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356356345"/>
        <w:docPartObj>
          <w:docPartGallery w:val="Cover Pages"/>
          <w:docPartUnique/>
        </w:docPartObj>
      </w:sdtPr>
      <w:sdtEndPr>
        <w:rPr>
          <w:rFonts w:ascii="Arial" w:hAnsi="Arial" w:cs="Arial"/>
          <w:color w:val="C00000"/>
        </w:rPr>
      </w:sdtEndPr>
      <w:sdtContent>
        <w:p w14:paraId="1B3CB6F9" w14:textId="7D5C1635" w:rsidR="00DF1C22" w:rsidRDefault="00DF1C22"/>
        <w:p w14:paraId="36775676" w14:textId="26EF6F9B" w:rsidR="00DF1C22" w:rsidRPr="003160B1" w:rsidRDefault="00EC0B28" w:rsidP="003160B1">
          <w:pPr>
            <w:pStyle w:val="Header"/>
            <w:rPr>
              <w:rFonts w:ascii="Arial" w:hAnsi="Arial" w:cs="Arial"/>
              <w:color w:val="C00000"/>
            </w:rPr>
          </w:pPr>
          <w:r w:rsidRPr="006A3F3D">
            <w:rPr>
              <w:b/>
              <w:bCs/>
              <w:noProof/>
              <w:sz w:val="28"/>
              <w:szCs w:val="28"/>
            </w:rPr>
            <mc:AlternateContent>
              <mc:Choice Requires="wps">
                <w:drawing>
                  <wp:anchor distT="45720" distB="45720" distL="114300" distR="114300" simplePos="0" relativeHeight="251912192" behindDoc="0" locked="0" layoutInCell="1" allowOverlap="1" wp14:anchorId="1BFF4993" wp14:editId="503E0AD7">
                    <wp:simplePos x="0" y="0"/>
                    <wp:positionH relativeFrom="column">
                      <wp:posOffset>-228600</wp:posOffset>
                    </wp:positionH>
                    <wp:positionV relativeFrom="paragraph">
                      <wp:posOffset>5143500</wp:posOffset>
                    </wp:positionV>
                    <wp:extent cx="6210300" cy="1238250"/>
                    <wp:effectExtent l="19050" t="1905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238250"/>
                            </a:xfrm>
                            <a:prstGeom prst="rect">
                              <a:avLst/>
                            </a:prstGeom>
                            <a:solidFill>
                              <a:srgbClr val="FFFFFF"/>
                            </a:solidFill>
                            <a:ln w="28575">
                              <a:solidFill>
                                <a:srgbClr val="C00000"/>
                              </a:solidFill>
                              <a:miter lim="800000"/>
                              <a:headEnd/>
                              <a:tailEnd/>
                            </a:ln>
                          </wps:spPr>
                          <wps:txbx>
                            <w:txbxContent>
                              <w:p w14:paraId="2056724F" w14:textId="54859192" w:rsidR="00397A80" w:rsidRPr="00EC0B28" w:rsidRDefault="00397A80" w:rsidP="00EC0B28">
                                <w:pPr>
                                  <w:rPr>
                                    <w:rFonts w:ascii="Arial" w:hAnsi="Arial" w:cs="Arial"/>
                                    <w:sz w:val="20"/>
                                    <w:szCs w:val="20"/>
                                  </w:rPr>
                                </w:pPr>
                                <w:r w:rsidRPr="00940A28">
                                  <w:rPr>
                                    <w:rFonts w:ascii="Arial" w:hAnsi="Arial" w:cs="Arial"/>
                                    <w:sz w:val="20"/>
                                    <w:szCs w:val="20"/>
                                  </w:rPr>
                                  <w:t>This report aims to critically analy</w:t>
                                </w:r>
                                <w:r>
                                  <w:rPr>
                                    <w:rFonts w:ascii="Arial" w:hAnsi="Arial" w:cs="Arial"/>
                                    <w:sz w:val="20"/>
                                    <w:szCs w:val="20"/>
                                  </w:rPr>
                                  <w:t>s</w:t>
                                </w:r>
                                <w:r w:rsidRPr="00940A28">
                                  <w:rPr>
                                    <w:rFonts w:ascii="Arial" w:hAnsi="Arial" w:cs="Arial"/>
                                    <w:sz w:val="20"/>
                                    <w:szCs w:val="20"/>
                                  </w:rPr>
                                  <w:t xml:space="preserve">e the three </w:t>
                                </w:r>
                                <w:r>
                                  <w:rPr>
                                    <w:rFonts w:ascii="Arial" w:hAnsi="Arial" w:cs="Arial"/>
                                    <w:sz w:val="20"/>
                                    <w:szCs w:val="20"/>
                                  </w:rPr>
                                  <w:t>common</w:t>
                                </w:r>
                                <w:r w:rsidRPr="00940A28">
                                  <w:rPr>
                                    <w:rFonts w:ascii="Arial" w:hAnsi="Arial" w:cs="Arial"/>
                                    <w:sz w:val="20"/>
                                    <w:szCs w:val="20"/>
                                  </w:rPr>
                                  <w:t xml:space="preserve"> sources of banking risk (Interest risk, Liquidity risk and Operational risk) with a</w:t>
                                </w:r>
                                <w:r w:rsidR="008A33F4">
                                  <w:rPr>
                                    <w:rFonts w:ascii="Arial" w:hAnsi="Arial" w:cs="Arial"/>
                                    <w:sz w:val="20"/>
                                    <w:szCs w:val="20"/>
                                  </w:rPr>
                                  <w:t xml:space="preserve"> cohesive</w:t>
                                </w:r>
                                <w:r w:rsidRPr="00940A28">
                                  <w:rPr>
                                    <w:rFonts w:ascii="Arial" w:hAnsi="Arial" w:cs="Arial"/>
                                    <w:sz w:val="20"/>
                                    <w:szCs w:val="20"/>
                                  </w:rPr>
                                  <w:t xml:space="preserve"> concentration towards the regulatory infrastructure of sources, measurements and management, that control, mitigate and cause these risks. The study will use HSBC Holdings PLC as the prime expletory focus adopting these risks in their work-place banking activities. Part B of this study will take into consideration all three risk</w:t>
                                </w:r>
                                <w:r>
                                  <w:rPr>
                                    <w:rFonts w:ascii="Arial" w:hAnsi="Arial" w:cs="Arial"/>
                                    <w:sz w:val="20"/>
                                    <w:szCs w:val="20"/>
                                  </w:rPr>
                                  <w:t>s</w:t>
                                </w:r>
                                <w:r w:rsidRPr="00940A28">
                                  <w:rPr>
                                    <w:rFonts w:ascii="Arial" w:hAnsi="Arial" w:cs="Arial"/>
                                    <w:sz w:val="20"/>
                                    <w:szCs w:val="20"/>
                                  </w:rPr>
                                  <w:t xml:space="preserve"> and associate them with fraud risk (specific to HSBC) in order to forecast (or identi</w:t>
                                </w:r>
                                <w:r w:rsidR="00C01AEC">
                                  <w:rPr>
                                    <w:rFonts w:ascii="Arial" w:hAnsi="Arial" w:cs="Arial"/>
                                    <w:sz w:val="20"/>
                                    <w:szCs w:val="20"/>
                                  </w:rPr>
                                  <w:t>f</w:t>
                                </w:r>
                                <w:r w:rsidRPr="00940A28">
                                  <w:rPr>
                                    <w:rFonts w:ascii="Arial" w:hAnsi="Arial" w:cs="Arial"/>
                                    <w:sz w:val="20"/>
                                    <w:szCs w:val="20"/>
                                  </w:rPr>
                                  <w:t xml:space="preserve">y) three fraud </w:t>
                                </w:r>
                                <w:r>
                                  <w:rPr>
                                    <w:rFonts w:ascii="Arial" w:hAnsi="Arial" w:cs="Arial"/>
                                    <w:sz w:val="20"/>
                                    <w:szCs w:val="20"/>
                                  </w:rPr>
                                  <w:t xml:space="preserve">scenarios </w:t>
                                </w:r>
                                <w:r w:rsidR="008A33F4">
                                  <w:rPr>
                                    <w:rFonts w:ascii="Arial" w:hAnsi="Arial" w:cs="Arial"/>
                                    <w:sz w:val="20"/>
                                    <w:szCs w:val="20"/>
                                  </w:rPr>
                                  <w:t>that</w:t>
                                </w:r>
                                <w:r>
                                  <w:rPr>
                                    <w:rFonts w:ascii="Arial" w:hAnsi="Arial" w:cs="Arial"/>
                                    <w:sz w:val="20"/>
                                    <w:szCs w:val="20"/>
                                  </w:rPr>
                                  <w:t xml:space="preserve"> are assumed to have a higher likelihood of fraud risk exposure</w:t>
                                </w:r>
                                <w:r w:rsidRPr="00940A28">
                                  <w:rPr>
                                    <w:rFonts w:ascii="Arial" w:hAnsi="Arial" w:cs="Arial"/>
                                    <w:sz w:val="20"/>
                                    <w:szCs w:val="20"/>
                                  </w:rPr>
                                  <w:t xml:space="preserve"> through the use of a</w:t>
                                </w:r>
                                <w:r>
                                  <w:rPr>
                                    <w:rFonts w:ascii="Arial" w:hAnsi="Arial" w:cs="Arial"/>
                                    <w:sz w:val="20"/>
                                    <w:szCs w:val="20"/>
                                  </w:rPr>
                                  <w:t xml:space="preserve"> fraud risk</w:t>
                                </w:r>
                                <w:r w:rsidRPr="00940A28">
                                  <w:rPr>
                                    <w:rFonts w:ascii="Arial" w:hAnsi="Arial" w:cs="Arial"/>
                                    <w:sz w:val="20"/>
                                    <w:szCs w:val="20"/>
                                  </w:rPr>
                                  <w:t xml:space="preserve"> assessment framework.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FF4993" id="_x0000_t202" coordsize="21600,21600" o:spt="202" path="m,l,21600r21600,l21600,xe">
                    <v:stroke joinstyle="miter"/>
                    <v:path gradientshapeok="t" o:connecttype="rect"/>
                  </v:shapetype>
                  <v:shape id="Text Box 2" o:spid="_x0000_s1026" type="#_x0000_t202" style="position:absolute;margin-left:-18pt;margin-top:405pt;width:489pt;height:97.5pt;z-index:251912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ZuQJAIAAEYEAAAOAAAAZHJzL2Uyb0RvYy54bWysU9tuGyEQfa/Uf0C813uJnbgrr6PUqatK&#10;6UVK+gEsy3pRgaGAvZt+fQbWca20fanKA2KY4TBzzszqetSKHITzEkxNi1lOiTAcWml2Nf32sH2z&#10;pMQHZlqmwIiaPgpPr9evX60GW4kSelCtcARBjK8GW9M+BFtlmee90MzPwAqDzg6cZgFNt8taxwZE&#10;1yor8/wyG8C11gEX3uPt7eSk64TfdYKHL13nRSCqpphbSLtLexP3bL1i1c4x20t+TIP9QxaaSYOf&#10;nqBuWWBk7+RvUFpyBx66MOOgM+g6yUWqAasp8hfV3PfMilQLkuPtiSb//2D558NXR2Rb0zklhmmU&#10;6EGMgbyDkZSRncH6CoPuLYaFEa9R5VSpt3fAv3tiYNMzsxM3zsHQC9ZidkV8mZ09nXB8BGmGT9Di&#10;N2wfIAGNndOROiSDIDqq9HhSJqbC8fKyLPKLHF0cfUV5sSwXSbuMVc/PrfPhgwBN4qGmDqVP8Oxw&#10;50NMh1XPIfE3D0q2W6lUMtyu2ShHDgzbZJtWquBFmDJkqGm5XFwtJgr+irHJ4/oThpYBG15JXdPl&#10;KYhVkbj3pk3tGJhU0xlzVubIZCRvojGMzXhUpoH2ETl1MDU2DiIeenA/KRmwqWvqf+yZE5SojwZ1&#10;eVvM53EKkjFfXJVouHNPc+5hhiNUTQMl03ET0uRExgzcoH6dTMxGoadMjrlisybCj4MVp+HcTlG/&#10;xn/9BAAA//8DAFBLAwQUAAYACAAAACEAKc4N9+AAAAAMAQAADwAAAGRycy9kb3ducmV2LnhtbEyP&#10;wW7CMBBE70j8g7WVegM7pFCaxkFVJW6ltLQfYOIliRqvQ2wg/H23J3qb0T7NzuSrwbXijH1oPGlI&#10;pgoEUultQ5WG76/1ZAkiREPWtJ5QwxUDrIrxKDeZ9Rf6xPMuVoJDKGRGQx1jl0kZyhqdCVPfIfHt&#10;4HtnItu+krY3Fw53rZwptZDONMQfatPha43lz+7kNHxYe6U0fdtswmEot8fHZPverLW+vxtenkFE&#10;HOINhr/6XB0K7rT3J7JBtBom6YK3RA3LRLFg4ulhxmLPqFJzBbLI5f8RxS8AAAD//wMAUEsBAi0A&#10;FAAGAAgAAAAhALaDOJL+AAAA4QEAABMAAAAAAAAAAAAAAAAAAAAAAFtDb250ZW50X1R5cGVzXS54&#10;bWxQSwECLQAUAAYACAAAACEAOP0h/9YAAACUAQAACwAAAAAAAAAAAAAAAAAvAQAAX3JlbHMvLnJl&#10;bHNQSwECLQAUAAYACAAAACEAdJmbkCQCAABGBAAADgAAAAAAAAAAAAAAAAAuAgAAZHJzL2Uyb0Rv&#10;Yy54bWxQSwECLQAUAAYACAAAACEAKc4N9+AAAAAMAQAADwAAAAAAAAAAAAAAAAB+BAAAZHJzL2Rv&#10;d25yZXYueG1sUEsFBgAAAAAEAAQA8wAAAIsFAAAAAA==&#10;" strokecolor="#c00000" strokeweight="2.25pt">
                    <v:textbox>
                      <w:txbxContent>
                        <w:p w14:paraId="2056724F" w14:textId="54859192" w:rsidR="00397A80" w:rsidRPr="00EC0B28" w:rsidRDefault="00397A80" w:rsidP="00EC0B28">
                          <w:pPr>
                            <w:rPr>
                              <w:rFonts w:ascii="Arial" w:hAnsi="Arial" w:cs="Arial"/>
                              <w:sz w:val="20"/>
                              <w:szCs w:val="20"/>
                            </w:rPr>
                          </w:pPr>
                          <w:r w:rsidRPr="00940A28">
                            <w:rPr>
                              <w:rFonts w:ascii="Arial" w:hAnsi="Arial" w:cs="Arial"/>
                              <w:sz w:val="20"/>
                              <w:szCs w:val="20"/>
                            </w:rPr>
                            <w:t xml:space="preserve">This report aims to critically </w:t>
                          </w:r>
                          <w:proofErr w:type="spellStart"/>
                          <w:r w:rsidRPr="00940A28">
                            <w:rPr>
                              <w:rFonts w:ascii="Arial" w:hAnsi="Arial" w:cs="Arial"/>
                              <w:sz w:val="20"/>
                              <w:szCs w:val="20"/>
                            </w:rPr>
                            <w:t>analy</w:t>
                          </w:r>
                          <w:r>
                            <w:rPr>
                              <w:rFonts w:ascii="Arial" w:hAnsi="Arial" w:cs="Arial"/>
                              <w:sz w:val="20"/>
                              <w:szCs w:val="20"/>
                            </w:rPr>
                            <w:t>s</w:t>
                          </w:r>
                          <w:r w:rsidRPr="00940A28">
                            <w:rPr>
                              <w:rFonts w:ascii="Arial" w:hAnsi="Arial" w:cs="Arial"/>
                              <w:sz w:val="20"/>
                              <w:szCs w:val="20"/>
                            </w:rPr>
                            <w:t>e</w:t>
                          </w:r>
                          <w:proofErr w:type="spellEnd"/>
                          <w:r w:rsidRPr="00940A28">
                            <w:rPr>
                              <w:rFonts w:ascii="Arial" w:hAnsi="Arial" w:cs="Arial"/>
                              <w:sz w:val="20"/>
                              <w:szCs w:val="20"/>
                            </w:rPr>
                            <w:t xml:space="preserve"> the three </w:t>
                          </w:r>
                          <w:r>
                            <w:rPr>
                              <w:rFonts w:ascii="Arial" w:hAnsi="Arial" w:cs="Arial"/>
                              <w:sz w:val="20"/>
                              <w:szCs w:val="20"/>
                            </w:rPr>
                            <w:t>common</w:t>
                          </w:r>
                          <w:r w:rsidRPr="00940A28">
                            <w:rPr>
                              <w:rFonts w:ascii="Arial" w:hAnsi="Arial" w:cs="Arial"/>
                              <w:sz w:val="20"/>
                              <w:szCs w:val="20"/>
                            </w:rPr>
                            <w:t xml:space="preserve"> sources of banking risk (Interest risk, Liquidity risk and Operational risk) with a</w:t>
                          </w:r>
                          <w:r w:rsidR="008A33F4">
                            <w:rPr>
                              <w:rFonts w:ascii="Arial" w:hAnsi="Arial" w:cs="Arial"/>
                              <w:sz w:val="20"/>
                              <w:szCs w:val="20"/>
                            </w:rPr>
                            <w:t xml:space="preserve"> cohesive</w:t>
                          </w:r>
                          <w:r w:rsidRPr="00940A28">
                            <w:rPr>
                              <w:rFonts w:ascii="Arial" w:hAnsi="Arial" w:cs="Arial"/>
                              <w:sz w:val="20"/>
                              <w:szCs w:val="20"/>
                            </w:rPr>
                            <w:t xml:space="preserve"> concentration towards the regulatory infrastructure of sources, measurements and management, that control, mitigate and cause these risks. The study will use HSBC Holdings PLC as the prime expletory focus adopting these risks in their work-place banking activities. Part B of this study will take into consideration all three risk</w:t>
                          </w:r>
                          <w:r>
                            <w:rPr>
                              <w:rFonts w:ascii="Arial" w:hAnsi="Arial" w:cs="Arial"/>
                              <w:sz w:val="20"/>
                              <w:szCs w:val="20"/>
                            </w:rPr>
                            <w:t>s</w:t>
                          </w:r>
                          <w:r w:rsidRPr="00940A28">
                            <w:rPr>
                              <w:rFonts w:ascii="Arial" w:hAnsi="Arial" w:cs="Arial"/>
                              <w:sz w:val="20"/>
                              <w:szCs w:val="20"/>
                            </w:rPr>
                            <w:t xml:space="preserve"> and associate them with fraud risk (specific to HSBC) in order to forecast (or identi</w:t>
                          </w:r>
                          <w:r w:rsidR="00C01AEC">
                            <w:rPr>
                              <w:rFonts w:ascii="Arial" w:hAnsi="Arial" w:cs="Arial"/>
                              <w:sz w:val="20"/>
                              <w:szCs w:val="20"/>
                            </w:rPr>
                            <w:t>f</w:t>
                          </w:r>
                          <w:r w:rsidRPr="00940A28">
                            <w:rPr>
                              <w:rFonts w:ascii="Arial" w:hAnsi="Arial" w:cs="Arial"/>
                              <w:sz w:val="20"/>
                              <w:szCs w:val="20"/>
                            </w:rPr>
                            <w:t xml:space="preserve">y) three fraud </w:t>
                          </w:r>
                          <w:r>
                            <w:rPr>
                              <w:rFonts w:ascii="Arial" w:hAnsi="Arial" w:cs="Arial"/>
                              <w:sz w:val="20"/>
                              <w:szCs w:val="20"/>
                            </w:rPr>
                            <w:t xml:space="preserve">scenarios </w:t>
                          </w:r>
                          <w:r w:rsidR="008A33F4">
                            <w:rPr>
                              <w:rFonts w:ascii="Arial" w:hAnsi="Arial" w:cs="Arial"/>
                              <w:sz w:val="20"/>
                              <w:szCs w:val="20"/>
                            </w:rPr>
                            <w:t>that</w:t>
                          </w:r>
                          <w:r>
                            <w:rPr>
                              <w:rFonts w:ascii="Arial" w:hAnsi="Arial" w:cs="Arial"/>
                              <w:sz w:val="20"/>
                              <w:szCs w:val="20"/>
                            </w:rPr>
                            <w:t xml:space="preserve"> are assumed to have a higher likelihood of fraud risk exposure</w:t>
                          </w:r>
                          <w:r w:rsidRPr="00940A28">
                            <w:rPr>
                              <w:rFonts w:ascii="Arial" w:hAnsi="Arial" w:cs="Arial"/>
                              <w:sz w:val="20"/>
                              <w:szCs w:val="20"/>
                            </w:rPr>
                            <w:t xml:space="preserve"> through the use of a</w:t>
                          </w:r>
                          <w:r>
                            <w:rPr>
                              <w:rFonts w:ascii="Arial" w:hAnsi="Arial" w:cs="Arial"/>
                              <w:sz w:val="20"/>
                              <w:szCs w:val="20"/>
                            </w:rPr>
                            <w:t xml:space="preserve"> fraud risk</w:t>
                          </w:r>
                          <w:r w:rsidRPr="00940A28">
                            <w:rPr>
                              <w:rFonts w:ascii="Arial" w:hAnsi="Arial" w:cs="Arial"/>
                              <w:sz w:val="20"/>
                              <w:szCs w:val="20"/>
                            </w:rPr>
                            <w:t xml:space="preserve"> assessment framework.</w:t>
                          </w:r>
                        </w:p>
                      </w:txbxContent>
                    </v:textbox>
                  </v:shape>
                </w:pict>
              </mc:Fallback>
            </mc:AlternateContent>
          </w:r>
          <w:r w:rsidRPr="006A3F3D">
            <w:rPr>
              <w:b/>
              <w:bCs/>
              <w:noProof/>
              <w:sz w:val="28"/>
              <w:szCs w:val="28"/>
            </w:rPr>
            <mc:AlternateContent>
              <mc:Choice Requires="wps">
                <w:drawing>
                  <wp:anchor distT="45720" distB="45720" distL="114300" distR="114300" simplePos="0" relativeHeight="251914240" behindDoc="0" locked="0" layoutInCell="1" allowOverlap="1" wp14:anchorId="3BFDD3ED" wp14:editId="5F7620BE">
                    <wp:simplePos x="0" y="0"/>
                    <wp:positionH relativeFrom="column">
                      <wp:posOffset>-228600</wp:posOffset>
                    </wp:positionH>
                    <wp:positionV relativeFrom="paragraph">
                      <wp:posOffset>7762875</wp:posOffset>
                    </wp:positionV>
                    <wp:extent cx="6029325" cy="723900"/>
                    <wp:effectExtent l="0" t="0" r="9525" b="0"/>
                    <wp:wrapNone/>
                    <wp:docPr id="2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723900"/>
                            </a:xfrm>
                            <a:prstGeom prst="rect">
                              <a:avLst/>
                            </a:prstGeom>
                            <a:solidFill>
                              <a:srgbClr val="FFFFFF"/>
                            </a:solidFill>
                            <a:ln w="28575">
                              <a:noFill/>
                              <a:miter lim="800000"/>
                              <a:headEnd/>
                              <a:tailEnd/>
                            </a:ln>
                          </wps:spPr>
                          <wps:txbx>
                            <w:txbxContent>
                              <w:p w14:paraId="28ECD32E" w14:textId="4D83E51B" w:rsidR="00397A80" w:rsidRDefault="00397A80" w:rsidP="00EC0B28">
                                <w:pPr>
                                  <w:rPr>
                                    <w:rFonts w:ascii="Arial" w:hAnsi="Arial" w:cs="Arial"/>
                                    <w:sz w:val="20"/>
                                    <w:szCs w:val="20"/>
                                  </w:rPr>
                                </w:pPr>
                              </w:p>
                              <w:p w14:paraId="206E49AE" w14:textId="77777777" w:rsidR="00397A80" w:rsidRPr="00940A28" w:rsidRDefault="00397A80" w:rsidP="00EC0B28">
                                <w:pPr>
                                  <w:rPr>
                                    <w:rFonts w:ascii="Arial" w:hAnsi="Arial" w:cs="Arial"/>
                                    <w:color w:val="000000" w:themeColor="text1"/>
                                    <w:sz w:val="20"/>
                                    <w:szCs w:val="20"/>
                                  </w:rPr>
                                </w:pPr>
                                <w:r w:rsidRPr="00940A28">
                                  <w:rPr>
                                    <w:rFonts w:ascii="Arial" w:hAnsi="Arial" w:cs="Arial"/>
                                    <w:b/>
                                    <w:bCs/>
                                    <w:color w:val="FF0000"/>
                                    <w:sz w:val="20"/>
                                    <w:szCs w:val="20"/>
                                  </w:rPr>
                                  <w:t>Note:</w:t>
                                </w:r>
                                <w:r>
                                  <w:rPr>
                                    <w:rFonts w:ascii="Arial" w:hAnsi="Arial" w:cs="Arial"/>
                                    <w:b/>
                                    <w:bCs/>
                                    <w:color w:val="FF0000"/>
                                    <w:sz w:val="20"/>
                                    <w:szCs w:val="20"/>
                                  </w:rPr>
                                  <w:t xml:space="preserve"> </w:t>
                                </w:r>
                                <w:r>
                                  <w:rPr>
                                    <w:rFonts w:ascii="Arial" w:hAnsi="Arial" w:cs="Arial"/>
                                    <w:color w:val="000000" w:themeColor="text1"/>
                                    <w:sz w:val="20"/>
                                    <w:szCs w:val="20"/>
                                  </w:rPr>
                                  <w:t>All HSBC findings are based on actual numbers, tables or/and figures derived from HSBC Annual Reports and Accounts for 2018 (released in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DD3ED" id="_x0000_s1027" type="#_x0000_t202" style="position:absolute;margin-left:-18pt;margin-top:611.25pt;width:474.75pt;height:57pt;z-index:251914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UIwIAACUEAAAOAAAAZHJzL2Uyb0RvYy54bWysU9uO2yAQfa/Uf0C8N3a8uVpxVttsU1Xa&#10;XqTdfgDBOEYFhgKJnX79DjibjbZvVXlADDMcZs6cWd32WpGjcF6Cqeh4lFMiDIdamn1Ffz5tPywo&#10;8YGZmikwoqIn4ent+v27VWdLUUALqhaOIIjxZWcr2oZgyyzzvBWa+RFYYdDZgNMsoOn2We1Yh+ha&#10;ZUWez7IOXG0dcOE93t4PTrpO+E0jePjeNF4EoiqKuYW0u7Tv4p6tV6zcO2Zbyc9psH/IQjNp8NML&#10;1D0LjByc/AtKS+7AQxNGHHQGTSO5SDVgNeP8TTWPLbMi1YLkeHuhyf8/WP7t+MMRWVe0mM0oMUxj&#10;k55EH8hH6EkR+emsLzHs0WJg6PEa+5xq9fYB+C9PDGxaZvbizjnoWsFqzG8cX2ZXTwccH0F23Veo&#10;8Rt2CJCA+sbpSB7SQRAd+3S69CamwvFylhfLm2JKCUffvLhZ5ql5GStfXlvnw2cBmsRDRR32PqGz&#10;44MPMRtWvoTEzzwoWW+lUslw+91GOXJkqJNtWqmAN2HKkA6ZWkzn0wRtIAIkDWkZUMhK6oou8rgG&#10;aUU6Ppk6hQQm1XDGVJQ58xMpGcgJ/a5PrUjkRe52UJ+QMAeDbnHO8NCC+0NJh5qtqP99YE5Qor4Y&#10;JH05nkyiyJMxmc4LNNy1Z3ftYYYjVEUDJcNxE9JgRD4M3GFzGpl4e83knDJqMdF5npso9ms7Rb1O&#10;9/oZAAD//wMAUEsDBBQABgAIAAAAIQDj07uX4wAAAA0BAAAPAAAAZHJzL2Rvd25yZXYueG1sTI/B&#10;TsMwEETvSPyDtUjcWqexGtEQp6pawQkJWlDboxObJGq8jmI3Sf+e5QS33Z3R7JtsPdmWDab3jUMJ&#10;i3kEzGDpdIOVhK/Pl9kTMB8UatU6NBJuxsM6v7/LVKrdiHszHELFKAR9qiTUIXQp576sjVV+7jqD&#10;pH273qpAa19x3auRwm3L4yhKuFUN0odadWZbm/JyuFoJWqx2x9PbZXgtNvhxHt9xe9udpHx8mDbP&#10;wIKZwp8ZfvEJHXJiKtwVtWethJlIqEsgIY7jJTCyrBaChoJOQiRL4HnG/7fIfwAAAP//AwBQSwEC&#10;LQAUAAYACAAAACEAtoM4kv4AAADhAQAAEwAAAAAAAAAAAAAAAAAAAAAAW0NvbnRlbnRfVHlwZXNd&#10;LnhtbFBLAQItABQABgAIAAAAIQA4/SH/1gAAAJQBAAALAAAAAAAAAAAAAAAAAC8BAABfcmVscy8u&#10;cmVsc1BLAQItABQABgAIAAAAIQD6V++UIwIAACUEAAAOAAAAAAAAAAAAAAAAAC4CAABkcnMvZTJv&#10;RG9jLnhtbFBLAQItABQABgAIAAAAIQDj07uX4wAAAA0BAAAPAAAAAAAAAAAAAAAAAH0EAABkcnMv&#10;ZG93bnJldi54bWxQSwUGAAAAAAQABADzAAAAjQUAAAAA&#10;" stroked="f" strokeweight="2.25pt">
                    <v:textbox>
                      <w:txbxContent>
                        <w:p w14:paraId="28ECD32E" w14:textId="4D83E51B" w:rsidR="00397A80" w:rsidRDefault="00397A80" w:rsidP="00EC0B28">
                          <w:pPr>
                            <w:rPr>
                              <w:rFonts w:ascii="Arial" w:hAnsi="Arial" w:cs="Arial"/>
                              <w:sz w:val="20"/>
                              <w:szCs w:val="20"/>
                            </w:rPr>
                          </w:pPr>
                        </w:p>
                        <w:p w14:paraId="206E49AE" w14:textId="77777777" w:rsidR="00397A80" w:rsidRPr="00940A28" w:rsidRDefault="00397A80" w:rsidP="00EC0B28">
                          <w:pPr>
                            <w:rPr>
                              <w:rFonts w:ascii="Arial" w:hAnsi="Arial" w:cs="Arial"/>
                              <w:color w:val="000000" w:themeColor="text1"/>
                              <w:sz w:val="20"/>
                              <w:szCs w:val="20"/>
                            </w:rPr>
                          </w:pPr>
                          <w:r w:rsidRPr="00940A28">
                            <w:rPr>
                              <w:rFonts w:ascii="Arial" w:hAnsi="Arial" w:cs="Arial"/>
                              <w:b/>
                              <w:bCs/>
                              <w:color w:val="FF0000"/>
                              <w:sz w:val="20"/>
                              <w:szCs w:val="20"/>
                            </w:rPr>
                            <w:t>Note:</w:t>
                          </w:r>
                          <w:r>
                            <w:rPr>
                              <w:rFonts w:ascii="Arial" w:hAnsi="Arial" w:cs="Arial"/>
                              <w:b/>
                              <w:bCs/>
                              <w:color w:val="FF0000"/>
                              <w:sz w:val="20"/>
                              <w:szCs w:val="20"/>
                            </w:rPr>
                            <w:t xml:space="preserve"> </w:t>
                          </w:r>
                          <w:r>
                            <w:rPr>
                              <w:rFonts w:ascii="Arial" w:hAnsi="Arial" w:cs="Arial"/>
                              <w:color w:val="000000" w:themeColor="text1"/>
                              <w:sz w:val="20"/>
                              <w:szCs w:val="20"/>
                            </w:rPr>
                            <w:t>All HSBC findings are based on actual numbers, tables or/and figures derived from HSBC Annual Reports and Accounts for 2018 (released in 2019)</w:t>
                          </w:r>
                        </w:p>
                      </w:txbxContent>
                    </v:textbox>
                  </v:shape>
                </w:pict>
              </mc:Fallback>
            </mc:AlternateContent>
          </w:r>
          <w:r w:rsidR="00B44EC5" w:rsidRPr="00B44EC5">
            <w:rPr>
              <w:rFonts w:ascii="Arial" w:hAnsi="Arial" w:cs="Arial"/>
              <w:b/>
              <w:bCs/>
              <w:color w:val="C00000"/>
            </w:rPr>
            <w:fldChar w:fldCharType="begin"/>
          </w:r>
          <w:r w:rsidR="00B44EC5" w:rsidRPr="00B44EC5">
            <w:rPr>
              <w:rFonts w:ascii="Arial" w:hAnsi="Arial" w:cs="Arial"/>
              <w:b/>
              <w:bCs/>
              <w:color w:val="C00000"/>
            </w:rPr>
            <w:instrText xml:space="preserve"> DATE \@ "dddd, MMMM d, yyyy" </w:instrText>
          </w:r>
          <w:r w:rsidR="00B44EC5" w:rsidRPr="00B44EC5">
            <w:rPr>
              <w:rFonts w:ascii="Arial" w:hAnsi="Arial" w:cs="Arial"/>
              <w:b/>
              <w:bCs/>
              <w:color w:val="C00000"/>
            </w:rPr>
            <w:fldChar w:fldCharType="separate"/>
          </w:r>
          <w:r w:rsidR="007F4A87">
            <w:rPr>
              <w:rFonts w:ascii="Arial" w:hAnsi="Arial" w:cs="Arial"/>
              <w:b/>
              <w:bCs/>
              <w:noProof/>
              <w:color w:val="C00000"/>
            </w:rPr>
            <w:t>Sunday, March 8, 2020</w:t>
          </w:r>
          <w:r w:rsidR="00B44EC5" w:rsidRPr="00B44EC5">
            <w:rPr>
              <w:rFonts w:ascii="Arial" w:hAnsi="Arial" w:cs="Arial"/>
              <w:b/>
              <w:bCs/>
              <w:color w:val="C00000"/>
            </w:rPr>
            <w:fldChar w:fldCharType="end"/>
          </w:r>
          <w:r w:rsidR="00B44EC5" w:rsidRPr="006A3F3D">
            <w:rPr>
              <w:b/>
              <w:bCs/>
              <w:noProof/>
              <w:sz w:val="28"/>
              <w:szCs w:val="28"/>
            </w:rPr>
            <mc:AlternateContent>
              <mc:Choice Requires="wps">
                <w:drawing>
                  <wp:anchor distT="45720" distB="45720" distL="114300" distR="114300" simplePos="0" relativeHeight="251910144" behindDoc="0" locked="0" layoutInCell="1" allowOverlap="1" wp14:anchorId="3D040879" wp14:editId="741BD6E9">
                    <wp:simplePos x="0" y="0"/>
                    <wp:positionH relativeFrom="column">
                      <wp:posOffset>914400</wp:posOffset>
                    </wp:positionH>
                    <wp:positionV relativeFrom="paragraph">
                      <wp:posOffset>2162175</wp:posOffset>
                    </wp:positionV>
                    <wp:extent cx="3686175" cy="2867025"/>
                    <wp:effectExtent l="19050" t="19050" r="28575" b="28575"/>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2867025"/>
                            </a:xfrm>
                            <a:prstGeom prst="rect">
                              <a:avLst/>
                            </a:prstGeom>
                            <a:solidFill>
                              <a:srgbClr val="FFFFFF"/>
                            </a:solidFill>
                            <a:ln w="28575">
                              <a:solidFill>
                                <a:srgbClr val="C00000"/>
                              </a:solidFill>
                              <a:miter lim="800000"/>
                              <a:headEnd/>
                              <a:tailEnd/>
                            </a:ln>
                          </wps:spPr>
                          <wps:txbx>
                            <w:txbxContent>
                              <w:p w14:paraId="1A178756" w14:textId="620CD17F"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Student ID: </w:t>
                                </w:r>
                                <w:bookmarkStart w:id="0" w:name="_GoBack"/>
                                <w:bookmarkEnd w:id="0"/>
                              </w:p>
                              <w:p w14:paraId="13AFB427" w14:textId="350E3BBD"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Module Code: </w:t>
                                </w:r>
                                <w:r w:rsidRPr="00B44EC5">
                                  <w:rPr>
                                    <w:rFonts w:ascii="Arial" w:hAnsi="Arial" w:cs="Arial"/>
                                    <w:sz w:val="28"/>
                                    <w:szCs w:val="28"/>
                                  </w:rPr>
                                  <w:t>AF6007</w:t>
                                </w:r>
                              </w:p>
                              <w:p w14:paraId="569F01B3" w14:textId="7CA27CF6"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Module Title: </w:t>
                                </w:r>
                                <w:r w:rsidRPr="00B44EC5">
                                  <w:rPr>
                                    <w:rFonts w:ascii="Arial" w:hAnsi="Arial" w:cs="Arial"/>
                                    <w:sz w:val="28"/>
                                    <w:szCs w:val="28"/>
                                  </w:rPr>
                                  <w:t>Banking Risk 2</w:t>
                                </w:r>
                              </w:p>
                              <w:p w14:paraId="2D111F72" w14:textId="77777777"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Course: </w:t>
                                </w:r>
                                <w:r w:rsidRPr="00B44EC5">
                                  <w:rPr>
                                    <w:rFonts w:ascii="Arial" w:hAnsi="Arial" w:cs="Arial"/>
                                    <w:sz w:val="28"/>
                                    <w:szCs w:val="28"/>
                                  </w:rPr>
                                  <w:t>International Banking and Finance</w:t>
                                </w:r>
                              </w:p>
                              <w:p w14:paraId="04F03614" w14:textId="63F97F2B"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Lecturer: </w:t>
                                </w:r>
                                <w:r w:rsidRPr="00B44EC5">
                                  <w:rPr>
                                    <w:rFonts w:ascii="Arial" w:hAnsi="Arial" w:cs="Arial"/>
                                    <w:sz w:val="28"/>
                                    <w:szCs w:val="28"/>
                                  </w:rPr>
                                  <w:t>Dr. Naser Abu</w:t>
                                </w:r>
                                <w:r>
                                  <w:rPr>
                                    <w:rFonts w:ascii="Arial" w:hAnsi="Arial" w:cs="Arial"/>
                                    <w:sz w:val="28"/>
                                    <w:szCs w:val="28"/>
                                  </w:rPr>
                                  <w:t>-M</w:t>
                                </w:r>
                                <w:r w:rsidRPr="00B44EC5">
                                  <w:rPr>
                                    <w:rFonts w:ascii="Arial" w:hAnsi="Arial" w:cs="Arial"/>
                                    <w:sz w:val="28"/>
                                    <w:szCs w:val="28"/>
                                  </w:rPr>
                                  <w:t>ustafa</w:t>
                                </w:r>
                              </w:p>
                              <w:p w14:paraId="0E5752B1" w14:textId="2E3C6E5C" w:rsidR="00397A80" w:rsidRPr="00B44EC5" w:rsidRDefault="00397A80" w:rsidP="00246FE5">
                                <w:pPr>
                                  <w:jc w:val="center"/>
                                  <w:rPr>
                                    <w:rFonts w:ascii="Arial" w:hAnsi="Arial" w:cs="Arial"/>
                                    <w:b/>
                                    <w:bCs/>
                                    <w:sz w:val="28"/>
                                    <w:szCs w:val="28"/>
                                  </w:rPr>
                                </w:pPr>
                                <w:r w:rsidRPr="00B44EC5">
                                  <w:rPr>
                                    <w:rFonts w:ascii="Arial" w:hAnsi="Arial" w:cs="Arial"/>
                                    <w:b/>
                                    <w:bCs/>
                                    <w:sz w:val="28"/>
                                    <w:szCs w:val="28"/>
                                  </w:rPr>
                                  <w:t>Word Count (Excluding, graphs, figures, reference</w:t>
                                </w:r>
                                <w:r>
                                  <w:rPr>
                                    <w:rFonts w:ascii="Arial" w:hAnsi="Arial" w:cs="Arial"/>
                                    <w:b/>
                                    <w:bCs/>
                                    <w:sz w:val="28"/>
                                    <w:szCs w:val="28"/>
                                  </w:rPr>
                                  <w:t>’</w:t>
                                </w:r>
                                <w:r w:rsidRPr="00B44EC5">
                                  <w:rPr>
                                    <w:rFonts w:ascii="Arial" w:hAnsi="Arial" w:cs="Arial"/>
                                    <w:b/>
                                    <w:bCs/>
                                    <w:sz w:val="28"/>
                                    <w:szCs w:val="28"/>
                                  </w:rPr>
                                  <w:t>s list, diagrams and tables)</w:t>
                                </w:r>
                              </w:p>
                              <w:p w14:paraId="470C1755" w14:textId="717E1645" w:rsidR="00397A80" w:rsidRPr="0001147E" w:rsidRDefault="00397A80" w:rsidP="00246FE5">
                                <w:pPr>
                                  <w:jc w:val="center"/>
                                  <w:rPr>
                                    <w:rFonts w:ascii="Arial" w:hAnsi="Arial" w:cs="Arial"/>
                                    <w:sz w:val="28"/>
                                    <w:szCs w:val="28"/>
                                  </w:rPr>
                                </w:pPr>
                                <w:r>
                                  <w:rPr>
                                    <w:rFonts w:ascii="Arial" w:hAnsi="Arial" w:cs="Arial"/>
                                    <w:b/>
                                    <w:bCs/>
                                    <w:sz w:val="28"/>
                                    <w:szCs w:val="28"/>
                                  </w:rPr>
                                  <w:t xml:space="preserve">   </w:t>
                                </w:r>
                                <w:r w:rsidRPr="00B44EC5">
                                  <w:rPr>
                                    <w:rFonts w:ascii="Arial" w:hAnsi="Arial" w:cs="Arial"/>
                                    <w:b/>
                                    <w:bCs/>
                                    <w:sz w:val="28"/>
                                    <w:szCs w:val="28"/>
                                  </w:rPr>
                                  <w:t xml:space="preserve">Part A: </w:t>
                                </w:r>
                                <w:r>
                                  <w:rPr>
                                    <w:rFonts w:ascii="Arial" w:hAnsi="Arial" w:cs="Arial"/>
                                    <w:sz w:val="28"/>
                                    <w:szCs w:val="28"/>
                                  </w:rPr>
                                  <w:t>2,667</w:t>
                                </w:r>
                              </w:p>
                              <w:p w14:paraId="35E7F936" w14:textId="5DEF8F50" w:rsidR="00397A80" w:rsidRPr="00B44EC5" w:rsidRDefault="00397A80" w:rsidP="00246FE5">
                                <w:pPr>
                                  <w:jc w:val="center"/>
                                  <w:rPr>
                                    <w:rFonts w:ascii="Arial" w:hAnsi="Arial" w:cs="Arial"/>
                                    <w:b/>
                                    <w:bCs/>
                                    <w:sz w:val="28"/>
                                    <w:szCs w:val="28"/>
                                  </w:rPr>
                                </w:pPr>
                                <w:r w:rsidRPr="00B44EC5">
                                  <w:rPr>
                                    <w:rFonts w:ascii="Arial" w:hAnsi="Arial" w:cs="Arial"/>
                                    <w:b/>
                                    <w:bCs/>
                                    <w:sz w:val="28"/>
                                    <w:szCs w:val="28"/>
                                  </w:rPr>
                                  <w:t>Part B:</w:t>
                                </w:r>
                                <w:r>
                                  <w:rPr>
                                    <w:rFonts w:ascii="Arial" w:hAnsi="Arial" w:cs="Arial"/>
                                    <w:b/>
                                    <w:bCs/>
                                    <w:sz w:val="28"/>
                                    <w:szCs w:val="28"/>
                                  </w:rPr>
                                  <w:t xml:space="preserve"> </w:t>
                                </w:r>
                                <w:r>
                                  <w:rPr>
                                    <w:rFonts w:ascii="Arial" w:hAnsi="Arial" w:cs="Arial"/>
                                    <w:sz w:val="28"/>
                                    <w:szCs w:val="28"/>
                                  </w:rPr>
                                  <w:t>488</w:t>
                                </w:r>
                                <w:r w:rsidRPr="00B44EC5">
                                  <w:rPr>
                                    <w:rFonts w:ascii="Arial" w:hAnsi="Arial" w:cs="Arial"/>
                                    <w:b/>
                                    <w:bCs/>
                                    <w:sz w:val="28"/>
                                    <w:szCs w:val="28"/>
                                  </w:rPr>
                                  <w:t xml:space="preserve"> </w:t>
                                </w:r>
                              </w:p>
                              <w:p w14:paraId="1F506496" w14:textId="77777777" w:rsidR="00397A80" w:rsidRDefault="00397A80" w:rsidP="00246F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040879" id="_x0000_t202" coordsize="21600,21600" o:spt="202" path="m,l,21600r21600,l21600,xe">
                    <v:stroke joinstyle="miter"/>
                    <v:path gradientshapeok="t" o:connecttype="rect"/>
                  </v:shapetype>
                  <v:shape id="_x0000_s1028" type="#_x0000_t202" style="position:absolute;margin-left:1in;margin-top:170.25pt;width:290.25pt;height:225.75pt;z-index:251910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Dq+6JwIAAE8EAAAOAAAAZHJzL2Uyb0RvYy54bWysVNuO2yAQfa/Uf0C8N3a8STa14qy22aaq&#13;&#10;tL1Iu/0AjHGMCgwFEjv9+h1wNk0v6kNVPyAGhjNnzsx4dTNoRQ7CeQmmotNJTokwHBppdhX98rh9&#13;&#10;taTEB2YapsCIih6Fpzfrly9WvS1FAR2oRjiCIMaXva1oF4Its8zzTmjmJ2CFwcsWnGYBTbfLGsd6&#13;&#10;RNcqK/J8kfXgGuuAC+/x9G68pOuE37aCh09t60UgqqLILaTVpbWOa7ZesXLnmO0kP9Fg/8BCM2kw&#13;&#10;6BnqjgVG9k7+BqUld+ChDRMOOoO2lVykHDCbaf5LNg8dsyLlguJ4e5bJ/z9Y/vHw2RHZVPQqR30M&#13;&#10;01ikRzEE8gYGUkR9eutLdHuw6BgGPMY6p1y9vQf+1RMDm46Znbh1DvpOsAb5TePL7OLpiOMjSN1/&#13;&#10;gAbDsH2ABDS0TkfxUA6C6MjjeK5NpMLx8GqxXEyv55RwvCuWi+u8mKcYrHx+bp0P7wRoEjcVdVj8&#13;&#10;BM8O9z5EOqx8donRPCjZbKVSyXC7eqMcOTBslG36Tug/uSlD+hh+jkz+jrHJ4/cnDC0DtrySuqLL&#13;&#10;sxMro3BvTZMaMjCpxj1yVuakZBRvlDEM9ZCKdi5QDc0RpXUwdjhOJG46cN8p6bG7K+q/7ZkTlKj3&#13;&#10;BsvzejqbxXFIxmx+XaDhLm/qyxtmOEJVNFAybjchjVBUwMAtlrGVSeBY75HJiTJ2bdL9NGFxLC7t&#13;&#10;5PXjP7B+AgAA//8DAFBLAwQUAAYACAAAACEA02dYoOIAAAAQAQAADwAAAGRycy9kb3ducmV2Lnht&#13;&#10;bExPTU/DMAy9I/EfIiNxY8nawqBrOiHQboyxjR+QNV5b0Tilybbu32NOcLHek+33USxG14kTDqH1&#13;&#10;pGE6USCQKm9bqjV87pZ3jyBCNGRN5wk1XDDAory+Kkxu/Zk2eNrGWrAIhdxoaGLscylD1aAzYeJ7&#13;&#10;JN4d/OBMZDrU0g7mzOKuk4lSD9KZltihMT2+NFh9bY9Ow4e1F0rTt9UqHMZq/T2brt/bpda3N+Pr&#13;&#10;nMfzHETEMf59wG8Hzg8lB9v7I9kgOuZZxoWihjRT9yD4YpZkDPYMnhIFsizk/yLlDwAAAP//AwBQ&#13;&#10;SwECLQAUAAYACAAAACEAtoM4kv4AAADhAQAAEwAAAAAAAAAAAAAAAAAAAAAAW0NvbnRlbnRfVHlw&#13;&#10;ZXNdLnhtbFBLAQItABQABgAIAAAAIQA4/SH/1gAAAJQBAAALAAAAAAAAAAAAAAAAAC8BAABfcmVs&#13;&#10;cy8ucmVsc1BLAQItABQABgAIAAAAIQC9Dq+6JwIAAE8EAAAOAAAAAAAAAAAAAAAAAC4CAABkcnMv&#13;&#10;ZTJvRG9jLnhtbFBLAQItABQABgAIAAAAIQDTZ1ig4gAAABABAAAPAAAAAAAAAAAAAAAAAIEEAABk&#13;&#10;cnMvZG93bnJldi54bWxQSwUGAAAAAAQABADzAAAAkAUAAAAA&#13;&#10;" strokecolor="#c00000" strokeweight="2.25pt">
                    <v:textbox>
                      <w:txbxContent>
                        <w:p w14:paraId="1A178756" w14:textId="620CD17F"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Student ID: </w:t>
                          </w:r>
                          <w:bookmarkStart w:id="1" w:name="_GoBack"/>
                          <w:bookmarkEnd w:id="1"/>
                        </w:p>
                        <w:p w14:paraId="13AFB427" w14:textId="350E3BBD"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Module Code: </w:t>
                          </w:r>
                          <w:r w:rsidRPr="00B44EC5">
                            <w:rPr>
                              <w:rFonts w:ascii="Arial" w:hAnsi="Arial" w:cs="Arial"/>
                              <w:sz w:val="28"/>
                              <w:szCs w:val="28"/>
                            </w:rPr>
                            <w:t>AF6007</w:t>
                          </w:r>
                        </w:p>
                        <w:p w14:paraId="569F01B3" w14:textId="7CA27CF6"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Module Title: </w:t>
                          </w:r>
                          <w:r w:rsidRPr="00B44EC5">
                            <w:rPr>
                              <w:rFonts w:ascii="Arial" w:hAnsi="Arial" w:cs="Arial"/>
                              <w:sz w:val="28"/>
                              <w:szCs w:val="28"/>
                            </w:rPr>
                            <w:t>Banking Risk 2</w:t>
                          </w:r>
                        </w:p>
                        <w:p w14:paraId="2D111F72" w14:textId="77777777"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Course: </w:t>
                          </w:r>
                          <w:r w:rsidRPr="00B44EC5">
                            <w:rPr>
                              <w:rFonts w:ascii="Arial" w:hAnsi="Arial" w:cs="Arial"/>
                              <w:sz w:val="28"/>
                              <w:szCs w:val="28"/>
                            </w:rPr>
                            <w:t>International Banking and Finance</w:t>
                          </w:r>
                        </w:p>
                        <w:p w14:paraId="04F03614" w14:textId="63F97F2B" w:rsidR="00397A80" w:rsidRPr="00B44EC5" w:rsidRDefault="00397A80" w:rsidP="00246FE5">
                          <w:pPr>
                            <w:jc w:val="center"/>
                            <w:rPr>
                              <w:rFonts w:ascii="Arial" w:hAnsi="Arial" w:cs="Arial"/>
                              <w:sz w:val="28"/>
                              <w:szCs w:val="28"/>
                            </w:rPr>
                          </w:pPr>
                          <w:r w:rsidRPr="00B44EC5">
                            <w:rPr>
                              <w:rFonts w:ascii="Arial" w:hAnsi="Arial" w:cs="Arial"/>
                              <w:b/>
                              <w:bCs/>
                              <w:sz w:val="28"/>
                              <w:szCs w:val="28"/>
                            </w:rPr>
                            <w:t xml:space="preserve">Lecturer: </w:t>
                          </w:r>
                          <w:r w:rsidRPr="00B44EC5">
                            <w:rPr>
                              <w:rFonts w:ascii="Arial" w:hAnsi="Arial" w:cs="Arial"/>
                              <w:sz w:val="28"/>
                              <w:szCs w:val="28"/>
                            </w:rPr>
                            <w:t>Dr. Naser Abu</w:t>
                          </w:r>
                          <w:r>
                            <w:rPr>
                              <w:rFonts w:ascii="Arial" w:hAnsi="Arial" w:cs="Arial"/>
                              <w:sz w:val="28"/>
                              <w:szCs w:val="28"/>
                            </w:rPr>
                            <w:t>-M</w:t>
                          </w:r>
                          <w:r w:rsidRPr="00B44EC5">
                            <w:rPr>
                              <w:rFonts w:ascii="Arial" w:hAnsi="Arial" w:cs="Arial"/>
                              <w:sz w:val="28"/>
                              <w:szCs w:val="28"/>
                            </w:rPr>
                            <w:t>ustafa</w:t>
                          </w:r>
                        </w:p>
                        <w:p w14:paraId="0E5752B1" w14:textId="2E3C6E5C" w:rsidR="00397A80" w:rsidRPr="00B44EC5" w:rsidRDefault="00397A80" w:rsidP="00246FE5">
                          <w:pPr>
                            <w:jc w:val="center"/>
                            <w:rPr>
                              <w:rFonts w:ascii="Arial" w:hAnsi="Arial" w:cs="Arial"/>
                              <w:b/>
                              <w:bCs/>
                              <w:sz w:val="28"/>
                              <w:szCs w:val="28"/>
                            </w:rPr>
                          </w:pPr>
                          <w:r w:rsidRPr="00B44EC5">
                            <w:rPr>
                              <w:rFonts w:ascii="Arial" w:hAnsi="Arial" w:cs="Arial"/>
                              <w:b/>
                              <w:bCs/>
                              <w:sz w:val="28"/>
                              <w:szCs w:val="28"/>
                            </w:rPr>
                            <w:t>Word Count (Excluding, graphs, figures, reference</w:t>
                          </w:r>
                          <w:r>
                            <w:rPr>
                              <w:rFonts w:ascii="Arial" w:hAnsi="Arial" w:cs="Arial"/>
                              <w:b/>
                              <w:bCs/>
                              <w:sz w:val="28"/>
                              <w:szCs w:val="28"/>
                            </w:rPr>
                            <w:t>’</w:t>
                          </w:r>
                          <w:r w:rsidRPr="00B44EC5">
                            <w:rPr>
                              <w:rFonts w:ascii="Arial" w:hAnsi="Arial" w:cs="Arial"/>
                              <w:b/>
                              <w:bCs/>
                              <w:sz w:val="28"/>
                              <w:szCs w:val="28"/>
                            </w:rPr>
                            <w:t>s list, diagrams and tables)</w:t>
                          </w:r>
                        </w:p>
                        <w:p w14:paraId="470C1755" w14:textId="717E1645" w:rsidR="00397A80" w:rsidRPr="0001147E" w:rsidRDefault="00397A80" w:rsidP="00246FE5">
                          <w:pPr>
                            <w:jc w:val="center"/>
                            <w:rPr>
                              <w:rFonts w:ascii="Arial" w:hAnsi="Arial" w:cs="Arial"/>
                              <w:sz w:val="28"/>
                              <w:szCs w:val="28"/>
                            </w:rPr>
                          </w:pPr>
                          <w:r>
                            <w:rPr>
                              <w:rFonts w:ascii="Arial" w:hAnsi="Arial" w:cs="Arial"/>
                              <w:b/>
                              <w:bCs/>
                              <w:sz w:val="28"/>
                              <w:szCs w:val="28"/>
                            </w:rPr>
                            <w:t xml:space="preserve">   </w:t>
                          </w:r>
                          <w:r w:rsidRPr="00B44EC5">
                            <w:rPr>
                              <w:rFonts w:ascii="Arial" w:hAnsi="Arial" w:cs="Arial"/>
                              <w:b/>
                              <w:bCs/>
                              <w:sz w:val="28"/>
                              <w:szCs w:val="28"/>
                            </w:rPr>
                            <w:t xml:space="preserve">Part A: </w:t>
                          </w:r>
                          <w:r>
                            <w:rPr>
                              <w:rFonts w:ascii="Arial" w:hAnsi="Arial" w:cs="Arial"/>
                              <w:sz w:val="28"/>
                              <w:szCs w:val="28"/>
                            </w:rPr>
                            <w:t>2,667</w:t>
                          </w:r>
                        </w:p>
                        <w:p w14:paraId="35E7F936" w14:textId="5DEF8F50" w:rsidR="00397A80" w:rsidRPr="00B44EC5" w:rsidRDefault="00397A80" w:rsidP="00246FE5">
                          <w:pPr>
                            <w:jc w:val="center"/>
                            <w:rPr>
                              <w:rFonts w:ascii="Arial" w:hAnsi="Arial" w:cs="Arial"/>
                              <w:b/>
                              <w:bCs/>
                              <w:sz w:val="28"/>
                              <w:szCs w:val="28"/>
                            </w:rPr>
                          </w:pPr>
                          <w:r w:rsidRPr="00B44EC5">
                            <w:rPr>
                              <w:rFonts w:ascii="Arial" w:hAnsi="Arial" w:cs="Arial"/>
                              <w:b/>
                              <w:bCs/>
                              <w:sz w:val="28"/>
                              <w:szCs w:val="28"/>
                            </w:rPr>
                            <w:t>Part B:</w:t>
                          </w:r>
                          <w:r>
                            <w:rPr>
                              <w:rFonts w:ascii="Arial" w:hAnsi="Arial" w:cs="Arial"/>
                              <w:b/>
                              <w:bCs/>
                              <w:sz w:val="28"/>
                              <w:szCs w:val="28"/>
                            </w:rPr>
                            <w:t xml:space="preserve"> </w:t>
                          </w:r>
                          <w:r>
                            <w:rPr>
                              <w:rFonts w:ascii="Arial" w:hAnsi="Arial" w:cs="Arial"/>
                              <w:sz w:val="28"/>
                              <w:szCs w:val="28"/>
                            </w:rPr>
                            <w:t>488</w:t>
                          </w:r>
                          <w:r w:rsidRPr="00B44EC5">
                            <w:rPr>
                              <w:rFonts w:ascii="Arial" w:hAnsi="Arial" w:cs="Arial"/>
                              <w:b/>
                              <w:bCs/>
                              <w:sz w:val="28"/>
                              <w:szCs w:val="28"/>
                            </w:rPr>
                            <w:t xml:space="preserve"> </w:t>
                          </w:r>
                        </w:p>
                        <w:p w14:paraId="1F506496" w14:textId="77777777" w:rsidR="00397A80" w:rsidRDefault="00397A80" w:rsidP="00246FE5"/>
                      </w:txbxContent>
                    </v:textbox>
                  </v:shape>
                </w:pict>
              </mc:Fallback>
            </mc:AlternateContent>
          </w:r>
          <w:r w:rsidR="00B44EC5">
            <w:rPr>
              <w:noProof/>
            </w:rPr>
            <w:drawing>
              <wp:anchor distT="0" distB="0" distL="114300" distR="114300" simplePos="0" relativeHeight="251908096" behindDoc="0" locked="0" layoutInCell="1" allowOverlap="1" wp14:anchorId="3F67952F" wp14:editId="3A5AC8C0">
                <wp:simplePos x="0" y="0"/>
                <wp:positionH relativeFrom="column">
                  <wp:posOffset>1421130</wp:posOffset>
                </wp:positionH>
                <wp:positionV relativeFrom="paragraph">
                  <wp:posOffset>594995</wp:posOffset>
                </wp:positionV>
                <wp:extent cx="2672080" cy="932180"/>
                <wp:effectExtent l="0" t="0" r="0" b="127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672080" cy="932180"/>
                        </a:xfrm>
                        <a:prstGeom prst="rect">
                          <a:avLst/>
                        </a:prstGeom>
                      </pic:spPr>
                    </pic:pic>
                  </a:graphicData>
                </a:graphic>
                <wp14:sizeRelH relativeFrom="margin">
                  <wp14:pctWidth>0</wp14:pctWidth>
                </wp14:sizeRelH>
                <wp14:sizeRelV relativeFrom="margin">
                  <wp14:pctHeight>0</wp14:pctHeight>
                </wp14:sizeRelV>
              </wp:anchor>
            </w:drawing>
          </w:r>
          <w:r w:rsidR="00B44EC5">
            <w:rPr>
              <w:noProof/>
            </w:rPr>
            <w:drawing>
              <wp:anchor distT="0" distB="0" distL="114300" distR="114300" simplePos="0" relativeHeight="251906048" behindDoc="1" locked="0" layoutInCell="1" allowOverlap="1" wp14:anchorId="17009F64" wp14:editId="032C10DD">
                <wp:simplePos x="0" y="0"/>
                <wp:positionH relativeFrom="column">
                  <wp:posOffset>1384935</wp:posOffset>
                </wp:positionH>
                <wp:positionV relativeFrom="paragraph">
                  <wp:posOffset>1486535</wp:posOffset>
                </wp:positionV>
                <wp:extent cx="2744470" cy="683895"/>
                <wp:effectExtent l="0" t="0" r="0" b="1905"/>
                <wp:wrapNone/>
                <wp:docPr id="289" name="Picture 289" descr="Image result for HSBC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SBC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4470" cy="683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4EC5">
            <w:rPr>
              <w:noProof/>
            </w:rPr>
            <mc:AlternateContent>
              <mc:Choice Requires="wps">
                <w:drawing>
                  <wp:anchor distT="0" distB="0" distL="114300" distR="114300" simplePos="0" relativeHeight="251907072" behindDoc="0" locked="0" layoutInCell="1" allowOverlap="1" wp14:anchorId="0D252BDB" wp14:editId="0FEA70D5">
                    <wp:simplePos x="0" y="0"/>
                    <wp:positionH relativeFrom="column">
                      <wp:posOffset>1492250</wp:posOffset>
                    </wp:positionH>
                    <wp:positionV relativeFrom="paragraph">
                      <wp:posOffset>1552575</wp:posOffset>
                    </wp:positionV>
                    <wp:extent cx="2567305" cy="0"/>
                    <wp:effectExtent l="0" t="0" r="0" b="0"/>
                    <wp:wrapNone/>
                    <wp:docPr id="288" name="Straight Connector 288"/>
                    <wp:cNvGraphicFramePr/>
                    <a:graphic xmlns:a="http://schemas.openxmlformats.org/drawingml/2006/main">
                      <a:graphicData uri="http://schemas.microsoft.com/office/word/2010/wordprocessingShape">
                        <wps:wsp>
                          <wps:cNvCnPr/>
                          <wps:spPr>
                            <a:xfrm>
                              <a:off x="0" y="0"/>
                              <a:ext cx="256730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4E0EC785">
                  <v:line id="Straight Connector 288" style="position:absolute;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1.5pt" from="117.5pt,122.25pt" to="319.65pt,122.25pt" w14:anchorId="5758A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gg72wEAABEEAAAOAAAAZHJzL2Uyb0RvYy54bWysU8GO2yAQvVfqPyDujZ2sst1acfaQ1fZS&#10;tVG3/QAWQ4wEDBpo7Px9B5w4q7aq1Gov2MPMe8x7DJv70Vl2VBgN+JYvFzVnykvojD+0/Pu3x3d3&#10;nMUkfCcseNXyk4r8fvv2zWYIjVpBD7ZTyIjEx2YILe9TCk1VRdkrJ+ICgvKU1IBOJArxUHUoBmJ3&#10;tlrV9W01AHYBQaoYafdhSvJt4ddayfRF66gSsy2n3lJZsazPea22G9EcUITeyHMb4j+6cMJ4OnSm&#10;ehBJsB9ofqNyRiJE0GkhwVWgtZGqaCA1y/oXNU+9CKpoIXNimG2Kr0crPx/3yEzX8tUdXZUXji7p&#10;KaEwhz6xHXhPFgKynCWvhhAbguz8Hs9RDHvMwkeNLn9JEhuLv6fZXzUmJmlztb59f1OvOZOXXHUF&#10;BozpowLH8k/LrfFZumjE8VNMdBiVXkrytvVsoIH7UK/rUhbBmu7RWJuTZXzUziI7Crr4NC5z88Tw&#10;oooi62kzS5pElL90smri/6o0GUNtL6cD8kheOYWUyqcLr/VUnWGaOpiB587+BjzXZ6gq4/ov4BlR&#10;TgafZrAzHvBPbV+t0FP9xYFJd7bgGbpTud5iDc1dce78RvJgv4wL/PqStz8BAAD//wMAUEsDBBQA&#10;BgAIAAAAIQDl/QQK4gAAAAsBAAAPAAAAZHJzL2Rvd25yZXYueG1sTI9BT8JAEIXvJv6HzZh4IbKF&#10;AkrplmijiTcQjF6X7tBWu7NNd4Hir3dMTPQ2M+/lzffSZW8bccTO144UjIYRCKTCmZpKBa/bp5s7&#10;ED5oMrpxhArO6GGZXV6kOjHuRC943IRScAj5RCuoQmgTKX1RodV+6Fok1vauszrw2pXSdPrE4baR&#10;4yiaSatr4g+VbjGvsPjcHKyC/Wr+9vA+yNePW/t8m4/KDz/ov5S6vurvFyAC9uHPDD/4jA4ZM+3c&#10;gYwXjYJxPOUugYfJZAqCHbN4HoPY/V5klsr/HbJvAAAA//8DAFBLAQItABQABgAIAAAAIQC2gziS&#10;/gAAAOEBAAATAAAAAAAAAAAAAAAAAAAAAABbQ29udGVudF9UeXBlc10ueG1sUEsBAi0AFAAGAAgA&#10;AAAhADj9If/WAAAAlAEAAAsAAAAAAAAAAAAAAAAALwEAAF9yZWxzLy5yZWxzUEsBAi0AFAAGAAgA&#10;AAAhABIWCDvbAQAAEQQAAA4AAAAAAAAAAAAAAAAALgIAAGRycy9lMm9Eb2MueG1sUEsBAi0AFAAG&#10;AAgAAAAhAOX9BAriAAAACwEAAA8AAAAAAAAAAAAAAAAANQQAAGRycy9kb3ducmV2LnhtbFBLBQYA&#10;AAAABAAEAPMAAABEBQAAAAA=&#10;">
                    <v:stroke joinstyle="miter"/>
                  </v:line>
                </w:pict>
              </mc:Fallback>
            </mc:AlternateContent>
          </w:r>
          <w:r w:rsidR="00DF1C22">
            <w:rPr>
              <w:rFonts w:ascii="Arial" w:hAnsi="Arial" w:cs="Arial"/>
              <w:color w:val="C00000"/>
            </w:rPr>
            <w:br w:type="page"/>
          </w:r>
        </w:p>
      </w:sdtContent>
    </w:sdt>
    <w:sdt>
      <w:sdtPr>
        <w:rPr>
          <w:rFonts w:ascii="Arial" w:eastAsiaTheme="minorHAnsi" w:hAnsi="Arial" w:cs="Arial"/>
          <w:color w:val="auto"/>
          <w:sz w:val="22"/>
          <w:szCs w:val="22"/>
        </w:rPr>
        <w:id w:val="1881440517"/>
        <w:docPartObj>
          <w:docPartGallery w:val="Table of Contents"/>
          <w:docPartUnique/>
        </w:docPartObj>
      </w:sdtPr>
      <w:sdtEndPr>
        <w:rPr>
          <w:b/>
          <w:bCs/>
          <w:noProof/>
        </w:rPr>
      </w:sdtEndPr>
      <w:sdtContent>
        <w:p w14:paraId="6EAAD425" w14:textId="5BA07A0E" w:rsidR="00D25C28" w:rsidRPr="00D25C28" w:rsidRDefault="00D25C28" w:rsidP="00D25C28">
          <w:pPr>
            <w:pStyle w:val="TOCHeading"/>
            <w:spacing w:line="360" w:lineRule="auto"/>
            <w:rPr>
              <w:rFonts w:ascii="Arial" w:hAnsi="Arial" w:cs="Arial"/>
              <w:color w:val="C00000"/>
            </w:rPr>
          </w:pPr>
          <w:r w:rsidRPr="00D25C28">
            <w:rPr>
              <w:rFonts w:ascii="Arial" w:hAnsi="Arial" w:cs="Arial"/>
              <w:color w:val="C00000"/>
            </w:rPr>
            <w:t>Table of Contents</w:t>
          </w:r>
        </w:p>
        <w:p w14:paraId="6F50C1A7" w14:textId="23F6FD52" w:rsidR="00B93A39" w:rsidRDefault="00D25C28">
          <w:pPr>
            <w:pStyle w:val="TOC1"/>
            <w:tabs>
              <w:tab w:val="right" w:leader="dot" w:pos="9350"/>
            </w:tabs>
            <w:rPr>
              <w:rFonts w:eastAsiaTheme="minorEastAsia"/>
              <w:noProof/>
            </w:rPr>
          </w:pPr>
          <w:r w:rsidRPr="00D25C28">
            <w:rPr>
              <w:rFonts w:ascii="Arial" w:hAnsi="Arial" w:cs="Arial"/>
            </w:rPr>
            <w:fldChar w:fldCharType="begin"/>
          </w:r>
          <w:r w:rsidRPr="00D25C28">
            <w:rPr>
              <w:rFonts w:ascii="Arial" w:hAnsi="Arial" w:cs="Arial"/>
            </w:rPr>
            <w:instrText xml:space="preserve"> TOC \o "1-3" \h \z \u </w:instrText>
          </w:r>
          <w:r w:rsidRPr="00D25C28">
            <w:rPr>
              <w:rFonts w:ascii="Arial" w:hAnsi="Arial" w:cs="Arial"/>
            </w:rPr>
            <w:fldChar w:fldCharType="separate"/>
          </w:r>
          <w:hyperlink w:anchor="_Toc8660591" w:history="1">
            <w:r w:rsidR="00B93A39" w:rsidRPr="00A71095">
              <w:rPr>
                <w:rStyle w:val="Hyperlink"/>
                <w:rFonts w:ascii="Arial" w:hAnsi="Arial" w:cs="Arial"/>
                <w:b/>
                <w:bCs/>
                <w:noProof/>
              </w:rPr>
              <w:t>1. (Part A) Introduction into Interest Rate Risk</w:t>
            </w:r>
            <w:r w:rsidR="00B93A39">
              <w:rPr>
                <w:noProof/>
                <w:webHidden/>
              </w:rPr>
              <w:tab/>
            </w:r>
            <w:r w:rsidR="00B93A39">
              <w:rPr>
                <w:noProof/>
                <w:webHidden/>
              </w:rPr>
              <w:fldChar w:fldCharType="begin"/>
            </w:r>
            <w:r w:rsidR="00B93A39">
              <w:rPr>
                <w:noProof/>
                <w:webHidden/>
              </w:rPr>
              <w:instrText xml:space="preserve"> PAGEREF _Toc8660591 \h </w:instrText>
            </w:r>
            <w:r w:rsidR="00B93A39">
              <w:rPr>
                <w:noProof/>
                <w:webHidden/>
              </w:rPr>
            </w:r>
            <w:r w:rsidR="00B93A39">
              <w:rPr>
                <w:noProof/>
                <w:webHidden/>
              </w:rPr>
              <w:fldChar w:fldCharType="separate"/>
            </w:r>
            <w:r w:rsidR="00B93A39">
              <w:rPr>
                <w:noProof/>
                <w:webHidden/>
              </w:rPr>
              <w:t>2</w:t>
            </w:r>
            <w:r w:rsidR="00B93A39">
              <w:rPr>
                <w:noProof/>
                <w:webHidden/>
              </w:rPr>
              <w:fldChar w:fldCharType="end"/>
            </w:r>
          </w:hyperlink>
        </w:p>
        <w:p w14:paraId="0822290B" w14:textId="32DAAB85" w:rsidR="00B93A39" w:rsidRDefault="00DC62EE">
          <w:pPr>
            <w:pStyle w:val="TOC2"/>
            <w:tabs>
              <w:tab w:val="right" w:leader="dot" w:pos="9350"/>
            </w:tabs>
            <w:rPr>
              <w:rFonts w:eastAsiaTheme="minorEastAsia"/>
              <w:noProof/>
            </w:rPr>
          </w:pPr>
          <w:hyperlink w:anchor="_Toc8660592" w:history="1">
            <w:r w:rsidR="00B93A39" w:rsidRPr="00A71095">
              <w:rPr>
                <w:rStyle w:val="Hyperlink"/>
                <w:rFonts w:ascii="Arial" w:hAnsi="Arial" w:cs="Arial"/>
                <w:b/>
                <w:bCs/>
                <w:noProof/>
                <w:shd w:val="clear" w:color="auto" w:fill="FFFFFF"/>
              </w:rPr>
              <w:t>1.1 IRR HSBC Overview</w:t>
            </w:r>
            <w:r w:rsidR="00B93A39">
              <w:rPr>
                <w:noProof/>
                <w:webHidden/>
              </w:rPr>
              <w:tab/>
            </w:r>
            <w:r w:rsidR="00B93A39">
              <w:rPr>
                <w:noProof/>
                <w:webHidden/>
              </w:rPr>
              <w:fldChar w:fldCharType="begin"/>
            </w:r>
            <w:r w:rsidR="00B93A39">
              <w:rPr>
                <w:noProof/>
                <w:webHidden/>
              </w:rPr>
              <w:instrText xml:space="preserve"> PAGEREF _Toc8660592 \h </w:instrText>
            </w:r>
            <w:r w:rsidR="00B93A39">
              <w:rPr>
                <w:noProof/>
                <w:webHidden/>
              </w:rPr>
            </w:r>
            <w:r w:rsidR="00B93A39">
              <w:rPr>
                <w:noProof/>
                <w:webHidden/>
              </w:rPr>
              <w:fldChar w:fldCharType="separate"/>
            </w:r>
            <w:r w:rsidR="00B93A39">
              <w:rPr>
                <w:noProof/>
                <w:webHidden/>
              </w:rPr>
              <w:t>3</w:t>
            </w:r>
            <w:r w:rsidR="00B93A39">
              <w:rPr>
                <w:noProof/>
                <w:webHidden/>
              </w:rPr>
              <w:fldChar w:fldCharType="end"/>
            </w:r>
          </w:hyperlink>
        </w:p>
        <w:p w14:paraId="218D4AC3" w14:textId="175D9346" w:rsidR="00B93A39" w:rsidRDefault="00DC62EE">
          <w:pPr>
            <w:pStyle w:val="TOC2"/>
            <w:tabs>
              <w:tab w:val="right" w:leader="dot" w:pos="9350"/>
            </w:tabs>
            <w:rPr>
              <w:rFonts w:eastAsiaTheme="minorEastAsia"/>
              <w:noProof/>
            </w:rPr>
          </w:pPr>
          <w:hyperlink w:anchor="_Toc8660593" w:history="1">
            <w:r w:rsidR="00B93A39" w:rsidRPr="00A71095">
              <w:rPr>
                <w:rStyle w:val="Hyperlink"/>
                <w:rFonts w:ascii="Arial" w:hAnsi="Arial" w:cs="Arial"/>
                <w:b/>
                <w:bCs/>
                <w:noProof/>
                <w:shd w:val="clear" w:color="auto" w:fill="FFFFFF"/>
              </w:rPr>
              <w:t>1.2 Sources of IRR</w:t>
            </w:r>
            <w:r w:rsidR="00B93A39">
              <w:rPr>
                <w:noProof/>
                <w:webHidden/>
              </w:rPr>
              <w:tab/>
            </w:r>
            <w:r w:rsidR="00B93A39">
              <w:rPr>
                <w:noProof/>
                <w:webHidden/>
              </w:rPr>
              <w:fldChar w:fldCharType="begin"/>
            </w:r>
            <w:r w:rsidR="00B93A39">
              <w:rPr>
                <w:noProof/>
                <w:webHidden/>
              </w:rPr>
              <w:instrText xml:space="preserve"> PAGEREF _Toc8660593 \h </w:instrText>
            </w:r>
            <w:r w:rsidR="00B93A39">
              <w:rPr>
                <w:noProof/>
                <w:webHidden/>
              </w:rPr>
            </w:r>
            <w:r w:rsidR="00B93A39">
              <w:rPr>
                <w:noProof/>
                <w:webHidden/>
              </w:rPr>
              <w:fldChar w:fldCharType="separate"/>
            </w:r>
            <w:r w:rsidR="00B93A39">
              <w:rPr>
                <w:noProof/>
                <w:webHidden/>
              </w:rPr>
              <w:t>3</w:t>
            </w:r>
            <w:r w:rsidR="00B93A39">
              <w:rPr>
                <w:noProof/>
                <w:webHidden/>
              </w:rPr>
              <w:fldChar w:fldCharType="end"/>
            </w:r>
          </w:hyperlink>
        </w:p>
        <w:p w14:paraId="4479E46B" w14:textId="5756E85D" w:rsidR="00B93A39" w:rsidRDefault="00DC62EE">
          <w:pPr>
            <w:pStyle w:val="TOC3"/>
            <w:tabs>
              <w:tab w:val="right" w:leader="dot" w:pos="9350"/>
            </w:tabs>
            <w:rPr>
              <w:rFonts w:eastAsiaTheme="minorEastAsia"/>
              <w:noProof/>
            </w:rPr>
          </w:pPr>
          <w:hyperlink w:anchor="_Toc8660594" w:history="1">
            <w:r w:rsidR="00B93A39" w:rsidRPr="00A71095">
              <w:rPr>
                <w:rStyle w:val="Hyperlink"/>
                <w:rFonts w:ascii="Arial" w:hAnsi="Arial" w:cs="Arial"/>
                <w:noProof/>
                <w:shd w:val="clear" w:color="auto" w:fill="FFFFFF"/>
              </w:rPr>
              <w:t>1.2.1 Primary Sources of IRR</w:t>
            </w:r>
            <w:r w:rsidR="00B93A39">
              <w:rPr>
                <w:noProof/>
                <w:webHidden/>
              </w:rPr>
              <w:tab/>
            </w:r>
            <w:r w:rsidR="00B93A39">
              <w:rPr>
                <w:noProof/>
                <w:webHidden/>
              </w:rPr>
              <w:fldChar w:fldCharType="begin"/>
            </w:r>
            <w:r w:rsidR="00B93A39">
              <w:rPr>
                <w:noProof/>
                <w:webHidden/>
              </w:rPr>
              <w:instrText xml:space="preserve"> PAGEREF _Toc8660594 \h </w:instrText>
            </w:r>
            <w:r w:rsidR="00B93A39">
              <w:rPr>
                <w:noProof/>
                <w:webHidden/>
              </w:rPr>
            </w:r>
            <w:r w:rsidR="00B93A39">
              <w:rPr>
                <w:noProof/>
                <w:webHidden/>
              </w:rPr>
              <w:fldChar w:fldCharType="separate"/>
            </w:r>
            <w:r w:rsidR="00B93A39">
              <w:rPr>
                <w:noProof/>
                <w:webHidden/>
              </w:rPr>
              <w:t>3</w:t>
            </w:r>
            <w:r w:rsidR="00B93A39">
              <w:rPr>
                <w:noProof/>
                <w:webHidden/>
              </w:rPr>
              <w:fldChar w:fldCharType="end"/>
            </w:r>
          </w:hyperlink>
        </w:p>
        <w:p w14:paraId="133CC4F3" w14:textId="4CD60F13" w:rsidR="00B93A39" w:rsidRDefault="00DC62EE">
          <w:pPr>
            <w:pStyle w:val="TOC2"/>
            <w:tabs>
              <w:tab w:val="right" w:leader="dot" w:pos="9350"/>
            </w:tabs>
            <w:rPr>
              <w:rFonts w:eastAsiaTheme="minorEastAsia"/>
              <w:noProof/>
            </w:rPr>
          </w:pPr>
          <w:hyperlink w:anchor="_Toc8660595" w:history="1">
            <w:r w:rsidR="00B93A39" w:rsidRPr="00A71095">
              <w:rPr>
                <w:rStyle w:val="Hyperlink"/>
                <w:rFonts w:ascii="Arial" w:hAnsi="Arial" w:cs="Arial"/>
                <w:b/>
                <w:bCs/>
                <w:noProof/>
                <w:shd w:val="clear" w:color="auto" w:fill="FFFFFF"/>
              </w:rPr>
              <w:t>1.3 Measurement Models</w:t>
            </w:r>
            <w:r w:rsidR="00B93A39">
              <w:rPr>
                <w:noProof/>
                <w:webHidden/>
              </w:rPr>
              <w:tab/>
            </w:r>
            <w:r w:rsidR="00B93A39">
              <w:rPr>
                <w:noProof/>
                <w:webHidden/>
              </w:rPr>
              <w:fldChar w:fldCharType="begin"/>
            </w:r>
            <w:r w:rsidR="00B93A39">
              <w:rPr>
                <w:noProof/>
                <w:webHidden/>
              </w:rPr>
              <w:instrText xml:space="preserve"> PAGEREF _Toc8660595 \h </w:instrText>
            </w:r>
            <w:r w:rsidR="00B93A39">
              <w:rPr>
                <w:noProof/>
                <w:webHidden/>
              </w:rPr>
            </w:r>
            <w:r w:rsidR="00B93A39">
              <w:rPr>
                <w:noProof/>
                <w:webHidden/>
              </w:rPr>
              <w:fldChar w:fldCharType="separate"/>
            </w:r>
            <w:r w:rsidR="00B93A39">
              <w:rPr>
                <w:noProof/>
                <w:webHidden/>
              </w:rPr>
              <w:t>4</w:t>
            </w:r>
            <w:r w:rsidR="00B93A39">
              <w:rPr>
                <w:noProof/>
                <w:webHidden/>
              </w:rPr>
              <w:fldChar w:fldCharType="end"/>
            </w:r>
          </w:hyperlink>
        </w:p>
        <w:p w14:paraId="1D5C5D38" w14:textId="0DDDEA0F" w:rsidR="00B93A39" w:rsidRDefault="00DC62EE">
          <w:pPr>
            <w:pStyle w:val="TOC3"/>
            <w:tabs>
              <w:tab w:val="right" w:leader="dot" w:pos="9350"/>
            </w:tabs>
            <w:rPr>
              <w:rFonts w:eastAsiaTheme="minorEastAsia"/>
              <w:noProof/>
            </w:rPr>
          </w:pPr>
          <w:hyperlink w:anchor="_Toc8660596" w:history="1">
            <w:r w:rsidR="00B93A39" w:rsidRPr="00A71095">
              <w:rPr>
                <w:rStyle w:val="Hyperlink"/>
                <w:rFonts w:ascii="Arial" w:hAnsi="Arial" w:cs="Arial"/>
                <w:noProof/>
                <w:shd w:val="clear" w:color="auto" w:fill="FFFFFF"/>
              </w:rPr>
              <w:t>1.3.1 Repricing</w:t>
            </w:r>
            <w:r w:rsidR="00B93A39">
              <w:rPr>
                <w:noProof/>
                <w:webHidden/>
              </w:rPr>
              <w:tab/>
            </w:r>
            <w:r w:rsidR="00B93A39">
              <w:rPr>
                <w:noProof/>
                <w:webHidden/>
              </w:rPr>
              <w:fldChar w:fldCharType="begin"/>
            </w:r>
            <w:r w:rsidR="00B93A39">
              <w:rPr>
                <w:noProof/>
                <w:webHidden/>
              </w:rPr>
              <w:instrText xml:space="preserve"> PAGEREF _Toc8660596 \h </w:instrText>
            </w:r>
            <w:r w:rsidR="00B93A39">
              <w:rPr>
                <w:noProof/>
                <w:webHidden/>
              </w:rPr>
            </w:r>
            <w:r w:rsidR="00B93A39">
              <w:rPr>
                <w:noProof/>
                <w:webHidden/>
              </w:rPr>
              <w:fldChar w:fldCharType="separate"/>
            </w:r>
            <w:r w:rsidR="00B93A39">
              <w:rPr>
                <w:noProof/>
                <w:webHidden/>
              </w:rPr>
              <w:t>4</w:t>
            </w:r>
            <w:r w:rsidR="00B93A39">
              <w:rPr>
                <w:noProof/>
                <w:webHidden/>
              </w:rPr>
              <w:fldChar w:fldCharType="end"/>
            </w:r>
          </w:hyperlink>
        </w:p>
        <w:p w14:paraId="7B70F6FF" w14:textId="43449F6F" w:rsidR="00B93A39" w:rsidRDefault="00DC62EE">
          <w:pPr>
            <w:pStyle w:val="TOC3"/>
            <w:tabs>
              <w:tab w:val="right" w:leader="dot" w:pos="9350"/>
            </w:tabs>
            <w:rPr>
              <w:rFonts w:eastAsiaTheme="minorEastAsia"/>
              <w:noProof/>
            </w:rPr>
          </w:pPr>
          <w:hyperlink w:anchor="_Toc8660597" w:history="1">
            <w:r w:rsidR="00B93A39" w:rsidRPr="00A71095">
              <w:rPr>
                <w:rStyle w:val="Hyperlink"/>
                <w:rFonts w:ascii="Arial" w:hAnsi="Arial" w:cs="Arial"/>
                <w:noProof/>
                <w:shd w:val="clear" w:color="auto" w:fill="FFFFFF"/>
              </w:rPr>
              <w:t>1.3.2 Maturity</w:t>
            </w:r>
            <w:r w:rsidR="00B93A39">
              <w:rPr>
                <w:noProof/>
                <w:webHidden/>
              </w:rPr>
              <w:tab/>
            </w:r>
            <w:r w:rsidR="00B93A39">
              <w:rPr>
                <w:noProof/>
                <w:webHidden/>
              </w:rPr>
              <w:fldChar w:fldCharType="begin"/>
            </w:r>
            <w:r w:rsidR="00B93A39">
              <w:rPr>
                <w:noProof/>
                <w:webHidden/>
              </w:rPr>
              <w:instrText xml:space="preserve"> PAGEREF _Toc8660597 \h </w:instrText>
            </w:r>
            <w:r w:rsidR="00B93A39">
              <w:rPr>
                <w:noProof/>
                <w:webHidden/>
              </w:rPr>
            </w:r>
            <w:r w:rsidR="00B93A39">
              <w:rPr>
                <w:noProof/>
                <w:webHidden/>
              </w:rPr>
              <w:fldChar w:fldCharType="separate"/>
            </w:r>
            <w:r w:rsidR="00B93A39">
              <w:rPr>
                <w:noProof/>
                <w:webHidden/>
              </w:rPr>
              <w:t>6</w:t>
            </w:r>
            <w:r w:rsidR="00B93A39">
              <w:rPr>
                <w:noProof/>
                <w:webHidden/>
              </w:rPr>
              <w:fldChar w:fldCharType="end"/>
            </w:r>
          </w:hyperlink>
        </w:p>
        <w:p w14:paraId="37C083AE" w14:textId="43D3D638" w:rsidR="00B93A39" w:rsidRDefault="00DC62EE">
          <w:pPr>
            <w:pStyle w:val="TOC3"/>
            <w:tabs>
              <w:tab w:val="right" w:leader="dot" w:pos="9350"/>
            </w:tabs>
            <w:rPr>
              <w:rFonts w:eastAsiaTheme="minorEastAsia"/>
              <w:noProof/>
            </w:rPr>
          </w:pPr>
          <w:hyperlink w:anchor="_Toc8660598" w:history="1">
            <w:r w:rsidR="00B93A39" w:rsidRPr="00A71095">
              <w:rPr>
                <w:rStyle w:val="Hyperlink"/>
                <w:rFonts w:ascii="Arial" w:hAnsi="Arial" w:cs="Arial"/>
                <w:noProof/>
                <w:shd w:val="clear" w:color="auto" w:fill="FFFFFF"/>
              </w:rPr>
              <w:t>1.3.2 Duration</w:t>
            </w:r>
            <w:r w:rsidR="00B93A39">
              <w:rPr>
                <w:noProof/>
                <w:webHidden/>
              </w:rPr>
              <w:tab/>
            </w:r>
            <w:r w:rsidR="00B93A39">
              <w:rPr>
                <w:noProof/>
                <w:webHidden/>
              </w:rPr>
              <w:fldChar w:fldCharType="begin"/>
            </w:r>
            <w:r w:rsidR="00B93A39">
              <w:rPr>
                <w:noProof/>
                <w:webHidden/>
              </w:rPr>
              <w:instrText xml:space="preserve"> PAGEREF _Toc8660598 \h </w:instrText>
            </w:r>
            <w:r w:rsidR="00B93A39">
              <w:rPr>
                <w:noProof/>
                <w:webHidden/>
              </w:rPr>
            </w:r>
            <w:r w:rsidR="00B93A39">
              <w:rPr>
                <w:noProof/>
                <w:webHidden/>
              </w:rPr>
              <w:fldChar w:fldCharType="separate"/>
            </w:r>
            <w:r w:rsidR="00B93A39">
              <w:rPr>
                <w:noProof/>
                <w:webHidden/>
              </w:rPr>
              <w:t>7</w:t>
            </w:r>
            <w:r w:rsidR="00B93A39">
              <w:rPr>
                <w:noProof/>
                <w:webHidden/>
              </w:rPr>
              <w:fldChar w:fldCharType="end"/>
            </w:r>
          </w:hyperlink>
        </w:p>
        <w:p w14:paraId="6F888B8A" w14:textId="102143B8" w:rsidR="00B93A39" w:rsidRDefault="00DC62EE">
          <w:pPr>
            <w:pStyle w:val="TOC2"/>
            <w:tabs>
              <w:tab w:val="right" w:leader="dot" w:pos="9350"/>
            </w:tabs>
            <w:rPr>
              <w:rFonts w:eastAsiaTheme="minorEastAsia"/>
              <w:noProof/>
            </w:rPr>
          </w:pPr>
          <w:hyperlink w:anchor="_Toc8660599" w:history="1">
            <w:r w:rsidR="00B93A39" w:rsidRPr="00A71095">
              <w:rPr>
                <w:rStyle w:val="Hyperlink"/>
                <w:rFonts w:ascii="Arial" w:hAnsi="Arial" w:cs="Arial"/>
                <w:b/>
                <w:bCs/>
                <w:noProof/>
                <w:shd w:val="clear" w:color="auto" w:fill="FFFFFF"/>
              </w:rPr>
              <w:t>1.4 Management</w:t>
            </w:r>
            <w:r w:rsidR="00B93A39">
              <w:rPr>
                <w:noProof/>
                <w:webHidden/>
              </w:rPr>
              <w:tab/>
            </w:r>
            <w:r w:rsidR="00B93A39">
              <w:rPr>
                <w:noProof/>
                <w:webHidden/>
              </w:rPr>
              <w:fldChar w:fldCharType="begin"/>
            </w:r>
            <w:r w:rsidR="00B93A39">
              <w:rPr>
                <w:noProof/>
                <w:webHidden/>
              </w:rPr>
              <w:instrText xml:space="preserve"> PAGEREF _Toc8660599 \h </w:instrText>
            </w:r>
            <w:r w:rsidR="00B93A39">
              <w:rPr>
                <w:noProof/>
                <w:webHidden/>
              </w:rPr>
            </w:r>
            <w:r w:rsidR="00B93A39">
              <w:rPr>
                <w:noProof/>
                <w:webHidden/>
              </w:rPr>
              <w:fldChar w:fldCharType="separate"/>
            </w:r>
            <w:r w:rsidR="00B93A39">
              <w:rPr>
                <w:noProof/>
                <w:webHidden/>
              </w:rPr>
              <w:t>9</w:t>
            </w:r>
            <w:r w:rsidR="00B93A39">
              <w:rPr>
                <w:noProof/>
                <w:webHidden/>
              </w:rPr>
              <w:fldChar w:fldCharType="end"/>
            </w:r>
          </w:hyperlink>
        </w:p>
        <w:p w14:paraId="645E2B76" w14:textId="6CDF84CB" w:rsidR="00B93A39" w:rsidRDefault="00DC62EE">
          <w:pPr>
            <w:pStyle w:val="TOC3"/>
            <w:tabs>
              <w:tab w:val="right" w:leader="dot" w:pos="9350"/>
            </w:tabs>
            <w:rPr>
              <w:rFonts w:eastAsiaTheme="minorEastAsia"/>
              <w:noProof/>
            </w:rPr>
          </w:pPr>
          <w:hyperlink w:anchor="_Toc8660600" w:history="1">
            <w:r w:rsidR="00B93A39" w:rsidRPr="00A71095">
              <w:rPr>
                <w:rStyle w:val="Hyperlink"/>
                <w:rFonts w:ascii="Arial" w:hAnsi="Arial" w:cs="Arial"/>
                <w:noProof/>
                <w:shd w:val="clear" w:color="auto" w:fill="FFFFFF"/>
              </w:rPr>
              <w:t>1.4.1 Financial Tools (Derivatives)</w:t>
            </w:r>
            <w:r w:rsidR="00B93A39">
              <w:rPr>
                <w:noProof/>
                <w:webHidden/>
              </w:rPr>
              <w:tab/>
            </w:r>
            <w:r w:rsidR="00B93A39">
              <w:rPr>
                <w:noProof/>
                <w:webHidden/>
              </w:rPr>
              <w:fldChar w:fldCharType="begin"/>
            </w:r>
            <w:r w:rsidR="00B93A39">
              <w:rPr>
                <w:noProof/>
                <w:webHidden/>
              </w:rPr>
              <w:instrText xml:space="preserve"> PAGEREF _Toc8660600 \h </w:instrText>
            </w:r>
            <w:r w:rsidR="00B93A39">
              <w:rPr>
                <w:noProof/>
                <w:webHidden/>
              </w:rPr>
            </w:r>
            <w:r w:rsidR="00B93A39">
              <w:rPr>
                <w:noProof/>
                <w:webHidden/>
              </w:rPr>
              <w:fldChar w:fldCharType="separate"/>
            </w:r>
            <w:r w:rsidR="00B93A39">
              <w:rPr>
                <w:noProof/>
                <w:webHidden/>
              </w:rPr>
              <w:t>9</w:t>
            </w:r>
            <w:r w:rsidR="00B93A39">
              <w:rPr>
                <w:noProof/>
                <w:webHidden/>
              </w:rPr>
              <w:fldChar w:fldCharType="end"/>
            </w:r>
          </w:hyperlink>
        </w:p>
        <w:p w14:paraId="0BB6314D" w14:textId="241C73BF" w:rsidR="00B93A39" w:rsidRDefault="00DC62EE">
          <w:pPr>
            <w:pStyle w:val="TOC3"/>
            <w:tabs>
              <w:tab w:val="right" w:leader="dot" w:pos="9350"/>
            </w:tabs>
            <w:rPr>
              <w:rFonts w:eastAsiaTheme="minorEastAsia"/>
              <w:noProof/>
            </w:rPr>
          </w:pPr>
          <w:hyperlink w:anchor="_Toc8660601" w:history="1">
            <w:r w:rsidR="00B93A39" w:rsidRPr="00A71095">
              <w:rPr>
                <w:rStyle w:val="Hyperlink"/>
                <w:rFonts w:ascii="Arial" w:hAnsi="Arial" w:cs="Arial"/>
                <w:noProof/>
                <w:shd w:val="clear" w:color="auto" w:fill="FFFFFF"/>
              </w:rPr>
              <w:t>1.4.2 Matching and Smoothing</w:t>
            </w:r>
            <w:r w:rsidR="00B93A39">
              <w:rPr>
                <w:noProof/>
                <w:webHidden/>
              </w:rPr>
              <w:tab/>
            </w:r>
            <w:r w:rsidR="00B93A39">
              <w:rPr>
                <w:noProof/>
                <w:webHidden/>
              </w:rPr>
              <w:fldChar w:fldCharType="begin"/>
            </w:r>
            <w:r w:rsidR="00B93A39">
              <w:rPr>
                <w:noProof/>
                <w:webHidden/>
              </w:rPr>
              <w:instrText xml:space="preserve"> PAGEREF _Toc8660601 \h </w:instrText>
            </w:r>
            <w:r w:rsidR="00B93A39">
              <w:rPr>
                <w:noProof/>
                <w:webHidden/>
              </w:rPr>
            </w:r>
            <w:r w:rsidR="00B93A39">
              <w:rPr>
                <w:noProof/>
                <w:webHidden/>
              </w:rPr>
              <w:fldChar w:fldCharType="separate"/>
            </w:r>
            <w:r w:rsidR="00B93A39">
              <w:rPr>
                <w:noProof/>
                <w:webHidden/>
              </w:rPr>
              <w:t>9</w:t>
            </w:r>
            <w:r w:rsidR="00B93A39">
              <w:rPr>
                <w:noProof/>
                <w:webHidden/>
              </w:rPr>
              <w:fldChar w:fldCharType="end"/>
            </w:r>
          </w:hyperlink>
        </w:p>
        <w:p w14:paraId="678E0BDF" w14:textId="32211C07" w:rsidR="00B93A39" w:rsidRDefault="00DC62EE">
          <w:pPr>
            <w:pStyle w:val="TOC3"/>
            <w:tabs>
              <w:tab w:val="right" w:leader="dot" w:pos="9350"/>
            </w:tabs>
            <w:rPr>
              <w:rFonts w:eastAsiaTheme="minorEastAsia"/>
              <w:noProof/>
            </w:rPr>
          </w:pPr>
          <w:hyperlink w:anchor="_Toc8660602" w:history="1">
            <w:r w:rsidR="00B93A39" w:rsidRPr="00A71095">
              <w:rPr>
                <w:rStyle w:val="Hyperlink"/>
                <w:rFonts w:ascii="Arial" w:hAnsi="Arial" w:cs="Arial"/>
                <w:noProof/>
                <w:shd w:val="clear" w:color="auto" w:fill="FFFFFF"/>
              </w:rPr>
              <w:t>1.4.3 Asset and Liability Management (ALM)</w:t>
            </w:r>
            <w:r w:rsidR="00B93A39">
              <w:rPr>
                <w:noProof/>
                <w:webHidden/>
              </w:rPr>
              <w:tab/>
            </w:r>
            <w:r w:rsidR="00B93A39">
              <w:rPr>
                <w:noProof/>
                <w:webHidden/>
              </w:rPr>
              <w:fldChar w:fldCharType="begin"/>
            </w:r>
            <w:r w:rsidR="00B93A39">
              <w:rPr>
                <w:noProof/>
                <w:webHidden/>
              </w:rPr>
              <w:instrText xml:space="preserve"> PAGEREF _Toc8660602 \h </w:instrText>
            </w:r>
            <w:r w:rsidR="00B93A39">
              <w:rPr>
                <w:noProof/>
                <w:webHidden/>
              </w:rPr>
            </w:r>
            <w:r w:rsidR="00B93A39">
              <w:rPr>
                <w:noProof/>
                <w:webHidden/>
              </w:rPr>
              <w:fldChar w:fldCharType="separate"/>
            </w:r>
            <w:r w:rsidR="00B93A39">
              <w:rPr>
                <w:noProof/>
                <w:webHidden/>
              </w:rPr>
              <w:t>10</w:t>
            </w:r>
            <w:r w:rsidR="00B93A39">
              <w:rPr>
                <w:noProof/>
                <w:webHidden/>
              </w:rPr>
              <w:fldChar w:fldCharType="end"/>
            </w:r>
          </w:hyperlink>
        </w:p>
        <w:p w14:paraId="4F6A4CFE" w14:textId="628AC6EE" w:rsidR="00B93A39" w:rsidRDefault="00DC62EE">
          <w:pPr>
            <w:pStyle w:val="TOC2"/>
            <w:tabs>
              <w:tab w:val="right" w:leader="dot" w:pos="9350"/>
            </w:tabs>
            <w:rPr>
              <w:rFonts w:eastAsiaTheme="minorEastAsia"/>
              <w:noProof/>
            </w:rPr>
          </w:pPr>
          <w:hyperlink w:anchor="_Toc8660603" w:history="1">
            <w:r w:rsidR="00B93A39" w:rsidRPr="00A71095">
              <w:rPr>
                <w:rStyle w:val="Hyperlink"/>
                <w:rFonts w:ascii="Arial" w:hAnsi="Arial" w:cs="Arial"/>
                <w:b/>
                <w:bCs/>
                <w:noProof/>
                <w:shd w:val="clear" w:color="auto" w:fill="FFFFFF"/>
              </w:rPr>
              <w:t>1.5 Regulatory Requirements</w:t>
            </w:r>
            <w:r w:rsidR="00B93A39">
              <w:rPr>
                <w:noProof/>
                <w:webHidden/>
              </w:rPr>
              <w:tab/>
            </w:r>
            <w:r w:rsidR="00B93A39">
              <w:rPr>
                <w:noProof/>
                <w:webHidden/>
              </w:rPr>
              <w:fldChar w:fldCharType="begin"/>
            </w:r>
            <w:r w:rsidR="00B93A39">
              <w:rPr>
                <w:noProof/>
                <w:webHidden/>
              </w:rPr>
              <w:instrText xml:space="preserve"> PAGEREF _Toc8660603 \h </w:instrText>
            </w:r>
            <w:r w:rsidR="00B93A39">
              <w:rPr>
                <w:noProof/>
                <w:webHidden/>
              </w:rPr>
            </w:r>
            <w:r w:rsidR="00B93A39">
              <w:rPr>
                <w:noProof/>
                <w:webHidden/>
              </w:rPr>
              <w:fldChar w:fldCharType="separate"/>
            </w:r>
            <w:r w:rsidR="00B93A39">
              <w:rPr>
                <w:noProof/>
                <w:webHidden/>
              </w:rPr>
              <w:t>11</w:t>
            </w:r>
            <w:r w:rsidR="00B93A39">
              <w:rPr>
                <w:noProof/>
                <w:webHidden/>
              </w:rPr>
              <w:fldChar w:fldCharType="end"/>
            </w:r>
          </w:hyperlink>
        </w:p>
        <w:p w14:paraId="3C188417" w14:textId="45BF42A0" w:rsidR="00B93A39" w:rsidRDefault="00DC62EE">
          <w:pPr>
            <w:pStyle w:val="TOC1"/>
            <w:tabs>
              <w:tab w:val="right" w:leader="dot" w:pos="9350"/>
            </w:tabs>
            <w:rPr>
              <w:rFonts w:eastAsiaTheme="minorEastAsia"/>
              <w:noProof/>
            </w:rPr>
          </w:pPr>
          <w:hyperlink w:anchor="_Toc8660604" w:history="1">
            <w:r w:rsidR="00B93A39" w:rsidRPr="00A71095">
              <w:rPr>
                <w:rStyle w:val="Hyperlink"/>
                <w:rFonts w:ascii="Arial" w:hAnsi="Arial" w:cs="Arial"/>
                <w:b/>
                <w:bCs/>
                <w:noProof/>
              </w:rPr>
              <w:t>2. Introduction into Liquidity Risk (LR)</w:t>
            </w:r>
            <w:r w:rsidR="00B93A39">
              <w:rPr>
                <w:noProof/>
                <w:webHidden/>
              </w:rPr>
              <w:tab/>
            </w:r>
            <w:r w:rsidR="00B93A39">
              <w:rPr>
                <w:noProof/>
                <w:webHidden/>
              </w:rPr>
              <w:fldChar w:fldCharType="begin"/>
            </w:r>
            <w:r w:rsidR="00B93A39">
              <w:rPr>
                <w:noProof/>
                <w:webHidden/>
              </w:rPr>
              <w:instrText xml:space="preserve"> PAGEREF _Toc8660604 \h </w:instrText>
            </w:r>
            <w:r w:rsidR="00B93A39">
              <w:rPr>
                <w:noProof/>
                <w:webHidden/>
              </w:rPr>
            </w:r>
            <w:r w:rsidR="00B93A39">
              <w:rPr>
                <w:noProof/>
                <w:webHidden/>
              </w:rPr>
              <w:fldChar w:fldCharType="separate"/>
            </w:r>
            <w:r w:rsidR="00B93A39">
              <w:rPr>
                <w:noProof/>
                <w:webHidden/>
              </w:rPr>
              <w:t>13</w:t>
            </w:r>
            <w:r w:rsidR="00B93A39">
              <w:rPr>
                <w:noProof/>
                <w:webHidden/>
              </w:rPr>
              <w:fldChar w:fldCharType="end"/>
            </w:r>
          </w:hyperlink>
        </w:p>
        <w:p w14:paraId="13903BB4" w14:textId="3669F740" w:rsidR="00B93A39" w:rsidRDefault="00DC62EE">
          <w:pPr>
            <w:pStyle w:val="TOC2"/>
            <w:tabs>
              <w:tab w:val="right" w:leader="dot" w:pos="9350"/>
            </w:tabs>
            <w:rPr>
              <w:rFonts w:eastAsiaTheme="minorEastAsia"/>
              <w:noProof/>
            </w:rPr>
          </w:pPr>
          <w:hyperlink w:anchor="_Toc8660605" w:history="1">
            <w:r w:rsidR="00B93A39" w:rsidRPr="00A71095">
              <w:rPr>
                <w:rStyle w:val="Hyperlink"/>
                <w:rFonts w:ascii="Arial" w:hAnsi="Arial" w:cs="Arial"/>
                <w:b/>
                <w:bCs/>
                <w:noProof/>
                <w:shd w:val="clear" w:color="auto" w:fill="FFFFFF"/>
              </w:rPr>
              <w:t>2.1 HSBC Liquidity Risk Overview and sources</w:t>
            </w:r>
            <w:r w:rsidR="00B93A39">
              <w:rPr>
                <w:noProof/>
                <w:webHidden/>
              </w:rPr>
              <w:tab/>
            </w:r>
            <w:r w:rsidR="00B93A39">
              <w:rPr>
                <w:noProof/>
                <w:webHidden/>
              </w:rPr>
              <w:fldChar w:fldCharType="begin"/>
            </w:r>
            <w:r w:rsidR="00B93A39">
              <w:rPr>
                <w:noProof/>
                <w:webHidden/>
              </w:rPr>
              <w:instrText xml:space="preserve"> PAGEREF _Toc8660605 \h </w:instrText>
            </w:r>
            <w:r w:rsidR="00B93A39">
              <w:rPr>
                <w:noProof/>
                <w:webHidden/>
              </w:rPr>
            </w:r>
            <w:r w:rsidR="00B93A39">
              <w:rPr>
                <w:noProof/>
                <w:webHidden/>
              </w:rPr>
              <w:fldChar w:fldCharType="separate"/>
            </w:r>
            <w:r w:rsidR="00B93A39">
              <w:rPr>
                <w:noProof/>
                <w:webHidden/>
              </w:rPr>
              <w:t>13</w:t>
            </w:r>
            <w:r w:rsidR="00B93A39">
              <w:rPr>
                <w:noProof/>
                <w:webHidden/>
              </w:rPr>
              <w:fldChar w:fldCharType="end"/>
            </w:r>
          </w:hyperlink>
        </w:p>
        <w:p w14:paraId="1F4F1799" w14:textId="39C56DE6" w:rsidR="00B93A39" w:rsidRDefault="00DC62EE">
          <w:pPr>
            <w:pStyle w:val="TOC3"/>
            <w:tabs>
              <w:tab w:val="right" w:leader="dot" w:pos="9350"/>
            </w:tabs>
            <w:rPr>
              <w:rFonts w:eastAsiaTheme="minorEastAsia"/>
              <w:noProof/>
            </w:rPr>
          </w:pPr>
          <w:hyperlink w:anchor="_Toc8660606" w:history="1">
            <w:r w:rsidR="00B93A39" w:rsidRPr="00A71095">
              <w:rPr>
                <w:rStyle w:val="Hyperlink"/>
                <w:rFonts w:ascii="Arial" w:hAnsi="Arial" w:cs="Arial"/>
                <w:noProof/>
                <w:shd w:val="clear" w:color="auto" w:fill="FFFFFF"/>
              </w:rPr>
              <w:t>2.1.1 Internal LR sources</w:t>
            </w:r>
            <w:r w:rsidR="00B93A39">
              <w:rPr>
                <w:noProof/>
                <w:webHidden/>
              </w:rPr>
              <w:tab/>
            </w:r>
            <w:r w:rsidR="00B93A39">
              <w:rPr>
                <w:noProof/>
                <w:webHidden/>
              </w:rPr>
              <w:fldChar w:fldCharType="begin"/>
            </w:r>
            <w:r w:rsidR="00B93A39">
              <w:rPr>
                <w:noProof/>
                <w:webHidden/>
              </w:rPr>
              <w:instrText xml:space="preserve"> PAGEREF _Toc8660606 \h </w:instrText>
            </w:r>
            <w:r w:rsidR="00B93A39">
              <w:rPr>
                <w:noProof/>
                <w:webHidden/>
              </w:rPr>
            </w:r>
            <w:r w:rsidR="00B93A39">
              <w:rPr>
                <w:noProof/>
                <w:webHidden/>
              </w:rPr>
              <w:fldChar w:fldCharType="separate"/>
            </w:r>
            <w:r w:rsidR="00B93A39">
              <w:rPr>
                <w:noProof/>
                <w:webHidden/>
              </w:rPr>
              <w:t>14</w:t>
            </w:r>
            <w:r w:rsidR="00B93A39">
              <w:rPr>
                <w:noProof/>
                <w:webHidden/>
              </w:rPr>
              <w:fldChar w:fldCharType="end"/>
            </w:r>
          </w:hyperlink>
        </w:p>
        <w:p w14:paraId="38490CB1" w14:textId="30033939" w:rsidR="00B93A39" w:rsidRDefault="00DC62EE">
          <w:pPr>
            <w:pStyle w:val="TOC3"/>
            <w:tabs>
              <w:tab w:val="right" w:leader="dot" w:pos="9350"/>
            </w:tabs>
            <w:rPr>
              <w:rFonts w:eastAsiaTheme="minorEastAsia"/>
              <w:noProof/>
            </w:rPr>
          </w:pPr>
          <w:hyperlink w:anchor="_Toc8660607" w:history="1">
            <w:r w:rsidR="00B93A39" w:rsidRPr="00A71095">
              <w:rPr>
                <w:rStyle w:val="Hyperlink"/>
                <w:rFonts w:ascii="Arial" w:hAnsi="Arial" w:cs="Arial"/>
                <w:noProof/>
                <w:shd w:val="clear" w:color="auto" w:fill="FFFFFF"/>
              </w:rPr>
              <w:t>2.1.2 External LR sources</w:t>
            </w:r>
            <w:r w:rsidR="00B93A39">
              <w:rPr>
                <w:noProof/>
                <w:webHidden/>
              </w:rPr>
              <w:tab/>
            </w:r>
            <w:r w:rsidR="00B93A39">
              <w:rPr>
                <w:noProof/>
                <w:webHidden/>
              </w:rPr>
              <w:fldChar w:fldCharType="begin"/>
            </w:r>
            <w:r w:rsidR="00B93A39">
              <w:rPr>
                <w:noProof/>
                <w:webHidden/>
              </w:rPr>
              <w:instrText xml:space="preserve"> PAGEREF _Toc8660607 \h </w:instrText>
            </w:r>
            <w:r w:rsidR="00B93A39">
              <w:rPr>
                <w:noProof/>
                <w:webHidden/>
              </w:rPr>
            </w:r>
            <w:r w:rsidR="00B93A39">
              <w:rPr>
                <w:noProof/>
                <w:webHidden/>
              </w:rPr>
              <w:fldChar w:fldCharType="separate"/>
            </w:r>
            <w:r w:rsidR="00B93A39">
              <w:rPr>
                <w:noProof/>
                <w:webHidden/>
              </w:rPr>
              <w:t>14</w:t>
            </w:r>
            <w:r w:rsidR="00B93A39">
              <w:rPr>
                <w:noProof/>
                <w:webHidden/>
              </w:rPr>
              <w:fldChar w:fldCharType="end"/>
            </w:r>
          </w:hyperlink>
        </w:p>
        <w:p w14:paraId="6578C069" w14:textId="6748595A" w:rsidR="00B93A39" w:rsidRDefault="00DC62EE">
          <w:pPr>
            <w:pStyle w:val="TOC2"/>
            <w:tabs>
              <w:tab w:val="right" w:leader="dot" w:pos="9350"/>
            </w:tabs>
            <w:rPr>
              <w:rFonts w:eastAsiaTheme="minorEastAsia"/>
              <w:noProof/>
            </w:rPr>
          </w:pPr>
          <w:hyperlink w:anchor="_Toc8660608" w:history="1">
            <w:r w:rsidR="00B93A39" w:rsidRPr="00A71095">
              <w:rPr>
                <w:rStyle w:val="Hyperlink"/>
                <w:rFonts w:ascii="Arial" w:hAnsi="Arial" w:cs="Arial"/>
                <w:b/>
                <w:bCs/>
                <w:noProof/>
                <w:shd w:val="clear" w:color="auto" w:fill="FFFFFF"/>
              </w:rPr>
              <w:t>2.2 Measurements</w:t>
            </w:r>
            <w:r w:rsidR="00B93A39">
              <w:rPr>
                <w:noProof/>
                <w:webHidden/>
              </w:rPr>
              <w:tab/>
            </w:r>
            <w:r w:rsidR="00B93A39">
              <w:rPr>
                <w:noProof/>
                <w:webHidden/>
              </w:rPr>
              <w:fldChar w:fldCharType="begin"/>
            </w:r>
            <w:r w:rsidR="00B93A39">
              <w:rPr>
                <w:noProof/>
                <w:webHidden/>
              </w:rPr>
              <w:instrText xml:space="preserve"> PAGEREF _Toc8660608 \h </w:instrText>
            </w:r>
            <w:r w:rsidR="00B93A39">
              <w:rPr>
                <w:noProof/>
                <w:webHidden/>
              </w:rPr>
            </w:r>
            <w:r w:rsidR="00B93A39">
              <w:rPr>
                <w:noProof/>
                <w:webHidden/>
              </w:rPr>
              <w:fldChar w:fldCharType="separate"/>
            </w:r>
            <w:r w:rsidR="00B93A39">
              <w:rPr>
                <w:noProof/>
                <w:webHidden/>
              </w:rPr>
              <w:t>15</w:t>
            </w:r>
            <w:r w:rsidR="00B93A39">
              <w:rPr>
                <w:noProof/>
                <w:webHidden/>
              </w:rPr>
              <w:fldChar w:fldCharType="end"/>
            </w:r>
          </w:hyperlink>
        </w:p>
        <w:p w14:paraId="647A5B60" w14:textId="15408D7B" w:rsidR="00B93A39" w:rsidRDefault="00DC62EE">
          <w:pPr>
            <w:pStyle w:val="TOC3"/>
            <w:tabs>
              <w:tab w:val="right" w:leader="dot" w:pos="9350"/>
            </w:tabs>
            <w:rPr>
              <w:rFonts w:eastAsiaTheme="minorEastAsia"/>
              <w:noProof/>
            </w:rPr>
          </w:pPr>
          <w:hyperlink w:anchor="_Toc8660609" w:history="1">
            <w:r w:rsidR="00B93A39" w:rsidRPr="00A71095">
              <w:rPr>
                <w:rStyle w:val="Hyperlink"/>
                <w:rFonts w:ascii="Arial" w:hAnsi="Arial" w:cs="Arial"/>
                <w:noProof/>
                <w:shd w:val="clear" w:color="auto" w:fill="FFFFFF"/>
              </w:rPr>
              <w:t>2.2.1 Ratio Analysis</w:t>
            </w:r>
            <w:r w:rsidR="00B93A39">
              <w:rPr>
                <w:noProof/>
                <w:webHidden/>
              </w:rPr>
              <w:tab/>
            </w:r>
            <w:r w:rsidR="00B93A39">
              <w:rPr>
                <w:noProof/>
                <w:webHidden/>
              </w:rPr>
              <w:fldChar w:fldCharType="begin"/>
            </w:r>
            <w:r w:rsidR="00B93A39">
              <w:rPr>
                <w:noProof/>
                <w:webHidden/>
              </w:rPr>
              <w:instrText xml:space="preserve"> PAGEREF _Toc8660609 \h </w:instrText>
            </w:r>
            <w:r w:rsidR="00B93A39">
              <w:rPr>
                <w:noProof/>
                <w:webHidden/>
              </w:rPr>
            </w:r>
            <w:r w:rsidR="00B93A39">
              <w:rPr>
                <w:noProof/>
                <w:webHidden/>
              </w:rPr>
              <w:fldChar w:fldCharType="separate"/>
            </w:r>
            <w:r w:rsidR="00B93A39">
              <w:rPr>
                <w:noProof/>
                <w:webHidden/>
              </w:rPr>
              <w:t>15</w:t>
            </w:r>
            <w:r w:rsidR="00B93A39">
              <w:rPr>
                <w:noProof/>
                <w:webHidden/>
              </w:rPr>
              <w:fldChar w:fldCharType="end"/>
            </w:r>
          </w:hyperlink>
        </w:p>
        <w:p w14:paraId="45106CE8" w14:textId="0BF2D537" w:rsidR="00B93A39" w:rsidRDefault="00DC62EE">
          <w:pPr>
            <w:pStyle w:val="TOC3"/>
            <w:tabs>
              <w:tab w:val="right" w:leader="dot" w:pos="9350"/>
            </w:tabs>
            <w:rPr>
              <w:rFonts w:eastAsiaTheme="minorEastAsia"/>
              <w:noProof/>
            </w:rPr>
          </w:pPr>
          <w:hyperlink w:anchor="_Toc8660610" w:history="1">
            <w:r w:rsidR="00B93A39" w:rsidRPr="00A71095">
              <w:rPr>
                <w:rStyle w:val="Hyperlink"/>
                <w:rFonts w:ascii="Arial" w:hAnsi="Arial" w:cs="Arial"/>
                <w:noProof/>
                <w:shd w:val="clear" w:color="auto" w:fill="FFFFFF"/>
              </w:rPr>
              <w:t>2.2.2 Balance Sheet Analysis (BSA)</w:t>
            </w:r>
            <w:r w:rsidR="00B93A39">
              <w:rPr>
                <w:noProof/>
                <w:webHidden/>
              </w:rPr>
              <w:tab/>
            </w:r>
            <w:r w:rsidR="00B93A39">
              <w:rPr>
                <w:noProof/>
                <w:webHidden/>
              </w:rPr>
              <w:fldChar w:fldCharType="begin"/>
            </w:r>
            <w:r w:rsidR="00B93A39">
              <w:rPr>
                <w:noProof/>
                <w:webHidden/>
              </w:rPr>
              <w:instrText xml:space="preserve"> PAGEREF _Toc8660610 \h </w:instrText>
            </w:r>
            <w:r w:rsidR="00B93A39">
              <w:rPr>
                <w:noProof/>
                <w:webHidden/>
              </w:rPr>
            </w:r>
            <w:r w:rsidR="00B93A39">
              <w:rPr>
                <w:noProof/>
                <w:webHidden/>
              </w:rPr>
              <w:fldChar w:fldCharType="separate"/>
            </w:r>
            <w:r w:rsidR="00B93A39">
              <w:rPr>
                <w:noProof/>
                <w:webHidden/>
              </w:rPr>
              <w:t>16</w:t>
            </w:r>
            <w:r w:rsidR="00B93A39">
              <w:rPr>
                <w:noProof/>
                <w:webHidden/>
              </w:rPr>
              <w:fldChar w:fldCharType="end"/>
            </w:r>
          </w:hyperlink>
        </w:p>
        <w:p w14:paraId="222EE3DD" w14:textId="2D1465A7" w:rsidR="00B93A39" w:rsidRDefault="00DC62EE">
          <w:pPr>
            <w:pStyle w:val="TOC3"/>
            <w:tabs>
              <w:tab w:val="right" w:leader="dot" w:pos="9350"/>
            </w:tabs>
            <w:rPr>
              <w:rFonts w:eastAsiaTheme="minorEastAsia"/>
              <w:noProof/>
            </w:rPr>
          </w:pPr>
          <w:hyperlink w:anchor="_Toc8660611" w:history="1">
            <w:r w:rsidR="00B93A39" w:rsidRPr="00A71095">
              <w:rPr>
                <w:rStyle w:val="Hyperlink"/>
                <w:rFonts w:ascii="Arial" w:hAnsi="Arial" w:cs="Arial"/>
                <w:noProof/>
                <w:shd w:val="clear" w:color="auto" w:fill="FFFFFF"/>
              </w:rPr>
              <w:t>2.2.3 Maturity Mismatch Approach (MMA)</w:t>
            </w:r>
            <w:r w:rsidR="00B93A39">
              <w:rPr>
                <w:noProof/>
                <w:webHidden/>
              </w:rPr>
              <w:tab/>
            </w:r>
            <w:r w:rsidR="00B93A39">
              <w:rPr>
                <w:noProof/>
                <w:webHidden/>
              </w:rPr>
              <w:fldChar w:fldCharType="begin"/>
            </w:r>
            <w:r w:rsidR="00B93A39">
              <w:rPr>
                <w:noProof/>
                <w:webHidden/>
              </w:rPr>
              <w:instrText xml:space="preserve"> PAGEREF _Toc8660611 \h </w:instrText>
            </w:r>
            <w:r w:rsidR="00B93A39">
              <w:rPr>
                <w:noProof/>
                <w:webHidden/>
              </w:rPr>
            </w:r>
            <w:r w:rsidR="00B93A39">
              <w:rPr>
                <w:noProof/>
                <w:webHidden/>
              </w:rPr>
              <w:fldChar w:fldCharType="separate"/>
            </w:r>
            <w:r w:rsidR="00B93A39">
              <w:rPr>
                <w:noProof/>
                <w:webHidden/>
              </w:rPr>
              <w:t>16</w:t>
            </w:r>
            <w:r w:rsidR="00B93A39">
              <w:rPr>
                <w:noProof/>
                <w:webHidden/>
              </w:rPr>
              <w:fldChar w:fldCharType="end"/>
            </w:r>
          </w:hyperlink>
        </w:p>
        <w:p w14:paraId="7BE8581E" w14:textId="1A6A004A" w:rsidR="00B93A39" w:rsidRDefault="00DC62EE">
          <w:pPr>
            <w:pStyle w:val="TOC3"/>
            <w:tabs>
              <w:tab w:val="right" w:leader="dot" w:pos="9350"/>
            </w:tabs>
            <w:rPr>
              <w:rFonts w:eastAsiaTheme="minorEastAsia"/>
              <w:noProof/>
            </w:rPr>
          </w:pPr>
          <w:hyperlink w:anchor="_Toc8660612" w:history="1">
            <w:r w:rsidR="00B93A39" w:rsidRPr="00A71095">
              <w:rPr>
                <w:rStyle w:val="Hyperlink"/>
                <w:rFonts w:ascii="Arial" w:hAnsi="Arial" w:cs="Arial"/>
                <w:noProof/>
                <w:shd w:val="clear" w:color="auto" w:fill="FFFFFF"/>
              </w:rPr>
              <w:t>2.2.4 Stress Test</w:t>
            </w:r>
            <w:r w:rsidR="00B93A39">
              <w:rPr>
                <w:noProof/>
                <w:webHidden/>
              </w:rPr>
              <w:tab/>
            </w:r>
            <w:r w:rsidR="00B93A39">
              <w:rPr>
                <w:noProof/>
                <w:webHidden/>
              </w:rPr>
              <w:fldChar w:fldCharType="begin"/>
            </w:r>
            <w:r w:rsidR="00B93A39">
              <w:rPr>
                <w:noProof/>
                <w:webHidden/>
              </w:rPr>
              <w:instrText xml:space="preserve"> PAGEREF _Toc8660612 \h </w:instrText>
            </w:r>
            <w:r w:rsidR="00B93A39">
              <w:rPr>
                <w:noProof/>
                <w:webHidden/>
              </w:rPr>
            </w:r>
            <w:r w:rsidR="00B93A39">
              <w:rPr>
                <w:noProof/>
                <w:webHidden/>
              </w:rPr>
              <w:fldChar w:fldCharType="separate"/>
            </w:r>
            <w:r w:rsidR="00B93A39">
              <w:rPr>
                <w:noProof/>
                <w:webHidden/>
              </w:rPr>
              <w:t>16</w:t>
            </w:r>
            <w:r w:rsidR="00B93A39">
              <w:rPr>
                <w:noProof/>
                <w:webHidden/>
              </w:rPr>
              <w:fldChar w:fldCharType="end"/>
            </w:r>
          </w:hyperlink>
        </w:p>
        <w:p w14:paraId="1B897801" w14:textId="47FE3405" w:rsidR="00B93A39" w:rsidRDefault="00DC62EE">
          <w:pPr>
            <w:pStyle w:val="TOC2"/>
            <w:tabs>
              <w:tab w:val="right" w:leader="dot" w:pos="9350"/>
            </w:tabs>
            <w:rPr>
              <w:rFonts w:eastAsiaTheme="minorEastAsia"/>
              <w:noProof/>
            </w:rPr>
          </w:pPr>
          <w:hyperlink w:anchor="_Toc8660613" w:history="1">
            <w:r w:rsidR="00B93A39" w:rsidRPr="00A71095">
              <w:rPr>
                <w:rStyle w:val="Hyperlink"/>
                <w:rFonts w:ascii="Arial" w:hAnsi="Arial" w:cs="Arial"/>
                <w:b/>
                <w:bCs/>
                <w:noProof/>
                <w:shd w:val="clear" w:color="auto" w:fill="FFFFFF"/>
              </w:rPr>
              <w:t>2.3 Management</w:t>
            </w:r>
            <w:r w:rsidR="00B93A39">
              <w:rPr>
                <w:noProof/>
                <w:webHidden/>
              </w:rPr>
              <w:tab/>
            </w:r>
            <w:r w:rsidR="00B93A39">
              <w:rPr>
                <w:noProof/>
                <w:webHidden/>
              </w:rPr>
              <w:fldChar w:fldCharType="begin"/>
            </w:r>
            <w:r w:rsidR="00B93A39">
              <w:rPr>
                <w:noProof/>
                <w:webHidden/>
              </w:rPr>
              <w:instrText xml:space="preserve"> PAGEREF _Toc8660613 \h </w:instrText>
            </w:r>
            <w:r w:rsidR="00B93A39">
              <w:rPr>
                <w:noProof/>
                <w:webHidden/>
              </w:rPr>
            </w:r>
            <w:r w:rsidR="00B93A39">
              <w:rPr>
                <w:noProof/>
                <w:webHidden/>
              </w:rPr>
              <w:fldChar w:fldCharType="separate"/>
            </w:r>
            <w:r w:rsidR="00B93A39">
              <w:rPr>
                <w:noProof/>
                <w:webHidden/>
              </w:rPr>
              <w:t>17</w:t>
            </w:r>
            <w:r w:rsidR="00B93A39">
              <w:rPr>
                <w:noProof/>
                <w:webHidden/>
              </w:rPr>
              <w:fldChar w:fldCharType="end"/>
            </w:r>
          </w:hyperlink>
        </w:p>
        <w:p w14:paraId="03CD70A5" w14:textId="67F45D37" w:rsidR="00B93A39" w:rsidRDefault="00DC62EE">
          <w:pPr>
            <w:pStyle w:val="TOC3"/>
            <w:tabs>
              <w:tab w:val="right" w:leader="dot" w:pos="9350"/>
            </w:tabs>
            <w:rPr>
              <w:rFonts w:eastAsiaTheme="minorEastAsia"/>
              <w:noProof/>
            </w:rPr>
          </w:pPr>
          <w:hyperlink w:anchor="_Toc8660614" w:history="1">
            <w:r w:rsidR="00B93A39" w:rsidRPr="00A71095">
              <w:rPr>
                <w:rStyle w:val="Hyperlink"/>
                <w:rFonts w:ascii="Arial" w:hAnsi="Arial" w:cs="Arial"/>
                <w:noProof/>
                <w:shd w:val="clear" w:color="auto" w:fill="FFFFFF"/>
              </w:rPr>
              <w:t>2.3.1 Management regulatory process</w:t>
            </w:r>
            <w:r w:rsidR="00B93A39">
              <w:rPr>
                <w:noProof/>
                <w:webHidden/>
              </w:rPr>
              <w:tab/>
            </w:r>
            <w:r w:rsidR="00B93A39">
              <w:rPr>
                <w:noProof/>
                <w:webHidden/>
              </w:rPr>
              <w:fldChar w:fldCharType="begin"/>
            </w:r>
            <w:r w:rsidR="00B93A39">
              <w:rPr>
                <w:noProof/>
                <w:webHidden/>
              </w:rPr>
              <w:instrText xml:space="preserve"> PAGEREF _Toc8660614 \h </w:instrText>
            </w:r>
            <w:r w:rsidR="00B93A39">
              <w:rPr>
                <w:noProof/>
                <w:webHidden/>
              </w:rPr>
            </w:r>
            <w:r w:rsidR="00B93A39">
              <w:rPr>
                <w:noProof/>
                <w:webHidden/>
              </w:rPr>
              <w:fldChar w:fldCharType="separate"/>
            </w:r>
            <w:r w:rsidR="00B93A39">
              <w:rPr>
                <w:noProof/>
                <w:webHidden/>
              </w:rPr>
              <w:t>17</w:t>
            </w:r>
            <w:r w:rsidR="00B93A39">
              <w:rPr>
                <w:noProof/>
                <w:webHidden/>
              </w:rPr>
              <w:fldChar w:fldCharType="end"/>
            </w:r>
          </w:hyperlink>
        </w:p>
        <w:p w14:paraId="7B6718D8" w14:textId="0B18EAC5" w:rsidR="00B93A39" w:rsidRDefault="00DC62EE">
          <w:pPr>
            <w:pStyle w:val="TOC2"/>
            <w:tabs>
              <w:tab w:val="right" w:leader="dot" w:pos="9350"/>
            </w:tabs>
            <w:rPr>
              <w:rFonts w:eastAsiaTheme="minorEastAsia"/>
              <w:noProof/>
            </w:rPr>
          </w:pPr>
          <w:hyperlink w:anchor="_Toc8660615" w:history="1">
            <w:r w:rsidR="00B93A39" w:rsidRPr="00A71095">
              <w:rPr>
                <w:rStyle w:val="Hyperlink"/>
                <w:rFonts w:ascii="Arial" w:hAnsi="Arial" w:cs="Arial"/>
                <w:b/>
                <w:bCs/>
                <w:noProof/>
                <w:shd w:val="clear" w:color="auto" w:fill="FFFFFF"/>
              </w:rPr>
              <w:t>2.4 Liquidity Trap (LT)</w:t>
            </w:r>
            <w:r w:rsidR="00B93A39">
              <w:rPr>
                <w:noProof/>
                <w:webHidden/>
              </w:rPr>
              <w:tab/>
            </w:r>
            <w:r w:rsidR="00B93A39">
              <w:rPr>
                <w:noProof/>
                <w:webHidden/>
              </w:rPr>
              <w:fldChar w:fldCharType="begin"/>
            </w:r>
            <w:r w:rsidR="00B93A39">
              <w:rPr>
                <w:noProof/>
                <w:webHidden/>
              </w:rPr>
              <w:instrText xml:space="preserve"> PAGEREF _Toc8660615 \h </w:instrText>
            </w:r>
            <w:r w:rsidR="00B93A39">
              <w:rPr>
                <w:noProof/>
                <w:webHidden/>
              </w:rPr>
            </w:r>
            <w:r w:rsidR="00B93A39">
              <w:rPr>
                <w:noProof/>
                <w:webHidden/>
              </w:rPr>
              <w:fldChar w:fldCharType="separate"/>
            </w:r>
            <w:r w:rsidR="00B93A39">
              <w:rPr>
                <w:noProof/>
                <w:webHidden/>
              </w:rPr>
              <w:t>18</w:t>
            </w:r>
            <w:r w:rsidR="00B93A39">
              <w:rPr>
                <w:noProof/>
                <w:webHidden/>
              </w:rPr>
              <w:fldChar w:fldCharType="end"/>
            </w:r>
          </w:hyperlink>
        </w:p>
        <w:p w14:paraId="3D310B6F" w14:textId="0F4BBF99" w:rsidR="00B93A39" w:rsidRDefault="00DC62EE">
          <w:pPr>
            <w:pStyle w:val="TOC1"/>
            <w:tabs>
              <w:tab w:val="right" w:leader="dot" w:pos="9350"/>
            </w:tabs>
            <w:rPr>
              <w:rFonts w:eastAsiaTheme="minorEastAsia"/>
              <w:noProof/>
            </w:rPr>
          </w:pPr>
          <w:hyperlink w:anchor="_Toc8660616" w:history="1">
            <w:r w:rsidR="00B93A39" w:rsidRPr="00A71095">
              <w:rPr>
                <w:rStyle w:val="Hyperlink"/>
                <w:rFonts w:ascii="Arial" w:hAnsi="Arial" w:cs="Arial"/>
                <w:b/>
                <w:bCs/>
                <w:noProof/>
              </w:rPr>
              <w:t>3. Introduction into Operational Risk (OR)</w:t>
            </w:r>
            <w:r w:rsidR="00B93A39">
              <w:rPr>
                <w:noProof/>
                <w:webHidden/>
              </w:rPr>
              <w:tab/>
            </w:r>
            <w:r w:rsidR="00B93A39">
              <w:rPr>
                <w:noProof/>
                <w:webHidden/>
              </w:rPr>
              <w:fldChar w:fldCharType="begin"/>
            </w:r>
            <w:r w:rsidR="00B93A39">
              <w:rPr>
                <w:noProof/>
                <w:webHidden/>
              </w:rPr>
              <w:instrText xml:space="preserve"> PAGEREF _Toc8660616 \h </w:instrText>
            </w:r>
            <w:r w:rsidR="00B93A39">
              <w:rPr>
                <w:noProof/>
                <w:webHidden/>
              </w:rPr>
            </w:r>
            <w:r w:rsidR="00B93A39">
              <w:rPr>
                <w:noProof/>
                <w:webHidden/>
              </w:rPr>
              <w:fldChar w:fldCharType="separate"/>
            </w:r>
            <w:r w:rsidR="00B93A39">
              <w:rPr>
                <w:noProof/>
                <w:webHidden/>
              </w:rPr>
              <w:t>20</w:t>
            </w:r>
            <w:r w:rsidR="00B93A39">
              <w:rPr>
                <w:noProof/>
                <w:webHidden/>
              </w:rPr>
              <w:fldChar w:fldCharType="end"/>
            </w:r>
          </w:hyperlink>
        </w:p>
        <w:p w14:paraId="1D9069A2" w14:textId="75FF2554" w:rsidR="00B93A39" w:rsidRDefault="00DC62EE">
          <w:pPr>
            <w:pStyle w:val="TOC2"/>
            <w:tabs>
              <w:tab w:val="right" w:leader="dot" w:pos="9350"/>
            </w:tabs>
            <w:rPr>
              <w:rFonts w:eastAsiaTheme="minorEastAsia"/>
              <w:noProof/>
            </w:rPr>
          </w:pPr>
          <w:hyperlink w:anchor="_Toc8660617" w:history="1">
            <w:r w:rsidR="00B93A39" w:rsidRPr="00A71095">
              <w:rPr>
                <w:rStyle w:val="Hyperlink"/>
                <w:rFonts w:ascii="Arial" w:hAnsi="Arial" w:cs="Arial"/>
                <w:noProof/>
                <w:shd w:val="clear" w:color="auto" w:fill="FFFFFF"/>
              </w:rPr>
              <w:t>3.1 OR Plausible Causes</w:t>
            </w:r>
            <w:r w:rsidR="00B93A39">
              <w:rPr>
                <w:noProof/>
                <w:webHidden/>
              </w:rPr>
              <w:tab/>
            </w:r>
            <w:r w:rsidR="00B93A39">
              <w:rPr>
                <w:noProof/>
                <w:webHidden/>
              </w:rPr>
              <w:fldChar w:fldCharType="begin"/>
            </w:r>
            <w:r w:rsidR="00B93A39">
              <w:rPr>
                <w:noProof/>
                <w:webHidden/>
              </w:rPr>
              <w:instrText xml:space="preserve"> PAGEREF _Toc8660617 \h </w:instrText>
            </w:r>
            <w:r w:rsidR="00B93A39">
              <w:rPr>
                <w:noProof/>
                <w:webHidden/>
              </w:rPr>
            </w:r>
            <w:r w:rsidR="00B93A39">
              <w:rPr>
                <w:noProof/>
                <w:webHidden/>
              </w:rPr>
              <w:fldChar w:fldCharType="separate"/>
            </w:r>
            <w:r w:rsidR="00B93A39">
              <w:rPr>
                <w:noProof/>
                <w:webHidden/>
              </w:rPr>
              <w:t>20</w:t>
            </w:r>
            <w:r w:rsidR="00B93A39">
              <w:rPr>
                <w:noProof/>
                <w:webHidden/>
              </w:rPr>
              <w:fldChar w:fldCharType="end"/>
            </w:r>
          </w:hyperlink>
        </w:p>
        <w:p w14:paraId="48312A31" w14:textId="03EEA20C" w:rsidR="00B93A39" w:rsidRDefault="00DC62EE">
          <w:pPr>
            <w:pStyle w:val="TOC2"/>
            <w:tabs>
              <w:tab w:val="right" w:leader="dot" w:pos="9350"/>
            </w:tabs>
            <w:rPr>
              <w:rFonts w:eastAsiaTheme="minorEastAsia"/>
              <w:noProof/>
            </w:rPr>
          </w:pPr>
          <w:hyperlink w:anchor="_Toc8660618" w:history="1">
            <w:r w:rsidR="00B93A39" w:rsidRPr="00A71095">
              <w:rPr>
                <w:rStyle w:val="Hyperlink"/>
                <w:rFonts w:ascii="Arial" w:hAnsi="Arial" w:cs="Arial"/>
                <w:b/>
                <w:bCs/>
                <w:noProof/>
                <w:shd w:val="clear" w:color="auto" w:fill="FFFFFF"/>
              </w:rPr>
              <w:t>3.2 OR Source</w:t>
            </w:r>
            <w:r w:rsidR="00B93A39">
              <w:rPr>
                <w:noProof/>
                <w:webHidden/>
              </w:rPr>
              <w:tab/>
            </w:r>
            <w:r w:rsidR="00B93A39">
              <w:rPr>
                <w:noProof/>
                <w:webHidden/>
              </w:rPr>
              <w:fldChar w:fldCharType="begin"/>
            </w:r>
            <w:r w:rsidR="00B93A39">
              <w:rPr>
                <w:noProof/>
                <w:webHidden/>
              </w:rPr>
              <w:instrText xml:space="preserve"> PAGEREF _Toc8660618 \h </w:instrText>
            </w:r>
            <w:r w:rsidR="00B93A39">
              <w:rPr>
                <w:noProof/>
                <w:webHidden/>
              </w:rPr>
            </w:r>
            <w:r w:rsidR="00B93A39">
              <w:rPr>
                <w:noProof/>
                <w:webHidden/>
              </w:rPr>
              <w:fldChar w:fldCharType="separate"/>
            </w:r>
            <w:r w:rsidR="00B93A39">
              <w:rPr>
                <w:noProof/>
                <w:webHidden/>
              </w:rPr>
              <w:t>21</w:t>
            </w:r>
            <w:r w:rsidR="00B93A39">
              <w:rPr>
                <w:noProof/>
                <w:webHidden/>
              </w:rPr>
              <w:fldChar w:fldCharType="end"/>
            </w:r>
          </w:hyperlink>
        </w:p>
        <w:p w14:paraId="212C7870" w14:textId="14947CC1" w:rsidR="00B93A39" w:rsidRDefault="00DC62EE">
          <w:pPr>
            <w:pStyle w:val="TOC2"/>
            <w:tabs>
              <w:tab w:val="right" w:leader="dot" w:pos="9350"/>
            </w:tabs>
            <w:rPr>
              <w:rFonts w:eastAsiaTheme="minorEastAsia"/>
              <w:noProof/>
            </w:rPr>
          </w:pPr>
          <w:hyperlink w:anchor="_Toc8660619" w:history="1">
            <w:r w:rsidR="00B93A39" w:rsidRPr="00A71095">
              <w:rPr>
                <w:rStyle w:val="Hyperlink"/>
                <w:rFonts w:ascii="Arial" w:hAnsi="Arial" w:cs="Arial"/>
                <w:b/>
                <w:bCs/>
                <w:noProof/>
                <w:shd w:val="clear" w:color="auto" w:fill="FFFFFF"/>
              </w:rPr>
              <w:t>3.3 Measurements</w:t>
            </w:r>
            <w:r w:rsidR="00B93A39">
              <w:rPr>
                <w:noProof/>
                <w:webHidden/>
              </w:rPr>
              <w:tab/>
            </w:r>
            <w:r w:rsidR="00B93A39">
              <w:rPr>
                <w:noProof/>
                <w:webHidden/>
              </w:rPr>
              <w:fldChar w:fldCharType="begin"/>
            </w:r>
            <w:r w:rsidR="00B93A39">
              <w:rPr>
                <w:noProof/>
                <w:webHidden/>
              </w:rPr>
              <w:instrText xml:space="preserve"> PAGEREF _Toc8660619 \h </w:instrText>
            </w:r>
            <w:r w:rsidR="00B93A39">
              <w:rPr>
                <w:noProof/>
                <w:webHidden/>
              </w:rPr>
            </w:r>
            <w:r w:rsidR="00B93A39">
              <w:rPr>
                <w:noProof/>
                <w:webHidden/>
              </w:rPr>
              <w:fldChar w:fldCharType="separate"/>
            </w:r>
            <w:r w:rsidR="00B93A39">
              <w:rPr>
                <w:noProof/>
                <w:webHidden/>
              </w:rPr>
              <w:t>22</w:t>
            </w:r>
            <w:r w:rsidR="00B93A39">
              <w:rPr>
                <w:noProof/>
                <w:webHidden/>
              </w:rPr>
              <w:fldChar w:fldCharType="end"/>
            </w:r>
          </w:hyperlink>
        </w:p>
        <w:p w14:paraId="421523F9" w14:textId="09A70DDC" w:rsidR="00B93A39" w:rsidRDefault="00DC62EE">
          <w:pPr>
            <w:pStyle w:val="TOC3"/>
            <w:tabs>
              <w:tab w:val="right" w:leader="dot" w:pos="9350"/>
            </w:tabs>
            <w:rPr>
              <w:rFonts w:eastAsiaTheme="minorEastAsia"/>
              <w:noProof/>
            </w:rPr>
          </w:pPr>
          <w:hyperlink w:anchor="_Toc8660620" w:history="1">
            <w:r w:rsidR="00B93A39" w:rsidRPr="00A71095">
              <w:rPr>
                <w:rStyle w:val="Hyperlink"/>
                <w:rFonts w:ascii="Arial" w:hAnsi="Arial" w:cs="Arial"/>
                <w:noProof/>
                <w:shd w:val="clear" w:color="auto" w:fill="FFFFFF"/>
              </w:rPr>
              <w:t>3.3.1 Basic Indicator Approach (BIA)</w:t>
            </w:r>
            <w:r w:rsidR="00B93A39">
              <w:rPr>
                <w:noProof/>
                <w:webHidden/>
              </w:rPr>
              <w:tab/>
            </w:r>
            <w:r w:rsidR="00B93A39">
              <w:rPr>
                <w:noProof/>
                <w:webHidden/>
              </w:rPr>
              <w:fldChar w:fldCharType="begin"/>
            </w:r>
            <w:r w:rsidR="00B93A39">
              <w:rPr>
                <w:noProof/>
                <w:webHidden/>
              </w:rPr>
              <w:instrText xml:space="preserve"> PAGEREF _Toc8660620 \h </w:instrText>
            </w:r>
            <w:r w:rsidR="00B93A39">
              <w:rPr>
                <w:noProof/>
                <w:webHidden/>
              </w:rPr>
            </w:r>
            <w:r w:rsidR="00B93A39">
              <w:rPr>
                <w:noProof/>
                <w:webHidden/>
              </w:rPr>
              <w:fldChar w:fldCharType="separate"/>
            </w:r>
            <w:r w:rsidR="00B93A39">
              <w:rPr>
                <w:noProof/>
                <w:webHidden/>
              </w:rPr>
              <w:t>22</w:t>
            </w:r>
            <w:r w:rsidR="00B93A39">
              <w:rPr>
                <w:noProof/>
                <w:webHidden/>
              </w:rPr>
              <w:fldChar w:fldCharType="end"/>
            </w:r>
          </w:hyperlink>
        </w:p>
        <w:p w14:paraId="4011E5A4" w14:textId="02A9D558" w:rsidR="00B93A39" w:rsidRDefault="00DC62EE">
          <w:pPr>
            <w:pStyle w:val="TOC3"/>
            <w:tabs>
              <w:tab w:val="right" w:leader="dot" w:pos="9350"/>
            </w:tabs>
            <w:rPr>
              <w:rFonts w:eastAsiaTheme="minorEastAsia"/>
              <w:noProof/>
            </w:rPr>
          </w:pPr>
          <w:hyperlink w:anchor="_Toc8660621" w:history="1">
            <w:r w:rsidR="00B93A39" w:rsidRPr="00A71095">
              <w:rPr>
                <w:rStyle w:val="Hyperlink"/>
                <w:rFonts w:ascii="Arial" w:hAnsi="Arial" w:cs="Arial"/>
                <w:noProof/>
                <w:shd w:val="clear" w:color="auto" w:fill="FFFFFF"/>
              </w:rPr>
              <w:t>3.3.3 Advanced Measurement Approach (AMA)</w:t>
            </w:r>
            <w:r w:rsidR="00B93A39">
              <w:rPr>
                <w:noProof/>
                <w:webHidden/>
              </w:rPr>
              <w:tab/>
            </w:r>
            <w:r w:rsidR="00B93A39">
              <w:rPr>
                <w:noProof/>
                <w:webHidden/>
              </w:rPr>
              <w:fldChar w:fldCharType="begin"/>
            </w:r>
            <w:r w:rsidR="00B93A39">
              <w:rPr>
                <w:noProof/>
                <w:webHidden/>
              </w:rPr>
              <w:instrText xml:space="preserve"> PAGEREF _Toc8660621 \h </w:instrText>
            </w:r>
            <w:r w:rsidR="00B93A39">
              <w:rPr>
                <w:noProof/>
                <w:webHidden/>
              </w:rPr>
            </w:r>
            <w:r w:rsidR="00B93A39">
              <w:rPr>
                <w:noProof/>
                <w:webHidden/>
              </w:rPr>
              <w:fldChar w:fldCharType="separate"/>
            </w:r>
            <w:r w:rsidR="00B93A39">
              <w:rPr>
                <w:noProof/>
                <w:webHidden/>
              </w:rPr>
              <w:t>23</w:t>
            </w:r>
            <w:r w:rsidR="00B93A39">
              <w:rPr>
                <w:noProof/>
                <w:webHidden/>
              </w:rPr>
              <w:fldChar w:fldCharType="end"/>
            </w:r>
          </w:hyperlink>
        </w:p>
        <w:p w14:paraId="09A3AAC9" w14:textId="274C2DDC" w:rsidR="00B93A39" w:rsidRDefault="00DC62EE">
          <w:pPr>
            <w:pStyle w:val="TOC2"/>
            <w:tabs>
              <w:tab w:val="right" w:leader="dot" w:pos="9350"/>
            </w:tabs>
            <w:rPr>
              <w:rFonts w:eastAsiaTheme="minorEastAsia"/>
              <w:noProof/>
            </w:rPr>
          </w:pPr>
          <w:hyperlink w:anchor="_Toc8660622" w:history="1">
            <w:r w:rsidR="00B93A39" w:rsidRPr="00A71095">
              <w:rPr>
                <w:rStyle w:val="Hyperlink"/>
                <w:rFonts w:ascii="Arial" w:hAnsi="Arial" w:cs="Arial"/>
                <w:b/>
                <w:bCs/>
                <w:noProof/>
                <w:shd w:val="clear" w:color="auto" w:fill="FFFFFF"/>
              </w:rPr>
              <w:t>3.4 Management</w:t>
            </w:r>
            <w:r w:rsidR="00B93A39">
              <w:rPr>
                <w:noProof/>
                <w:webHidden/>
              </w:rPr>
              <w:tab/>
            </w:r>
            <w:r w:rsidR="00B93A39">
              <w:rPr>
                <w:noProof/>
                <w:webHidden/>
              </w:rPr>
              <w:fldChar w:fldCharType="begin"/>
            </w:r>
            <w:r w:rsidR="00B93A39">
              <w:rPr>
                <w:noProof/>
                <w:webHidden/>
              </w:rPr>
              <w:instrText xml:space="preserve"> PAGEREF _Toc8660622 \h </w:instrText>
            </w:r>
            <w:r w:rsidR="00B93A39">
              <w:rPr>
                <w:noProof/>
                <w:webHidden/>
              </w:rPr>
            </w:r>
            <w:r w:rsidR="00B93A39">
              <w:rPr>
                <w:noProof/>
                <w:webHidden/>
              </w:rPr>
              <w:fldChar w:fldCharType="separate"/>
            </w:r>
            <w:r w:rsidR="00B93A39">
              <w:rPr>
                <w:noProof/>
                <w:webHidden/>
              </w:rPr>
              <w:t>25</w:t>
            </w:r>
            <w:r w:rsidR="00B93A39">
              <w:rPr>
                <w:noProof/>
                <w:webHidden/>
              </w:rPr>
              <w:fldChar w:fldCharType="end"/>
            </w:r>
          </w:hyperlink>
        </w:p>
        <w:p w14:paraId="66DB8B34" w14:textId="07F1C85C" w:rsidR="00B93A39" w:rsidRDefault="00DC62EE">
          <w:pPr>
            <w:pStyle w:val="TOC1"/>
            <w:tabs>
              <w:tab w:val="right" w:leader="dot" w:pos="9350"/>
            </w:tabs>
            <w:rPr>
              <w:rFonts w:eastAsiaTheme="minorEastAsia"/>
              <w:noProof/>
            </w:rPr>
          </w:pPr>
          <w:hyperlink w:anchor="_Toc8660623" w:history="1">
            <w:r w:rsidR="00B93A39" w:rsidRPr="00A71095">
              <w:rPr>
                <w:rStyle w:val="Hyperlink"/>
                <w:rFonts w:ascii="Arial" w:hAnsi="Arial" w:cs="Arial"/>
                <w:b/>
                <w:bCs/>
                <w:noProof/>
              </w:rPr>
              <w:t>4. (Part B) Introduction into Fraud Risk (FR)</w:t>
            </w:r>
            <w:r w:rsidR="00B93A39">
              <w:rPr>
                <w:noProof/>
                <w:webHidden/>
              </w:rPr>
              <w:tab/>
            </w:r>
            <w:r w:rsidR="00B93A39">
              <w:rPr>
                <w:noProof/>
                <w:webHidden/>
              </w:rPr>
              <w:fldChar w:fldCharType="begin"/>
            </w:r>
            <w:r w:rsidR="00B93A39">
              <w:rPr>
                <w:noProof/>
                <w:webHidden/>
              </w:rPr>
              <w:instrText xml:space="preserve"> PAGEREF _Toc8660623 \h </w:instrText>
            </w:r>
            <w:r w:rsidR="00B93A39">
              <w:rPr>
                <w:noProof/>
                <w:webHidden/>
              </w:rPr>
            </w:r>
            <w:r w:rsidR="00B93A39">
              <w:rPr>
                <w:noProof/>
                <w:webHidden/>
              </w:rPr>
              <w:fldChar w:fldCharType="separate"/>
            </w:r>
            <w:r w:rsidR="00B93A39">
              <w:rPr>
                <w:noProof/>
                <w:webHidden/>
              </w:rPr>
              <w:t>25</w:t>
            </w:r>
            <w:r w:rsidR="00B93A39">
              <w:rPr>
                <w:noProof/>
                <w:webHidden/>
              </w:rPr>
              <w:fldChar w:fldCharType="end"/>
            </w:r>
          </w:hyperlink>
        </w:p>
        <w:p w14:paraId="0F782DD9" w14:textId="49EAC89A" w:rsidR="00B93A39" w:rsidRDefault="00DC62EE">
          <w:pPr>
            <w:pStyle w:val="TOC2"/>
            <w:tabs>
              <w:tab w:val="right" w:leader="dot" w:pos="9350"/>
            </w:tabs>
            <w:rPr>
              <w:rFonts w:eastAsiaTheme="minorEastAsia"/>
              <w:noProof/>
            </w:rPr>
          </w:pPr>
          <w:hyperlink w:anchor="_Toc8660624" w:history="1">
            <w:r w:rsidR="00B93A39" w:rsidRPr="00A71095">
              <w:rPr>
                <w:rStyle w:val="Hyperlink"/>
                <w:rFonts w:ascii="Arial" w:hAnsi="Arial" w:cs="Arial"/>
                <w:b/>
                <w:bCs/>
                <w:noProof/>
                <w:shd w:val="clear" w:color="auto" w:fill="FFFFFF"/>
              </w:rPr>
              <w:t>4.1 Source of Fraud</w:t>
            </w:r>
            <w:r w:rsidR="00B93A39">
              <w:rPr>
                <w:noProof/>
                <w:webHidden/>
              </w:rPr>
              <w:tab/>
            </w:r>
            <w:r w:rsidR="00B93A39">
              <w:rPr>
                <w:noProof/>
                <w:webHidden/>
              </w:rPr>
              <w:fldChar w:fldCharType="begin"/>
            </w:r>
            <w:r w:rsidR="00B93A39">
              <w:rPr>
                <w:noProof/>
                <w:webHidden/>
              </w:rPr>
              <w:instrText xml:space="preserve"> PAGEREF _Toc8660624 \h </w:instrText>
            </w:r>
            <w:r w:rsidR="00B93A39">
              <w:rPr>
                <w:noProof/>
                <w:webHidden/>
              </w:rPr>
            </w:r>
            <w:r w:rsidR="00B93A39">
              <w:rPr>
                <w:noProof/>
                <w:webHidden/>
              </w:rPr>
              <w:fldChar w:fldCharType="separate"/>
            </w:r>
            <w:r w:rsidR="00B93A39">
              <w:rPr>
                <w:noProof/>
                <w:webHidden/>
              </w:rPr>
              <w:t>26</w:t>
            </w:r>
            <w:r w:rsidR="00B93A39">
              <w:rPr>
                <w:noProof/>
                <w:webHidden/>
              </w:rPr>
              <w:fldChar w:fldCharType="end"/>
            </w:r>
          </w:hyperlink>
        </w:p>
        <w:p w14:paraId="10839D26" w14:textId="5DFDDCBE" w:rsidR="00B93A39" w:rsidRDefault="00DC62EE">
          <w:pPr>
            <w:pStyle w:val="TOC3"/>
            <w:tabs>
              <w:tab w:val="right" w:leader="dot" w:pos="9350"/>
            </w:tabs>
            <w:rPr>
              <w:rFonts w:eastAsiaTheme="minorEastAsia"/>
              <w:noProof/>
            </w:rPr>
          </w:pPr>
          <w:hyperlink w:anchor="_Toc8660625" w:history="1">
            <w:r w:rsidR="00B93A39" w:rsidRPr="00A71095">
              <w:rPr>
                <w:rStyle w:val="Hyperlink"/>
                <w:rFonts w:ascii="Arial" w:hAnsi="Arial" w:cs="Arial"/>
                <w:noProof/>
                <w:shd w:val="clear" w:color="auto" w:fill="FFFFFF"/>
              </w:rPr>
              <w:t>4.2.1 Fraud Triangle</w:t>
            </w:r>
            <w:r w:rsidR="00B93A39">
              <w:rPr>
                <w:noProof/>
                <w:webHidden/>
              </w:rPr>
              <w:tab/>
            </w:r>
            <w:r w:rsidR="00B93A39">
              <w:rPr>
                <w:noProof/>
                <w:webHidden/>
              </w:rPr>
              <w:fldChar w:fldCharType="begin"/>
            </w:r>
            <w:r w:rsidR="00B93A39">
              <w:rPr>
                <w:noProof/>
                <w:webHidden/>
              </w:rPr>
              <w:instrText xml:space="preserve"> PAGEREF _Toc8660625 \h </w:instrText>
            </w:r>
            <w:r w:rsidR="00B93A39">
              <w:rPr>
                <w:noProof/>
                <w:webHidden/>
              </w:rPr>
            </w:r>
            <w:r w:rsidR="00B93A39">
              <w:rPr>
                <w:noProof/>
                <w:webHidden/>
              </w:rPr>
              <w:fldChar w:fldCharType="separate"/>
            </w:r>
            <w:r w:rsidR="00B93A39">
              <w:rPr>
                <w:noProof/>
                <w:webHidden/>
              </w:rPr>
              <w:t>27</w:t>
            </w:r>
            <w:r w:rsidR="00B93A39">
              <w:rPr>
                <w:noProof/>
                <w:webHidden/>
              </w:rPr>
              <w:fldChar w:fldCharType="end"/>
            </w:r>
          </w:hyperlink>
        </w:p>
        <w:p w14:paraId="243080F1" w14:textId="51A69552" w:rsidR="00B93A39" w:rsidRDefault="00DC62EE">
          <w:pPr>
            <w:pStyle w:val="TOC1"/>
            <w:tabs>
              <w:tab w:val="right" w:leader="dot" w:pos="9350"/>
            </w:tabs>
            <w:rPr>
              <w:rFonts w:eastAsiaTheme="minorEastAsia"/>
              <w:noProof/>
            </w:rPr>
          </w:pPr>
          <w:hyperlink w:anchor="_Toc8660626" w:history="1">
            <w:r w:rsidR="00B93A39" w:rsidRPr="00A71095">
              <w:rPr>
                <w:rStyle w:val="Hyperlink"/>
                <w:rFonts w:ascii="Arial" w:hAnsi="Arial" w:cs="Arial"/>
                <w:b/>
                <w:bCs/>
                <w:noProof/>
              </w:rPr>
              <w:t xml:space="preserve">Source: </w:t>
            </w:r>
            <w:r w:rsidR="00B93A39" w:rsidRPr="00A71095">
              <w:rPr>
                <w:rStyle w:val="Hyperlink"/>
                <w:rFonts w:ascii="Arial" w:hAnsi="Arial" w:cs="Arial"/>
                <w:noProof/>
              </w:rPr>
              <w:t>(Free, 2015)</w:t>
            </w:r>
            <w:r w:rsidR="00B93A39">
              <w:rPr>
                <w:noProof/>
                <w:webHidden/>
              </w:rPr>
              <w:tab/>
            </w:r>
            <w:r w:rsidR="00B93A39">
              <w:rPr>
                <w:noProof/>
                <w:webHidden/>
              </w:rPr>
              <w:fldChar w:fldCharType="begin"/>
            </w:r>
            <w:r w:rsidR="00B93A39">
              <w:rPr>
                <w:noProof/>
                <w:webHidden/>
              </w:rPr>
              <w:instrText xml:space="preserve"> PAGEREF _Toc8660626 \h </w:instrText>
            </w:r>
            <w:r w:rsidR="00B93A39">
              <w:rPr>
                <w:noProof/>
                <w:webHidden/>
              </w:rPr>
            </w:r>
            <w:r w:rsidR="00B93A39">
              <w:rPr>
                <w:noProof/>
                <w:webHidden/>
              </w:rPr>
              <w:fldChar w:fldCharType="separate"/>
            </w:r>
            <w:r w:rsidR="00B93A39">
              <w:rPr>
                <w:noProof/>
                <w:webHidden/>
              </w:rPr>
              <w:t>27</w:t>
            </w:r>
            <w:r w:rsidR="00B93A39">
              <w:rPr>
                <w:noProof/>
                <w:webHidden/>
              </w:rPr>
              <w:fldChar w:fldCharType="end"/>
            </w:r>
          </w:hyperlink>
        </w:p>
        <w:p w14:paraId="73CF51A0" w14:textId="48223A10" w:rsidR="00B93A39" w:rsidRDefault="00DC62EE">
          <w:pPr>
            <w:pStyle w:val="TOC2"/>
            <w:tabs>
              <w:tab w:val="right" w:leader="dot" w:pos="9350"/>
            </w:tabs>
            <w:rPr>
              <w:rFonts w:eastAsiaTheme="minorEastAsia"/>
              <w:noProof/>
            </w:rPr>
          </w:pPr>
          <w:hyperlink w:anchor="_Toc8660627" w:history="1">
            <w:r w:rsidR="00B93A39" w:rsidRPr="00A71095">
              <w:rPr>
                <w:rStyle w:val="Hyperlink"/>
                <w:rFonts w:ascii="Arial" w:hAnsi="Arial" w:cs="Arial"/>
                <w:b/>
                <w:bCs/>
                <w:noProof/>
                <w:shd w:val="clear" w:color="auto" w:fill="FFFFFF"/>
              </w:rPr>
              <w:t>4.2 Fraud Preventive controls</w:t>
            </w:r>
            <w:r w:rsidR="00B93A39">
              <w:rPr>
                <w:noProof/>
                <w:webHidden/>
              </w:rPr>
              <w:tab/>
            </w:r>
            <w:r w:rsidR="00B93A39">
              <w:rPr>
                <w:noProof/>
                <w:webHidden/>
              </w:rPr>
              <w:fldChar w:fldCharType="begin"/>
            </w:r>
            <w:r w:rsidR="00B93A39">
              <w:rPr>
                <w:noProof/>
                <w:webHidden/>
              </w:rPr>
              <w:instrText xml:space="preserve"> PAGEREF _Toc8660627 \h </w:instrText>
            </w:r>
            <w:r w:rsidR="00B93A39">
              <w:rPr>
                <w:noProof/>
                <w:webHidden/>
              </w:rPr>
            </w:r>
            <w:r w:rsidR="00B93A39">
              <w:rPr>
                <w:noProof/>
                <w:webHidden/>
              </w:rPr>
              <w:fldChar w:fldCharType="separate"/>
            </w:r>
            <w:r w:rsidR="00B93A39">
              <w:rPr>
                <w:noProof/>
                <w:webHidden/>
              </w:rPr>
              <w:t>28</w:t>
            </w:r>
            <w:r w:rsidR="00B93A39">
              <w:rPr>
                <w:noProof/>
                <w:webHidden/>
              </w:rPr>
              <w:fldChar w:fldCharType="end"/>
            </w:r>
          </w:hyperlink>
        </w:p>
        <w:p w14:paraId="737B4A2D" w14:textId="1EFB250D" w:rsidR="00B93A39" w:rsidRDefault="00DC62EE">
          <w:pPr>
            <w:pStyle w:val="TOC3"/>
            <w:tabs>
              <w:tab w:val="right" w:leader="dot" w:pos="9350"/>
            </w:tabs>
            <w:rPr>
              <w:rFonts w:eastAsiaTheme="minorEastAsia"/>
              <w:noProof/>
            </w:rPr>
          </w:pPr>
          <w:hyperlink w:anchor="_Toc8660628" w:history="1">
            <w:r w:rsidR="00B93A39" w:rsidRPr="00A71095">
              <w:rPr>
                <w:rStyle w:val="Hyperlink"/>
                <w:rFonts w:ascii="Arial" w:hAnsi="Arial" w:cs="Arial"/>
                <w:noProof/>
                <w:shd w:val="clear" w:color="auto" w:fill="FFFFFF"/>
              </w:rPr>
              <w:t>4.3.1 HSBC Likelihood Matrix (Possible Fraud Exposure)</w:t>
            </w:r>
            <w:r w:rsidR="00B93A39">
              <w:rPr>
                <w:noProof/>
                <w:webHidden/>
              </w:rPr>
              <w:tab/>
            </w:r>
            <w:r w:rsidR="00B93A39">
              <w:rPr>
                <w:noProof/>
                <w:webHidden/>
              </w:rPr>
              <w:fldChar w:fldCharType="begin"/>
            </w:r>
            <w:r w:rsidR="00B93A39">
              <w:rPr>
                <w:noProof/>
                <w:webHidden/>
              </w:rPr>
              <w:instrText xml:space="preserve"> PAGEREF _Toc8660628 \h </w:instrText>
            </w:r>
            <w:r w:rsidR="00B93A39">
              <w:rPr>
                <w:noProof/>
                <w:webHidden/>
              </w:rPr>
            </w:r>
            <w:r w:rsidR="00B93A39">
              <w:rPr>
                <w:noProof/>
                <w:webHidden/>
              </w:rPr>
              <w:fldChar w:fldCharType="separate"/>
            </w:r>
            <w:r w:rsidR="00B93A39">
              <w:rPr>
                <w:noProof/>
                <w:webHidden/>
              </w:rPr>
              <w:t>29</w:t>
            </w:r>
            <w:r w:rsidR="00B93A39">
              <w:rPr>
                <w:noProof/>
                <w:webHidden/>
              </w:rPr>
              <w:fldChar w:fldCharType="end"/>
            </w:r>
          </w:hyperlink>
        </w:p>
        <w:p w14:paraId="5BD9A5A5" w14:textId="4733681F" w:rsidR="00B93A39" w:rsidRDefault="00DC62EE">
          <w:pPr>
            <w:pStyle w:val="TOC1"/>
            <w:tabs>
              <w:tab w:val="right" w:leader="dot" w:pos="9350"/>
            </w:tabs>
            <w:rPr>
              <w:rFonts w:eastAsiaTheme="minorEastAsia"/>
              <w:noProof/>
            </w:rPr>
          </w:pPr>
          <w:hyperlink w:anchor="_Toc8660629" w:history="1">
            <w:r w:rsidR="00B93A39" w:rsidRPr="00A71095">
              <w:rPr>
                <w:rStyle w:val="Hyperlink"/>
                <w:rFonts w:ascii="Arial" w:hAnsi="Arial" w:cs="Arial"/>
                <w:b/>
                <w:bCs/>
                <w:noProof/>
              </w:rPr>
              <w:t>5. Conclusion</w:t>
            </w:r>
            <w:r w:rsidR="00B93A39">
              <w:rPr>
                <w:noProof/>
                <w:webHidden/>
              </w:rPr>
              <w:tab/>
            </w:r>
            <w:r w:rsidR="00B93A39">
              <w:rPr>
                <w:noProof/>
                <w:webHidden/>
              </w:rPr>
              <w:fldChar w:fldCharType="begin"/>
            </w:r>
            <w:r w:rsidR="00B93A39">
              <w:rPr>
                <w:noProof/>
                <w:webHidden/>
              </w:rPr>
              <w:instrText xml:space="preserve"> PAGEREF _Toc8660629 \h </w:instrText>
            </w:r>
            <w:r w:rsidR="00B93A39">
              <w:rPr>
                <w:noProof/>
                <w:webHidden/>
              </w:rPr>
            </w:r>
            <w:r w:rsidR="00B93A39">
              <w:rPr>
                <w:noProof/>
                <w:webHidden/>
              </w:rPr>
              <w:fldChar w:fldCharType="separate"/>
            </w:r>
            <w:r w:rsidR="00B93A39">
              <w:rPr>
                <w:noProof/>
                <w:webHidden/>
              </w:rPr>
              <w:t>31</w:t>
            </w:r>
            <w:r w:rsidR="00B93A39">
              <w:rPr>
                <w:noProof/>
                <w:webHidden/>
              </w:rPr>
              <w:fldChar w:fldCharType="end"/>
            </w:r>
          </w:hyperlink>
        </w:p>
        <w:p w14:paraId="47B48A2D" w14:textId="55BFF043" w:rsidR="00B93A39" w:rsidRDefault="00DC62EE">
          <w:pPr>
            <w:pStyle w:val="TOC1"/>
            <w:tabs>
              <w:tab w:val="right" w:leader="dot" w:pos="9350"/>
            </w:tabs>
            <w:rPr>
              <w:rFonts w:eastAsiaTheme="minorEastAsia"/>
              <w:noProof/>
            </w:rPr>
          </w:pPr>
          <w:hyperlink w:anchor="_Toc8660630" w:history="1">
            <w:r w:rsidR="00B93A39" w:rsidRPr="00A71095">
              <w:rPr>
                <w:rStyle w:val="Hyperlink"/>
                <w:rFonts w:ascii="Arial" w:hAnsi="Arial" w:cs="Arial"/>
                <w:b/>
                <w:bCs/>
                <w:noProof/>
                <w:shd w:val="clear" w:color="auto" w:fill="FFFFFF"/>
              </w:rPr>
              <w:t>References</w:t>
            </w:r>
            <w:r w:rsidR="00B93A39">
              <w:rPr>
                <w:noProof/>
                <w:webHidden/>
              </w:rPr>
              <w:tab/>
            </w:r>
            <w:r w:rsidR="00B93A39">
              <w:rPr>
                <w:noProof/>
                <w:webHidden/>
              </w:rPr>
              <w:fldChar w:fldCharType="begin"/>
            </w:r>
            <w:r w:rsidR="00B93A39">
              <w:rPr>
                <w:noProof/>
                <w:webHidden/>
              </w:rPr>
              <w:instrText xml:space="preserve"> PAGEREF _Toc8660630 \h </w:instrText>
            </w:r>
            <w:r w:rsidR="00B93A39">
              <w:rPr>
                <w:noProof/>
                <w:webHidden/>
              </w:rPr>
            </w:r>
            <w:r w:rsidR="00B93A39">
              <w:rPr>
                <w:noProof/>
                <w:webHidden/>
              </w:rPr>
              <w:fldChar w:fldCharType="separate"/>
            </w:r>
            <w:r w:rsidR="00B93A39">
              <w:rPr>
                <w:noProof/>
                <w:webHidden/>
              </w:rPr>
              <w:t>32</w:t>
            </w:r>
            <w:r w:rsidR="00B93A39">
              <w:rPr>
                <w:noProof/>
                <w:webHidden/>
              </w:rPr>
              <w:fldChar w:fldCharType="end"/>
            </w:r>
          </w:hyperlink>
        </w:p>
        <w:p w14:paraId="0FC237E8" w14:textId="37C919FD" w:rsidR="00665CAB" w:rsidRPr="00665CAB" w:rsidRDefault="00D25C28" w:rsidP="00665CAB">
          <w:pPr>
            <w:spacing w:line="360" w:lineRule="auto"/>
            <w:rPr>
              <w:rFonts w:ascii="Arial" w:hAnsi="Arial" w:cs="Arial"/>
            </w:rPr>
          </w:pPr>
          <w:r w:rsidRPr="00D25C28">
            <w:rPr>
              <w:rFonts w:ascii="Arial" w:hAnsi="Arial" w:cs="Arial"/>
              <w:b/>
              <w:bCs/>
              <w:noProof/>
            </w:rPr>
            <w:fldChar w:fldCharType="end"/>
          </w:r>
        </w:p>
      </w:sdtContent>
    </w:sdt>
    <w:p w14:paraId="531043CD" w14:textId="3205F873" w:rsidR="00665CAB" w:rsidRDefault="00665CAB" w:rsidP="00665CAB"/>
    <w:p w14:paraId="2A19199D" w14:textId="1FF85A9A" w:rsidR="00665CAB" w:rsidRDefault="00665CAB" w:rsidP="00665CAB"/>
    <w:p w14:paraId="15B89320" w14:textId="64F0E98C" w:rsidR="00665CAB" w:rsidRDefault="00665CAB" w:rsidP="00665CAB"/>
    <w:p w14:paraId="093C7F2C" w14:textId="70E77041" w:rsidR="00665CAB" w:rsidRDefault="00665CAB" w:rsidP="00665CAB"/>
    <w:p w14:paraId="79CA736F" w14:textId="77B35388" w:rsidR="00665CAB" w:rsidRDefault="00665CAB" w:rsidP="00665CAB"/>
    <w:p w14:paraId="35987FFE" w14:textId="7A2DBF53" w:rsidR="00665CAB" w:rsidRDefault="00665CAB" w:rsidP="00665CAB"/>
    <w:p w14:paraId="4811DAB3" w14:textId="77777777" w:rsidR="00665CAB" w:rsidRDefault="00665CAB" w:rsidP="00665CAB"/>
    <w:p w14:paraId="3B6DD897" w14:textId="001ADB8C" w:rsidR="00665CAB" w:rsidRDefault="00665CAB" w:rsidP="00665CAB"/>
    <w:p w14:paraId="2165304D" w14:textId="41FAB46B" w:rsidR="00665CAB" w:rsidRDefault="00665CAB" w:rsidP="00665CAB"/>
    <w:p w14:paraId="49E848CF" w14:textId="6F3E022A" w:rsidR="00665CAB" w:rsidRDefault="00665CAB" w:rsidP="00665CAB"/>
    <w:p w14:paraId="38E604B6" w14:textId="6B4F92E8" w:rsidR="00665CAB" w:rsidRDefault="00665CAB" w:rsidP="00665CAB"/>
    <w:p w14:paraId="66C3B17C" w14:textId="7C7CCEC4" w:rsidR="00665CAB" w:rsidRDefault="00665CAB" w:rsidP="00665CAB"/>
    <w:p w14:paraId="5B15248C" w14:textId="5527E5B3" w:rsidR="00665CAB" w:rsidRDefault="00665CAB" w:rsidP="00665CAB"/>
    <w:p w14:paraId="76A3F1DF" w14:textId="033059EB" w:rsidR="00665CAB" w:rsidRDefault="00665CAB" w:rsidP="00665CAB"/>
    <w:p w14:paraId="70F63BCC" w14:textId="77777777" w:rsidR="003160B1" w:rsidRDefault="003160B1" w:rsidP="00665CAB"/>
    <w:p w14:paraId="595D170F" w14:textId="634A86F2" w:rsidR="00665CAB" w:rsidRDefault="00665CAB" w:rsidP="00665CAB"/>
    <w:p w14:paraId="3D27CC5A" w14:textId="3F712E1B" w:rsidR="00665CAB" w:rsidRDefault="00665CAB" w:rsidP="00665CAB"/>
    <w:p w14:paraId="74029C05" w14:textId="77777777" w:rsidR="00B93A39" w:rsidRPr="00665CAB" w:rsidRDefault="00B93A39" w:rsidP="00665CAB"/>
    <w:p w14:paraId="72680EDF" w14:textId="15CDB5C0" w:rsidR="00B37B63" w:rsidRPr="005573C9" w:rsidRDefault="009467E9" w:rsidP="004A4E81">
      <w:pPr>
        <w:pStyle w:val="Heading1"/>
        <w:spacing w:line="360" w:lineRule="auto"/>
        <w:rPr>
          <w:rFonts w:ascii="Arial" w:hAnsi="Arial" w:cs="Arial"/>
          <w:b/>
          <w:bCs/>
          <w:color w:val="C00000"/>
        </w:rPr>
      </w:pPr>
      <w:bookmarkStart w:id="2" w:name="_Toc8660591"/>
      <w:r w:rsidRPr="005573C9">
        <w:rPr>
          <w:rFonts w:ascii="Arial" w:hAnsi="Arial" w:cs="Arial"/>
          <w:b/>
          <w:bCs/>
          <w:color w:val="C00000"/>
        </w:rPr>
        <w:lastRenderedPageBreak/>
        <w:t>1</w:t>
      </w:r>
      <w:r w:rsidR="0085606E" w:rsidRPr="005573C9">
        <w:rPr>
          <w:rFonts w:ascii="Arial" w:hAnsi="Arial" w:cs="Arial"/>
          <w:b/>
          <w:bCs/>
          <w:color w:val="C00000"/>
        </w:rPr>
        <w:t>.</w:t>
      </w:r>
      <w:r w:rsidRPr="005573C9">
        <w:rPr>
          <w:rFonts w:ascii="Arial" w:hAnsi="Arial" w:cs="Arial"/>
          <w:b/>
          <w:bCs/>
          <w:color w:val="C00000"/>
        </w:rPr>
        <w:t xml:space="preserve"> </w:t>
      </w:r>
      <w:r w:rsidR="00D5617D">
        <w:rPr>
          <w:rFonts w:ascii="Arial" w:hAnsi="Arial" w:cs="Arial"/>
          <w:b/>
          <w:bCs/>
          <w:color w:val="C00000"/>
        </w:rPr>
        <w:t xml:space="preserve">(Part A) </w:t>
      </w:r>
      <w:r w:rsidRPr="005573C9">
        <w:rPr>
          <w:rFonts w:ascii="Arial" w:hAnsi="Arial" w:cs="Arial"/>
          <w:b/>
          <w:bCs/>
          <w:color w:val="C00000"/>
        </w:rPr>
        <w:t>Introduction into Interest Rate Risk</w:t>
      </w:r>
      <w:bookmarkEnd w:id="2"/>
    </w:p>
    <w:p w14:paraId="67B5ADC1" w14:textId="5F829878" w:rsidR="009467E9" w:rsidRPr="009467E9" w:rsidRDefault="2C64B729" w:rsidP="2C64B729">
      <w:pPr>
        <w:spacing w:line="360" w:lineRule="auto"/>
        <w:ind w:firstLine="567"/>
        <w:rPr>
          <w:rFonts w:ascii="Arial" w:hAnsi="Arial" w:cs="Arial"/>
          <w:sz w:val="24"/>
          <w:szCs w:val="24"/>
        </w:rPr>
      </w:pPr>
      <w:r w:rsidRPr="2C64B729">
        <w:rPr>
          <w:rFonts w:ascii="Arial" w:hAnsi="Arial" w:cs="Arial"/>
          <w:sz w:val="24"/>
          <w:szCs w:val="24"/>
        </w:rPr>
        <w:t>Interest Rate Risk (IRR) is linked to fluctuations in interest-carrying assets (e.g. loans, bonds, asset’s option features, etc..). The tendency to develop and enhance a bank’s competitive-edge has led to the advancement of various complex products purchased and offered by the banking industry. Therefore, causing variable risk towards capital and earnings through the variance in the period of changing interest rate and actual cash flow (Comptroller of the Currency, 1997).</w:t>
      </w:r>
    </w:p>
    <w:p w14:paraId="3BAFBBC5" w14:textId="54E69AEE" w:rsidR="00687C6F" w:rsidRPr="00476038" w:rsidRDefault="00687C6F" w:rsidP="004A4E81">
      <w:pPr>
        <w:pStyle w:val="Heading2"/>
        <w:spacing w:line="360" w:lineRule="auto"/>
        <w:ind w:firstLine="720"/>
        <w:rPr>
          <w:rFonts w:ascii="Arial" w:hAnsi="Arial" w:cs="Arial"/>
          <w:b/>
          <w:bCs/>
          <w:color w:val="C00000"/>
          <w:sz w:val="24"/>
          <w:szCs w:val="24"/>
          <w:shd w:val="clear" w:color="auto" w:fill="FFFFFF"/>
        </w:rPr>
      </w:pPr>
      <w:bookmarkStart w:id="3" w:name="_Toc8660592"/>
      <w:r w:rsidRPr="00476038">
        <w:rPr>
          <w:rFonts w:ascii="Arial" w:hAnsi="Arial" w:cs="Arial"/>
          <w:b/>
          <w:bCs/>
          <w:color w:val="C00000"/>
          <w:sz w:val="24"/>
          <w:szCs w:val="24"/>
          <w:shd w:val="clear" w:color="auto" w:fill="FFFFFF"/>
        </w:rPr>
        <w:t xml:space="preserve">1.1 </w:t>
      </w:r>
      <w:r w:rsidR="00AF493D" w:rsidRPr="00476038">
        <w:rPr>
          <w:rFonts w:ascii="Arial" w:hAnsi="Arial" w:cs="Arial"/>
          <w:b/>
          <w:bCs/>
          <w:color w:val="C00000"/>
          <w:sz w:val="24"/>
          <w:szCs w:val="24"/>
          <w:shd w:val="clear" w:color="auto" w:fill="FFFFFF"/>
        </w:rPr>
        <w:t xml:space="preserve">IRR HSBC </w:t>
      </w:r>
      <w:r w:rsidRPr="00476038">
        <w:rPr>
          <w:rFonts w:ascii="Arial" w:hAnsi="Arial" w:cs="Arial"/>
          <w:b/>
          <w:bCs/>
          <w:color w:val="C00000"/>
          <w:sz w:val="24"/>
          <w:szCs w:val="24"/>
          <w:shd w:val="clear" w:color="auto" w:fill="FFFFFF"/>
        </w:rPr>
        <w:t>Overview</w:t>
      </w:r>
      <w:bookmarkEnd w:id="3"/>
    </w:p>
    <w:p w14:paraId="6F77F9DD" w14:textId="0FD2B8F6" w:rsidR="00687C6F" w:rsidRDefault="004F408B" w:rsidP="2C64B729">
      <w:pPr>
        <w:spacing w:line="360" w:lineRule="auto"/>
        <w:ind w:firstLine="567"/>
        <w:rPr>
          <w:rFonts w:ascii="Arial" w:hAnsi="Arial" w:cs="Arial"/>
          <w:color w:val="000000" w:themeColor="text1"/>
          <w:sz w:val="24"/>
          <w:szCs w:val="24"/>
        </w:rPr>
      </w:pPr>
      <w:r>
        <w:rPr>
          <w:rFonts w:ascii="Arial" w:hAnsi="Arial" w:cs="Arial"/>
          <w:color w:val="000000"/>
          <w:sz w:val="24"/>
          <w:szCs w:val="24"/>
          <w:shd w:val="clear" w:color="auto" w:fill="FFFFFF"/>
        </w:rPr>
        <w:t>Based on</w:t>
      </w:r>
      <w:r w:rsidR="009A09A3">
        <w:rPr>
          <w:rFonts w:ascii="Arial" w:hAnsi="Arial" w:cs="Arial"/>
          <w:color w:val="000000"/>
          <w:sz w:val="24"/>
          <w:szCs w:val="24"/>
          <w:shd w:val="clear" w:color="auto" w:fill="FFFFFF"/>
        </w:rPr>
        <w:t xml:space="preserve"> IFCI (2004) diverse movement in interest rate has exposed international banks, such as HSBC</w:t>
      </w:r>
      <w:r w:rsidR="00AC3C07">
        <w:rPr>
          <w:rFonts w:ascii="Arial" w:hAnsi="Arial" w:cs="Arial"/>
          <w:color w:val="000000"/>
          <w:sz w:val="24"/>
          <w:szCs w:val="24"/>
          <w:shd w:val="clear" w:color="auto" w:fill="FFFFFF"/>
        </w:rPr>
        <w:t>,</w:t>
      </w:r>
      <w:r w:rsidR="009A09A3">
        <w:rPr>
          <w:rFonts w:ascii="Arial" w:hAnsi="Arial" w:cs="Arial"/>
          <w:color w:val="000000"/>
          <w:sz w:val="24"/>
          <w:szCs w:val="24"/>
          <w:shd w:val="clear" w:color="auto" w:fill="FFFFFF"/>
        </w:rPr>
        <w:t xml:space="preserve"> to </w:t>
      </w:r>
      <w:r w:rsidR="00AC3C07">
        <w:rPr>
          <w:rFonts w:ascii="Arial" w:hAnsi="Arial" w:cs="Arial"/>
          <w:color w:val="000000"/>
          <w:sz w:val="24"/>
          <w:szCs w:val="24"/>
          <w:shd w:val="clear" w:color="auto" w:fill="FFFFFF"/>
        </w:rPr>
        <w:t>accept, operate and mitigate IRR as a normal part of the regulatory banking activity for a preferred approach to maintaining and maximising shareholder value.</w:t>
      </w:r>
      <w:r w:rsidR="007560C4">
        <w:rPr>
          <w:rFonts w:ascii="Arial" w:hAnsi="Arial" w:cs="Arial"/>
          <w:color w:val="000000"/>
          <w:sz w:val="24"/>
          <w:szCs w:val="24"/>
          <w:shd w:val="clear" w:color="auto" w:fill="FFFFFF"/>
        </w:rPr>
        <w:t xml:space="preserve"> HSBC’s IRR (with consideration to the banking book)</w:t>
      </w:r>
      <w:r w:rsidR="00066C51">
        <w:rPr>
          <w:rFonts w:ascii="Arial" w:hAnsi="Arial" w:cs="Arial"/>
          <w:color w:val="000000"/>
          <w:sz w:val="24"/>
          <w:szCs w:val="24"/>
          <w:shd w:val="clear" w:color="auto" w:fill="FFFFFF"/>
        </w:rPr>
        <w:t xml:space="preserve"> is observed in non-traded and traded assets and liabilities (e.g. deposits, loans and financial instruments held for trading and non-tradin</w:t>
      </w:r>
      <w:r w:rsidR="00BC4A35">
        <w:rPr>
          <w:rFonts w:ascii="Arial" w:hAnsi="Arial" w:cs="Arial"/>
          <w:color w:val="000000"/>
          <w:sz w:val="24"/>
          <w:szCs w:val="24"/>
          <w:shd w:val="clear" w:color="auto" w:fill="FFFFFF"/>
        </w:rPr>
        <w:t xml:space="preserve">g </w:t>
      </w:r>
      <w:r w:rsidR="00066C51">
        <w:rPr>
          <w:rFonts w:ascii="Arial" w:hAnsi="Arial" w:cs="Arial"/>
          <w:color w:val="000000"/>
          <w:sz w:val="24"/>
          <w:szCs w:val="24"/>
          <w:shd w:val="clear" w:color="auto" w:fill="FFFFFF"/>
        </w:rPr>
        <w:t>intent) (HSBC, 201</w:t>
      </w:r>
      <w:r w:rsidR="005C632D">
        <w:rPr>
          <w:rFonts w:ascii="Arial" w:hAnsi="Arial" w:cs="Arial"/>
          <w:color w:val="000000"/>
          <w:sz w:val="24"/>
          <w:szCs w:val="24"/>
          <w:shd w:val="clear" w:color="auto" w:fill="FFFFFF"/>
        </w:rPr>
        <w:t>9</w:t>
      </w:r>
      <w:r w:rsidR="00066C51">
        <w:rPr>
          <w:rFonts w:ascii="Arial" w:hAnsi="Arial" w:cs="Arial"/>
          <w:color w:val="000000"/>
          <w:sz w:val="24"/>
          <w:szCs w:val="24"/>
          <w:shd w:val="clear" w:color="auto" w:fill="FFFFFF"/>
        </w:rPr>
        <w:t>)</w:t>
      </w:r>
      <w:r w:rsidR="00F83D6E">
        <w:rPr>
          <w:rFonts w:ascii="Arial" w:hAnsi="Arial" w:cs="Arial"/>
          <w:color w:val="000000"/>
          <w:sz w:val="24"/>
          <w:szCs w:val="24"/>
          <w:shd w:val="clear" w:color="auto" w:fill="FFFFFF"/>
        </w:rPr>
        <w:t>.</w:t>
      </w:r>
    </w:p>
    <w:p w14:paraId="2ADA8960" w14:textId="1A21D51B" w:rsidR="00F83D6E" w:rsidRPr="00476038" w:rsidRDefault="00F83D6E" w:rsidP="004A4E81">
      <w:pPr>
        <w:pStyle w:val="Heading2"/>
        <w:spacing w:line="360" w:lineRule="auto"/>
        <w:ind w:firstLine="720"/>
        <w:rPr>
          <w:b/>
          <w:bCs/>
          <w:shd w:val="clear" w:color="auto" w:fill="FFFFFF"/>
        </w:rPr>
      </w:pPr>
      <w:bookmarkStart w:id="4" w:name="_Toc8660593"/>
      <w:r w:rsidRPr="00476038">
        <w:rPr>
          <w:rFonts w:ascii="Arial" w:hAnsi="Arial" w:cs="Arial"/>
          <w:b/>
          <w:bCs/>
          <w:color w:val="C00000"/>
          <w:sz w:val="24"/>
          <w:szCs w:val="24"/>
          <w:shd w:val="clear" w:color="auto" w:fill="FFFFFF"/>
        </w:rPr>
        <w:t>1.2 Sources</w:t>
      </w:r>
      <w:r w:rsidR="000705DD" w:rsidRPr="00476038">
        <w:rPr>
          <w:rFonts w:ascii="Arial" w:hAnsi="Arial" w:cs="Arial"/>
          <w:b/>
          <w:bCs/>
          <w:color w:val="C00000"/>
          <w:sz w:val="24"/>
          <w:szCs w:val="24"/>
          <w:shd w:val="clear" w:color="auto" w:fill="FFFFFF"/>
        </w:rPr>
        <w:t xml:space="preserve"> of IRR</w:t>
      </w:r>
      <w:bookmarkEnd w:id="4"/>
    </w:p>
    <w:p w14:paraId="41AA378C" w14:textId="258B798B" w:rsidR="00476038" w:rsidRPr="006B24D3" w:rsidRDefault="2C64B729" w:rsidP="2C64B729">
      <w:pPr>
        <w:spacing w:line="360" w:lineRule="auto"/>
        <w:ind w:firstLine="567"/>
        <w:rPr>
          <w:rFonts w:ascii="Arial" w:hAnsi="Arial" w:cs="Arial"/>
          <w:sz w:val="24"/>
          <w:szCs w:val="24"/>
        </w:rPr>
      </w:pPr>
      <w:r w:rsidRPr="2C64B729">
        <w:rPr>
          <w:rFonts w:ascii="Arial" w:hAnsi="Arial" w:cs="Arial"/>
          <w:sz w:val="24"/>
          <w:szCs w:val="24"/>
        </w:rPr>
        <w:t>Considering a BIS (2004) report, four primary sources of IRR exist, those of which banks are commonly exposed to. These primary forms of IRR are mentioned in detail in the below table and are directly relevant to HSBC’s IRR sources</w:t>
      </w:r>
    </w:p>
    <w:p w14:paraId="6E7184F7" w14:textId="0D5F25F8" w:rsidR="00476038" w:rsidRDefault="00476038" w:rsidP="004A4E81">
      <w:pPr>
        <w:pStyle w:val="Heading3"/>
        <w:spacing w:line="360" w:lineRule="auto"/>
        <w:ind w:firstLine="709"/>
        <w:rPr>
          <w:rFonts w:ascii="Arial" w:hAnsi="Arial" w:cs="Arial"/>
          <w:color w:val="C00000"/>
          <w:shd w:val="clear" w:color="auto" w:fill="FFFFFF"/>
        </w:rPr>
      </w:pPr>
      <w:bookmarkStart w:id="5" w:name="_Toc8660594"/>
      <w:r w:rsidRPr="006B24D3">
        <w:rPr>
          <w:rFonts w:ascii="Arial" w:hAnsi="Arial" w:cs="Arial"/>
          <w:color w:val="C00000"/>
          <w:shd w:val="clear" w:color="auto" w:fill="FFFFFF"/>
        </w:rPr>
        <w:t>1.2.1 Primary Sources of IRR</w:t>
      </w:r>
      <w:bookmarkEnd w:id="5"/>
    </w:p>
    <w:p w14:paraId="16405B03" w14:textId="2F0194FA" w:rsidR="00785364" w:rsidRPr="00785364" w:rsidRDefault="00785364" w:rsidP="00785364">
      <w:pPr>
        <w:pStyle w:val="Heading4"/>
        <w:rPr>
          <w:rFonts w:ascii="Arial" w:hAnsi="Arial" w:cs="Arial"/>
          <w:i w:val="0"/>
          <w:iCs w:val="0"/>
          <w:color w:val="C00000"/>
          <w:sz w:val="24"/>
          <w:szCs w:val="24"/>
        </w:rPr>
      </w:pPr>
      <w:r>
        <w:tab/>
      </w:r>
      <w:r>
        <w:rPr>
          <w:rFonts w:ascii="Arial" w:hAnsi="Arial" w:cs="Arial"/>
          <w:i w:val="0"/>
          <w:iCs w:val="0"/>
          <w:color w:val="C00000"/>
          <w:sz w:val="24"/>
          <w:szCs w:val="24"/>
        </w:rPr>
        <w:t>Table 1.1</w:t>
      </w:r>
      <w:r w:rsidR="00C06099">
        <w:rPr>
          <w:rFonts w:ascii="Arial" w:hAnsi="Arial" w:cs="Arial"/>
          <w:i w:val="0"/>
          <w:iCs w:val="0"/>
          <w:color w:val="C00000"/>
          <w:sz w:val="24"/>
          <w:szCs w:val="24"/>
        </w:rPr>
        <w:t xml:space="preserve"> </w:t>
      </w:r>
      <w:r>
        <w:rPr>
          <w:rFonts w:ascii="Arial" w:hAnsi="Arial" w:cs="Arial"/>
          <w:i w:val="0"/>
          <w:iCs w:val="0"/>
          <w:color w:val="C00000"/>
          <w:sz w:val="24"/>
          <w:szCs w:val="24"/>
        </w:rPr>
        <w:t>Sources of IRR</w:t>
      </w:r>
    </w:p>
    <w:tbl>
      <w:tblPr>
        <w:tblStyle w:val="TableGrid"/>
        <w:tblW w:w="10490" w:type="dxa"/>
        <w:tblInd w:w="-714" w:type="dxa"/>
        <w:tblLook w:val="04A0" w:firstRow="1" w:lastRow="0" w:firstColumn="1" w:lastColumn="0" w:noHBand="0" w:noVBand="1"/>
      </w:tblPr>
      <w:tblGrid>
        <w:gridCol w:w="2127"/>
        <w:gridCol w:w="4678"/>
        <w:gridCol w:w="3685"/>
      </w:tblGrid>
      <w:tr w:rsidR="006B24D3" w14:paraId="112D45B9" w14:textId="6D8DE0B7" w:rsidTr="2C64B729">
        <w:trPr>
          <w:trHeight w:val="820"/>
        </w:trPr>
        <w:tc>
          <w:tcPr>
            <w:tcW w:w="2127" w:type="dxa"/>
            <w:tcBorders>
              <w:bottom w:val="single" w:sz="4" w:space="0" w:color="C00000"/>
            </w:tcBorders>
            <w:shd w:val="clear" w:color="auto" w:fill="8A0000"/>
            <w:vAlign w:val="center"/>
          </w:tcPr>
          <w:p w14:paraId="4B372FAC" w14:textId="46FEE4D6" w:rsidR="006B24D3" w:rsidRPr="005573C9" w:rsidRDefault="006B24D3" w:rsidP="004A4E81">
            <w:pPr>
              <w:spacing w:line="360" w:lineRule="auto"/>
              <w:rPr>
                <w:rFonts w:ascii="Arial" w:hAnsi="Arial" w:cs="Arial"/>
                <w:sz w:val="24"/>
                <w:szCs w:val="24"/>
              </w:rPr>
            </w:pPr>
            <w:r w:rsidRPr="005573C9">
              <w:rPr>
                <w:rFonts w:ascii="Arial" w:hAnsi="Arial" w:cs="Arial"/>
                <w:sz w:val="24"/>
                <w:szCs w:val="24"/>
              </w:rPr>
              <w:t>Source Name</w:t>
            </w:r>
          </w:p>
        </w:tc>
        <w:tc>
          <w:tcPr>
            <w:tcW w:w="4678" w:type="dxa"/>
            <w:tcBorders>
              <w:bottom w:val="single" w:sz="4" w:space="0" w:color="C00000"/>
            </w:tcBorders>
            <w:shd w:val="clear" w:color="auto" w:fill="8A0000"/>
            <w:vAlign w:val="center"/>
          </w:tcPr>
          <w:p w14:paraId="1F2CB520" w14:textId="584FEDFB" w:rsidR="006B24D3" w:rsidRPr="005573C9" w:rsidRDefault="006B24D3" w:rsidP="004A4E81">
            <w:pPr>
              <w:spacing w:line="360" w:lineRule="auto"/>
              <w:rPr>
                <w:rFonts w:ascii="Arial" w:hAnsi="Arial" w:cs="Arial"/>
                <w:sz w:val="24"/>
                <w:szCs w:val="24"/>
              </w:rPr>
            </w:pPr>
            <w:r w:rsidRPr="005573C9">
              <w:rPr>
                <w:rFonts w:ascii="Arial" w:hAnsi="Arial" w:cs="Arial"/>
                <w:sz w:val="24"/>
                <w:szCs w:val="24"/>
              </w:rPr>
              <w:t>Description</w:t>
            </w:r>
          </w:p>
        </w:tc>
        <w:tc>
          <w:tcPr>
            <w:tcW w:w="3685" w:type="dxa"/>
            <w:shd w:val="clear" w:color="auto" w:fill="8A0000"/>
            <w:vAlign w:val="center"/>
          </w:tcPr>
          <w:p w14:paraId="76F2C663" w14:textId="1719E8C4" w:rsidR="006B24D3" w:rsidRPr="005573C9" w:rsidRDefault="006B24D3" w:rsidP="004A4E81">
            <w:pPr>
              <w:spacing w:line="360" w:lineRule="auto"/>
              <w:rPr>
                <w:rFonts w:ascii="Arial" w:hAnsi="Arial" w:cs="Arial"/>
                <w:sz w:val="24"/>
                <w:szCs w:val="24"/>
              </w:rPr>
            </w:pPr>
            <w:r>
              <w:rPr>
                <w:rFonts w:ascii="Arial" w:hAnsi="Arial" w:cs="Arial"/>
                <w:sz w:val="24"/>
                <w:szCs w:val="24"/>
              </w:rPr>
              <w:t>Example</w:t>
            </w:r>
          </w:p>
        </w:tc>
      </w:tr>
      <w:tr w:rsidR="006B24D3" w14:paraId="0AED4B52" w14:textId="5AB1B22F" w:rsidTr="2C64B729">
        <w:trPr>
          <w:trHeight w:val="772"/>
        </w:trPr>
        <w:tc>
          <w:tcPr>
            <w:tcW w:w="2127" w:type="dxa"/>
            <w:tcBorders>
              <w:top w:val="single" w:sz="4" w:space="0" w:color="C00000"/>
              <w:left w:val="single" w:sz="4" w:space="0" w:color="C00000"/>
              <w:right w:val="single" w:sz="4" w:space="0" w:color="C00000"/>
            </w:tcBorders>
            <w:vAlign w:val="center"/>
          </w:tcPr>
          <w:p w14:paraId="10D88D6C" w14:textId="07EF290A" w:rsidR="006B24D3" w:rsidRPr="006B24D3" w:rsidRDefault="006B24D3" w:rsidP="004A4E81">
            <w:pPr>
              <w:spacing w:line="360" w:lineRule="auto"/>
              <w:rPr>
                <w:rFonts w:ascii="Arial" w:hAnsi="Arial" w:cs="Arial"/>
                <w:b/>
                <w:bCs/>
                <w:sz w:val="24"/>
                <w:szCs w:val="24"/>
              </w:rPr>
            </w:pPr>
            <w:r w:rsidRPr="006B24D3">
              <w:rPr>
                <w:rFonts w:ascii="Arial" w:hAnsi="Arial" w:cs="Arial"/>
                <w:b/>
                <w:bCs/>
                <w:sz w:val="24"/>
                <w:szCs w:val="24"/>
              </w:rPr>
              <w:t>Repricing risk</w:t>
            </w:r>
          </w:p>
        </w:tc>
        <w:tc>
          <w:tcPr>
            <w:tcW w:w="4678" w:type="dxa"/>
            <w:tcBorders>
              <w:top w:val="single" w:sz="4" w:space="0" w:color="C00000"/>
              <w:left w:val="single" w:sz="4" w:space="0" w:color="C00000"/>
              <w:right w:val="single" w:sz="4" w:space="0" w:color="C00000"/>
            </w:tcBorders>
            <w:vAlign w:val="center"/>
          </w:tcPr>
          <w:p w14:paraId="5EB61916" w14:textId="4F143908" w:rsidR="006B24D3" w:rsidRDefault="2C64B729" w:rsidP="2C64B729">
            <w:pPr>
              <w:spacing w:line="360" w:lineRule="auto"/>
              <w:rPr>
                <w:rFonts w:ascii="Arial" w:hAnsi="Arial" w:cs="Arial"/>
              </w:rPr>
            </w:pPr>
            <w:r w:rsidRPr="2C64B729">
              <w:rPr>
                <w:rFonts w:ascii="Arial" w:hAnsi="Arial" w:cs="Arial"/>
                <w:sz w:val="24"/>
                <w:szCs w:val="24"/>
              </w:rPr>
              <w:t>The most commonly recognised and conversed primary source of IRR, arising due to time difference in the maturity of a fixed rate and a floating rate of a particular banks liabilities, assets and off-balance-sheet placement (Federal Deposit Insurance Corporation, 2018)</w:t>
            </w:r>
          </w:p>
        </w:tc>
        <w:tc>
          <w:tcPr>
            <w:tcW w:w="3685" w:type="dxa"/>
            <w:tcBorders>
              <w:top w:val="single" w:sz="4" w:space="0" w:color="C00000"/>
              <w:left w:val="single" w:sz="4" w:space="0" w:color="C00000"/>
              <w:bottom w:val="single" w:sz="4" w:space="0" w:color="C00000"/>
              <w:right w:val="single" w:sz="4" w:space="0" w:color="C00000"/>
            </w:tcBorders>
          </w:tcPr>
          <w:p w14:paraId="6E0D9667" w14:textId="0B2FE262" w:rsidR="006B24D3" w:rsidRPr="00536B50" w:rsidRDefault="00536B50" w:rsidP="004A4E81">
            <w:pPr>
              <w:spacing w:line="360" w:lineRule="auto"/>
              <w:rPr>
                <w:rFonts w:ascii="Arial" w:hAnsi="Arial" w:cs="Arial"/>
                <w:sz w:val="24"/>
                <w:szCs w:val="24"/>
              </w:rPr>
            </w:pPr>
            <w:r>
              <w:rPr>
                <w:rFonts w:ascii="Arial" w:hAnsi="Arial" w:cs="Arial"/>
                <w:sz w:val="24"/>
                <w:szCs w:val="24"/>
              </w:rPr>
              <w:t>A long-term funded loan with a fixed rate</w:t>
            </w:r>
            <w:r w:rsidR="004A29F9">
              <w:rPr>
                <w:rFonts w:ascii="Arial" w:hAnsi="Arial" w:cs="Arial"/>
                <w:sz w:val="24"/>
                <w:szCs w:val="24"/>
              </w:rPr>
              <w:t>, including a short-term deposited amount, could face a decrease in the future income and an increase in the underlining value interest. Due to</w:t>
            </w:r>
            <w:r w:rsidR="0030421E">
              <w:rPr>
                <w:rFonts w:ascii="Arial" w:hAnsi="Arial" w:cs="Arial"/>
                <w:sz w:val="24"/>
                <w:szCs w:val="24"/>
              </w:rPr>
              <w:t xml:space="preserve"> the</w:t>
            </w:r>
            <w:r w:rsidR="004A29F9">
              <w:rPr>
                <w:rFonts w:ascii="Arial" w:hAnsi="Arial" w:cs="Arial"/>
                <w:sz w:val="24"/>
                <w:szCs w:val="24"/>
              </w:rPr>
              <w:t xml:space="preserve"> variability of interest paid, </w:t>
            </w:r>
            <w:r w:rsidR="004A29F9">
              <w:rPr>
                <w:rFonts w:ascii="Arial" w:hAnsi="Arial" w:cs="Arial"/>
                <w:sz w:val="24"/>
                <w:szCs w:val="24"/>
              </w:rPr>
              <w:lastRenderedPageBreak/>
              <w:t>on the cashflow</w:t>
            </w:r>
            <w:r w:rsidR="0030421E">
              <w:rPr>
                <w:rFonts w:ascii="Arial" w:hAnsi="Arial" w:cs="Arial"/>
                <w:sz w:val="24"/>
                <w:szCs w:val="24"/>
              </w:rPr>
              <w:t>’s fixed</w:t>
            </w:r>
            <w:r w:rsidR="004A29F9">
              <w:rPr>
                <w:rFonts w:ascii="Arial" w:hAnsi="Arial" w:cs="Arial"/>
                <w:sz w:val="24"/>
                <w:szCs w:val="24"/>
              </w:rPr>
              <w:t xml:space="preserve"> lifetime and the increase of </w:t>
            </w:r>
            <w:r w:rsidR="00B9388B">
              <w:rPr>
                <w:rFonts w:ascii="Arial" w:hAnsi="Arial" w:cs="Arial"/>
                <w:sz w:val="24"/>
                <w:szCs w:val="24"/>
              </w:rPr>
              <w:t>capital paid on the maturity of the short-term deposit</w:t>
            </w:r>
            <w:r w:rsidR="004A29F9">
              <w:rPr>
                <w:rFonts w:ascii="Arial" w:hAnsi="Arial" w:cs="Arial"/>
                <w:sz w:val="24"/>
                <w:szCs w:val="24"/>
              </w:rPr>
              <w:t xml:space="preserve"> </w:t>
            </w:r>
          </w:p>
        </w:tc>
      </w:tr>
      <w:tr w:rsidR="006B24D3" w14:paraId="31E9B65F" w14:textId="1A4FEBC0" w:rsidTr="2C64B729">
        <w:trPr>
          <w:trHeight w:val="820"/>
        </w:trPr>
        <w:tc>
          <w:tcPr>
            <w:tcW w:w="2127" w:type="dxa"/>
            <w:tcBorders>
              <w:top w:val="single" w:sz="4" w:space="0" w:color="C00000"/>
              <w:left w:val="single" w:sz="4" w:space="0" w:color="C00000"/>
              <w:bottom w:val="single" w:sz="4" w:space="0" w:color="C00000"/>
              <w:right w:val="single" w:sz="4" w:space="0" w:color="C00000"/>
            </w:tcBorders>
            <w:vAlign w:val="center"/>
          </w:tcPr>
          <w:p w14:paraId="4C6F3299" w14:textId="511414E3" w:rsidR="006B24D3" w:rsidRPr="006B24D3" w:rsidRDefault="006B24D3" w:rsidP="004A4E81">
            <w:pPr>
              <w:spacing w:line="360" w:lineRule="auto"/>
              <w:rPr>
                <w:rFonts w:ascii="Arial" w:hAnsi="Arial" w:cs="Arial"/>
                <w:b/>
                <w:bCs/>
                <w:sz w:val="24"/>
                <w:szCs w:val="24"/>
              </w:rPr>
            </w:pPr>
            <w:r w:rsidRPr="006B24D3">
              <w:rPr>
                <w:rFonts w:ascii="Arial" w:hAnsi="Arial" w:cs="Arial"/>
                <w:b/>
                <w:bCs/>
                <w:sz w:val="24"/>
                <w:szCs w:val="24"/>
              </w:rPr>
              <w:lastRenderedPageBreak/>
              <w:t>Yield curve risk</w:t>
            </w:r>
          </w:p>
        </w:tc>
        <w:tc>
          <w:tcPr>
            <w:tcW w:w="4678" w:type="dxa"/>
            <w:tcBorders>
              <w:top w:val="single" w:sz="4" w:space="0" w:color="C00000"/>
              <w:left w:val="single" w:sz="4" w:space="0" w:color="C00000"/>
              <w:bottom w:val="single" w:sz="4" w:space="0" w:color="C00000"/>
              <w:right w:val="single" w:sz="4" w:space="0" w:color="C00000"/>
            </w:tcBorders>
            <w:vAlign w:val="center"/>
          </w:tcPr>
          <w:p w14:paraId="60F4FF0E" w14:textId="07D9137E" w:rsidR="006B24D3" w:rsidRDefault="2C64B729" w:rsidP="2C64B729">
            <w:pPr>
              <w:spacing w:line="360" w:lineRule="auto"/>
              <w:rPr>
                <w:rFonts w:ascii="Arial" w:hAnsi="Arial" w:cs="Arial"/>
              </w:rPr>
            </w:pPr>
            <w:r w:rsidRPr="2C64B729">
              <w:rPr>
                <w:rFonts w:ascii="Arial" w:hAnsi="Arial" w:cs="Arial"/>
                <w:sz w:val="24"/>
                <w:szCs w:val="24"/>
              </w:rPr>
              <w:t>Yield curve risk regularly arise when an unexpected shift on the yield curve is caused which in turn affect a bank’s expected returns or prime economic value (CFA, 2019)</w:t>
            </w:r>
          </w:p>
        </w:tc>
        <w:tc>
          <w:tcPr>
            <w:tcW w:w="3685" w:type="dxa"/>
            <w:tcBorders>
              <w:top w:val="single" w:sz="4" w:space="0" w:color="C00000"/>
              <w:left w:val="single" w:sz="4" w:space="0" w:color="C00000"/>
              <w:bottom w:val="single" w:sz="4" w:space="0" w:color="C00000"/>
              <w:right w:val="single" w:sz="4" w:space="0" w:color="C00000"/>
            </w:tcBorders>
          </w:tcPr>
          <w:p w14:paraId="0713E1D2" w14:textId="280BD8ED" w:rsidR="006B24D3" w:rsidRDefault="2C64B729" w:rsidP="2C64B729">
            <w:pPr>
              <w:spacing w:line="360" w:lineRule="auto"/>
              <w:rPr>
                <w:rFonts w:ascii="Arial" w:hAnsi="Arial" w:cs="Arial"/>
              </w:rPr>
            </w:pPr>
            <w:r w:rsidRPr="2C64B729">
              <w:rPr>
                <w:rFonts w:ascii="Arial" w:hAnsi="Arial" w:cs="Arial"/>
              </w:rPr>
              <w:t>A</w:t>
            </w:r>
            <w:r w:rsidRPr="2C64B729">
              <w:rPr>
                <w:rFonts w:ascii="Arial" w:hAnsi="Arial" w:cs="Arial"/>
                <w:sz w:val="24"/>
                <w:szCs w:val="24"/>
              </w:rPr>
              <w:t xml:space="preserve"> bank’s planned 5-year hedged placement in a 10-year bond, could intensively decline due to the yield curve steepening, inclusive of any parallel movement already hedged in the yield curve</w:t>
            </w:r>
          </w:p>
        </w:tc>
      </w:tr>
      <w:tr w:rsidR="006B24D3" w14:paraId="0F48F92E" w14:textId="20CAEA31" w:rsidTr="2C64B729">
        <w:trPr>
          <w:trHeight w:val="772"/>
        </w:trPr>
        <w:tc>
          <w:tcPr>
            <w:tcW w:w="2127" w:type="dxa"/>
            <w:tcBorders>
              <w:top w:val="single" w:sz="4" w:space="0" w:color="C00000"/>
              <w:left w:val="single" w:sz="4" w:space="0" w:color="C00000"/>
              <w:bottom w:val="single" w:sz="4" w:space="0" w:color="C00000"/>
              <w:right w:val="single" w:sz="4" w:space="0" w:color="C00000"/>
            </w:tcBorders>
            <w:vAlign w:val="center"/>
          </w:tcPr>
          <w:p w14:paraId="6E061EC5" w14:textId="5CB8176D" w:rsidR="006B24D3" w:rsidRPr="006B24D3" w:rsidRDefault="006B24D3" w:rsidP="004A4E81">
            <w:pPr>
              <w:spacing w:line="360" w:lineRule="auto"/>
              <w:rPr>
                <w:rFonts w:ascii="Arial" w:hAnsi="Arial" w:cs="Arial"/>
                <w:b/>
                <w:bCs/>
                <w:sz w:val="24"/>
                <w:szCs w:val="24"/>
              </w:rPr>
            </w:pPr>
            <w:r w:rsidRPr="006B24D3">
              <w:rPr>
                <w:rFonts w:ascii="Arial" w:hAnsi="Arial" w:cs="Arial"/>
                <w:b/>
                <w:bCs/>
                <w:sz w:val="24"/>
                <w:szCs w:val="24"/>
              </w:rPr>
              <w:t>Basis risk</w:t>
            </w:r>
          </w:p>
        </w:tc>
        <w:tc>
          <w:tcPr>
            <w:tcW w:w="4678" w:type="dxa"/>
            <w:tcBorders>
              <w:top w:val="single" w:sz="4" w:space="0" w:color="C00000"/>
              <w:left w:val="single" w:sz="4" w:space="0" w:color="C00000"/>
              <w:bottom w:val="single" w:sz="4" w:space="0" w:color="C00000"/>
              <w:right w:val="single" w:sz="4" w:space="0" w:color="C00000"/>
            </w:tcBorders>
          </w:tcPr>
          <w:p w14:paraId="7BD7579C" w14:textId="2741A618" w:rsidR="006B24D3" w:rsidRPr="00AE5C34" w:rsidRDefault="2C64B729" w:rsidP="2C64B729">
            <w:pPr>
              <w:spacing w:line="360" w:lineRule="auto"/>
              <w:rPr>
                <w:rFonts w:ascii="Arial" w:hAnsi="Arial" w:cs="Arial"/>
                <w:sz w:val="24"/>
                <w:szCs w:val="24"/>
              </w:rPr>
            </w:pPr>
            <w:r w:rsidRPr="2C64B729">
              <w:rPr>
                <w:rFonts w:ascii="Arial" w:hAnsi="Arial" w:cs="Arial"/>
                <w:sz w:val="24"/>
                <w:szCs w:val="24"/>
              </w:rPr>
              <w:t>A raise in imperfect correlation due to the adjustment in interest rates of liabilities and assets that share similar characteristics of the repricing factor. These raised deviations could cause changes in the earning spreads between different assets and liabilities in addition to unexpected outcomes in the bank’s cash flow statement (Rohrer, 2004)</w:t>
            </w:r>
          </w:p>
        </w:tc>
        <w:tc>
          <w:tcPr>
            <w:tcW w:w="3685" w:type="dxa"/>
            <w:tcBorders>
              <w:top w:val="single" w:sz="4" w:space="0" w:color="C00000"/>
              <w:left w:val="single" w:sz="4" w:space="0" w:color="C00000"/>
              <w:bottom w:val="single" w:sz="4" w:space="0" w:color="C00000"/>
              <w:right w:val="single" w:sz="4" w:space="0" w:color="C00000"/>
            </w:tcBorders>
          </w:tcPr>
          <w:p w14:paraId="2387166B" w14:textId="708FEE25" w:rsidR="006B24D3" w:rsidRPr="00AE5C34" w:rsidRDefault="2C64B729" w:rsidP="2C64B729">
            <w:pPr>
              <w:spacing w:line="360" w:lineRule="auto"/>
              <w:rPr>
                <w:rFonts w:ascii="Arial" w:hAnsi="Arial" w:cs="Arial"/>
                <w:sz w:val="24"/>
                <w:szCs w:val="24"/>
              </w:rPr>
            </w:pPr>
            <w:r w:rsidRPr="2C64B729">
              <w:rPr>
                <w:rFonts w:ascii="Arial" w:hAnsi="Arial" w:cs="Arial"/>
                <w:sz w:val="24"/>
                <w:szCs w:val="24"/>
              </w:rPr>
              <w:t xml:space="preserve">A one-year planned loan that is priced differently (repriced), due to U.S treasury bill rate. Which is in line with a one-year deposit, which is also repriced based on the monthly libor rate, causes unexpected exposure towards an unanticipated spread of the two mentioned index rates </w:t>
            </w:r>
          </w:p>
        </w:tc>
      </w:tr>
      <w:tr w:rsidR="006B24D3" w14:paraId="388C49B8" w14:textId="1073DEB1" w:rsidTr="2C64B729">
        <w:trPr>
          <w:trHeight w:val="772"/>
        </w:trPr>
        <w:tc>
          <w:tcPr>
            <w:tcW w:w="2127" w:type="dxa"/>
            <w:tcBorders>
              <w:top w:val="single" w:sz="4" w:space="0" w:color="C00000"/>
              <w:left w:val="single" w:sz="4" w:space="0" w:color="C00000"/>
              <w:bottom w:val="single" w:sz="4" w:space="0" w:color="C00000"/>
              <w:right w:val="single" w:sz="4" w:space="0" w:color="C00000"/>
            </w:tcBorders>
            <w:vAlign w:val="center"/>
          </w:tcPr>
          <w:p w14:paraId="7D8C16C6" w14:textId="1C524CEB" w:rsidR="006B24D3" w:rsidRPr="006B24D3" w:rsidRDefault="006B24D3" w:rsidP="004A4E81">
            <w:pPr>
              <w:spacing w:line="360" w:lineRule="auto"/>
              <w:rPr>
                <w:rFonts w:ascii="Arial" w:hAnsi="Arial" w:cs="Arial"/>
                <w:b/>
                <w:bCs/>
                <w:sz w:val="24"/>
                <w:szCs w:val="24"/>
              </w:rPr>
            </w:pPr>
            <w:r w:rsidRPr="006B24D3">
              <w:rPr>
                <w:rFonts w:ascii="Arial" w:hAnsi="Arial" w:cs="Arial"/>
                <w:b/>
                <w:bCs/>
                <w:sz w:val="24"/>
                <w:szCs w:val="24"/>
              </w:rPr>
              <w:t>Optionality</w:t>
            </w:r>
          </w:p>
        </w:tc>
        <w:tc>
          <w:tcPr>
            <w:tcW w:w="4678" w:type="dxa"/>
            <w:tcBorders>
              <w:top w:val="single" w:sz="4" w:space="0" w:color="C00000"/>
              <w:left w:val="single" w:sz="4" w:space="0" w:color="C00000"/>
              <w:bottom w:val="single" w:sz="4" w:space="0" w:color="C00000"/>
              <w:right w:val="single" w:sz="4" w:space="0" w:color="C00000"/>
            </w:tcBorders>
          </w:tcPr>
          <w:p w14:paraId="0252AB8F" w14:textId="304217EA" w:rsidR="006B24D3" w:rsidRPr="0016401D" w:rsidRDefault="2C64B729" w:rsidP="2C64B729">
            <w:pPr>
              <w:spacing w:line="360" w:lineRule="auto"/>
              <w:rPr>
                <w:rFonts w:ascii="Arial" w:hAnsi="Arial" w:cs="Arial"/>
                <w:sz w:val="24"/>
                <w:szCs w:val="24"/>
              </w:rPr>
            </w:pPr>
            <w:r w:rsidRPr="2C64B729">
              <w:rPr>
                <w:rFonts w:ascii="Arial" w:hAnsi="Arial" w:cs="Arial"/>
                <w:sz w:val="24"/>
                <w:szCs w:val="24"/>
              </w:rPr>
              <w:t>An option which is embedded on agreed-on banking assets, liabilities and off-balance-sheets (OBS). The option which provides an entity or individual the rite to sell, buy or otherwise alter a financial contract, or instrument. This financial security is to be accounted for (depending on the party) this can be considered a beneficial asset or a liability (BIS, 2015)</w:t>
            </w:r>
          </w:p>
        </w:tc>
        <w:tc>
          <w:tcPr>
            <w:tcW w:w="3685" w:type="dxa"/>
            <w:tcBorders>
              <w:top w:val="single" w:sz="4" w:space="0" w:color="C00000"/>
              <w:left w:val="single" w:sz="4" w:space="0" w:color="C00000"/>
              <w:bottom w:val="single" w:sz="4" w:space="0" w:color="C00000"/>
            </w:tcBorders>
          </w:tcPr>
          <w:p w14:paraId="4832DB48" w14:textId="2A85F170" w:rsidR="006B24D3" w:rsidRDefault="2C64B729" w:rsidP="2C64B729">
            <w:pPr>
              <w:spacing w:line="360" w:lineRule="auto"/>
              <w:rPr>
                <w:rFonts w:ascii="Arial" w:hAnsi="Arial" w:cs="Arial"/>
              </w:rPr>
            </w:pPr>
            <w:r w:rsidRPr="2C64B729">
              <w:rPr>
                <w:rFonts w:ascii="Arial" w:hAnsi="Arial" w:cs="Arial"/>
              </w:rPr>
              <w:t>An Over-the-counter (OTC) contract with an option to sell (assuming it was purchased for 1Mn QAR). Can be sold back to the agreed-upon party for the previously purchased amount of 1Mn QAR, when in fact the OTC’s current market value is way below the market evolution of 1Mn QAR.</w:t>
            </w:r>
          </w:p>
        </w:tc>
      </w:tr>
    </w:tbl>
    <w:p w14:paraId="7AC00412" w14:textId="41A6A147" w:rsidR="00D23DAF" w:rsidRPr="00476038" w:rsidRDefault="00D23DAF" w:rsidP="004A4E81">
      <w:pPr>
        <w:pStyle w:val="Heading2"/>
        <w:spacing w:line="360" w:lineRule="auto"/>
        <w:ind w:firstLine="720"/>
        <w:rPr>
          <w:b/>
          <w:bCs/>
          <w:shd w:val="clear" w:color="auto" w:fill="FFFFFF"/>
        </w:rPr>
      </w:pPr>
      <w:bookmarkStart w:id="6" w:name="_Toc8660595"/>
      <w:r w:rsidRPr="00476038">
        <w:rPr>
          <w:rFonts w:ascii="Arial" w:hAnsi="Arial" w:cs="Arial"/>
          <w:b/>
          <w:bCs/>
          <w:color w:val="C00000"/>
          <w:sz w:val="24"/>
          <w:szCs w:val="24"/>
          <w:shd w:val="clear" w:color="auto" w:fill="FFFFFF"/>
        </w:rPr>
        <w:lastRenderedPageBreak/>
        <w:t>1.</w:t>
      </w:r>
      <w:r>
        <w:rPr>
          <w:rFonts w:ascii="Arial" w:hAnsi="Arial" w:cs="Arial"/>
          <w:b/>
          <w:bCs/>
          <w:color w:val="C00000"/>
          <w:sz w:val="24"/>
          <w:szCs w:val="24"/>
          <w:shd w:val="clear" w:color="auto" w:fill="FFFFFF"/>
        </w:rPr>
        <w:t>3</w:t>
      </w:r>
      <w:r w:rsidRPr="00476038">
        <w:rPr>
          <w:rFonts w:ascii="Arial" w:hAnsi="Arial" w:cs="Arial"/>
          <w:b/>
          <w:bCs/>
          <w:color w:val="C00000"/>
          <w:sz w:val="24"/>
          <w:szCs w:val="24"/>
          <w:shd w:val="clear" w:color="auto" w:fill="FFFFFF"/>
        </w:rPr>
        <w:t xml:space="preserve"> </w:t>
      </w:r>
      <w:r>
        <w:rPr>
          <w:rFonts w:ascii="Arial" w:hAnsi="Arial" w:cs="Arial"/>
          <w:b/>
          <w:bCs/>
          <w:color w:val="C00000"/>
          <w:sz w:val="24"/>
          <w:szCs w:val="24"/>
          <w:shd w:val="clear" w:color="auto" w:fill="FFFFFF"/>
        </w:rPr>
        <w:t>Measurement Models</w:t>
      </w:r>
      <w:bookmarkEnd w:id="6"/>
    </w:p>
    <w:p w14:paraId="00299944" w14:textId="5A89AFBC" w:rsidR="00063629" w:rsidRDefault="00063629" w:rsidP="004A4E81">
      <w:pPr>
        <w:pStyle w:val="Heading3"/>
        <w:spacing w:line="360" w:lineRule="auto"/>
        <w:ind w:firstLine="709"/>
        <w:rPr>
          <w:rFonts w:ascii="Arial" w:hAnsi="Arial" w:cs="Arial"/>
          <w:color w:val="C00000"/>
          <w:shd w:val="clear" w:color="auto" w:fill="FFFFFF"/>
        </w:rPr>
      </w:pPr>
      <w:bookmarkStart w:id="7" w:name="_Toc8660596"/>
      <w:r w:rsidRPr="006B24D3">
        <w:rPr>
          <w:rFonts w:ascii="Arial" w:hAnsi="Arial" w:cs="Arial"/>
          <w:color w:val="C00000"/>
          <w:shd w:val="clear" w:color="auto" w:fill="FFFFFF"/>
        </w:rPr>
        <w:t>1.</w:t>
      </w:r>
      <w:r>
        <w:rPr>
          <w:rFonts w:ascii="Arial" w:hAnsi="Arial" w:cs="Arial"/>
          <w:color w:val="C00000"/>
          <w:shd w:val="clear" w:color="auto" w:fill="FFFFFF"/>
        </w:rPr>
        <w:t>3</w:t>
      </w:r>
      <w:r w:rsidRPr="006B24D3">
        <w:rPr>
          <w:rFonts w:ascii="Arial" w:hAnsi="Arial" w:cs="Arial"/>
          <w:color w:val="C00000"/>
          <w:shd w:val="clear" w:color="auto" w:fill="FFFFFF"/>
        </w:rPr>
        <w:t xml:space="preserve">.1 </w:t>
      </w:r>
      <w:r>
        <w:rPr>
          <w:rFonts w:ascii="Arial" w:hAnsi="Arial" w:cs="Arial"/>
          <w:color w:val="C00000"/>
          <w:shd w:val="clear" w:color="auto" w:fill="FFFFFF"/>
        </w:rPr>
        <w:t>Repricing</w:t>
      </w:r>
      <w:bookmarkEnd w:id="7"/>
    </w:p>
    <w:p w14:paraId="30174E48" w14:textId="482B48DA" w:rsidR="00687C6F" w:rsidRPr="00AC1C6B" w:rsidRDefault="00B9226C" w:rsidP="004A4E81">
      <w:pPr>
        <w:spacing w:line="360" w:lineRule="auto"/>
        <w:rPr>
          <w:rFonts w:ascii="Arial" w:hAnsi="Arial" w:cs="Arial"/>
          <w:sz w:val="24"/>
          <w:szCs w:val="24"/>
        </w:rPr>
      </w:pPr>
      <w:r>
        <w:rPr>
          <w:rFonts w:ascii="Arial" w:hAnsi="Arial" w:cs="Arial"/>
          <w:sz w:val="24"/>
          <w:szCs w:val="24"/>
        </w:rPr>
        <w:t xml:space="preserve">The repricing model, </w:t>
      </w:r>
      <w:r w:rsidR="00AC1C6B">
        <w:rPr>
          <w:rFonts w:ascii="Arial" w:hAnsi="Arial" w:cs="Arial"/>
          <w:sz w:val="24"/>
          <w:szCs w:val="24"/>
        </w:rPr>
        <w:t>(a.k.a. Funding gap) is the most frequently</w:t>
      </w:r>
      <w:r>
        <w:rPr>
          <w:rFonts w:ascii="Arial" w:hAnsi="Arial" w:cs="Arial"/>
          <w:sz w:val="24"/>
          <w:szCs w:val="24"/>
        </w:rPr>
        <w:t xml:space="preserve"> </w:t>
      </w:r>
      <w:r w:rsidR="00AC1C6B">
        <w:rPr>
          <w:rFonts w:ascii="Arial" w:hAnsi="Arial" w:cs="Arial"/>
          <w:sz w:val="24"/>
          <w:szCs w:val="24"/>
        </w:rPr>
        <w:t>sought-after form of measurement, due to its simplicity and value-added results. Analytically showcasing the different price assumptions in a specific period of time</w:t>
      </w:r>
      <w:r w:rsidR="008E5E01">
        <w:rPr>
          <w:rFonts w:ascii="Arial" w:hAnsi="Arial" w:cs="Arial"/>
          <w:sz w:val="24"/>
          <w:szCs w:val="24"/>
        </w:rPr>
        <w:t xml:space="preserve"> </w:t>
      </w:r>
      <w:r w:rsidR="008E5E01" w:rsidRPr="008E5E01">
        <w:rPr>
          <w:rFonts w:ascii="Arial" w:hAnsi="Arial" w:cs="Arial"/>
          <w:sz w:val="24"/>
          <w:szCs w:val="24"/>
        </w:rPr>
        <w:t>(BIS, 2001)</w:t>
      </w:r>
      <w:r w:rsidR="00AC1C6B">
        <w:rPr>
          <w:rFonts w:ascii="Arial" w:hAnsi="Arial" w:cs="Arial"/>
          <w:sz w:val="24"/>
          <w:szCs w:val="24"/>
        </w:rPr>
        <w:t xml:space="preserve">. </w:t>
      </w:r>
    </w:p>
    <w:p w14:paraId="6B9E11BC" w14:textId="44DB39C5" w:rsidR="0016401D" w:rsidRDefault="00536074" w:rsidP="2C64B729">
      <w:pPr>
        <w:spacing w:line="360" w:lineRule="auto"/>
        <w:rPr>
          <w:rFonts w:ascii="Arial" w:hAnsi="Arial" w:cs="Arial"/>
          <w:color w:val="000000" w:themeColor="text1"/>
          <w:sz w:val="24"/>
          <w:szCs w:val="24"/>
        </w:rPr>
      </w:pPr>
      <w:r>
        <w:rPr>
          <w:noProof/>
        </w:rPr>
        <mc:AlternateContent>
          <mc:Choice Requires="wps">
            <w:drawing>
              <wp:anchor distT="0" distB="0" distL="114300" distR="114300" simplePos="0" relativeHeight="251645952" behindDoc="0" locked="0" layoutInCell="1" allowOverlap="1" wp14:anchorId="2B5B319B" wp14:editId="552DD4F0">
                <wp:simplePos x="0" y="0"/>
                <wp:positionH relativeFrom="column">
                  <wp:posOffset>447675</wp:posOffset>
                </wp:positionH>
                <wp:positionV relativeFrom="paragraph">
                  <wp:posOffset>2854325</wp:posOffset>
                </wp:positionV>
                <wp:extent cx="4991100" cy="4667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4991100" cy="466725"/>
                        </a:xfrm>
                        <a:prstGeom prst="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A30E7" w14:textId="5BD26266" w:rsidR="00397A80" w:rsidRPr="00670C7B" w:rsidRDefault="00397A80" w:rsidP="00536074">
                            <w:pPr>
                              <w:jc w:val="cente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5B319B" id="Rectangle 21" o:spid="_x0000_s1029" style="position:absolute;margin-left:35.25pt;margin-top:224.75pt;width:393pt;height:36.75pt;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CYIpgIAAKMFAAAOAAAAZHJzL2Uyb0RvYy54bWysVMFu2zAMvQ/YPwi6r7azpG2MOkWQosOA&#10;oi3aDj0rshwbkEVNUmJnXz9Kst2gK3YYloMjieSj+PTIq+u+leQgjG1AFTQ7SykRikPZqF1Bf7zc&#10;frmkxDqmSiZBiYIehaXXq8+frjqdixnUIEthCIIom3e6oLVzOk8Sy2vRMnsGWig0VmBa5nBrdklp&#10;WIforUxmaXqedGBKbYALa/H0JhrpKuBXleDuoaqscEQWFO/mwteE79Z/k9UVy3eG6brhwzXYP9yi&#10;ZY3CpBPUDXOM7E3zB1TbcAMWKnfGoU2gqhouQg1YTZa+q+a5ZlqEWpAcqyea7P+D5feHR0OasqCz&#10;jBLFWnyjJ2SNqZ0UBM+QoE7bHP2e9aMZdhaXvtq+Mq3/xzpIH0g9TqSK3hGOh/PlMstS5J6jbX5+&#10;fjFbeNDkLVob674JaIlfFNRg+sAlO9xZF11HF59MwW0jJZ6zXCrSoeqW6SINERZkU3qrN1qz226k&#10;IQeGb79J/W9IfOKG15AKb+NrjFWFlTtKERM8iQrpwTpmMYMXpphgGedCuSyaalaKmG1xmmyMCDVL&#10;hYAeucJbTtgDwOgZQUbsyMDg70NF0PUUPJT+t+ApImQG5abgtlFgPqpMYlVD5ug/khSp8Sy5ftsH&#10;6Xz1nv5kC+UR5WQg9pnV/LbBN71j1j0yg42FMsBh4R7wU0nAt4NhRUkN5tdH594f9Y5WSjps1ILa&#10;n3tmBCXyu8JOWGbzue/ssJkvLma4MaeW7alF7dsNoB5Q7Hi7sPT+To7LykD7ijNl7bOiiSmOuQvK&#10;nRk3GxcHCE4lLtbr4IbdrJm7U8+ae3DPs9fsS//KjB6E7bAl7mFsapa/03f09ZEK1nsHVRPE/8br&#10;8AI4CYKUhqnlR83pPni9zdbVbwAAAP//AwBQSwMEFAAGAAgAAAAhADWTMZPgAAAACgEAAA8AAABk&#10;cnMvZG93bnJldi54bWxMj01PwzAMhu9I/IfISNxYwvrBVupOCIkb0sSY0HbLGtNWNElpsq38e8xp&#10;3F7Lj14/LleT7cWJxtB5h3A/UyDI1d50rkHYvr/cLUCEqJ3RvXeE8EMBVtX1VakL48/ujU6b2Agu&#10;caHQCG2MQyFlqFuyOsz8QI53n360OvI4NtKM+szltpdzpXJpdef4QqsHem6p/tocLUKS7/Pdfv39&#10;kbw265G2lNbTcod4ezM9PYKINMULDH/6rA4VOx380ZkgeoQHlTGJkKZLDgwsspzDASGbJwpkVcr/&#10;L1S/AAAA//8DAFBLAQItABQABgAIAAAAIQC2gziS/gAAAOEBAAATAAAAAAAAAAAAAAAAAAAAAABb&#10;Q29udGVudF9UeXBlc10ueG1sUEsBAi0AFAAGAAgAAAAhADj9If/WAAAAlAEAAAsAAAAAAAAAAAAA&#10;AAAALwEAAF9yZWxzLy5yZWxzUEsBAi0AFAAGAAgAAAAhANuQJgimAgAAowUAAA4AAAAAAAAAAAAA&#10;AAAALgIAAGRycy9lMm9Eb2MueG1sUEsBAi0AFAAGAAgAAAAhADWTMZPgAAAACgEAAA8AAAAAAAAA&#10;AAAAAAAAAAUAAGRycy9kb3ducmV2LnhtbFBLBQYAAAAABAAEAPMAAAANBgAAAAA=&#10;" filled="f" strokecolor="#c00000" strokeweight="1.5pt">
                <v:textbox>
                  <w:txbxContent>
                    <w:p w14:paraId="569A30E7" w14:textId="5BD26266" w:rsidR="00397A80" w:rsidRPr="00670C7B" w:rsidRDefault="00397A80" w:rsidP="00536074">
                      <w:pPr>
                        <w:jc w:val="center"/>
                        <w:rPr>
                          <w:rFonts w:ascii="Arial" w:hAnsi="Arial" w:cs="Arial"/>
                          <w:sz w:val="24"/>
                          <w:szCs w:val="24"/>
                        </w:rPr>
                      </w:pPr>
                    </w:p>
                  </w:txbxContent>
                </v:textbox>
              </v:rect>
            </w:pict>
          </mc:Fallback>
        </mc:AlternateContent>
      </w:r>
      <w:r w:rsidR="00670C7B">
        <w:rPr>
          <w:rFonts w:ascii="Arial" w:hAnsi="Arial" w:cs="Arial"/>
          <w:noProof/>
          <w:color w:val="000000"/>
          <w:sz w:val="24"/>
          <w:szCs w:val="24"/>
        </w:rPr>
        <mc:AlternateContent>
          <mc:Choice Requires="wpg">
            <w:drawing>
              <wp:anchor distT="0" distB="0" distL="114300" distR="114300" simplePos="0" relativeHeight="251640832" behindDoc="0" locked="0" layoutInCell="1" allowOverlap="1" wp14:anchorId="2E9458CF" wp14:editId="5A4ED121">
                <wp:simplePos x="0" y="0"/>
                <wp:positionH relativeFrom="column">
                  <wp:posOffset>-742950</wp:posOffset>
                </wp:positionH>
                <wp:positionV relativeFrom="paragraph">
                  <wp:posOffset>2854325</wp:posOffset>
                </wp:positionV>
                <wp:extent cx="1133475" cy="466725"/>
                <wp:effectExtent l="0" t="0" r="47625" b="28575"/>
                <wp:wrapNone/>
                <wp:docPr id="9" name="Group 9"/>
                <wp:cNvGraphicFramePr/>
                <a:graphic xmlns:a="http://schemas.openxmlformats.org/drawingml/2006/main">
                  <a:graphicData uri="http://schemas.microsoft.com/office/word/2010/wordprocessingGroup">
                    <wpg:wgp>
                      <wpg:cNvGrpSpPr/>
                      <wpg:grpSpPr>
                        <a:xfrm>
                          <a:off x="0" y="0"/>
                          <a:ext cx="1133475" cy="466725"/>
                          <a:chOff x="0" y="0"/>
                          <a:chExt cx="1133475" cy="466725"/>
                        </a:xfrm>
                      </wpg:grpSpPr>
                      <wps:wsp>
                        <wps:cNvPr id="7" name="Rectangle 7"/>
                        <wps:cNvSpPr/>
                        <wps:spPr>
                          <a:xfrm>
                            <a:off x="0" y="0"/>
                            <a:ext cx="904875" cy="466725"/>
                          </a:xfrm>
                          <a:prstGeom prst="rect">
                            <a:avLst/>
                          </a:prstGeom>
                          <a:solidFill>
                            <a:srgbClr val="8A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F0E881" w14:textId="4A253E0D" w:rsidR="00397A80" w:rsidRPr="00670C7B" w:rsidRDefault="00397A80" w:rsidP="00670C7B">
                              <w:pPr>
                                <w:jc w:val="center"/>
                                <w:rPr>
                                  <w:rFonts w:ascii="Arial" w:hAnsi="Arial" w:cs="Arial"/>
                                  <w:sz w:val="24"/>
                                  <w:szCs w:val="24"/>
                                </w:rPr>
                              </w:pPr>
                              <w:r w:rsidRPr="00670C7B">
                                <w:rPr>
                                  <w:rFonts w:ascii="Arial" w:hAnsi="Arial" w:cs="Arial"/>
                                  <w:sz w:val="24"/>
                                  <w:szCs w:val="24"/>
                                </w:rPr>
                                <w:t>Repricing Formula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Arrow: Right 8"/>
                        <wps:cNvSpPr/>
                        <wps:spPr>
                          <a:xfrm>
                            <a:off x="904875" y="133350"/>
                            <a:ext cx="228600" cy="200025"/>
                          </a:xfrm>
                          <a:prstGeom prst="rightArrow">
                            <a:avLst/>
                          </a:prstGeom>
                          <a:solidFill>
                            <a:srgbClr val="8A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E9458CF" id="Group 9" o:spid="_x0000_s1030" style="position:absolute;margin-left:-58.5pt;margin-top:224.75pt;width:89.25pt;height:36.75pt;z-index:251640832" coordsize="11334,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xMPwMAAJsKAAAOAAAAZHJzL2Uyb0RvYy54bWzsVltv2yAUfp+0/4B4X+2kuVp1qqhdq0lV&#10;W/WiPhOMLxIGBiRO9ut3ANuN0qqbuqlPzQPhmHPj45wPTk63NUcbpk0lRYoHRzFGTFCZVaJI8ePD&#10;xbcZRsYSkREuBUvxjhl8uvj65aRRCRvKUvKMaQROhEkaleLSWpVEkaElq4k5kooJWMylrokFURdR&#10;pkkD3mseDeN4EjVSZ0pLyoyBr+dhES+8/zxn1N7kuWEW8RRDbtaP2o8rN0aLE5IUmqiyom0a5B1Z&#10;1KQSELR3dU4sQWtdvXBVV1RLI3N7RGUdyTyvKPN7gN0M4oPdXGq5Vn4vRdIUqocJoD3A6d1u6fXm&#10;VqMqS/EcI0FqOCIfFc0dNI0qEtC41Ope3er2QxEkt9ttrmv3D/tAWw/qrgeVbS2i8HEwOD4eTccY&#10;UVgbTSbT4TigTks4mhdmtPz+tmHUhY1cdn0yjYICMs8YmX/D6L4kinnojUOgxWjaYXQHhUVEwRma&#10;Bpy8Vg+SSQzg9bcIzePR7CVA/T5JorSxl0zWyE1SrCG4LzayuTIWTgVUOxUX00heZRcV517QxeqM&#10;a7Qh0AGzZQw/lzGY7KkBlF3KfmZ3nDljLu5YDtUBxzj0EX1fst4foZQJOwhLJclYCDPej+I62Vn4&#10;mN6h85xDer3v1kGnGZx0vkOyrb4zZb6te+P4rcSCcW/hI0the+O6ElK/5oDDrtrIQR/S34PGTe12&#10;tfWdM+pKYCWzHVSKloFmjKIXFZzYFTH2lmjgFWAg4Ep7A0POZZNi2c4wKqX+9dp3pw+lDKsYNcBT&#10;KTY/10QzjPgPAUU+H4xGjti8MBpPhyDo/ZXV/opY12cSCmEArKyonzp9y7tprmX9BJS6dFFhiQgK&#10;sVNMre6EMxv4E0iZsuXSqwGZKWKvxL2izrnD2VXkw/aJaNWWrQVGuJZdY5HkoHqDrrMUcrm2Mq98&#10;aTukA67tCUCTO2L6gG6Hqysw4lJr2SToripKi2bdaQMt/Lnhu94G7gMePB63N05HjsPhbAIN6bkR&#10;rrM4cOMbre9S8Ol4jA8gdBzhANzrbBA+CeCZMv4rAXy2+0e1u7/q4QXk75D2teaeWPuyp4fnN+Xi&#10;NwAAAP//AwBQSwMEFAAGAAgAAAAhAHWFNqfjAAAACwEAAA8AAABkcnMvZG93bnJldi54bWxMj0Fr&#10;wkAQhe+F/odlCr3pZtVYm2YjIm1PUqgWircxGZNgdjZk1yT++25P7ekxvMeb76Xr0TSip87VljWo&#10;aQSCOLdFzaWGr8PbZAXCeeQCG8uk4UYO1tn9XYpJYQf+pH7vSxFK2CWoofK+TaR0eUUG3dS2xME7&#10;286gD2dXyqLDIZSbRs6iaCkN1hw+VNjStqL8sr8aDe8DDpu5eu13l/P2djzEH987RVo/PoybFxCe&#10;Rv8Xhl/8gA5ZYDrZKxdONBomSj2FMV7DYvEcgwiRpQp60hDP5hHILJX/N2Q/AAAA//8DAFBLAQIt&#10;ABQABgAIAAAAIQC2gziS/gAAAOEBAAATAAAAAAAAAAAAAAAAAAAAAABbQ29udGVudF9UeXBlc10u&#10;eG1sUEsBAi0AFAAGAAgAAAAhADj9If/WAAAAlAEAAAsAAAAAAAAAAAAAAAAALwEAAF9yZWxzLy5y&#10;ZWxzUEsBAi0AFAAGAAgAAAAhALXsnEw/AwAAmwoAAA4AAAAAAAAAAAAAAAAALgIAAGRycy9lMm9E&#10;b2MueG1sUEsBAi0AFAAGAAgAAAAhAHWFNqfjAAAACwEAAA8AAAAAAAAAAAAAAAAAmQUAAGRycy9k&#10;b3ducmV2LnhtbFBLBQYAAAAABAAEAPMAAACpBgAAAAA=&#10;">
                <v:rect id="Rectangle 7" o:spid="_x0000_s1031" style="position:absolute;width:9048;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4j9wwAAANoAAAAPAAAAZHJzL2Rvd25yZXYueG1sRI9Pa8JA&#10;FMTvBb/D8oTe6sbUqkTXIIK1oBf/HDw+ss8kmH0bsluTfPuuIPQ4zMxvmGXamUo8qHGlZQXjUQSC&#10;OLO65FzB5bz9mINwHlljZZkU9OQgXQ3elpho2/KRHiefiwBhl6CCwvs6kdJlBRl0I1sTB+9mG4M+&#10;yCaXusE2wE0l4yiaSoMlh4UCa9oUlN1Pv0YB63py2F/7T3nbZd12uv/+onGs1PuwWy9AeOr8f/jV&#10;/tEKZvC8Em6AXP0BAAD//wMAUEsBAi0AFAAGAAgAAAAhANvh9svuAAAAhQEAABMAAAAAAAAAAAAA&#10;AAAAAAAAAFtDb250ZW50X1R5cGVzXS54bWxQSwECLQAUAAYACAAAACEAWvQsW78AAAAVAQAACwAA&#10;AAAAAAAAAAAAAAAfAQAAX3JlbHMvLnJlbHNQSwECLQAUAAYACAAAACEAKHeI/cMAAADaAAAADwAA&#10;AAAAAAAAAAAAAAAHAgAAZHJzL2Rvd25yZXYueG1sUEsFBgAAAAADAAMAtwAAAPcCAAAAAA==&#10;" fillcolor="#8a0000" strokecolor="#1f3763 [1604]" strokeweight="1pt">
                  <v:textbox>
                    <w:txbxContent>
                      <w:p w14:paraId="54F0E881" w14:textId="4A253E0D" w:rsidR="00397A80" w:rsidRPr="00670C7B" w:rsidRDefault="00397A80" w:rsidP="00670C7B">
                        <w:pPr>
                          <w:jc w:val="center"/>
                          <w:rPr>
                            <w:rFonts w:ascii="Arial" w:hAnsi="Arial" w:cs="Arial"/>
                            <w:sz w:val="24"/>
                            <w:szCs w:val="24"/>
                          </w:rPr>
                        </w:pPr>
                        <w:r w:rsidRPr="00670C7B">
                          <w:rPr>
                            <w:rFonts w:ascii="Arial" w:hAnsi="Arial" w:cs="Arial"/>
                            <w:sz w:val="24"/>
                            <w:szCs w:val="24"/>
                          </w:rPr>
                          <w:t>Repricing Formula</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8" o:spid="_x0000_s1032" type="#_x0000_t13" style="position:absolute;left:9048;top:1333;width:2286;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BMBwAAAANoAAAAPAAAAZHJzL2Rvd25yZXYueG1sRE9Na8JA&#10;EL0X/A/LCN7qxh6kpK6iwWp7KdUKXofsmAR3Z0N2jWl/fedQ6PHxvherwTvVUxebwAZm0wwUcRls&#10;w5WB09fr4zOomJAtusBk4JsirJajhwXmNtz5QP0xVUpCOOZooE6pzbWOZU0e4zS0xMJdQucxCewq&#10;bTu8S7h3+inL5tpjw9JQY0tFTeX1ePPSuz9vPn7endt99r4IfXHY2+1gzGQ8rF9AJRrSv/jP/WYN&#10;yFa5IjdAL38BAAD//wMAUEsBAi0AFAAGAAgAAAAhANvh9svuAAAAhQEAABMAAAAAAAAAAAAAAAAA&#10;AAAAAFtDb250ZW50X1R5cGVzXS54bWxQSwECLQAUAAYACAAAACEAWvQsW78AAAAVAQAACwAAAAAA&#10;AAAAAAAAAAAfAQAAX3JlbHMvLnJlbHNQSwECLQAUAAYACAAAACEAIgATAcAAAADaAAAADwAAAAAA&#10;AAAAAAAAAAAHAgAAZHJzL2Rvd25yZXYueG1sUEsFBgAAAAADAAMAtwAAAPQCAAAAAA==&#10;" adj="12150" fillcolor="#8a0000" strokecolor="#1f3763 [1604]" strokeweight="1pt"/>
              </v:group>
            </w:pict>
          </mc:Fallback>
        </mc:AlternateContent>
      </w:r>
      <w:r w:rsidR="00A40E84">
        <w:rPr>
          <w:rFonts w:ascii="Arial" w:hAnsi="Arial" w:cs="Arial"/>
          <w:color w:val="000000"/>
          <w:sz w:val="24"/>
          <w:szCs w:val="24"/>
          <w:shd w:val="clear" w:color="auto" w:fill="FFFFFF"/>
        </w:rPr>
        <w:t xml:space="preserve">As briefly referred to above, the repricing model </w:t>
      </w:r>
      <w:r w:rsidR="00A40E84">
        <w:rPr>
          <w:rFonts w:ascii="Arial" w:hAnsi="Arial" w:cs="Arial"/>
          <w:b/>
          <w:bCs/>
          <w:color w:val="000000"/>
          <w:sz w:val="24"/>
          <w:szCs w:val="24"/>
          <w:shd w:val="clear" w:color="auto" w:fill="FFFFFF"/>
        </w:rPr>
        <w:t>s</w:t>
      </w:r>
      <w:r w:rsidR="00A40E84" w:rsidRPr="00A40E84">
        <w:rPr>
          <w:rFonts w:ascii="Arial" w:hAnsi="Arial" w:cs="Arial"/>
          <w:b/>
          <w:bCs/>
          <w:color w:val="000000"/>
          <w:sz w:val="24"/>
          <w:szCs w:val="24"/>
          <w:shd w:val="clear" w:color="auto" w:fill="FFFFFF"/>
        </w:rPr>
        <w:t>trengths</w:t>
      </w:r>
      <w:r w:rsidR="00A40E84">
        <w:rPr>
          <w:rFonts w:ascii="Arial" w:hAnsi="Arial" w:cs="Arial"/>
          <w:b/>
          <w:bCs/>
          <w:color w:val="000000"/>
          <w:sz w:val="24"/>
          <w:szCs w:val="24"/>
          <w:shd w:val="clear" w:color="auto" w:fill="FFFFFF"/>
        </w:rPr>
        <w:t xml:space="preserve"> </w:t>
      </w:r>
      <w:r w:rsidR="00A40E84">
        <w:rPr>
          <w:rFonts w:ascii="Arial" w:hAnsi="Arial" w:cs="Arial"/>
          <w:color w:val="000000"/>
          <w:sz w:val="24"/>
          <w:szCs w:val="24"/>
          <w:shd w:val="clear" w:color="auto" w:fill="FFFFFF"/>
        </w:rPr>
        <w:t xml:space="preserve">are regularly noticed in its simplicity to calculate (assuming the required information is available) and the value of information brought forth. However, </w:t>
      </w:r>
      <w:r w:rsidR="00A40E84" w:rsidRPr="00A40E84">
        <w:rPr>
          <w:rFonts w:ascii="Arial" w:hAnsi="Arial" w:cs="Arial"/>
          <w:b/>
          <w:bCs/>
          <w:color w:val="000000"/>
          <w:sz w:val="24"/>
          <w:szCs w:val="24"/>
          <w:shd w:val="clear" w:color="auto" w:fill="FFFFFF"/>
        </w:rPr>
        <w:t>limitations</w:t>
      </w:r>
      <w:r w:rsidR="00A40E84">
        <w:rPr>
          <w:rFonts w:ascii="Arial" w:hAnsi="Arial" w:cs="Arial"/>
          <w:color w:val="000000"/>
          <w:sz w:val="24"/>
          <w:szCs w:val="24"/>
          <w:shd w:val="clear" w:color="auto" w:fill="FFFFFF"/>
        </w:rPr>
        <w:t xml:space="preserve"> of this measurement tool are noticed in the market-value-effect, comprehensively indicating that the adverse effect of constantly changing interest rates</w:t>
      </w:r>
      <w:r w:rsidR="004A4E81">
        <w:rPr>
          <w:rFonts w:ascii="Arial" w:hAnsi="Arial" w:cs="Arial"/>
          <w:color w:val="000000"/>
          <w:sz w:val="24"/>
          <w:szCs w:val="24"/>
          <w:shd w:val="clear" w:color="auto" w:fill="FFFFFF"/>
        </w:rPr>
        <w:t xml:space="preserve"> can</w:t>
      </w:r>
      <w:r w:rsidR="00A40E84">
        <w:rPr>
          <w:rFonts w:ascii="Arial" w:hAnsi="Arial" w:cs="Arial"/>
          <w:color w:val="000000"/>
          <w:sz w:val="24"/>
          <w:szCs w:val="24"/>
          <w:shd w:val="clear" w:color="auto" w:fill="FFFFFF"/>
        </w:rPr>
        <w:t xml:space="preserve"> result</w:t>
      </w:r>
      <w:r w:rsidR="004A4E81">
        <w:rPr>
          <w:rFonts w:ascii="Arial" w:hAnsi="Arial" w:cs="Arial"/>
          <w:color w:val="000000"/>
          <w:sz w:val="24"/>
          <w:szCs w:val="24"/>
          <w:shd w:val="clear" w:color="auto" w:fill="FFFFFF"/>
        </w:rPr>
        <w:t xml:space="preserve"> in major FI (Financial institutions) net worth to significantly shift</w:t>
      </w:r>
      <w:r w:rsidR="008E5E01" w:rsidRPr="008E5E01">
        <w:t xml:space="preserve"> </w:t>
      </w:r>
      <w:r w:rsidR="008E5E01" w:rsidRPr="008E5E01">
        <w:rPr>
          <w:rFonts w:ascii="Arial" w:hAnsi="Arial" w:cs="Arial"/>
          <w:color w:val="000000"/>
          <w:sz w:val="24"/>
          <w:szCs w:val="24"/>
          <w:shd w:val="clear" w:color="auto" w:fill="FFFFFF"/>
        </w:rPr>
        <w:t>(Håkansson and Aberg, 2012)</w:t>
      </w:r>
      <w:r w:rsidR="004A4E81">
        <w:rPr>
          <w:rFonts w:ascii="Arial" w:hAnsi="Arial" w:cs="Arial"/>
          <w:color w:val="000000"/>
          <w:sz w:val="24"/>
          <w:szCs w:val="24"/>
          <w:shd w:val="clear" w:color="auto" w:fill="FFFFFF"/>
        </w:rPr>
        <w:t xml:space="preserve">. Hence, this places consideration that the repricing model is only a partial measurement of IRR. Another limited observation of the model is the runoff factor. The ability of reinvesting assets of long-term nature, places the assumption that the principle and the interest on cashflow play major key roles on </w:t>
      </w:r>
      <w:r w:rsidR="006356B4">
        <w:rPr>
          <w:rFonts w:ascii="Arial" w:hAnsi="Arial" w:cs="Arial"/>
          <w:color w:val="000000"/>
          <w:sz w:val="24"/>
          <w:szCs w:val="24"/>
          <w:shd w:val="clear" w:color="auto" w:fill="FFFFFF"/>
        </w:rPr>
        <w:t>amortization payments that can be invested elsewhere</w:t>
      </w:r>
      <w:r w:rsidR="00B66163">
        <w:rPr>
          <w:rFonts w:ascii="Arial" w:hAnsi="Arial" w:cs="Arial"/>
          <w:color w:val="000000"/>
          <w:sz w:val="24"/>
          <w:szCs w:val="24"/>
          <w:shd w:val="clear" w:color="auto" w:fill="FFFFFF"/>
        </w:rPr>
        <w:t xml:space="preserve"> (demonstrating how runoff factor is rate-sensitive)</w:t>
      </w:r>
      <w:r w:rsidR="006356B4">
        <w:rPr>
          <w:rFonts w:ascii="Arial" w:hAnsi="Arial" w:cs="Arial"/>
          <w:color w:val="000000"/>
          <w:sz w:val="24"/>
          <w:szCs w:val="24"/>
          <w:shd w:val="clear" w:color="auto" w:fill="FFFFFF"/>
        </w:rPr>
        <w:t>.</w:t>
      </w:r>
      <w:r w:rsidR="008E5E01">
        <w:rPr>
          <w:rFonts w:ascii="Arial" w:hAnsi="Arial" w:cs="Arial"/>
          <w:color w:val="000000"/>
          <w:sz w:val="24"/>
          <w:szCs w:val="24"/>
          <w:shd w:val="clear" w:color="auto" w:fill="FFFFFF"/>
        </w:rPr>
        <w:t xml:space="preserve"> </w:t>
      </w:r>
      <w:r w:rsidR="008E5E01" w:rsidRPr="008E5E01">
        <w:rPr>
          <w:rFonts w:ascii="Arial" w:hAnsi="Arial" w:cs="Arial"/>
          <w:color w:val="000000"/>
          <w:sz w:val="24"/>
          <w:szCs w:val="24"/>
          <w:shd w:val="clear" w:color="auto" w:fill="FFFFFF"/>
        </w:rPr>
        <w:t>(BIS, 1993)</w:t>
      </w:r>
    </w:p>
    <w:p w14:paraId="1F9CC396" w14:textId="2C39FF68" w:rsidR="005F5ECD" w:rsidRDefault="00D43883" w:rsidP="00340852">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ab/>
      </w:r>
      <w:r w:rsidR="000841C5">
        <w:rPr>
          <w:rFonts w:ascii="Arial" w:hAnsi="Arial" w:cs="Arial"/>
          <w:color w:val="000000"/>
          <w:sz w:val="24"/>
          <w:szCs w:val="24"/>
          <w:shd w:val="clear" w:color="auto" w:fill="FFFFFF"/>
        </w:rPr>
        <w:t>Repricing = Risk Sensitive Assets (RSA) – Risk Sensitive Liabilities (RSL)</w:t>
      </w:r>
    </w:p>
    <w:p w14:paraId="1D012D62" w14:textId="4ECB9B2B" w:rsidR="009C2C6A" w:rsidRPr="00340852" w:rsidRDefault="00340852" w:rsidP="00340852">
      <w:pPr>
        <w:pStyle w:val="Heading4"/>
        <w:spacing w:line="360" w:lineRule="auto"/>
        <w:ind w:left="709"/>
        <w:rPr>
          <w:rFonts w:ascii="Arial" w:hAnsi="Arial" w:cs="Arial"/>
          <w:i w:val="0"/>
          <w:iCs w:val="0"/>
          <w:color w:val="C00000"/>
          <w:sz w:val="24"/>
          <w:szCs w:val="24"/>
          <w:shd w:val="clear" w:color="auto" w:fill="FFFFFF"/>
        </w:rPr>
      </w:pPr>
      <w:r w:rsidRPr="00340852">
        <w:rPr>
          <w:rFonts w:ascii="Arial" w:hAnsi="Arial" w:cs="Arial"/>
          <w:i w:val="0"/>
          <w:iCs w:val="0"/>
          <w:color w:val="C00000"/>
          <w:sz w:val="24"/>
          <w:szCs w:val="24"/>
          <w:shd w:val="clear" w:color="auto" w:fill="FFFFFF"/>
        </w:rPr>
        <w:t>Table</w:t>
      </w:r>
      <w:r w:rsidR="00785364">
        <w:rPr>
          <w:rFonts w:ascii="Arial" w:hAnsi="Arial" w:cs="Arial"/>
          <w:i w:val="0"/>
          <w:iCs w:val="0"/>
          <w:color w:val="C00000"/>
          <w:sz w:val="24"/>
          <w:szCs w:val="24"/>
          <w:shd w:val="clear" w:color="auto" w:fill="FFFFFF"/>
        </w:rPr>
        <w:t xml:space="preserve"> </w:t>
      </w:r>
      <w:r w:rsidRPr="00340852">
        <w:rPr>
          <w:rFonts w:ascii="Arial" w:hAnsi="Arial" w:cs="Arial"/>
          <w:i w:val="0"/>
          <w:iCs w:val="0"/>
          <w:color w:val="C00000"/>
          <w:sz w:val="24"/>
          <w:szCs w:val="24"/>
          <w:shd w:val="clear" w:color="auto" w:fill="FFFFFF"/>
        </w:rPr>
        <w:t>1.2 HSBC Repricing Model</w:t>
      </w:r>
      <w:r w:rsidR="00555817">
        <w:rPr>
          <w:rFonts w:ascii="Arial" w:hAnsi="Arial" w:cs="Arial"/>
          <w:i w:val="0"/>
          <w:iCs w:val="0"/>
          <w:color w:val="C00000"/>
          <w:sz w:val="24"/>
          <w:szCs w:val="24"/>
          <w:shd w:val="clear" w:color="auto" w:fill="FFFFFF"/>
        </w:rPr>
        <w:t xml:space="preserve"> – </w:t>
      </w:r>
      <w:r w:rsidR="00785364">
        <w:rPr>
          <w:rFonts w:ascii="Arial" w:hAnsi="Arial" w:cs="Arial"/>
          <w:i w:val="0"/>
          <w:iCs w:val="0"/>
          <w:color w:val="C00000"/>
          <w:sz w:val="24"/>
          <w:szCs w:val="24"/>
          <w:shd w:val="clear" w:color="auto" w:fill="FFFFFF"/>
        </w:rPr>
        <w:t>derived from HSBC’s</w:t>
      </w:r>
      <w:r w:rsidR="00B67AF7">
        <w:rPr>
          <w:rFonts w:ascii="Arial" w:hAnsi="Arial" w:cs="Arial"/>
          <w:i w:val="0"/>
          <w:iCs w:val="0"/>
          <w:color w:val="C00000"/>
          <w:sz w:val="24"/>
          <w:szCs w:val="24"/>
          <w:shd w:val="clear" w:color="auto" w:fill="FFFFFF"/>
        </w:rPr>
        <w:t>, 201</w:t>
      </w:r>
      <w:r w:rsidR="005C632D">
        <w:rPr>
          <w:rFonts w:ascii="Arial" w:hAnsi="Arial" w:cs="Arial"/>
          <w:i w:val="0"/>
          <w:iCs w:val="0"/>
          <w:color w:val="C00000"/>
          <w:sz w:val="24"/>
          <w:szCs w:val="24"/>
          <w:shd w:val="clear" w:color="auto" w:fill="FFFFFF"/>
        </w:rPr>
        <w:t>9</w:t>
      </w:r>
      <w:r w:rsidR="00785364">
        <w:rPr>
          <w:rFonts w:ascii="Arial" w:hAnsi="Arial" w:cs="Arial"/>
          <w:i w:val="0"/>
          <w:iCs w:val="0"/>
          <w:color w:val="C00000"/>
          <w:sz w:val="24"/>
          <w:szCs w:val="24"/>
          <w:shd w:val="clear" w:color="auto" w:fill="FFFFFF"/>
        </w:rPr>
        <w:t xml:space="preserve"> Annual Financial Report</w:t>
      </w:r>
    </w:p>
    <w:tbl>
      <w:tblPr>
        <w:tblStyle w:val="TableGrid"/>
        <w:tblW w:w="0" w:type="auto"/>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1868"/>
        <w:gridCol w:w="1868"/>
        <w:gridCol w:w="1868"/>
        <w:gridCol w:w="1868"/>
        <w:gridCol w:w="1868"/>
      </w:tblGrid>
      <w:tr w:rsidR="0093195D" w14:paraId="5E240EC3" w14:textId="77777777" w:rsidTr="00AF74C6">
        <w:tc>
          <w:tcPr>
            <w:tcW w:w="1870" w:type="dxa"/>
            <w:shd w:val="clear" w:color="auto" w:fill="8A0000"/>
            <w:vAlign w:val="center"/>
          </w:tcPr>
          <w:p w14:paraId="0A59C948" w14:textId="3FAC27D6" w:rsidR="0093195D" w:rsidRPr="001E1AEB" w:rsidRDefault="001E1AEB" w:rsidP="00340852">
            <w:pPr>
              <w:spacing w:line="360" w:lineRule="auto"/>
              <w:jc w:val="center"/>
              <w:rPr>
                <w:rFonts w:ascii="Arial" w:hAnsi="Arial" w:cs="Arial"/>
                <w:b/>
                <w:bCs/>
                <w:color w:val="FFFFFF" w:themeColor="background1"/>
                <w:sz w:val="24"/>
                <w:szCs w:val="24"/>
                <w:highlight w:val="darkRed"/>
                <w:shd w:val="clear" w:color="auto" w:fill="FFFFFF"/>
              </w:rPr>
            </w:pPr>
            <w:r w:rsidRPr="001E1AEB">
              <w:rPr>
                <w:rFonts w:ascii="Arial" w:hAnsi="Arial" w:cs="Arial"/>
                <w:b/>
                <w:bCs/>
                <w:color w:val="FFFFFF" w:themeColor="background1"/>
                <w:sz w:val="24"/>
                <w:szCs w:val="24"/>
                <w:highlight w:val="darkRed"/>
                <w:shd w:val="clear" w:color="auto" w:fill="FFFFFF"/>
              </w:rPr>
              <w:t>Period</w:t>
            </w:r>
          </w:p>
        </w:tc>
        <w:tc>
          <w:tcPr>
            <w:tcW w:w="1870" w:type="dxa"/>
            <w:shd w:val="clear" w:color="auto" w:fill="8A0000"/>
            <w:vAlign w:val="center"/>
          </w:tcPr>
          <w:p w14:paraId="16BC96F0" w14:textId="77777777" w:rsidR="0093195D" w:rsidRDefault="001E1AEB" w:rsidP="00340852">
            <w:pPr>
              <w:spacing w:line="360" w:lineRule="auto"/>
              <w:jc w:val="center"/>
              <w:rPr>
                <w:rFonts w:ascii="Arial" w:hAnsi="Arial" w:cs="Arial"/>
                <w:b/>
                <w:bCs/>
                <w:color w:val="FFFFFF" w:themeColor="background1"/>
                <w:sz w:val="24"/>
                <w:szCs w:val="24"/>
                <w:highlight w:val="darkRed"/>
                <w:shd w:val="clear" w:color="auto" w:fill="FFFFFF"/>
              </w:rPr>
            </w:pPr>
            <w:r w:rsidRPr="001E1AEB">
              <w:rPr>
                <w:rFonts w:ascii="Arial" w:hAnsi="Arial" w:cs="Arial"/>
                <w:b/>
                <w:bCs/>
                <w:color w:val="FFFFFF" w:themeColor="background1"/>
                <w:sz w:val="24"/>
                <w:szCs w:val="24"/>
                <w:highlight w:val="darkRed"/>
                <w:shd w:val="clear" w:color="auto" w:fill="FFFFFF"/>
              </w:rPr>
              <w:t>RSA</w:t>
            </w:r>
          </w:p>
          <w:p w14:paraId="318B8508" w14:textId="65E65F53" w:rsidR="00E77914" w:rsidRPr="001E1AEB" w:rsidRDefault="00E77914" w:rsidP="00340852">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 In Mn)</w:t>
            </w:r>
          </w:p>
        </w:tc>
        <w:tc>
          <w:tcPr>
            <w:tcW w:w="1870" w:type="dxa"/>
            <w:shd w:val="clear" w:color="auto" w:fill="8A0000"/>
            <w:vAlign w:val="center"/>
          </w:tcPr>
          <w:p w14:paraId="2D4A0648" w14:textId="77777777" w:rsidR="0093195D" w:rsidRDefault="001E1AEB" w:rsidP="00340852">
            <w:pPr>
              <w:spacing w:line="360" w:lineRule="auto"/>
              <w:jc w:val="center"/>
              <w:rPr>
                <w:rFonts w:ascii="Arial" w:hAnsi="Arial" w:cs="Arial"/>
                <w:b/>
                <w:bCs/>
                <w:color w:val="FFFFFF" w:themeColor="background1"/>
                <w:sz w:val="24"/>
                <w:szCs w:val="24"/>
                <w:highlight w:val="darkRed"/>
                <w:shd w:val="clear" w:color="auto" w:fill="FFFFFF"/>
              </w:rPr>
            </w:pPr>
            <w:r w:rsidRPr="001E1AEB">
              <w:rPr>
                <w:rFonts w:ascii="Arial" w:hAnsi="Arial" w:cs="Arial"/>
                <w:b/>
                <w:bCs/>
                <w:color w:val="FFFFFF" w:themeColor="background1"/>
                <w:sz w:val="24"/>
                <w:szCs w:val="24"/>
                <w:highlight w:val="darkRed"/>
                <w:shd w:val="clear" w:color="auto" w:fill="FFFFFF"/>
              </w:rPr>
              <w:t>RSL</w:t>
            </w:r>
          </w:p>
          <w:p w14:paraId="507B4E62" w14:textId="39DD56EC" w:rsidR="00E77914" w:rsidRPr="001E1AEB" w:rsidRDefault="00E77914" w:rsidP="00340852">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 In Mn)</w:t>
            </w:r>
          </w:p>
        </w:tc>
        <w:tc>
          <w:tcPr>
            <w:tcW w:w="1870" w:type="dxa"/>
            <w:shd w:val="clear" w:color="auto" w:fill="8A0000"/>
            <w:vAlign w:val="center"/>
          </w:tcPr>
          <w:p w14:paraId="225719C3" w14:textId="77777777" w:rsidR="0093195D" w:rsidRDefault="001E1AEB" w:rsidP="00340852">
            <w:pPr>
              <w:spacing w:line="360" w:lineRule="auto"/>
              <w:jc w:val="center"/>
              <w:rPr>
                <w:rFonts w:ascii="Arial" w:hAnsi="Arial" w:cs="Arial"/>
                <w:b/>
                <w:bCs/>
                <w:color w:val="FFFFFF" w:themeColor="background1"/>
                <w:sz w:val="24"/>
                <w:szCs w:val="24"/>
                <w:highlight w:val="darkRed"/>
                <w:shd w:val="clear" w:color="auto" w:fill="FFFFFF"/>
              </w:rPr>
            </w:pPr>
            <w:r w:rsidRPr="001E1AEB">
              <w:rPr>
                <w:rFonts w:ascii="Arial" w:hAnsi="Arial" w:cs="Arial"/>
                <w:b/>
                <w:bCs/>
                <w:color w:val="FFFFFF" w:themeColor="background1"/>
                <w:sz w:val="24"/>
                <w:szCs w:val="24"/>
                <w:highlight w:val="darkRed"/>
                <w:shd w:val="clear" w:color="auto" w:fill="FFFFFF"/>
              </w:rPr>
              <w:t>GAP</w:t>
            </w:r>
          </w:p>
          <w:p w14:paraId="257AF493" w14:textId="01331200" w:rsidR="00E77914" w:rsidRPr="001E1AEB" w:rsidRDefault="00E77914" w:rsidP="00340852">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 In Mn)</w:t>
            </w:r>
          </w:p>
        </w:tc>
        <w:tc>
          <w:tcPr>
            <w:tcW w:w="1870" w:type="dxa"/>
            <w:shd w:val="clear" w:color="auto" w:fill="8A0000"/>
            <w:vAlign w:val="center"/>
          </w:tcPr>
          <w:p w14:paraId="63DF6C6F" w14:textId="77777777" w:rsidR="0093195D" w:rsidRDefault="001E1AEB" w:rsidP="00340852">
            <w:pPr>
              <w:spacing w:line="360" w:lineRule="auto"/>
              <w:jc w:val="center"/>
              <w:rPr>
                <w:rFonts w:ascii="Arial" w:hAnsi="Arial" w:cs="Arial"/>
                <w:b/>
                <w:bCs/>
                <w:color w:val="FFFFFF" w:themeColor="background1"/>
                <w:sz w:val="24"/>
                <w:szCs w:val="24"/>
                <w:highlight w:val="darkRed"/>
                <w:shd w:val="clear" w:color="auto" w:fill="FFFFFF"/>
              </w:rPr>
            </w:pPr>
            <w:r w:rsidRPr="001E1AEB">
              <w:rPr>
                <w:rFonts w:ascii="Arial" w:hAnsi="Arial" w:cs="Arial"/>
                <w:b/>
                <w:bCs/>
                <w:color w:val="FFFFFF" w:themeColor="background1"/>
                <w:sz w:val="24"/>
                <w:szCs w:val="24"/>
                <w:highlight w:val="darkRed"/>
                <w:shd w:val="clear" w:color="auto" w:fill="FFFFFF"/>
              </w:rPr>
              <w:t>CGAP</w:t>
            </w:r>
          </w:p>
          <w:p w14:paraId="79055F40" w14:textId="4DA9C354" w:rsidR="00E77914" w:rsidRPr="001E1AEB" w:rsidRDefault="00E77914" w:rsidP="00340852">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 In Mn)</w:t>
            </w:r>
          </w:p>
        </w:tc>
      </w:tr>
      <w:tr w:rsidR="009C2C6A" w14:paraId="28DD0863" w14:textId="77777777" w:rsidTr="00AF74C6">
        <w:tc>
          <w:tcPr>
            <w:tcW w:w="1870" w:type="dxa"/>
            <w:shd w:val="clear" w:color="auto" w:fill="E7E6E6" w:themeFill="background2"/>
          </w:tcPr>
          <w:p w14:paraId="28573A10" w14:textId="69D2FB78"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 1 Months</w:t>
            </w:r>
          </w:p>
        </w:tc>
        <w:tc>
          <w:tcPr>
            <w:tcW w:w="1870" w:type="dxa"/>
            <w:shd w:val="clear" w:color="auto" w:fill="E7E6E6" w:themeFill="background2"/>
          </w:tcPr>
          <w:p w14:paraId="355B4EE1" w14:textId="0D5010D1"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1,148,610</w:t>
            </w:r>
          </w:p>
        </w:tc>
        <w:tc>
          <w:tcPr>
            <w:tcW w:w="1870" w:type="dxa"/>
            <w:shd w:val="clear" w:color="auto" w:fill="E7E6E6" w:themeFill="background2"/>
          </w:tcPr>
          <w:p w14:paraId="0AEDEA21" w14:textId="2EE3E254"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1,831,591</w:t>
            </w:r>
          </w:p>
        </w:tc>
        <w:tc>
          <w:tcPr>
            <w:tcW w:w="1870" w:type="dxa"/>
            <w:shd w:val="clear" w:color="auto" w:fill="E7E6E6" w:themeFill="background2"/>
            <w:vAlign w:val="center"/>
          </w:tcPr>
          <w:p w14:paraId="643BA60A" w14:textId="0CE2EAEA"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-682,981</w:t>
            </w:r>
          </w:p>
        </w:tc>
        <w:tc>
          <w:tcPr>
            <w:tcW w:w="1870" w:type="dxa"/>
            <w:shd w:val="clear" w:color="auto" w:fill="E7E6E6" w:themeFill="background2"/>
            <w:vAlign w:val="center"/>
          </w:tcPr>
          <w:p w14:paraId="5F5DB45C" w14:textId="1CFDF1E3"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-682,981</w:t>
            </w:r>
          </w:p>
        </w:tc>
      </w:tr>
      <w:tr w:rsidR="009C2C6A" w14:paraId="1F55701C" w14:textId="77777777" w:rsidTr="00AF74C6">
        <w:tc>
          <w:tcPr>
            <w:tcW w:w="1870" w:type="dxa"/>
            <w:shd w:val="clear" w:color="auto" w:fill="E7E6E6" w:themeFill="background2"/>
          </w:tcPr>
          <w:p w14:paraId="42978512" w14:textId="63964A1F"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1-3 Months</w:t>
            </w:r>
          </w:p>
        </w:tc>
        <w:tc>
          <w:tcPr>
            <w:tcW w:w="1870" w:type="dxa"/>
            <w:shd w:val="clear" w:color="auto" w:fill="E7E6E6" w:themeFill="background2"/>
          </w:tcPr>
          <w:p w14:paraId="49D8EBD7" w14:textId="0ED4FA14"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189,529</w:t>
            </w:r>
          </w:p>
        </w:tc>
        <w:tc>
          <w:tcPr>
            <w:tcW w:w="1870" w:type="dxa"/>
            <w:shd w:val="clear" w:color="auto" w:fill="E7E6E6" w:themeFill="background2"/>
          </w:tcPr>
          <w:p w14:paraId="21DC6AF4" w14:textId="653D680F"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103,645</w:t>
            </w:r>
          </w:p>
        </w:tc>
        <w:tc>
          <w:tcPr>
            <w:tcW w:w="1870" w:type="dxa"/>
            <w:shd w:val="clear" w:color="auto" w:fill="E7E6E6" w:themeFill="background2"/>
            <w:vAlign w:val="center"/>
          </w:tcPr>
          <w:p w14:paraId="1FFFCFEF" w14:textId="29D9E120"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85,884</w:t>
            </w:r>
          </w:p>
        </w:tc>
        <w:tc>
          <w:tcPr>
            <w:tcW w:w="1870" w:type="dxa"/>
            <w:shd w:val="clear" w:color="auto" w:fill="E7E6E6" w:themeFill="background2"/>
            <w:vAlign w:val="center"/>
          </w:tcPr>
          <w:p w14:paraId="33D8CDA1" w14:textId="553555E0"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-597,097</w:t>
            </w:r>
          </w:p>
        </w:tc>
      </w:tr>
      <w:tr w:rsidR="009C2C6A" w14:paraId="570744E2" w14:textId="77777777" w:rsidTr="00AF74C6">
        <w:tc>
          <w:tcPr>
            <w:tcW w:w="1870" w:type="dxa"/>
            <w:shd w:val="clear" w:color="auto" w:fill="E7E6E6" w:themeFill="background2"/>
          </w:tcPr>
          <w:p w14:paraId="2BBA94C0" w14:textId="4696F13A"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3-6 Months</w:t>
            </w:r>
          </w:p>
        </w:tc>
        <w:tc>
          <w:tcPr>
            <w:tcW w:w="1870" w:type="dxa"/>
            <w:shd w:val="clear" w:color="auto" w:fill="E7E6E6" w:themeFill="background2"/>
          </w:tcPr>
          <w:p w14:paraId="2FE95488" w14:textId="1E843B81"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109,476</w:t>
            </w:r>
          </w:p>
        </w:tc>
        <w:tc>
          <w:tcPr>
            <w:tcW w:w="1870" w:type="dxa"/>
            <w:shd w:val="clear" w:color="auto" w:fill="E7E6E6" w:themeFill="background2"/>
          </w:tcPr>
          <w:p w14:paraId="255CA386" w14:textId="23ED24B2"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57,302</w:t>
            </w:r>
          </w:p>
        </w:tc>
        <w:tc>
          <w:tcPr>
            <w:tcW w:w="1870" w:type="dxa"/>
            <w:shd w:val="clear" w:color="auto" w:fill="E7E6E6" w:themeFill="background2"/>
            <w:vAlign w:val="center"/>
          </w:tcPr>
          <w:p w14:paraId="6DFA1568" w14:textId="66CB8F88"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52,174</w:t>
            </w:r>
          </w:p>
        </w:tc>
        <w:tc>
          <w:tcPr>
            <w:tcW w:w="1870" w:type="dxa"/>
            <w:shd w:val="clear" w:color="auto" w:fill="E7E6E6" w:themeFill="background2"/>
            <w:vAlign w:val="center"/>
          </w:tcPr>
          <w:p w14:paraId="2E142CCB" w14:textId="7A2C45FE"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-544,923</w:t>
            </w:r>
          </w:p>
        </w:tc>
      </w:tr>
      <w:tr w:rsidR="009C2C6A" w14:paraId="6BE6C518" w14:textId="77777777" w:rsidTr="00AF74C6">
        <w:tc>
          <w:tcPr>
            <w:tcW w:w="1870" w:type="dxa"/>
            <w:shd w:val="clear" w:color="auto" w:fill="E7E6E6" w:themeFill="background2"/>
          </w:tcPr>
          <w:p w14:paraId="3139B77F" w14:textId="44950622"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6-9 Months</w:t>
            </w:r>
          </w:p>
        </w:tc>
        <w:tc>
          <w:tcPr>
            <w:tcW w:w="1870" w:type="dxa"/>
            <w:shd w:val="clear" w:color="auto" w:fill="E7E6E6" w:themeFill="background2"/>
          </w:tcPr>
          <w:p w14:paraId="0E415DE1" w14:textId="17A47E91"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63,397</w:t>
            </w:r>
          </w:p>
        </w:tc>
        <w:tc>
          <w:tcPr>
            <w:tcW w:w="1870" w:type="dxa"/>
            <w:shd w:val="clear" w:color="auto" w:fill="E7E6E6" w:themeFill="background2"/>
          </w:tcPr>
          <w:p w14:paraId="7CBB32F0" w14:textId="3F97B895"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31,265</w:t>
            </w:r>
          </w:p>
        </w:tc>
        <w:tc>
          <w:tcPr>
            <w:tcW w:w="1870" w:type="dxa"/>
            <w:shd w:val="clear" w:color="auto" w:fill="E7E6E6" w:themeFill="background2"/>
            <w:vAlign w:val="center"/>
          </w:tcPr>
          <w:p w14:paraId="349E15DA" w14:textId="1813BCC9"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32,132</w:t>
            </w:r>
          </w:p>
        </w:tc>
        <w:tc>
          <w:tcPr>
            <w:tcW w:w="1870" w:type="dxa"/>
            <w:shd w:val="clear" w:color="auto" w:fill="E7E6E6" w:themeFill="background2"/>
            <w:vAlign w:val="center"/>
          </w:tcPr>
          <w:p w14:paraId="2FB91EFE" w14:textId="13D28822"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-512,791</w:t>
            </w:r>
          </w:p>
        </w:tc>
      </w:tr>
      <w:tr w:rsidR="009C2C6A" w14:paraId="05FE790B" w14:textId="77777777" w:rsidTr="00AF74C6">
        <w:tc>
          <w:tcPr>
            <w:tcW w:w="1870" w:type="dxa"/>
            <w:shd w:val="clear" w:color="auto" w:fill="E7E6E6" w:themeFill="background2"/>
          </w:tcPr>
          <w:p w14:paraId="2FC93FAD" w14:textId="1C102E57"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9-12 Months</w:t>
            </w:r>
          </w:p>
        </w:tc>
        <w:tc>
          <w:tcPr>
            <w:tcW w:w="1870" w:type="dxa"/>
            <w:shd w:val="clear" w:color="auto" w:fill="E7E6E6" w:themeFill="background2"/>
          </w:tcPr>
          <w:p w14:paraId="569C8A24" w14:textId="750D098C"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60,309</w:t>
            </w:r>
          </w:p>
        </w:tc>
        <w:tc>
          <w:tcPr>
            <w:tcW w:w="1870" w:type="dxa"/>
            <w:shd w:val="clear" w:color="auto" w:fill="E7E6E6" w:themeFill="background2"/>
          </w:tcPr>
          <w:p w14:paraId="4E6C6D0E" w14:textId="01070F35"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22,680</w:t>
            </w:r>
          </w:p>
        </w:tc>
        <w:tc>
          <w:tcPr>
            <w:tcW w:w="1870" w:type="dxa"/>
            <w:shd w:val="clear" w:color="auto" w:fill="E7E6E6" w:themeFill="background2"/>
            <w:vAlign w:val="center"/>
          </w:tcPr>
          <w:p w14:paraId="30A09418" w14:textId="3EC1263B"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37,629</w:t>
            </w:r>
          </w:p>
        </w:tc>
        <w:tc>
          <w:tcPr>
            <w:tcW w:w="1870" w:type="dxa"/>
            <w:shd w:val="clear" w:color="auto" w:fill="E7E6E6" w:themeFill="background2"/>
            <w:vAlign w:val="center"/>
          </w:tcPr>
          <w:p w14:paraId="1B5E26AD" w14:textId="72F68E03"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-475,162</w:t>
            </w:r>
          </w:p>
        </w:tc>
      </w:tr>
      <w:tr w:rsidR="009C2C6A" w14:paraId="0005EAB8" w14:textId="77777777" w:rsidTr="00AF74C6">
        <w:tc>
          <w:tcPr>
            <w:tcW w:w="1870" w:type="dxa"/>
            <w:shd w:val="clear" w:color="auto" w:fill="FF9F9F"/>
          </w:tcPr>
          <w:p w14:paraId="31059471" w14:textId="67445A44"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1Y-2Y</w:t>
            </w:r>
          </w:p>
        </w:tc>
        <w:tc>
          <w:tcPr>
            <w:tcW w:w="1870" w:type="dxa"/>
            <w:shd w:val="clear" w:color="auto" w:fill="FF9F9F"/>
          </w:tcPr>
          <w:p w14:paraId="3E1C6F38" w14:textId="3D5CD0A6"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157,077</w:t>
            </w:r>
          </w:p>
        </w:tc>
        <w:tc>
          <w:tcPr>
            <w:tcW w:w="1870" w:type="dxa"/>
            <w:shd w:val="clear" w:color="auto" w:fill="FF9F9F"/>
          </w:tcPr>
          <w:p w14:paraId="63E38BB6" w14:textId="2AA2FA03"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36,979</w:t>
            </w:r>
          </w:p>
        </w:tc>
        <w:tc>
          <w:tcPr>
            <w:tcW w:w="1870" w:type="dxa"/>
            <w:shd w:val="clear" w:color="auto" w:fill="FF9F9F"/>
            <w:vAlign w:val="center"/>
          </w:tcPr>
          <w:p w14:paraId="2B73B330" w14:textId="627A73BC"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120,098</w:t>
            </w:r>
          </w:p>
        </w:tc>
        <w:tc>
          <w:tcPr>
            <w:tcW w:w="1870" w:type="dxa"/>
            <w:shd w:val="clear" w:color="auto" w:fill="FF9F9F"/>
            <w:vAlign w:val="center"/>
          </w:tcPr>
          <w:p w14:paraId="10AE0BC3" w14:textId="282F8FB8"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-355,064</w:t>
            </w:r>
          </w:p>
        </w:tc>
      </w:tr>
      <w:tr w:rsidR="009C2C6A" w14:paraId="3FA091EE" w14:textId="77777777" w:rsidTr="00AF74C6">
        <w:tc>
          <w:tcPr>
            <w:tcW w:w="1870" w:type="dxa"/>
            <w:shd w:val="clear" w:color="auto" w:fill="FF9F9F"/>
          </w:tcPr>
          <w:p w14:paraId="71130315" w14:textId="2E99C1B9"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2Y-5Y</w:t>
            </w:r>
          </w:p>
        </w:tc>
        <w:tc>
          <w:tcPr>
            <w:tcW w:w="1870" w:type="dxa"/>
            <w:shd w:val="clear" w:color="auto" w:fill="FF9F9F"/>
          </w:tcPr>
          <w:p w14:paraId="016A24DC" w14:textId="74E09E77"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322,367</w:t>
            </w:r>
          </w:p>
        </w:tc>
        <w:tc>
          <w:tcPr>
            <w:tcW w:w="1870" w:type="dxa"/>
            <w:shd w:val="clear" w:color="auto" w:fill="FF9F9F"/>
          </w:tcPr>
          <w:p w14:paraId="6014B282" w14:textId="4EF79A13"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81,284</w:t>
            </w:r>
          </w:p>
        </w:tc>
        <w:tc>
          <w:tcPr>
            <w:tcW w:w="1870" w:type="dxa"/>
            <w:shd w:val="clear" w:color="auto" w:fill="FF9F9F"/>
            <w:vAlign w:val="center"/>
          </w:tcPr>
          <w:p w14:paraId="151113FA" w14:textId="697B5D78"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241,083</w:t>
            </w:r>
          </w:p>
        </w:tc>
        <w:tc>
          <w:tcPr>
            <w:tcW w:w="1870" w:type="dxa"/>
            <w:shd w:val="clear" w:color="auto" w:fill="FF9F9F"/>
            <w:vAlign w:val="center"/>
          </w:tcPr>
          <w:p w14:paraId="4B38083B" w14:textId="43A93EDD"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-113,981</w:t>
            </w:r>
          </w:p>
        </w:tc>
      </w:tr>
      <w:tr w:rsidR="009C2C6A" w14:paraId="703971A8" w14:textId="77777777" w:rsidTr="00AF74C6">
        <w:tc>
          <w:tcPr>
            <w:tcW w:w="1870" w:type="dxa"/>
            <w:shd w:val="clear" w:color="auto" w:fill="FF9F9F"/>
          </w:tcPr>
          <w:p w14:paraId="2A7750F3" w14:textId="20D1E2A3" w:rsidR="009C2C6A" w:rsidRPr="009C2C6A" w:rsidRDefault="009C2C6A" w:rsidP="00340852">
            <w:pPr>
              <w:spacing w:line="360" w:lineRule="auto"/>
              <w:rPr>
                <w:rFonts w:ascii="Arial" w:hAnsi="Arial" w:cs="Arial"/>
                <w:color w:val="000000"/>
                <w:sz w:val="24"/>
                <w:szCs w:val="24"/>
              </w:rPr>
            </w:pPr>
            <w:r w:rsidRPr="009C2C6A">
              <w:rPr>
                <w:rFonts w:ascii="Arial" w:hAnsi="Arial" w:cs="Arial"/>
                <w:color w:val="000000"/>
                <w:sz w:val="24"/>
                <w:szCs w:val="24"/>
              </w:rPr>
              <w:t>5Y Plus</w:t>
            </w:r>
          </w:p>
        </w:tc>
        <w:tc>
          <w:tcPr>
            <w:tcW w:w="1870" w:type="dxa"/>
            <w:shd w:val="clear" w:color="auto" w:fill="FF9F9F"/>
          </w:tcPr>
          <w:p w14:paraId="3E693EB0" w14:textId="682C2660"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507,359</w:t>
            </w:r>
          </w:p>
        </w:tc>
        <w:tc>
          <w:tcPr>
            <w:tcW w:w="1870" w:type="dxa"/>
            <w:shd w:val="clear" w:color="auto" w:fill="FF9F9F"/>
          </w:tcPr>
          <w:p w14:paraId="6696B98E" w14:textId="14A5C02E" w:rsidR="009C2C6A" w:rsidRPr="009C2C6A" w:rsidRDefault="009C2C6A" w:rsidP="00340852">
            <w:pPr>
              <w:spacing w:line="360" w:lineRule="auto"/>
              <w:jc w:val="center"/>
              <w:rPr>
                <w:rFonts w:ascii="Arial" w:hAnsi="Arial" w:cs="Arial"/>
                <w:color w:val="000000"/>
                <w:sz w:val="24"/>
                <w:szCs w:val="24"/>
              </w:rPr>
            </w:pPr>
            <w:r w:rsidRPr="009C2C6A">
              <w:rPr>
                <w:rFonts w:ascii="Arial" w:hAnsi="Arial" w:cs="Arial"/>
                <w:color w:val="000000"/>
                <w:sz w:val="24"/>
                <w:szCs w:val="24"/>
              </w:rPr>
              <w:t>103,587</w:t>
            </w:r>
          </w:p>
        </w:tc>
        <w:tc>
          <w:tcPr>
            <w:tcW w:w="1870" w:type="dxa"/>
            <w:shd w:val="clear" w:color="auto" w:fill="FF9F9F"/>
            <w:vAlign w:val="center"/>
          </w:tcPr>
          <w:p w14:paraId="3F5971B3" w14:textId="3CBDB164" w:rsidR="009C2C6A" w:rsidRPr="009C2C6A" w:rsidRDefault="009C2C6A" w:rsidP="00340852">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403,772</w:t>
            </w:r>
          </w:p>
        </w:tc>
        <w:tc>
          <w:tcPr>
            <w:tcW w:w="1870" w:type="dxa"/>
            <w:shd w:val="clear" w:color="auto" w:fill="FF9F9F"/>
            <w:vAlign w:val="center"/>
          </w:tcPr>
          <w:p w14:paraId="656BB631" w14:textId="4EDD86E4" w:rsidR="009C2C6A" w:rsidRPr="009C2C6A" w:rsidRDefault="009C2C6A" w:rsidP="00340852">
            <w:pPr>
              <w:spacing w:line="360" w:lineRule="auto"/>
              <w:jc w:val="center"/>
              <w:rPr>
                <w:rFonts w:ascii="Arial" w:hAnsi="Arial" w:cs="Arial"/>
                <w:b/>
                <w:bCs/>
                <w:color w:val="000000"/>
                <w:sz w:val="24"/>
                <w:szCs w:val="24"/>
                <w:shd w:val="clear" w:color="auto" w:fill="FFFFFF"/>
              </w:rPr>
            </w:pPr>
            <w:r w:rsidRPr="009C2C6A">
              <w:rPr>
                <w:rFonts w:ascii="Arial" w:hAnsi="Arial" w:cs="Arial"/>
                <w:b/>
                <w:bCs/>
                <w:color w:val="000000"/>
                <w:sz w:val="24"/>
                <w:szCs w:val="24"/>
              </w:rPr>
              <w:t>289,791</w:t>
            </w:r>
          </w:p>
        </w:tc>
      </w:tr>
    </w:tbl>
    <w:p w14:paraId="1D1CE5FA" w14:textId="28C44B19" w:rsidR="00687C6F" w:rsidRDefault="00340852" w:rsidP="2C64B729">
      <w:p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lastRenderedPageBreak/>
        <w:t>As shown in the table above, HSBC demonstrates an overall positive repricing gap, which is considered to be a favorable outcome. However, all short-term horizons display a negative cumulative gap</w:t>
      </w:r>
      <w:r w:rsidR="005F5ECD">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w:t>
      </w:r>
      <w:r w:rsidR="00F93791">
        <w:rPr>
          <w:rFonts w:ascii="Arial" w:hAnsi="Arial" w:cs="Arial"/>
          <w:color w:val="000000"/>
          <w:sz w:val="24"/>
          <w:szCs w:val="24"/>
          <w:shd w:val="clear" w:color="auto" w:fill="FFFFFF"/>
        </w:rPr>
        <w:t>Hence, HSBC</w:t>
      </w:r>
      <w:r w:rsidR="005F5ECD">
        <w:rPr>
          <w:rFonts w:ascii="Arial" w:hAnsi="Arial" w:cs="Arial"/>
          <w:color w:val="000000"/>
          <w:sz w:val="24"/>
          <w:szCs w:val="24"/>
          <w:shd w:val="clear" w:color="auto" w:fill="FFFFFF"/>
        </w:rPr>
        <w:t xml:space="preserve"> is at exposure of rising interest, </w:t>
      </w:r>
      <w:r w:rsidR="00785364">
        <w:rPr>
          <w:rFonts w:ascii="Arial" w:hAnsi="Arial" w:cs="Arial"/>
          <w:color w:val="000000"/>
          <w:sz w:val="24"/>
          <w:szCs w:val="24"/>
          <w:shd w:val="clear" w:color="auto" w:fill="FFFFFF"/>
        </w:rPr>
        <w:t>which</w:t>
      </w:r>
      <w:r w:rsidR="005F5ECD">
        <w:rPr>
          <w:rFonts w:ascii="Arial" w:hAnsi="Arial" w:cs="Arial"/>
          <w:color w:val="000000"/>
          <w:sz w:val="24"/>
          <w:szCs w:val="24"/>
          <w:shd w:val="clear" w:color="auto" w:fill="FFFFFF"/>
        </w:rPr>
        <w:t xml:space="preserve"> could result in an increase in liabilities cost, which in return could provide an overall negative net return.</w:t>
      </w:r>
      <w:r w:rsidR="00785364">
        <w:rPr>
          <w:rFonts w:ascii="Arial" w:hAnsi="Arial" w:cs="Arial"/>
          <w:color w:val="000000"/>
          <w:sz w:val="24"/>
          <w:szCs w:val="24"/>
          <w:shd w:val="clear" w:color="auto" w:fill="FFFFFF"/>
        </w:rPr>
        <w:t xml:space="preserve"> Thus, reinforcing the limitations previously mentioned, and placing a plausible gap in HSBC’s interest rate (inherent risk)</w:t>
      </w:r>
      <w:r w:rsidR="00054C17">
        <w:rPr>
          <w:rFonts w:ascii="Arial" w:hAnsi="Arial" w:cs="Arial"/>
          <w:color w:val="000000"/>
          <w:sz w:val="24"/>
          <w:szCs w:val="24"/>
          <w:shd w:val="clear" w:color="auto" w:fill="FFFFFF"/>
        </w:rPr>
        <w:t>, (HSBC, 201</w:t>
      </w:r>
      <w:r w:rsidR="005C632D">
        <w:rPr>
          <w:rFonts w:ascii="Arial" w:hAnsi="Arial" w:cs="Arial"/>
          <w:color w:val="000000"/>
          <w:sz w:val="24"/>
          <w:szCs w:val="24"/>
          <w:shd w:val="clear" w:color="auto" w:fill="FFFFFF"/>
        </w:rPr>
        <w:t>9</w:t>
      </w:r>
      <w:r w:rsidR="00054C17">
        <w:rPr>
          <w:rFonts w:ascii="Arial" w:hAnsi="Arial" w:cs="Arial"/>
          <w:color w:val="000000"/>
          <w:sz w:val="24"/>
          <w:szCs w:val="24"/>
          <w:shd w:val="clear" w:color="auto" w:fill="FFFFFF"/>
        </w:rPr>
        <w:t>)</w:t>
      </w:r>
      <w:r w:rsidR="00785364">
        <w:rPr>
          <w:rFonts w:ascii="Arial" w:hAnsi="Arial" w:cs="Arial"/>
          <w:color w:val="000000"/>
          <w:sz w:val="24"/>
          <w:szCs w:val="24"/>
          <w:shd w:val="clear" w:color="auto" w:fill="FFFFFF"/>
        </w:rPr>
        <w:t>.</w:t>
      </w:r>
    </w:p>
    <w:p w14:paraId="5026FA18" w14:textId="70CA50C1" w:rsidR="00B67AF7" w:rsidRPr="00B67AF7" w:rsidRDefault="00B67AF7" w:rsidP="00B67AF7">
      <w:pPr>
        <w:pStyle w:val="Heading4"/>
        <w:spacing w:line="360" w:lineRule="auto"/>
        <w:ind w:left="709"/>
        <w:rPr>
          <w:rFonts w:ascii="Arial" w:hAnsi="Arial" w:cs="Arial"/>
          <w:i w:val="0"/>
          <w:iCs w:val="0"/>
          <w:color w:val="C00000"/>
          <w:sz w:val="24"/>
          <w:szCs w:val="24"/>
          <w:shd w:val="clear" w:color="auto" w:fill="FFFFFF"/>
        </w:rPr>
      </w:pPr>
      <w:r w:rsidRPr="00340852">
        <w:rPr>
          <w:rFonts w:ascii="Arial" w:hAnsi="Arial" w:cs="Arial"/>
          <w:i w:val="0"/>
          <w:iCs w:val="0"/>
          <w:color w:val="C00000"/>
          <w:sz w:val="24"/>
          <w:szCs w:val="24"/>
          <w:shd w:val="clear" w:color="auto" w:fill="FFFFFF"/>
        </w:rPr>
        <w:t>Table</w:t>
      </w:r>
      <w:r>
        <w:rPr>
          <w:rFonts w:ascii="Arial" w:hAnsi="Arial" w:cs="Arial"/>
          <w:i w:val="0"/>
          <w:iCs w:val="0"/>
          <w:color w:val="C00000"/>
          <w:sz w:val="24"/>
          <w:szCs w:val="24"/>
          <w:shd w:val="clear" w:color="auto" w:fill="FFFFFF"/>
        </w:rPr>
        <w:t xml:space="preserve"> </w:t>
      </w:r>
      <w:r w:rsidRPr="00340852">
        <w:rPr>
          <w:rFonts w:ascii="Arial" w:hAnsi="Arial" w:cs="Arial"/>
          <w:i w:val="0"/>
          <w:iCs w:val="0"/>
          <w:color w:val="C00000"/>
          <w:sz w:val="24"/>
          <w:szCs w:val="24"/>
          <w:shd w:val="clear" w:color="auto" w:fill="FFFFFF"/>
        </w:rPr>
        <w:t>1.</w:t>
      </w:r>
      <w:r w:rsidR="00933BDE">
        <w:rPr>
          <w:rFonts w:ascii="Arial" w:hAnsi="Arial" w:cs="Arial"/>
          <w:i w:val="0"/>
          <w:iCs w:val="0"/>
          <w:color w:val="C00000"/>
          <w:sz w:val="24"/>
          <w:szCs w:val="24"/>
          <w:shd w:val="clear" w:color="auto" w:fill="FFFFFF"/>
        </w:rPr>
        <w:t>3</w:t>
      </w:r>
      <w:r w:rsidRPr="00340852">
        <w:rPr>
          <w:rFonts w:ascii="Arial" w:hAnsi="Arial" w:cs="Arial"/>
          <w:i w:val="0"/>
          <w:iCs w:val="0"/>
          <w:color w:val="C00000"/>
          <w:sz w:val="24"/>
          <w:szCs w:val="24"/>
          <w:shd w:val="clear" w:color="auto" w:fill="FFFFFF"/>
        </w:rPr>
        <w:t xml:space="preserve"> HSBC </w:t>
      </w:r>
      <w:r>
        <w:rPr>
          <w:rFonts w:ascii="Arial" w:hAnsi="Arial" w:cs="Arial"/>
          <w:i w:val="0"/>
          <w:iCs w:val="0"/>
          <w:color w:val="C00000"/>
          <w:sz w:val="24"/>
          <w:szCs w:val="24"/>
          <w:shd w:val="clear" w:color="auto" w:fill="FFFFFF"/>
        </w:rPr>
        <w:t>Net Interest Income – derived from HSBC’s, 201</w:t>
      </w:r>
      <w:r w:rsidR="005C632D">
        <w:rPr>
          <w:rFonts w:ascii="Arial" w:hAnsi="Arial" w:cs="Arial"/>
          <w:i w:val="0"/>
          <w:iCs w:val="0"/>
          <w:color w:val="C00000"/>
          <w:sz w:val="24"/>
          <w:szCs w:val="24"/>
          <w:shd w:val="clear" w:color="auto" w:fill="FFFFFF"/>
        </w:rPr>
        <w:t>9</w:t>
      </w:r>
      <w:r>
        <w:rPr>
          <w:rFonts w:ascii="Arial" w:hAnsi="Arial" w:cs="Arial"/>
          <w:i w:val="0"/>
          <w:iCs w:val="0"/>
          <w:color w:val="C00000"/>
          <w:sz w:val="24"/>
          <w:szCs w:val="24"/>
          <w:shd w:val="clear" w:color="auto" w:fill="FFFFFF"/>
        </w:rPr>
        <w:t xml:space="preserve"> Annual Financial Report</w:t>
      </w:r>
    </w:p>
    <w:tbl>
      <w:tblPr>
        <w:tblStyle w:val="TableGrid"/>
        <w:tblW w:w="0" w:type="auto"/>
        <w:tblLook w:val="04A0" w:firstRow="1" w:lastRow="0" w:firstColumn="1" w:lastColumn="0" w:noHBand="0" w:noVBand="1"/>
      </w:tblPr>
      <w:tblGrid>
        <w:gridCol w:w="3116"/>
        <w:gridCol w:w="3542"/>
        <w:gridCol w:w="2692"/>
      </w:tblGrid>
      <w:tr w:rsidR="00670C7B" w14:paraId="1F1C9B74" w14:textId="77777777" w:rsidTr="00900B73">
        <w:tc>
          <w:tcPr>
            <w:tcW w:w="3116" w:type="dxa"/>
            <w:shd w:val="clear" w:color="auto" w:fill="8A0000"/>
            <w:vAlign w:val="center"/>
          </w:tcPr>
          <w:p w14:paraId="5A56E5F5" w14:textId="59D5638E" w:rsidR="00670C7B" w:rsidRPr="00670C7B" w:rsidRDefault="00670C7B" w:rsidP="00567765">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Repricing Gap</w:t>
            </w:r>
          </w:p>
        </w:tc>
        <w:tc>
          <w:tcPr>
            <w:tcW w:w="3542" w:type="dxa"/>
            <w:shd w:val="clear" w:color="auto" w:fill="8A0000"/>
            <w:vAlign w:val="center"/>
          </w:tcPr>
          <w:p w14:paraId="52C0DD44" w14:textId="7AE8A942" w:rsidR="00670C7B" w:rsidRPr="00670C7B" w:rsidRDefault="00670C7B" w:rsidP="00567765">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LIBOR (as of 2018)</w:t>
            </w:r>
            <w:r w:rsidR="00567765">
              <w:rPr>
                <w:rFonts w:ascii="Arial" w:hAnsi="Arial" w:cs="Arial"/>
                <w:b/>
                <w:bCs/>
                <w:color w:val="FFFFFF" w:themeColor="background1"/>
                <w:sz w:val="24"/>
                <w:szCs w:val="24"/>
                <w:highlight w:val="darkRed"/>
                <w:shd w:val="clear" w:color="auto" w:fill="FFFFFF"/>
              </w:rPr>
              <w:t xml:space="preserve"> Change</w:t>
            </w:r>
          </w:p>
        </w:tc>
        <w:tc>
          <w:tcPr>
            <w:tcW w:w="2692" w:type="dxa"/>
            <w:shd w:val="clear" w:color="auto" w:fill="8A0000"/>
            <w:vAlign w:val="center"/>
          </w:tcPr>
          <w:p w14:paraId="4BF55DCF" w14:textId="42DE158F" w:rsidR="00670C7B" w:rsidRPr="00670C7B" w:rsidRDefault="00670C7B" w:rsidP="00567765">
            <w:pPr>
              <w:spacing w:line="360" w:lineRule="auto"/>
              <w:jc w:val="center"/>
              <w:rPr>
                <w:rFonts w:ascii="Arial" w:hAnsi="Arial" w:cs="Arial"/>
                <w:b/>
                <w:bCs/>
                <w:color w:val="FFFFFF" w:themeColor="background1"/>
                <w:sz w:val="24"/>
                <w:szCs w:val="24"/>
                <w:highlight w:val="darkRed"/>
                <w:shd w:val="clear" w:color="auto" w:fill="FFFFFF"/>
              </w:rPr>
            </w:pPr>
            <w:r>
              <w:rPr>
                <w:rFonts w:ascii="Arial" w:hAnsi="Arial" w:cs="Arial"/>
                <w:b/>
                <w:bCs/>
                <w:color w:val="FFFFFF" w:themeColor="background1"/>
                <w:sz w:val="24"/>
                <w:szCs w:val="24"/>
                <w:highlight w:val="darkRed"/>
                <w:shd w:val="clear" w:color="auto" w:fill="FFFFFF"/>
              </w:rPr>
              <w:t>NII</w:t>
            </w:r>
          </w:p>
        </w:tc>
      </w:tr>
      <w:tr w:rsidR="00670C7B" w14:paraId="2B082EDF" w14:textId="77777777" w:rsidTr="00900B73">
        <w:tc>
          <w:tcPr>
            <w:tcW w:w="3116" w:type="dxa"/>
          </w:tcPr>
          <w:p w14:paraId="27846F09" w14:textId="7080524C" w:rsidR="00670C7B" w:rsidRDefault="00BA3E17" w:rsidP="00BA3E17">
            <w:pPr>
              <w:spacing w:line="360" w:lineRule="auto"/>
              <w:jc w:val="center"/>
              <w:rPr>
                <w:rFonts w:ascii="Arial" w:hAnsi="Arial" w:cs="Arial"/>
                <w:color w:val="000000"/>
                <w:sz w:val="24"/>
                <w:szCs w:val="24"/>
                <w:shd w:val="clear" w:color="auto" w:fill="FFFFFF"/>
              </w:rPr>
            </w:pPr>
            <w:r w:rsidRPr="009C2C6A">
              <w:rPr>
                <w:rFonts w:ascii="Arial" w:hAnsi="Arial" w:cs="Arial"/>
                <w:color w:val="000000"/>
                <w:sz w:val="24"/>
                <w:szCs w:val="24"/>
              </w:rPr>
              <w:t>403,772</w:t>
            </w:r>
          </w:p>
        </w:tc>
        <w:tc>
          <w:tcPr>
            <w:tcW w:w="3542" w:type="dxa"/>
          </w:tcPr>
          <w:p w14:paraId="1EA46119" w14:textId="7BDA8E74" w:rsidR="00670C7B" w:rsidRDefault="00B67AF7" w:rsidP="00B67AF7">
            <w:pPr>
              <w:spacing w:line="360" w:lineRule="auto"/>
              <w:jc w:val="center"/>
              <w:rPr>
                <w:rFonts w:ascii="Arial" w:hAnsi="Arial" w:cs="Arial"/>
                <w:color w:val="000000"/>
                <w:sz w:val="24"/>
                <w:szCs w:val="24"/>
                <w:shd w:val="clear" w:color="auto" w:fill="FFFFFF"/>
              </w:rPr>
            </w:pPr>
            <w:r>
              <w:rPr>
                <w:rFonts w:ascii="Arial" w:hAnsi="Arial" w:cs="Arial"/>
                <w:color w:val="000000"/>
                <w:sz w:val="24"/>
                <w:szCs w:val="24"/>
                <w:shd w:val="clear" w:color="auto" w:fill="FFFFFF"/>
              </w:rPr>
              <w:t>-0.010%</w:t>
            </w:r>
          </w:p>
        </w:tc>
        <w:tc>
          <w:tcPr>
            <w:tcW w:w="2692" w:type="dxa"/>
          </w:tcPr>
          <w:p w14:paraId="232DB1BC" w14:textId="71F06C81" w:rsidR="00670C7B" w:rsidRDefault="00B67AF7" w:rsidP="00B67AF7">
            <w:pPr>
              <w:spacing w:line="360" w:lineRule="auto"/>
              <w:jc w:val="center"/>
              <w:rPr>
                <w:rFonts w:ascii="Arial" w:hAnsi="Arial" w:cs="Arial"/>
                <w:color w:val="000000"/>
                <w:sz w:val="24"/>
                <w:szCs w:val="24"/>
                <w:shd w:val="clear" w:color="auto" w:fill="FFFFFF"/>
              </w:rPr>
            </w:pPr>
            <w:r>
              <w:rPr>
                <w:rFonts w:ascii="Arial" w:hAnsi="Arial" w:cs="Arial"/>
                <w:color w:val="000000"/>
                <w:sz w:val="24"/>
                <w:szCs w:val="24"/>
                <w:shd w:val="clear" w:color="auto" w:fill="FFFFFF"/>
              </w:rPr>
              <w:t>14.00%</w:t>
            </w:r>
          </w:p>
        </w:tc>
      </w:tr>
    </w:tbl>
    <w:p w14:paraId="6AE5898F" w14:textId="77777777" w:rsidR="002732E2" w:rsidRDefault="002732E2" w:rsidP="00340852">
      <w:pPr>
        <w:spacing w:line="360" w:lineRule="auto"/>
        <w:rPr>
          <w:rFonts w:ascii="Arial" w:hAnsi="Arial" w:cs="Arial"/>
          <w:color w:val="000000"/>
          <w:sz w:val="24"/>
          <w:szCs w:val="24"/>
          <w:shd w:val="clear" w:color="auto" w:fill="FFFFFF"/>
        </w:rPr>
      </w:pPr>
    </w:p>
    <w:p w14:paraId="62CCCF08" w14:textId="7F9F5575" w:rsidR="00324546" w:rsidRDefault="00324546" w:rsidP="00324546">
      <w:pPr>
        <w:pStyle w:val="Heading3"/>
        <w:spacing w:line="360" w:lineRule="auto"/>
        <w:ind w:firstLine="709"/>
        <w:rPr>
          <w:rFonts w:ascii="Arial" w:hAnsi="Arial" w:cs="Arial"/>
          <w:color w:val="C00000"/>
          <w:shd w:val="clear" w:color="auto" w:fill="FFFFFF"/>
        </w:rPr>
      </w:pPr>
      <w:bookmarkStart w:id="8" w:name="_Toc8660597"/>
      <w:r w:rsidRPr="006B24D3">
        <w:rPr>
          <w:rFonts w:ascii="Arial" w:hAnsi="Arial" w:cs="Arial"/>
          <w:color w:val="C00000"/>
          <w:shd w:val="clear" w:color="auto" w:fill="FFFFFF"/>
        </w:rPr>
        <w:t>1.</w:t>
      </w:r>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2</w:t>
      </w:r>
      <w:r w:rsidRPr="006B24D3">
        <w:rPr>
          <w:rFonts w:ascii="Arial" w:hAnsi="Arial" w:cs="Arial"/>
          <w:color w:val="C00000"/>
          <w:shd w:val="clear" w:color="auto" w:fill="FFFFFF"/>
        </w:rPr>
        <w:t xml:space="preserve"> </w:t>
      </w:r>
      <w:r>
        <w:rPr>
          <w:rFonts w:ascii="Arial" w:hAnsi="Arial" w:cs="Arial"/>
          <w:color w:val="C00000"/>
          <w:shd w:val="clear" w:color="auto" w:fill="FFFFFF"/>
        </w:rPr>
        <w:t>Maturity</w:t>
      </w:r>
      <w:bookmarkEnd w:id="8"/>
    </w:p>
    <w:p w14:paraId="1E9E7566" w14:textId="154458F0" w:rsidR="00EF4F11" w:rsidRDefault="2C64B729" w:rsidP="2C64B729">
      <w:pPr>
        <w:spacing w:line="360" w:lineRule="auto"/>
        <w:rPr>
          <w:rFonts w:ascii="Arial" w:hAnsi="Arial" w:cs="Arial"/>
          <w:sz w:val="24"/>
          <w:szCs w:val="24"/>
        </w:rPr>
      </w:pPr>
      <w:r w:rsidRPr="2C64B729">
        <w:rPr>
          <w:rFonts w:ascii="Arial" w:hAnsi="Arial" w:cs="Arial"/>
          <w:sz w:val="24"/>
          <w:szCs w:val="24"/>
        </w:rPr>
        <w:t>In order to clarify the maturity measurement model, it must be noted that the funding gap model does not reflect on current market-values. However, the maturity model specifically incorporates current market-value influences. Therefore, it is argued that the maturity measurement brings forth a more recent assessment of interest rate risk when referring to HSBC’s IRR (Concha, et al., 2012).</w:t>
      </w:r>
    </w:p>
    <w:p w14:paraId="33FC5114" w14:textId="0AE0C52C" w:rsidR="00046904" w:rsidRDefault="2C64B729" w:rsidP="2C64B729">
      <w:pPr>
        <w:spacing w:line="360" w:lineRule="auto"/>
        <w:rPr>
          <w:rFonts w:ascii="Arial" w:hAnsi="Arial" w:cs="Arial"/>
          <w:sz w:val="24"/>
          <w:szCs w:val="24"/>
        </w:rPr>
      </w:pPr>
      <w:r w:rsidRPr="2C64B729">
        <w:rPr>
          <w:rFonts w:ascii="Arial" w:hAnsi="Arial" w:cs="Arial"/>
          <w:sz w:val="24"/>
          <w:szCs w:val="24"/>
        </w:rPr>
        <w:t>In reference to the below table, it is evident that HSBC’s maturity gap presents a positive outcome. Nevertheless, a high percentile is exhibited in 5 year plus maturities, and once these are excluded, the maturity gap heavily falls close-to zero. This demonstrates high dependency on future maturities, and thus, exposing HSBC to higher future uncertainties. Furthermore, it should be mentioned that the maturity model does suffer from limitations. The mentioned model does take into account the timing of cashflow over the exhibited life-span of assets or liabilities. In addition, the model excludes balance-sheet level of leverage (Avery, et al., 1988).</w:t>
      </w:r>
    </w:p>
    <w:p w14:paraId="3DAEEDEC" w14:textId="77777777" w:rsidR="00665CAB" w:rsidRDefault="00665CAB" w:rsidP="00112CD7">
      <w:pPr>
        <w:spacing w:line="360" w:lineRule="auto"/>
        <w:rPr>
          <w:rFonts w:ascii="Arial" w:hAnsi="Arial" w:cs="Arial"/>
          <w:sz w:val="24"/>
          <w:szCs w:val="24"/>
        </w:rPr>
      </w:pPr>
    </w:p>
    <w:p w14:paraId="41353638" w14:textId="244BFE7F" w:rsidR="00EA6110" w:rsidRPr="00EA6110" w:rsidRDefault="00EA6110" w:rsidP="00EA6110">
      <w:pPr>
        <w:pStyle w:val="Heading4"/>
        <w:spacing w:line="360" w:lineRule="auto"/>
        <w:ind w:left="709"/>
        <w:rPr>
          <w:rFonts w:ascii="Arial" w:hAnsi="Arial" w:cs="Arial"/>
          <w:i w:val="0"/>
          <w:iCs w:val="0"/>
          <w:color w:val="C00000"/>
          <w:sz w:val="24"/>
          <w:szCs w:val="24"/>
          <w:shd w:val="clear" w:color="auto" w:fill="FFFFFF"/>
        </w:rPr>
      </w:pPr>
      <w:r w:rsidRPr="00340852">
        <w:rPr>
          <w:rFonts w:ascii="Arial" w:hAnsi="Arial" w:cs="Arial"/>
          <w:i w:val="0"/>
          <w:iCs w:val="0"/>
          <w:color w:val="C00000"/>
          <w:sz w:val="24"/>
          <w:szCs w:val="24"/>
          <w:shd w:val="clear" w:color="auto" w:fill="FFFFFF"/>
        </w:rPr>
        <w:lastRenderedPageBreak/>
        <w:t>Table</w:t>
      </w:r>
      <w:r>
        <w:rPr>
          <w:rFonts w:ascii="Arial" w:hAnsi="Arial" w:cs="Arial"/>
          <w:i w:val="0"/>
          <w:iCs w:val="0"/>
          <w:color w:val="C00000"/>
          <w:sz w:val="24"/>
          <w:szCs w:val="24"/>
          <w:shd w:val="clear" w:color="auto" w:fill="FFFFFF"/>
        </w:rPr>
        <w:t xml:space="preserve"> </w:t>
      </w:r>
      <w:r w:rsidRPr="00340852">
        <w:rPr>
          <w:rFonts w:ascii="Arial" w:hAnsi="Arial" w:cs="Arial"/>
          <w:i w:val="0"/>
          <w:iCs w:val="0"/>
          <w:color w:val="C00000"/>
          <w:sz w:val="24"/>
          <w:szCs w:val="24"/>
          <w:shd w:val="clear" w:color="auto" w:fill="FFFFFF"/>
        </w:rPr>
        <w:t>1.</w:t>
      </w:r>
      <w:r>
        <w:rPr>
          <w:rFonts w:ascii="Arial" w:hAnsi="Arial" w:cs="Arial"/>
          <w:i w:val="0"/>
          <w:iCs w:val="0"/>
          <w:color w:val="C00000"/>
          <w:sz w:val="24"/>
          <w:szCs w:val="24"/>
          <w:shd w:val="clear" w:color="auto" w:fill="FFFFFF"/>
        </w:rPr>
        <w:t>4</w:t>
      </w:r>
      <w:r w:rsidRPr="00340852">
        <w:rPr>
          <w:rFonts w:ascii="Arial" w:hAnsi="Arial" w:cs="Arial"/>
          <w:i w:val="0"/>
          <w:iCs w:val="0"/>
          <w:color w:val="C00000"/>
          <w:sz w:val="24"/>
          <w:szCs w:val="24"/>
          <w:shd w:val="clear" w:color="auto" w:fill="FFFFFF"/>
        </w:rPr>
        <w:t xml:space="preserve"> HSBC </w:t>
      </w:r>
      <w:r>
        <w:rPr>
          <w:rFonts w:ascii="Arial" w:hAnsi="Arial" w:cs="Arial"/>
          <w:i w:val="0"/>
          <w:iCs w:val="0"/>
          <w:color w:val="C00000"/>
          <w:sz w:val="24"/>
          <w:szCs w:val="24"/>
          <w:shd w:val="clear" w:color="auto" w:fill="FFFFFF"/>
        </w:rPr>
        <w:t>Maturity Model – derived from HSBC’s, 201</w:t>
      </w:r>
      <w:r w:rsidR="005C632D">
        <w:rPr>
          <w:rFonts w:ascii="Arial" w:hAnsi="Arial" w:cs="Arial"/>
          <w:i w:val="0"/>
          <w:iCs w:val="0"/>
          <w:color w:val="C00000"/>
          <w:sz w:val="24"/>
          <w:szCs w:val="24"/>
          <w:shd w:val="clear" w:color="auto" w:fill="FFFFFF"/>
        </w:rPr>
        <w:t>9</w:t>
      </w:r>
      <w:r>
        <w:rPr>
          <w:rFonts w:ascii="Arial" w:hAnsi="Arial" w:cs="Arial"/>
          <w:i w:val="0"/>
          <w:iCs w:val="0"/>
          <w:color w:val="C00000"/>
          <w:sz w:val="24"/>
          <w:szCs w:val="24"/>
          <w:shd w:val="clear" w:color="auto" w:fill="FFFFFF"/>
        </w:rPr>
        <w:t xml:space="preserve"> Annual Financial Report</w:t>
      </w:r>
    </w:p>
    <w:tbl>
      <w:tblPr>
        <w:tblStyle w:val="TableGrid"/>
        <w:tblW w:w="0" w:type="auto"/>
        <w:tblInd w:w="-431"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1495"/>
        <w:gridCol w:w="1409"/>
        <w:gridCol w:w="1268"/>
        <w:gridCol w:w="1267"/>
        <w:gridCol w:w="779"/>
        <w:gridCol w:w="907"/>
        <w:gridCol w:w="1403"/>
        <w:gridCol w:w="1243"/>
      </w:tblGrid>
      <w:tr w:rsidR="00514D15" w14:paraId="4FAB6E52" w14:textId="77777777" w:rsidTr="00514D15">
        <w:tc>
          <w:tcPr>
            <w:tcW w:w="1560" w:type="dxa"/>
            <w:shd w:val="clear" w:color="auto" w:fill="8A0000"/>
            <w:vAlign w:val="center"/>
          </w:tcPr>
          <w:p w14:paraId="1F1E9A70" w14:textId="5BD4BCDD" w:rsidR="00C91DFE" w:rsidRPr="00EA6110" w:rsidRDefault="00EA6110" w:rsidP="00EA6110">
            <w:pPr>
              <w:spacing w:line="360" w:lineRule="auto"/>
              <w:jc w:val="center"/>
              <w:rPr>
                <w:rFonts w:ascii="Arial" w:hAnsi="Arial" w:cs="Arial"/>
                <w:color w:val="000000"/>
                <w:shd w:val="clear" w:color="auto" w:fill="FFFFFF"/>
              </w:rPr>
            </w:pPr>
            <w:r w:rsidRPr="00EA6110">
              <w:rPr>
                <w:rFonts w:ascii="Arial" w:hAnsi="Arial" w:cs="Arial"/>
                <w:b/>
                <w:bCs/>
                <w:color w:val="FFFFFF"/>
              </w:rPr>
              <w:t>Period</w:t>
            </w:r>
          </w:p>
        </w:tc>
        <w:tc>
          <w:tcPr>
            <w:tcW w:w="1418" w:type="dxa"/>
            <w:shd w:val="clear" w:color="auto" w:fill="8A0000"/>
            <w:vAlign w:val="center"/>
          </w:tcPr>
          <w:p w14:paraId="74177C9F" w14:textId="2527C05B"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b/>
                <w:bCs/>
                <w:color w:val="FFFFFF"/>
              </w:rPr>
              <w:t>Weightage (by Period)</w:t>
            </w:r>
          </w:p>
        </w:tc>
        <w:tc>
          <w:tcPr>
            <w:tcW w:w="1276" w:type="dxa"/>
            <w:shd w:val="clear" w:color="auto" w:fill="8A0000"/>
            <w:vAlign w:val="center"/>
          </w:tcPr>
          <w:p w14:paraId="1D9589AA" w14:textId="77777777" w:rsidR="00C91DFE" w:rsidRPr="00EA6110" w:rsidRDefault="00C91DFE" w:rsidP="00C91DFE">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RSA</w:t>
            </w:r>
          </w:p>
          <w:p w14:paraId="4414D9F8" w14:textId="0CCF0F76"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b/>
                <w:bCs/>
                <w:color w:val="FFFFFF" w:themeColor="background1"/>
                <w:highlight w:val="darkRed"/>
                <w:shd w:val="clear" w:color="auto" w:fill="FFFFFF"/>
              </w:rPr>
              <w:t>($ In Mn)</w:t>
            </w:r>
          </w:p>
        </w:tc>
        <w:tc>
          <w:tcPr>
            <w:tcW w:w="1275" w:type="dxa"/>
            <w:shd w:val="clear" w:color="auto" w:fill="8A0000"/>
            <w:vAlign w:val="center"/>
          </w:tcPr>
          <w:p w14:paraId="7E90C707" w14:textId="77777777" w:rsidR="00C91DFE" w:rsidRPr="00EA6110" w:rsidRDefault="00C91DFE" w:rsidP="00C91DFE">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RSL</w:t>
            </w:r>
          </w:p>
          <w:p w14:paraId="6EFAE2D2" w14:textId="13305B58"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b/>
                <w:bCs/>
                <w:color w:val="FFFFFF" w:themeColor="background1"/>
                <w:highlight w:val="darkRed"/>
                <w:shd w:val="clear" w:color="auto" w:fill="FFFFFF"/>
              </w:rPr>
              <w:t>($ In Mn)</w:t>
            </w:r>
          </w:p>
        </w:tc>
        <w:tc>
          <w:tcPr>
            <w:tcW w:w="779" w:type="dxa"/>
            <w:shd w:val="clear" w:color="auto" w:fill="8A0000"/>
          </w:tcPr>
          <w:p w14:paraId="46B7BDA9" w14:textId="77777777" w:rsidR="00C91DFE"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RSA</w:t>
            </w:r>
          </w:p>
          <w:p w14:paraId="29DC896D" w14:textId="3F72E667" w:rsidR="00EA6110"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Wet.</w:t>
            </w:r>
          </w:p>
        </w:tc>
        <w:tc>
          <w:tcPr>
            <w:tcW w:w="922" w:type="dxa"/>
            <w:shd w:val="clear" w:color="auto" w:fill="8A0000"/>
          </w:tcPr>
          <w:p w14:paraId="100652D5" w14:textId="77777777" w:rsidR="00C91DFE"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RSL</w:t>
            </w:r>
          </w:p>
          <w:p w14:paraId="0C90ED3F" w14:textId="3B1D1D53" w:rsidR="00EA6110"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Wet.</w:t>
            </w:r>
          </w:p>
        </w:tc>
        <w:tc>
          <w:tcPr>
            <w:tcW w:w="1418" w:type="dxa"/>
            <w:shd w:val="clear" w:color="auto" w:fill="8A0000"/>
          </w:tcPr>
          <w:p w14:paraId="4AECD818" w14:textId="77777777" w:rsidR="00C91DFE"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Assets</w:t>
            </w:r>
          </w:p>
          <w:p w14:paraId="2EEA4AC7" w14:textId="700EF19B" w:rsidR="00EA6110"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00"/>
                <w:highlight w:val="darkRed"/>
                <w:shd w:val="clear" w:color="auto" w:fill="F7CAAC" w:themeFill="accent2" w:themeFillTint="66"/>
              </w:rPr>
              <w:t>Wet.</w:t>
            </w:r>
            <w:r w:rsidRPr="00EA6110">
              <w:rPr>
                <w:rFonts w:ascii="Arial" w:hAnsi="Arial" w:cs="Arial"/>
                <w:b/>
                <w:bCs/>
                <w:color w:val="FFFFFF" w:themeColor="background1"/>
                <w:highlight w:val="darkRed"/>
                <w:shd w:val="clear" w:color="auto" w:fill="F7CAAC" w:themeFill="accent2" w:themeFillTint="66"/>
              </w:rPr>
              <w:t>x</w:t>
            </w:r>
            <w:r w:rsidRPr="00EA6110">
              <w:rPr>
                <w:rFonts w:ascii="Arial" w:hAnsi="Arial" w:cs="Arial"/>
                <w:b/>
                <w:bCs/>
                <w:color w:val="92D050"/>
                <w:highlight w:val="darkRed"/>
                <w:shd w:val="clear" w:color="auto" w:fill="F7CAAC" w:themeFill="accent2" w:themeFillTint="66"/>
              </w:rPr>
              <w:t>RSA</w:t>
            </w:r>
          </w:p>
        </w:tc>
        <w:tc>
          <w:tcPr>
            <w:tcW w:w="1059" w:type="dxa"/>
            <w:shd w:val="clear" w:color="auto" w:fill="8A0000"/>
          </w:tcPr>
          <w:p w14:paraId="546132AB" w14:textId="77777777" w:rsidR="00C91DFE"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FF" w:themeColor="background1"/>
                <w:highlight w:val="darkRed"/>
                <w:shd w:val="clear" w:color="auto" w:fill="FFFFFF"/>
              </w:rPr>
              <w:t>Liabilities</w:t>
            </w:r>
          </w:p>
          <w:p w14:paraId="6D43734E" w14:textId="13269783" w:rsidR="00EA6110" w:rsidRPr="00EA6110" w:rsidRDefault="00EA6110" w:rsidP="00EA6110">
            <w:pPr>
              <w:spacing w:line="360" w:lineRule="auto"/>
              <w:jc w:val="center"/>
              <w:rPr>
                <w:rFonts w:ascii="Arial" w:hAnsi="Arial" w:cs="Arial"/>
                <w:b/>
                <w:bCs/>
                <w:color w:val="FFFFFF" w:themeColor="background1"/>
                <w:highlight w:val="darkRed"/>
                <w:shd w:val="clear" w:color="auto" w:fill="FFFFFF"/>
              </w:rPr>
            </w:pPr>
            <w:r w:rsidRPr="00EA6110">
              <w:rPr>
                <w:rFonts w:ascii="Arial" w:hAnsi="Arial" w:cs="Arial"/>
                <w:b/>
                <w:bCs/>
                <w:color w:val="FFFF00"/>
                <w:highlight w:val="darkRed"/>
                <w:shd w:val="clear" w:color="auto" w:fill="F7CAAC" w:themeFill="accent2" w:themeFillTint="66"/>
              </w:rPr>
              <w:t>Wet.</w:t>
            </w:r>
            <w:r w:rsidRPr="00EA6110">
              <w:rPr>
                <w:rFonts w:ascii="Arial" w:hAnsi="Arial" w:cs="Arial"/>
                <w:b/>
                <w:bCs/>
                <w:color w:val="FFFFFF" w:themeColor="background1"/>
                <w:highlight w:val="darkRed"/>
                <w:shd w:val="clear" w:color="auto" w:fill="F7CAAC" w:themeFill="accent2" w:themeFillTint="66"/>
              </w:rPr>
              <w:t>x</w:t>
            </w:r>
            <w:r w:rsidRPr="00EA6110">
              <w:rPr>
                <w:rFonts w:ascii="Arial" w:hAnsi="Arial" w:cs="Arial"/>
                <w:b/>
                <w:bCs/>
                <w:color w:val="00B0F0"/>
                <w:highlight w:val="darkRed"/>
                <w:shd w:val="clear" w:color="auto" w:fill="F7CAAC" w:themeFill="accent2" w:themeFillTint="66"/>
              </w:rPr>
              <w:t>RSL</w:t>
            </w:r>
          </w:p>
        </w:tc>
      </w:tr>
      <w:tr w:rsidR="001841F4" w14:paraId="23CDE4E5" w14:textId="77777777" w:rsidTr="00514D15">
        <w:tc>
          <w:tcPr>
            <w:tcW w:w="1560" w:type="dxa"/>
            <w:vAlign w:val="center"/>
          </w:tcPr>
          <w:p w14:paraId="7EB42AB5" w14:textId="01489D79"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 1 Months</w:t>
            </w:r>
          </w:p>
        </w:tc>
        <w:tc>
          <w:tcPr>
            <w:tcW w:w="1418" w:type="dxa"/>
            <w:shd w:val="clear" w:color="auto" w:fill="FFFF00"/>
            <w:vAlign w:val="center"/>
          </w:tcPr>
          <w:p w14:paraId="60D769AC" w14:textId="010B2AD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0.017</w:t>
            </w:r>
          </w:p>
        </w:tc>
        <w:tc>
          <w:tcPr>
            <w:tcW w:w="1276" w:type="dxa"/>
            <w:shd w:val="clear" w:color="auto" w:fill="auto"/>
            <w:vAlign w:val="center"/>
          </w:tcPr>
          <w:p w14:paraId="42FDD881" w14:textId="6059E1C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1,148,610</w:t>
            </w:r>
          </w:p>
        </w:tc>
        <w:tc>
          <w:tcPr>
            <w:tcW w:w="1275" w:type="dxa"/>
            <w:shd w:val="clear" w:color="auto" w:fill="auto"/>
            <w:vAlign w:val="center"/>
          </w:tcPr>
          <w:p w14:paraId="1F67B1B8" w14:textId="71E0623B"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1,831,591</w:t>
            </w:r>
          </w:p>
        </w:tc>
        <w:tc>
          <w:tcPr>
            <w:tcW w:w="779" w:type="dxa"/>
            <w:shd w:val="clear" w:color="auto" w:fill="92D050"/>
            <w:vAlign w:val="center"/>
          </w:tcPr>
          <w:p w14:paraId="6819A60D" w14:textId="57AB46BD"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45%</w:t>
            </w:r>
          </w:p>
        </w:tc>
        <w:tc>
          <w:tcPr>
            <w:tcW w:w="922" w:type="dxa"/>
            <w:shd w:val="clear" w:color="auto" w:fill="00B0F0"/>
            <w:vAlign w:val="center"/>
          </w:tcPr>
          <w:p w14:paraId="3B042221" w14:textId="68DCD4DE"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81%</w:t>
            </w:r>
          </w:p>
        </w:tc>
        <w:tc>
          <w:tcPr>
            <w:tcW w:w="1418" w:type="dxa"/>
            <w:vAlign w:val="center"/>
          </w:tcPr>
          <w:p w14:paraId="289E2AED" w14:textId="706AB62C"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0.0075</w:t>
            </w:r>
          </w:p>
        </w:tc>
        <w:tc>
          <w:tcPr>
            <w:tcW w:w="1059" w:type="dxa"/>
            <w:vAlign w:val="center"/>
          </w:tcPr>
          <w:p w14:paraId="56E17EE4" w14:textId="29A733E7"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0.0135</w:t>
            </w:r>
          </w:p>
        </w:tc>
      </w:tr>
      <w:tr w:rsidR="001841F4" w14:paraId="290A6091" w14:textId="77777777" w:rsidTr="00514D15">
        <w:tc>
          <w:tcPr>
            <w:tcW w:w="1560" w:type="dxa"/>
            <w:vAlign w:val="center"/>
          </w:tcPr>
          <w:p w14:paraId="2CD2E688" w14:textId="59CDE806"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1-3 Months</w:t>
            </w:r>
          </w:p>
        </w:tc>
        <w:tc>
          <w:tcPr>
            <w:tcW w:w="1418" w:type="dxa"/>
            <w:shd w:val="clear" w:color="auto" w:fill="FFFF00"/>
            <w:vAlign w:val="center"/>
          </w:tcPr>
          <w:p w14:paraId="31E2B1DE" w14:textId="24775465"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0.050</w:t>
            </w:r>
          </w:p>
        </w:tc>
        <w:tc>
          <w:tcPr>
            <w:tcW w:w="1276" w:type="dxa"/>
            <w:shd w:val="clear" w:color="auto" w:fill="auto"/>
            <w:vAlign w:val="center"/>
          </w:tcPr>
          <w:p w14:paraId="60CE6FE8" w14:textId="3ADB4F82"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189,529</w:t>
            </w:r>
          </w:p>
        </w:tc>
        <w:tc>
          <w:tcPr>
            <w:tcW w:w="1275" w:type="dxa"/>
            <w:shd w:val="clear" w:color="auto" w:fill="auto"/>
            <w:vAlign w:val="center"/>
          </w:tcPr>
          <w:p w14:paraId="6AA80473" w14:textId="48255C0E"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103,645</w:t>
            </w:r>
          </w:p>
        </w:tc>
        <w:tc>
          <w:tcPr>
            <w:tcW w:w="779" w:type="dxa"/>
            <w:shd w:val="clear" w:color="auto" w:fill="92D050"/>
            <w:vAlign w:val="center"/>
          </w:tcPr>
          <w:p w14:paraId="4ABFA291" w14:textId="60C59F11"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7%</w:t>
            </w:r>
          </w:p>
        </w:tc>
        <w:tc>
          <w:tcPr>
            <w:tcW w:w="922" w:type="dxa"/>
            <w:shd w:val="clear" w:color="auto" w:fill="00B0F0"/>
            <w:vAlign w:val="center"/>
          </w:tcPr>
          <w:p w14:paraId="34CC7901" w14:textId="7ADF2FF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5%</w:t>
            </w:r>
          </w:p>
        </w:tc>
        <w:tc>
          <w:tcPr>
            <w:tcW w:w="1418" w:type="dxa"/>
            <w:vAlign w:val="center"/>
          </w:tcPr>
          <w:p w14:paraId="234AFD85" w14:textId="48DBAB2C"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0.0037</w:t>
            </w:r>
          </w:p>
        </w:tc>
        <w:tc>
          <w:tcPr>
            <w:tcW w:w="1059" w:type="dxa"/>
            <w:vAlign w:val="center"/>
          </w:tcPr>
          <w:p w14:paraId="0EECAF36" w14:textId="0E7EE283"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0.0023</w:t>
            </w:r>
          </w:p>
        </w:tc>
      </w:tr>
      <w:tr w:rsidR="001841F4" w14:paraId="746CC207" w14:textId="77777777" w:rsidTr="00514D15">
        <w:tc>
          <w:tcPr>
            <w:tcW w:w="1560" w:type="dxa"/>
            <w:vAlign w:val="center"/>
          </w:tcPr>
          <w:p w14:paraId="0E276C20" w14:textId="4B4B0971"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3-6 Months</w:t>
            </w:r>
          </w:p>
        </w:tc>
        <w:tc>
          <w:tcPr>
            <w:tcW w:w="1418" w:type="dxa"/>
            <w:shd w:val="clear" w:color="auto" w:fill="FFFF00"/>
            <w:vAlign w:val="center"/>
          </w:tcPr>
          <w:p w14:paraId="196BCC1D" w14:textId="10ED7BD0"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0.100</w:t>
            </w:r>
          </w:p>
        </w:tc>
        <w:tc>
          <w:tcPr>
            <w:tcW w:w="1276" w:type="dxa"/>
            <w:shd w:val="clear" w:color="auto" w:fill="auto"/>
            <w:vAlign w:val="center"/>
          </w:tcPr>
          <w:p w14:paraId="578228C2" w14:textId="5357C131"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109,476</w:t>
            </w:r>
          </w:p>
        </w:tc>
        <w:tc>
          <w:tcPr>
            <w:tcW w:w="1275" w:type="dxa"/>
            <w:shd w:val="clear" w:color="auto" w:fill="auto"/>
            <w:vAlign w:val="center"/>
          </w:tcPr>
          <w:p w14:paraId="37628B78" w14:textId="5C497135"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57,302</w:t>
            </w:r>
          </w:p>
        </w:tc>
        <w:tc>
          <w:tcPr>
            <w:tcW w:w="779" w:type="dxa"/>
            <w:shd w:val="clear" w:color="auto" w:fill="92D050"/>
            <w:vAlign w:val="center"/>
          </w:tcPr>
          <w:p w14:paraId="5A8D5122" w14:textId="18744A4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4%</w:t>
            </w:r>
          </w:p>
        </w:tc>
        <w:tc>
          <w:tcPr>
            <w:tcW w:w="922" w:type="dxa"/>
            <w:shd w:val="clear" w:color="auto" w:fill="00B0F0"/>
            <w:vAlign w:val="center"/>
          </w:tcPr>
          <w:p w14:paraId="7A6E7DAF" w14:textId="5F404FCD"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3%</w:t>
            </w:r>
          </w:p>
        </w:tc>
        <w:tc>
          <w:tcPr>
            <w:tcW w:w="1418" w:type="dxa"/>
            <w:vAlign w:val="center"/>
          </w:tcPr>
          <w:p w14:paraId="7BD897D5" w14:textId="2E42941F"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0.0043</w:t>
            </w:r>
          </w:p>
        </w:tc>
        <w:tc>
          <w:tcPr>
            <w:tcW w:w="1059" w:type="dxa"/>
            <w:vAlign w:val="center"/>
          </w:tcPr>
          <w:p w14:paraId="3F45D0EC" w14:textId="34C47AE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0.0025</w:t>
            </w:r>
          </w:p>
        </w:tc>
      </w:tr>
      <w:tr w:rsidR="001841F4" w14:paraId="4D8F7A16" w14:textId="77777777" w:rsidTr="00514D15">
        <w:tc>
          <w:tcPr>
            <w:tcW w:w="1560" w:type="dxa"/>
            <w:vAlign w:val="center"/>
          </w:tcPr>
          <w:p w14:paraId="0B5C6DA6" w14:textId="18B6227F"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6-9 Months</w:t>
            </w:r>
          </w:p>
        </w:tc>
        <w:tc>
          <w:tcPr>
            <w:tcW w:w="1418" w:type="dxa"/>
            <w:shd w:val="clear" w:color="auto" w:fill="FFFF00"/>
            <w:vAlign w:val="center"/>
          </w:tcPr>
          <w:p w14:paraId="73E72A61" w14:textId="01B3A6BB"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0.150</w:t>
            </w:r>
          </w:p>
        </w:tc>
        <w:tc>
          <w:tcPr>
            <w:tcW w:w="1276" w:type="dxa"/>
            <w:shd w:val="clear" w:color="auto" w:fill="auto"/>
            <w:vAlign w:val="center"/>
          </w:tcPr>
          <w:p w14:paraId="0651CA78" w14:textId="29D6F33C"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63,397</w:t>
            </w:r>
          </w:p>
        </w:tc>
        <w:tc>
          <w:tcPr>
            <w:tcW w:w="1275" w:type="dxa"/>
            <w:shd w:val="clear" w:color="auto" w:fill="auto"/>
            <w:vAlign w:val="center"/>
          </w:tcPr>
          <w:p w14:paraId="0AD1218F" w14:textId="0888DC3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31,265</w:t>
            </w:r>
          </w:p>
        </w:tc>
        <w:tc>
          <w:tcPr>
            <w:tcW w:w="779" w:type="dxa"/>
            <w:shd w:val="clear" w:color="auto" w:fill="92D050"/>
            <w:vAlign w:val="center"/>
          </w:tcPr>
          <w:p w14:paraId="140114C3" w14:textId="405296B4"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w:t>
            </w:r>
          </w:p>
        </w:tc>
        <w:tc>
          <w:tcPr>
            <w:tcW w:w="922" w:type="dxa"/>
            <w:shd w:val="clear" w:color="auto" w:fill="00B0F0"/>
            <w:vAlign w:val="center"/>
          </w:tcPr>
          <w:p w14:paraId="08863DF5" w14:textId="41425E7D"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w:t>
            </w:r>
          </w:p>
        </w:tc>
        <w:tc>
          <w:tcPr>
            <w:tcW w:w="1418" w:type="dxa"/>
            <w:vAlign w:val="center"/>
          </w:tcPr>
          <w:p w14:paraId="21038D90" w14:textId="4B393AA2"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0.0037</w:t>
            </w:r>
          </w:p>
        </w:tc>
        <w:tc>
          <w:tcPr>
            <w:tcW w:w="1059" w:type="dxa"/>
            <w:vAlign w:val="center"/>
          </w:tcPr>
          <w:p w14:paraId="205A9193" w14:textId="70ABDC6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0.0021</w:t>
            </w:r>
          </w:p>
        </w:tc>
      </w:tr>
      <w:tr w:rsidR="001841F4" w14:paraId="26727729" w14:textId="77777777" w:rsidTr="00514D15">
        <w:tc>
          <w:tcPr>
            <w:tcW w:w="1560" w:type="dxa"/>
            <w:vAlign w:val="center"/>
          </w:tcPr>
          <w:p w14:paraId="144B74FD" w14:textId="1E5631F0"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9-12 Months</w:t>
            </w:r>
          </w:p>
        </w:tc>
        <w:tc>
          <w:tcPr>
            <w:tcW w:w="1418" w:type="dxa"/>
            <w:shd w:val="clear" w:color="auto" w:fill="FFFF00"/>
            <w:vAlign w:val="center"/>
          </w:tcPr>
          <w:p w14:paraId="2DD3BCF7" w14:textId="64100CB1"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0.200</w:t>
            </w:r>
          </w:p>
        </w:tc>
        <w:tc>
          <w:tcPr>
            <w:tcW w:w="1276" w:type="dxa"/>
            <w:shd w:val="clear" w:color="auto" w:fill="auto"/>
            <w:vAlign w:val="center"/>
          </w:tcPr>
          <w:p w14:paraId="2F052C45" w14:textId="044D5161"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60,309</w:t>
            </w:r>
          </w:p>
        </w:tc>
        <w:tc>
          <w:tcPr>
            <w:tcW w:w="1275" w:type="dxa"/>
            <w:shd w:val="clear" w:color="auto" w:fill="auto"/>
            <w:vAlign w:val="center"/>
          </w:tcPr>
          <w:p w14:paraId="7480130D" w14:textId="0574FB4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22,680</w:t>
            </w:r>
          </w:p>
        </w:tc>
        <w:tc>
          <w:tcPr>
            <w:tcW w:w="779" w:type="dxa"/>
            <w:shd w:val="clear" w:color="auto" w:fill="92D050"/>
            <w:vAlign w:val="center"/>
          </w:tcPr>
          <w:p w14:paraId="7067DE91" w14:textId="3B6C5C7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w:t>
            </w:r>
          </w:p>
        </w:tc>
        <w:tc>
          <w:tcPr>
            <w:tcW w:w="922" w:type="dxa"/>
            <w:shd w:val="clear" w:color="auto" w:fill="00B0F0"/>
            <w:vAlign w:val="center"/>
          </w:tcPr>
          <w:p w14:paraId="5BD262D3" w14:textId="2A2FB44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w:t>
            </w:r>
          </w:p>
        </w:tc>
        <w:tc>
          <w:tcPr>
            <w:tcW w:w="1418" w:type="dxa"/>
            <w:vAlign w:val="center"/>
          </w:tcPr>
          <w:p w14:paraId="31262620" w14:textId="6D8B3CBB"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0.0047</w:t>
            </w:r>
          </w:p>
        </w:tc>
        <w:tc>
          <w:tcPr>
            <w:tcW w:w="1059" w:type="dxa"/>
            <w:vAlign w:val="center"/>
          </w:tcPr>
          <w:p w14:paraId="1F915B90" w14:textId="0C33A8F3"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0.0020</w:t>
            </w:r>
          </w:p>
        </w:tc>
      </w:tr>
      <w:tr w:rsidR="001841F4" w14:paraId="2D328A0E" w14:textId="77777777" w:rsidTr="00514D15">
        <w:tc>
          <w:tcPr>
            <w:tcW w:w="1560" w:type="dxa"/>
            <w:vAlign w:val="center"/>
          </w:tcPr>
          <w:p w14:paraId="10521D30" w14:textId="6BC688D2"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1Y-2Y</w:t>
            </w:r>
          </w:p>
        </w:tc>
        <w:tc>
          <w:tcPr>
            <w:tcW w:w="1418" w:type="dxa"/>
            <w:shd w:val="clear" w:color="auto" w:fill="FFFF00"/>
            <w:vAlign w:val="center"/>
          </w:tcPr>
          <w:p w14:paraId="3936843E" w14:textId="56C3BFB3"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2.000</w:t>
            </w:r>
          </w:p>
        </w:tc>
        <w:tc>
          <w:tcPr>
            <w:tcW w:w="1276" w:type="dxa"/>
            <w:shd w:val="clear" w:color="auto" w:fill="auto"/>
            <w:vAlign w:val="center"/>
          </w:tcPr>
          <w:p w14:paraId="7B7C1523" w14:textId="6320670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157,077</w:t>
            </w:r>
          </w:p>
        </w:tc>
        <w:tc>
          <w:tcPr>
            <w:tcW w:w="1275" w:type="dxa"/>
            <w:shd w:val="clear" w:color="auto" w:fill="auto"/>
            <w:vAlign w:val="center"/>
          </w:tcPr>
          <w:p w14:paraId="6243DF04" w14:textId="73D8AFB4"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36,979</w:t>
            </w:r>
          </w:p>
        </w:tc>
        <w:tc>
          <w:tcPr>
            <w:tcW w:w="779" w:type="dxa"/>
            <w:shd w:val="clear" w:color="auto" w:fill="92D050"/>
            <w:vAlign w:val="center"/>
          </w:tcPr>
          <w:p w14:paraId="60CF8DAB" w14:textId="472442B5"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6%</w:t>
            </w:r>
          </w:p>
        </w:tc>
        <w:tc>
          <w:tcPr>
            <w:tcW w:w="922" w:type="dxa"/>
            <w:shd w:val="clear" w:color="auto" w:fill="00B0F0"/>
            <w:vAlign w:val="center"/>
          </w:tcPr>
          <w:p w14:paraId="157AC492" w14:textId="032403F4"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w:t>
            </w:r>
          </w:p>
        </w:tc>
        <w:tc>
          <w:tcPr>
            <w:tcW w:w="1418" w:type="dxa"/>
            <w:vAlign w:val="center"/>
          </w:tcPr>
          <w:p w14:paraId="21D3DAA6" w14:textId="11A5B0A5"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0.1228</w:t>
            </w:r>
          </w:p>
        </w:tc>
        <w:tc>
          <w:tcPr>
            <w:tcW w:w="1059" w:type="dxa"/>
            <w:vAlign w:val="center"/>
          </w:tcPr>
          <w:p w14:paraId="5777E254" w14:textId="34E52F0C"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0.0326</w:t>
            </w:r>
          </w:p>
        </w:tc>
      </w:tr>
      <w:tr w:rsidR="001841F4" w14:paraId="3D39EF0A" w14:textId="77777777" w:rsidTr="00514D15">
        <w:tc>
          <w:tcPr>
            <w:tcW w:w="1560" w:type="dxa"/>
            <w:vAlign w:val="center"/>
          </w:tcPr>
          <w:p w14:paraId="324C9094" w14:textId="3A7BC8D1"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2Y-5Y</w:t>
            </w:r>
          </w:p>
        </w:tc>
        <w:tc>
          <w:tcPr>
            <w:tcW w:w="1418" w:type="dxa"/>
            <w:shd w:val="clear" w:color="auto" w:fill="FFFF00"/>
            <w:vAlign w:val="center"/>
          </w:tcPr>
          <w:p w14:paraId="3E534A0B" w14:textId="2E9E2393"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5.000</w:t>
            </w:r>
          </w:p>
        </w:tc>
        <w:tc>
          <w:tcPr>
            <w:tcW w:w="1276" w:type="dxa"/>
            <w:shd w:val="clear" w:color="auto" w:fill="auto"/>
            <w:vAlign w:val="center"/>
          </w:tcPr>
          <w:p w14:paraId="1C4C5E64" w14:textId="1FBE1E1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322,367</w:t>
            </w:r>
          </w:p>
        </w:tc>
        <w:tc>
          <w:tcPr>
            <w:tcW w:w="1275" w:type="dxa"/>
            <w:shd w:val="clear" w:color="auto" w:fill="auto"/>
            <w:vAlign w:val="center"/>
          </w:tcPr>
          <w:p w14:paraId="38CDE65D" w14:textId="5AD96F38"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81,284</w:t>
            </w:r>
          </w:p>
        </w:tc>
        <w:tc>
          <w:tcPr>
            <w:tcW w:w="779" w:type="dxa"/>
            <w:shd w:val="clear" w:color="auto" w:fill="92D050"/>
            <w:vAlign w:val="center"/>
          </w:tcPr>
          <w:p w14:paraId="4E0B54ED" w14:textId="551FEECC"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13%</w:t>
            </w:r>
          </w:p>
        </w:tc>
        <w:tc>
          <w:tcPr>
            <w:tcW w:w="922" w:type="dxa"/>
            <w:shd w:val="clear" w:color="auto" w:fill="00B0F0"/>
            <w:vAlign w:val="center"/>
          </w:tcPr>
          <w:p w14:paraId="23C5EB74" w14:textId="17B85A4C"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4%</w:t>
            </w:r>
          </w:p>
        </w:tc>
        <w:tc>
          <w:tcPr>
            <w:tcW w:w="1418" w:type="dxa"/>
            <w:vAlign w:val="center"/>
          </w:tcPr>
          <w:p w14:paraId="7AE6956F" w14:textId="1C767433"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0.6301</w:t>
            </w:r>
          </w:p>
        </w:tc>
        <w:tc>
          <w:tcPr>
            <w:tcW w:w="1059" w:type="dxa"/>
            <w:vAlign w:val="center"/>
          </w:tcPr>
          <w:p w14:paraId="7AFFAA6C" w14:textId="574A9EBF"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0.1792</w:t>
            </w:r>
          </w:p>
        </w:tc>
      </w:tr>
      <w:tr w:rsidR="001841F4" w14:paraId="1E57F595" w14:textId="77777777" w:rsidTr="00514D15">
        <w:trPr>
          <w:trHeight w:val="315"/>
        </w:trPr>
        <w:tc>
          <w:tcPr>
            <w:tcW w:w="1560" w:type="dxa"/>
            <w:vAlign w:val="center"/>
          </w:tcPr>
          <w:p w14:paraId="72942B92" w14:textId="39D3BC63" w:rsidR="00C91DFE" w:rsidRPr="00EA6110" w:rsidRDefault="00C91DFE" w:rsidP="00C91DFE">
            <w:pPr>
              <w:spacing w:line="360" w:lineRule="auto"/>
              <w:rPr>
                <w:rFonts w:ascii="Arial" w:hAnsi="Arial" w:cs="Arial"/>
                <w:color w:val="000000"/>
                <w:shd w:val="clear" w:color="auto" w:fill="FFFFFF"/>
              </w:rPr>
            </w:pPr>
            <w:r w:rsidRPr="00EA6110">
              <w:rPr>
                <w:rFonts w:ascii="Arial" w:hAnsi="Arial" w:cs="Arial"/>
                <w:color w:val="000000"/>
              </w:rPr>
              <w:t>5Y Plus</w:t>
            </w:r>
          </w:p>
        </w:tc>
        <w:tc>
          <w:tcPr>
            <w:tcW w:w="1418" w:type="dxa"/>
            <w:shd w:val="clear" w:color="auto" w:fill="FFFF00"/>
            <w:vAlign w:val="center"/>
          </w:tcPr>
          <w:p w14:paraId="3958712E" w14:textId="03C78750"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5.000</w:t>
            </w:r>
          </w:p>
        </w:tc>
        <w:tc>
          <w:tcPr>
            <w:tcW w:w="1276" w:type="dxa"/>
            <w:shd w:val="clear" w:color="auto" w:fill="auto"/>
            <w:vAlign w:val="center"/>
          </w:tcPr>
          <w:p w14:paraId="10FAD658" w14:textId="07F25FF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507,359</w:t>
            </w:r>
          </w:p>
        </w:tc>
        <w:tc>
          <w:tcPr>
            <w:tcW w:w="1275" w:type="dxa"/>
            <w:shd w:val="clear" w:color="auto" w:fill="auto"/>
            <w:vAlign w:val="center"/>
          </w:tcPr>
          <w:p w14:paraId="01FD9F47" w14:textId="628CA7A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103,587</w:t>
            </w:r>
          </w:p>
        </w:tc>
        <w:tc>
          <w:tcPr>
            <w:tcW w:w="779" w:type="dxa"/>
            <w:shd w:val="clear" w:color="auto" w:fill="92D050"/>
            <w:vAlign w:val="center"/>
          </w:tcPr>
          <w:p w14:paraId="79D407D5" w14:textId="4518E82B"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20%</w:t>
            </w:r>
          </w:p>
        </w:tc>
        <w:tc>
          <w:tcPr>
            <w:tcW w:w="922" w:type="dxa"/>
            <w:shd w:val="clear" w:color="auto" w:fill="00B0F0"/>
            <w:vAlign w:val="center"/>
          </w:tcPr>
          <w:p w14:paraId="563D7A8E" w14:textId="166CC100"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5%</w:t>
            </w:r>
          </w:p>
        </w:tc>
        <w:tc>
          <w:tcPr>
            <w:tcW w:w="1418" w:type="dxa"/>
            <w:vAlign w:val="center"/>
          </w:tcPr>
          <w:p w14:paraId="0F937407" w14:textId="07547C3B"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0.9917</w:t>
            </w:r>
          </w:p>
        </w:tc>
        <w:tc>
          <w:tcPr>
            <w:tcW w:w="1059" w:type="dxa"/>
            <w:vAlign w:val="center"/>
          </w:tcPr>
          <w:p w14:paraId="26D6ED3D" w14:textId="64B8F8D9"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0.2283</w:t>
            </w:r>
          </w:p>
        </w:tc>
      </w:tr>
      <w:tr w:rsidR="00EA6110" w14:paraId="4E358EA5" w14:textId="77777777" w:rsidTr="00514D15">
        <w:tc>
          <w:tcPr>
            <w:tcW w:w="1560" w:type="dxa"/>
            <w:shd w:val="clear" w:color="auto" w:fill="BFBFBF" w:themeFill="background1" w:themeFillShade="BF"/>
            <w:vAlign w:val="bottom"/>
          </w:tcPr>
          <w:p w14:paraId="72584452" w14:textId="758EEE95" w:rsidR="00C91DFE" w:rsidRPr="00EA6110" w:rsidRDefault="00C91DFE" w:rsidP="00C91DFE">
            <w:pPr>
              <w:spacing w:line="360" w:lineRule="auto"/>
              <w:jc w:val="center"/>
              <w:rPr>
                <w:rFonts w:ascii="Arial" w:hAnsi="Arial" w:cs="Arial"/>
                <w:b/>
                <w:bCs/>
                <w:color w:val="000000"/>
              </w:rPr>
            </w:pPr>
            <w:r w:rsidRPr="00EA6110">
              <w:rPr>
                <w:rFonts w:ascii="Arial" w:hAnsi="Arial" w:cs="Arial"/>
                <w:b/>
                <w:bCs/>
                <w:color w:val="000000"/>
              </w:rPr>
              <w:t>Total</w:t>
            </w:r>
          </w:p>
        </w:tc>
        <w:tc>
          <w:tcPr>
            <w:tcW w:w="1418" w:type="dxa"/>
            <w:shd w:val="clear" w:color="auto" w:fill="BFBFBF" w:themeFill="background1" w:themeFillShade="BF"/>
            <w:vAlign w:val="center"/>
          </w:tcPr>
          <w:p w14:paraId="3F41E856" w14:textId="77777777" w:rsidR="00C91DFE" w:rsidRPr="00EA6110" w:rsidRDefault="00C91DFE" w:rsidP="00C91DFE">
            <w:pPr>
              <w:spacing w:line="360" w:lineRule="auto"/>
              <w:jc w:val="center"/>
              <w:rPr>
                <w:rFonts w:ascii="Arial" w:hAnsi="Arial" w:cs="Arial"/>
                <w:color w:val="000000"/>
              </w:rPr>
            </w:pPr>
          </w:p>
        </w:tc>
        <w:tc>
          <w:tcPr>
            <w:tcW w:w="1276" w:type="dxa"/>
            <w:shd w:val="clear" w:color="auto" w:fill="BFBFBF" w:themeFill="background1" w:themeFillShade="BF"/>
            <w:vAlign w:val="center"/>
          </w:tcPr>
          <w:p w14:paraId="5E7B1078" w14:textId="78589A43" w:rsidR="00C91DFE" w:rsidRPr="00EA6110" w:rsidRDefault="00C91DFE" w:rsidP="00C91DFE">
            <w:pPr>
              <w:spacing w:line="360" w:lineRule="auto"/>
              <w:jc w:val="center"/>
              <w:rPr>
                <w:rFonts w:ascii="Arial" w:hAnsi="Arial" w:cs="Arial"/>
                <w:color w:val="000000"/>
              </w:rPr>
            </w:pPr>
            <w:r w:rsidRPr="00EA6110">
              <w:rPr>
                <w:rFonts w:ascii="Arial" w:hAnsi="Arial" w:cs="Arial"/>
                <w:color w:val="000000"/>
              </w:rPr>
              <w:t>2,558,124</w:t>
            </w:r>
          </w:p>
        </w:tc>
        <w:tc>
          <w:tcPr>
            <w:tcW w:w="1275" w:type="dxa"/>
            <w:shd w:val="clear" w:color="auto" w:fill="BFBFBF" w:themeFill="background1" w:themeFillShade="BF"/>
            <w:vAlign w:val="center"/>
          </w:tcPr>
          <w:p w14:paraId="3233B4A5" w14:textId="4908E2F3"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2,268,333</w:t>
            </w:r>
          </w:p>
        </w:tc>
        <w:tc>
          <w:tcPr>
            <w:tcW w:w="779" w:type="dxa"/>
            <w:shd w:val="clear" w:color="auto" w:fill="BFBFBF" w:themeFill="background1" w:themeFillShade="BF"/>
            <w:vAlign w:val="center"/>
          </w:tcPr>
          <w:p w14:paraId="04A5EABF" w14:textId="678F8E37"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100%</w:t>
            </w:r>
          </w:p>
        </w:tc>
        <w:tc>
          <w:tcPr>
            <w:tcW w:w="922" w:type="dxa"/>
            <w:shd w:val="clear" w:color="auto" w:fill="BFBFBF" w:themeFill="background1" w:themeFillShade="BF"/>
            <w:vAlign w:val="center"/>
          </w:tcPr>
          <w:p w14:paraId="6C2B5BD4" w14:textId="6534C7A2"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100%</w:t>
            </w:r>
          </w:p>
        </w:tc>
        <w:tc>
          <w:tcPr>
            <w:tcW w:w="1418" w:type="dxa"/>
            <w:shd w:val="clear" w:color="auto" w:fill="BFBFBF" w:themeFill="background1" w:themeFillShade="BF"/>
            <w:vAlign w:val="center"/>
          </w:tcPr>
          <w:p w14:paraId="566EC7EE" w14:textId="4F2EA3A6"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1.7685</w:t>
            </w:r>
          </w:p>
        </w:tc>
        <w:tc>
          <w:tcPr>
            <w:tcW w:w="1059" w:type="dxa"/>
            <w:shd w:val="clear" w:color="auto" w:fill="BFBFBF" w:themeFill="background1" w:themeFillShade="BF"/>
            <w:vAlign w:val="center"/>
          </w:tcPr>
          <w:p w14:paraId="72F8CF4C" w14:textId="272F9984" w:rsidR="00C91DFE" w:rsidRPr="00EA6110" w:rsidRDefault="00C91DFE" w:rsidP="00C91DFE">
            <w:pPr>
              <w:spacing w:line="360" w:lineRule="auto"/>
              <w:jc w:val="center"/>
              <w:rPr>
                <w:rFonts w:ascii="Arial" w:hAnsi="Arial" w:cs="Arial"/>
                <w:color w:val="000000"/>
                <w:shd w:val="clear" w:color="auto" w:fill="FFFFFF"/>
              </w:rPr>
            </w:pPr>
            <w:r w:rsidRPr="00EA6110">
              <w:rPr>
                <w:rFonts w:ascii="Arial" w:hAnsi="Arial" w:cs="Arial"/>
                <w:color w:val="000000"/>
              </w:rPr>
              <w:t>0.4624</w:t>
            </w:r>
          </w:p>
        </w:tc>
      </w:tr>
      <w:tr w:rsidR="00C91DFE" w14:paraId="44A3440A" w14:textId="77777777" w:rsidTr="00514D15">
        <w:trPr>
          <w:trHeight w:val="70"/>
        </w:trPr>
        <w:tc>
          <w:tcPr>
            <w:tcW w:w="8648" w:type="dxa"/>
            <w:gridSpan w:val="7"/>
            <w:shd w:val="clear" w:color="auto" w:fill="8A0000"/>
            <w:vAlign w:val="bottom"/>
          </w:tcPr>
          <w:p w14:paraId="0CFDAECF" w14:textId="3FC74209" w:rsidR="00C91DFE" w:rsidRPr="00EA6110" w:rsidRDefault="00C91DFE" w:rsidP="00C91DFE">
            <w:pPr>
              <w:spacing w:line="360" w:lineRule="auto"/>
              <w:rPr>
                <w:rFonts w:ascii="Arial" w:hAnsi="Arial" w:cs="Arial"/>
                <w:b/>
                <w:bCs/>
                <w:color w:val="FFFFFF"/>
              </w:rPr>
            </w:pPr>
            <w:r w:rsidRPr="00EA6110">
              <w:rPr>
                <w:rFonts w:ascii="Arial" w:hAnsi="Arial" w:cs="Arial"/>
                <w:b/>
                <w:bCs/>
                <w:color w:val="FFFFFF"/>
              </w:rPr>
              <w:t xml:space="preserve">Maturity GAP, Inclusive of all 2018 </w:t>
            </w:r>
            <w:r w:rsidR="00EA6110" w:rsidRPr="00EA6110">
              <w:rPr>
                <w:rFonts w:ascii="Arial" w:hAnsi="Arial" w:cs="Arial"/>
                <w:b/>
                <w:bCs/>
                <w:color w:val="FFFFFF"/>
              </w:rPr>
              <w:t xml:space="preserve">Recorded </w:t>
            </w:r>
            <w:r w:rsidRPr="00EA6110">
              <w:rPr>
                <w:rFonts w:ascii="Arial" w:hAnsi="Arial" w:cs="Arial"/>
                <w:b/>
                <w:bCs/>
                <w:color w:val="FFFFFF"/>
              </w:rPr>
              <w:t>Maturities</w:t>
            </w:r>
            <w:r w:rsidR="002732E2">
              <w:rPr>
                <w:rFonts w:ascii="Arial" w:hAnsi="Arial" w:cs="Arial"/>
                <w:b/>
                <w:bCs/>
                <w:color w:val="FFFFFF"/>
              </w:rPr>
              <w:t xml:space="preserve"> (Assets – Liabilities)</w:t>
            </w:r>
          </w:p>
        </w:tc>
        <w:tc>
          <w:tcPr>
            <w:tcW w:w="1059" w:type="dxa"/>
            <w:shd w:val="clear" w:color="auto" w:fill="8A0000"/>
            <w:vAlign w:val="center"/>
          </w:tcPr>
          <w:p w14:paraId="7B27E5AE" w14:textId="78DB7EFA" w:rsidR="00C91DFE" w:rsidRPr="00EA6110" w:rsidRDefault="00C91DFE" w:rsidP="00C91DFE">
            <w:pPr>
              <w:spacing w:line="360" w:lineRule="auto"/>
              <w:jc w:val="center"/>
              <w:rPr>
                <w:rFonts w:ascii="Arial" w:hAnsi="Arial" w:cs="Arial"/>
                <w:b/>
                <w:bCs/>
                <w:color w:val="FFFFFF"/>
              </w:rPr>
            </w:pPr>
            <w:r w:rsidRPr="00EA6110">
              <w:rPr>
                <w:rFonts w:ascii="Arial" w:hAnsi="Arial" w:cs="Arial"/>
                <w:b/>
                <w:bCs/>
                <w:color w:val="FFFFFF"/>
              </w:rPr>
              <w:t>1.3060</w:t>
            </w:r>
          </w:p>
        </w:tc>
      </w:tr>
    </w:tbl>
    <w:p w14:paraId="72593700" w14:textId="0B4F3912" w:rsidR="0017334E" w:rsidRDefault="0017334E" w:rsidP="00046904">
      <w:pPr>
        <w:spacing w:line="360" w:lineRule="auto"/>
        <w:rPr>
          <w:rFonts w:ascii="Arial" w:hAnsi="Arial" w:cs="Arial"/>
          <w:color w:val="000000"/>
          <w:sz w:val="24"/>
          <w:szCs w:val="24"/>
          <w:shd w:val="clear" w:color="auto" w:fill="FFFFFF"/>
        </w:rPr>
      </w:pPr>
    </w:p>
    <w:p w14:paraId="794D2CEB" w14:textId="20C13B38" w:rsidR="00665CAB" w:rsidRDefault="00665CAB" w:rsidP="00046904">
      <w:pPr>
        <w:spacing w:line="360" w:lineRule="auto"/>
        <w:rPr>
          <w:rFonts w:ascii="Arial" w:hAnsi="Arial" w:cs="Arial"/>
          <w:color w:val="000000"/>
          <w:sz w:val="24"/>
          <w:szCs w:val="24"/>
          <w:shd w:val="clear" w:color="auto" w:fill="FFFFFF"/>
        </w:rPr>
      </w:pPr>
    </w:p>
    <w:p w14:paraId="300992F6" w14:textId="4511AEA0" w:rsidR="00665CAB" w:rsidRDefault="00665CAB" w:rsidP="00046904">
      <w:pPr>
        <w:spacing w:line="360" w:lineRule="auto"/>
        <w:rPr>
          <w:rFonts w:ascii="Arial" w:hAnsi="Arial" w:cs="Arial"/>
          <w:color w:val="000000"/>
          <w:sz w:val="24"/>
          <w:szCs w:val="24"/>
          <w:shd w:val="clear" w:color="auto" w:fill="FFFFFF"/>
        </w:rPr>
      </w:pPr>
    </w:p>
    <w:p w14:paraId="526507CA" w14:textId="4CDF4F8B" w:rsidR="00665CAB" w:rsidRDefault="00665CAB" w:rsidP="00046904">
      <w:pPr>
        <w:spacing w:line="360" w:lineRule="auto"/>
        <w:rPr>
          <w:rFonts w:ascii="Arial" w:hAnsi="Arial" w:cs="Arial"/>
          <w:color w:val="000000"/>
          <w:sz w:val="24"/>
          <w:szCs w:val="24"/>
          <w:shd w:val="clear" w:color="auto" w:fill="FFFFFF"/>
        </w:rPr>
      </w:pPr>
    </w:p>
    <w:p w14:paraId="2DFB6CA7" w14:textId="5406A0E6" w:rsidR="00665CAB" w:rsidRDefault="00665CAB" w:rsidP="00046904">
      <w:pPr>
        <w:spacing w:line="360" w:lineRule="auto"/>
        <w:rPr>
          <w:rFonts w:ascii="Arial" w:hAnsi="Arial" w:cs="Arial"/>
          <w:color w:val="000000"/>
          <w:sz w:val="24"/>
          <w:szCs w:val="24"/>
          <w:shd w:val="clear" w:color="auto" w:fill="FFFFFF"/>
        </w:rPr>
      </w:pPr>
    </w:p>
    <w:p w14:paraId="1D5768A1" w14:textId="69D7B2D9" w:rsidR="00665CAB" w:rsidRDefault="00665CAB" w:rsidP="00046904">
      <w:pPr>
        <w:spacing w:line="360" w:lineRule="auto"/>
        <w:rPr>
          <w:rFonts w:ascii="Arial" w:hAnsi="Arial" w:cs="Arial"/>
          <w:color w:val="000000"/>
          <w:sz w:val="24"/>
          <w:szCs w:val="24"/>
          <w:shd w:val="clear" w:color="auto" w:fill="FFFFFF"/>
        </w:rPr>
      </w:pPr>
    </w:p>
    <w:p w14:paraId="12F516FC" w14:textId="4F709DB0" w:rsidR="00665CAB" w:rsidRDefault="00665CAB" w:rsidP="00046904">
      <w:pPr>
        <w:spacing w:line="360" w:lineRule="auto"/>
        <w:rPr>
          <w:rFonts w:ascii="Arial" w:hAnsi="Arial" w:cs="Arial"/>
          <w:color w:val="000000"/>
          <w:sz w:val="24"/>
          <w:szCs w:val="24"/>
          <w:shd w:val="clear" w:color="auto" w:fill="FFFFFF"/>
        </w:rPr>
      </w:pPr>
    </w:p>
    <w:p w14:paraId="2E5E4699" w14:textId="6868FBD3" w:rsidR="00665CAB" w:rsidRDefault="00665CAB" w:rsidP="00046904">
      <w:pPr>
        <w:spacing w:line="360" w:lineRule="auto"/>
        <w:rPr>
          <w:rFonts w:ascii="Arial" w:hAnsi="Arial" w:cs="Arial"/>
          <w:color w:val="000000"/>
          <w:sz w:val="24"/>
          <w:szCs w:val="24"/>
          <w:shd w:val="clear" w:color="auto" w:fill="FFFFFF"/>
        </w:rPr>
      </w:pPr>
    </w:p>
    <w:p w14:paraId="1E91CBFC" w14:textId="3357803E" w:rsidR="00665CAB" w:rsidRDefault="00665CAB" w:rsidP="00046904">
      <w:pPr>
        <w:spacing w:line="360" w:lineRule="auto"/>
        <w:rPr>
          <w:rFonts w:ascii="Arial" w:hAnsi="Arial" w:cs="Arial"/>
          <w:color w:val="000000"/>
          <w:sz w:val="24"/>
          <w:szCs w:val="24"/>
          <w:shd w:val="clear" w:color="auto" w:fill="FFFFFF"/>
        </w:rPr>
      </w:pPr>
    </w:p>
    <w:p w14:paraId="3EDFA184" w14:textId="204731B7" w:rsidR="00665CAB" w:rsidRDefault="00665CAB" w:rsidP="00046904">
      <w:pPr>
        <w:spacing w:line="360" w:lineRule="auto"/>
        <w:rPr>
          <w:rFonts w:ascii="Arial" w:hAnsi="Arial" w:cs="Arial"/>
          <w:color w:val="000000"/>
          <w:sz w:val="24"/>
          <w:szCs w:val="24"/>
          <w:shd w:val="clear" w:color="auto" w:fill="FFFFFF"/>
        </w:rPr>
      </w:pPr>
    </w:p>
    <w:p w14:paraId="664AF19A" w14:textId="77777777" w:rsidR="00665CAB" w:rsidRDefault="00665CAB" w:rsidP="00046904">
      <w:pPr>
        <w:spacing w:line="360" w:lineRule="auto"/>
        <w:rPr>
          <w:rFonts w:ascii="Arial" w:hAnsi="Arial" w:cs="Arial"/>
          <w:color w:val="000000"/>
          <w:sz w:val="24"/>
          <w:szCs w:val="24"/>
          <w:shd w:val="clear" w:color="auto" w:fill="FFFFFF"/>
        </w:rPr>
      </w:pPr>
    </w:p>
    <w:p w14:paraId="0DE12868" w14:textId="2F09E850" w:rsidR="00FF7498" w:rsidRDefault="00FF7498" w:rsidP="00A928AE">
      <w:pPr>
        <w:pStyle w:val="Heading3"/>
        <w:spacing w:line="360" w:lineRule="auto"/>
        <w:ind w:firstLine="720"/>
        <w:rPr>
          <w:rFonts w:ascii="Arial" w:hAnsi="Arial" w:cs="Arial"/>
          <w:color w:val="C00000"/>
          <w:shd w:val="clear" w:color="auto" w:fill="FFFFFF"/>
        </w:rPr>
      </w:pPr>
      <w:bookmarkStart w:id="9" w:name="_Toc8660598"/>
      <w:r w:rsidRPr="006B24D3">
        <w:rPr>
          <w:rFonts w:ascii="Arial" w:hAnsi="Arial" w:cs="Arial"/>
          <w:color w:val="C00000"/>
          <w:shd w:val="clear" w:color="auto" w:fill="FFFFFF"/>
        </w:rPr>
        <w:lastRenderedPageBreak/>
        <w:t>1.</w:t>
      </w:r>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2</w:t>
      </w:r>
      <w:r w:rsidRPr="006B24D3">
        <w:rPr>
          <w:rFonts w:ascii="Arial" w:hAnsi="Arial" w:cs="Arial"/>
          <w:color w:val="C00000"/>
          <w:shd w:val="clear" w:color="auto" w:fill="FFFFFF"/>
        </w:rPr>
        <w:t xml:space="preserve"> </w:t>
      </w:r>
      <w:r>
        <w:rPr>
          <w:rFonts w:ascii="Arial" w:hAnsi="Arial" w:cs="Arial"/>
          <w:color w:val="C00000"/>
          <w:shd w:val="clear" w:color="auto" w:fill="FFFFFF"/>
        </w:rPr>
        <w:t>Duration</w:t>
      </w:r>
      <w:bookmarkEnd w:id="9"/>
    </w:p>
    <w:p w14:paraId="3EB8BF47" w14:textId="6DA2A878" w:rsidR="0017334E" w:rsidRDefault="00E93826" w:rsidP="2C64B729">
      <w:pPr>
        <w:tabs>
          <w:tab w:val="left" w:pos="0"/>
        </w:tabs>
        <w:spacing w:line="360" w:lineRule="auto"/>
        <w:rPr>
          <w:rFonts w:ascii="Arial" w:hAnsi="Arial" w:cs="Arial"/>
          <w:noProof/>
          <w:color w:val="000000" w:themeColor="text1"/>
          <w:sz w:val="24"/>
          <w:szCs w:val="24"/>
        </w:rPr>
      </w:pPr>
      <w:r>
        <w:rPr>
          <w:rFonts w:ascii="Arial" w:hAnsi="Arial" w:cs="Arial"/>
          <w:color w:val="000000"/>
          <w:sz w:val="24"/>
          <w:szCs w:val="24"/>
          <w:shd w:val="clear" w:color="auto" w:fill="FFFFFF"/>
        </w:rPr>
        <w:t>As a side-by-side comparison, Macauley Duration model is</w:t>
      </w:r>
      <w:r w:rsidR="006034CB">
        <w:rPr>
          <w:rFonts w:ascii="Arial" w:hAnsi="Arial" w:cs="Arial"/>
          <w:color w:val="000000"/>
          <w:sz w:val="24"/>
          <w:szCs w:val="24"/>
          <w:shd w:val="clear" w:color="auto" w:fill="FFFFFF"/>
        </w:rPr>
        <w:t xml:space="preserve"> considered to be most comprehensive measurement model among the previously mentioned</w:t>
      </w:r>
      <w:r w:rsidR="0099688D">
        <w:rPr>
          <w:rFonts w:ascii="Arial" w:hAnsi="Arial" w:cs="Arial"/>
          <w:color w:val="000000"/>
          <w:sz w:val="24"/>
          <w:szCs w:val="24"/>
          <w:shd w:val="clear" w:color="auto" w:fill="FFFFFF"/>
        </w:rPr>
        <w:t xml:space="preserve"> </w:t>
      </w:r>
      <w:r w:rsidR="006417D2">
        <w:rPr>
          <w:rFonts w:ascii="Arial" w:hAnsi="Arial" w:cs="Arial"/>
          <w:color w:val="000000"/>
          <w:sz w:val="24"/>
          <w:szCs w:val="24"/>
          <w:shd w:val="clear" w:color="auto" w:fill="FFFFFF"/>
        </w:rPr>
        <w:t>forms</w:t>
      </w:r>
      <w:r w:rsidR="006034CB">
        <w:rPr>
          <w:rFonts w:ascii="Arial" w:hAnsi="Arial" w:cs="Arial"/>
          <w:color w:val="000000"/>
          <w:sz w:val="24"/>
          <w:szCs w:val="24"/>
          <w:shd w:val="clear" w:color="auto" w:fill="FFFFFF"/>
        </w:rPr>
        <w:t xml:space="preserve">. This is due to the </w:t>
      </w:r>
      <w:r w:rsidR="006417D2">
        <w:rPr>
          <w:rFonts w:ascii="Arial" w:hAnsi="Arial" w:cs="Arial"/>
          <w:color w:val="000000"/>
          <w:sz w:val="24"/>
          <w:szCs w:val="24"/>
          <w:shd w:val="clear" w:color="auto" w:fill="FFFFFF"/>
        </w:rPr>
        <w:t xml:space="preserve">model’s extent of scope and aptitude to cover maturity and timing of cashflow. In addition to syndicating the variance between maturity and coupon rates it is a preferred method </w:t>
      </w:r>
      <w:r w:rsidR="00756CB3">
        <w:rPr>
          <w:rFonts w:ascii="Arial" w:hAnsi="Arial" w:cs="Arial"/>
          <w:color w:val="000000"/>
          <w:sz w:val="24"/>
          <w:szCs w:val="24"/>
          <w:shd w:val="clear" w:color="auto" w:fill="FFFFFF"/>
        </w:rPr>
        <w:t xml:space="preserve">of use </w:t>
      </w:r>
      <w:r w:rsidR="006417D2">
        <w:rPr>
          <w:rFonts w:ascii="Arial" w:hAnsi="Arial" w:cs="Arial"/>
          <w:color w:val="000000"/>
          <w:sz w:val="24"/>
          <w:szCs w:val="24"/>
          <w:shd w:val="clear" w:color="auto" w:fill="FFFFFF"/>
        </w:rPr>
        <w:t>by BIS</w:t>
      </w:r>
      <w:r w:rsidR="002C1A09">
        <w:rPr>
          <w:rFonts w:ascii="Arial" w:hAnsi="Arial" w:cs="Arial"/>
          <w:color w:val="000000"/>
          <w:sz w:val="24"/>
          <w:szCs w:val="24"/>
          <w:shd w:val="clear" w:color="auto" w:fill="FFFFFF"/>
        </w:rPr>
        <w:t xml:space="preserve"> </w:t>
      </w:r>
      <w:r w:rsidR="002C1A09" w:rsidRPr="002C1A09">
        <w:rPr>
          <w:rFonts w:ascii="Arial" w:hAnsi="Arial" w:cs="Arial"/>
          <w:color w:val="000000"/>
          <w:sz w:val="24"/>
          <w:szCs w:val="24"/>
          <w:shd w:val="clear" w:color="auto" w:fill="FFFFFF"/>
        </w:rPr>
        <w:t>(</w:t>
      </w:r>
      <w:r w:rsidR="009C0476">
        <w:rPr>
          <w:rFonts w:ascii="Arial" w:hAnsi="Arial" w:cs="Arial"/>
          <w:color w:val="000000"/>
          <w:sz w:val="24"/>
          <w:szCs w:val="24"/>
          <w:shd w:val="clear" w:color="auto" w:fill="FFFFFF"/>
        </w:rPr>
        <w:t>M</w:t>
      </w:r>
      <w:r w:rsidR="002C1A09" w:rsidRPr="002C1A09">
        <w:rPr>
          <w:rFonts w:ascii="Arial" w:hAnsi="Arial" w:cs="Arial"/>
          <w:color w:val="000000"/>
          <w:sz w:val="24"/>
          <w:szCs w:val="24"/>
          <w:shd w:val="clear" w:color="auto" w:fill="FFFFFF"/>
        </w:rPr>
        <w:t>ishkin, 2009)</w:t>
      </w:r>
      <w:r w:rsidR="006417D2">
        <w:rPr>
          <w:rFonts w:ascii="Arial" w:hAnsi="Arial" w:cs="Arial"/>
          <w:color w:val="000000"/>
          <w:sz w:val="24"/>
          <w:szCs w:val="24"/>
          <w:shd w:val="clear" w:color="auto" w:fill="FFFFFF"/>
        </w:rPr>
        <w:t>.</w:t>
      </w:r>
      <w:r w:rsidR="00C06099" w:rsidRPr="00C06099">
        <w:rPr>
          <w:rFonts w:ascii="Arial" w:hAnsi="Arial" w:cs="Arial"/>
          <w:noProof/>
          <w:color w:val="000000"/>
          <w:sz w:val="24"/>
          <w:szCs w:val="24"/>
        </w:rPr>
        <w:t xml:space="preserve"> </w:t>
      </w:r>
    </w:p>
    <w:p w14:paraId="17FBCFA8" w14:textId="4DCC588F" w:rsidR="00E324D5" w:rsidRPr="00BA691D" w:rsidRDefault="00BA691D" w:rsidP="006034CB">
      <w:pPr>
        <w:tabs>
          <w:tab w:val="left" w:pos="0"/>
        </w:tabs>
        <w:spacing w:line="360" w:lineRule="auto"/>
        <w:rPr>
          <w:rFonts w:ascii="Arial" w:hAnsi="Arial" w:cs="Arial"/>
          <w:color w:val="000000"/>
          <w:sz w:val="24"/>
          <w:szCs w:val="24"/>
          <w:shd w:val="clear" w:color="auto" w:fill="FFFFFF"/>
        </w:rPr>
      </w:pPr>
      <w:r w:rsidRPr="00BA691D">
        <w:rPr>
          <w:rFonts w:ascii="Arial" w:hAnsi="Arial" w:cs="Arial"/>
          <w:color w:val="C00000"/>
          <w:sz w:val="24"/>
          <w:szCs w:val="24"/>
          <w:shd w:val="clear" w:color="auto" w:fill="FFFFFF"/>
        </w:rPr>
        <w:t xml:space="preserve">Table 1.5 </w:t>
      </w:r>
      <w:r w:rsidR="00E324D5" w:rsidRPr="00BA691D">
        <w:rPr>
          <w:rFonts w:ascii="Arial" w:hAnsi="Arial" w:cs="Arial"/>
          <w:noProof/>
          <w:color w:val="000000"/>
          <w:sz w:val="24"/>
          <w:szCs w:val="24"/>
        </w:rPr>
        <mc:AlternateContent>
          <mc:Choice Requires="wpg">
            <w:drawing>
              <wp:anchor distT="0" distB="0" distL="114300" distR="114300" simplePos="0" relativeHeight="251649024" behindDoc="0" locked="0" layoutInCell="1" allowOverlap="1" wp14:anchorId="1C8A6B01" wp14:editId="28D422AF">
                <wp:simplePos x="0" y="0"/>
                <wp:positionH relativeFrom="column">
                  <wp:posOffset>0</wp:posOffset>
                </wp:positionH>
                <wp:positionV relativeFrom="paragraph">
                  <wp:posOffset>378460</wp:posOffset>
                </wp:positionV>
                <wp:extent cx="4505325" cy="695325"/>
                <wp:effectExtent l="0" t="0" r="28575" b="28575"/>
                <wp:wrapNone/>
                <wp:docPr id="287" name="Group 287"/>
                <wp:cNvGraphicFramePr/>
                <a:graphic xmlns:a="http://schemas.openxmlformats.org/drawingml/2006/main">
                  <a:graphicData uri="http://schemas.microsoft.com/office/word/2010/wordprocessingGroup">
                    <wpg:wgp>
                      <wpg:cNvGrpSpPr/>
                      <wpg:grpSpPr>
                        <a:xfrm>
                          <a:off x="0" y="0"/>
                          <a:ext cx="4505325" cy="695325"/>
                          <a:chOff x="0" y="0"/>
                          <a:chExt cx="4505325" cy="695325"/>
                        </a:xfrm>
                      </wpg:grpSpPr>
                      <wpg:grpSp>
                        <wpg:cNvPr id="17" name="Group 17"/>
                        <wpg:cNvGrpSpPr/>
                        <wpg:grpSpPr>
                          <a:xfrm>
                            <a:off x="0" y="200025"/>
                            <a:ext cx="1133475" cy="466725"/>
                            <a:chOff x="0" y="0"/>
                            <a:chExt cx="1133475" cy="466725"/>
                          </a:xfrm>
                        </wpg:grpSpPr>
                        <wps:wsp>
                          <wps:cNvPr id="18" name="Rectangle 18"/>
                          <wps:cNvSpPr/>
                          <wps:spPr>
                            <a:xfrm>
                              <a:off x="0" y="0"/>
                              <a:ext cx="904875" cy="466725"/>
                            </a:xfrm>
                            <a:prstGeom prst="rect">
                              <a:avLst/>
                            </a:prstGeom>
                            <a:solidFill>
                              <a:srgbClr val="8A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B4EFD8" w14:textId="45A112AF" w:rsidR="00397A80" w:rsidRPr="00670C7B" w:rsidRDefault="00397A80" w:rsidP="00C06099">
                                <w:pPr>
                                  <w:jc w:val="center"/>
                                  <w:rPr>
                                    <w:rFonts w:ascii="Arial" w:hAnsi="Arial" w:cs="Arial"/>
                                    <w:sz w:val="24"/>
                                    <w:szCs w:val="24"/>
                                  </w:rPr>
                                </w:pPr>
                                <w:r>
                                  <w:rPr>
                                    <w:rFonts w:ascii="Arial" w:hAnsi="Arial" w:cs="Arial"/>
                                    <w:sz w:val="24"/>
                                    <w:szCs w:val="24"/>
                                  </w:rPr>
                                  <w:t>Duration</w:t>
                                </w:r>
                                <w:r w:rsidRPr="00670C7B">
                                  <w:rPr>
                                    <w:rFonts w:ascii="Arial" w:hAnsi="Arial" w:cs="Arial"/>
                                    <w:sz w:val="24"/>
                                    <w:szCs w:val="24"/>
                                  </w:rPr>
                                  <w:t xml:space="preserve"> Formula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Arrow: Right 19"/>
                          <wps:cNvSpPr/>
                          <wps:spPr>
                            <a:xfrm>
                              <a:off x="904875" y="133350"/>
                              <a:ext cx="228600" cy="200025"/>
                            </a:xfrm>
                            <a:prstGeom prst="rightArrow">
                              <a:avLst/>
                            </a:prstGeom>
                            <a:solidFill>
                              <a:srgbClr val="8A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 name="Rectangle 22"/>
                        <wps:cNvSpPr/>
                        <wps:spPr>
                          <a:xfrm>
                            <a:off x="1428750" y="0"/>
                            <a:ext cx="3076575" cy="695325"/>
                          </a:xfrm>
                          <a:prstGeom prst="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34BD7" w14:textId="77777777" w:rsidR="00397A80" w:rsidRPr="00670C7B" w:rsidRDefault="00397A80" w:rsidP="00536074">
                              <w:pPr>
                                <w:jc w:val="cente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C8A6B01" id="Group 287" o:spid="_x0000_s1033" style="position:absolute;margin-left:0;margin-top:29.8pt;width:354.75pt;height:54.75pt;z-index:251649024" coordsize="45053,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sEwAMAAKcPAAAOAAAAZHJzL2Uyb0RvYy54bWzsV1lP3DAQfq/U/2D5veTYOyJUKyioEgIE&#10;VH32Os4hJbZre8nSX9+xE2dXC11aWvHEy66PuT3zzeT486ap0QNTuhI8xdFRiBHjVGQVL1L87f78&#10;0xwjbQjPSC04S/Ej0/jzyccPx61MWCxKUWdMIRDCddLKFJfGyCQINC1ZQ/SRkIzDZS5UQwxsVRFk&#10;irQgvamDOAynQStUJpWgTGs4Pesu8YmTn+eMmus818ygOsVgm3G/yv2u7G9wckySQhFZVrQ3g7zC&#10;ioZUHJQOos6IIWitqieimooqoUVujqhoApHnFWXOB/AmCve8uVBiLZ0vRdIWcggThHYvTq8WS68e&#10;bhSqshTH8xlGnDTwSE4vsgcQnlYWCVBdKHknb1R/UHQ76/EmV439B1/QxgX2cQgs2xhE4XA8CSej&#10;eIIRhbvpwq1d5GkJz/OEjZZfDjMGXm1grRuMGTaD1b1v0Z5rsH+tZ5B0IXjirPfuRdFoNJ717o2n&#10;05kneMm93zD+1j2oEb1NA/1vaXBXEslcdmn7wD5UULBdFtxC8RBe1AxF8y5cjm7IAp1oSIg/TYFF&#10;OJ4/DdHgKUmk0uaCiQbZRYoVaHcVRR4utYFwA6knsTq1qKvsvKprt1HF6rRW6IFAmc+X8ESusoFl&#10;hwxyxZvsVuaxZpa55rcshxKAPI2dRgc+bJBHKGXcRN1VSTLWqZnsarFwZTmcmU6glZyDeYPsXoCn&#10;7IR42Z1/Pb1lZQ67BubwkGEd88DhNAtuBuam4kI9J6AGr3rNHT2YvxMauzSb1cbBg0t5e7IS2SPk&#10;ihIdlmpJzyt4sUuizQ1RAJ4As9AQzDX85LVoUyz6FUalUD+fO7f0kMxwi1ELYJxi/WNNFMOo/soh&#10;zRfReGzR223Gk1kMG7V7s9q94evmVEAiRNB6JHVLS29qv8yVaL5D31harXBFOAXdKaZG+c2p6ZoE&#10;dB7KlktHBogtibnkd5Ja4TbONiPvN9+Jkn3aGsCEK+FLiyR72dvRWk4ulmsj8sql9jau/QtAmVsM&#10;e4t6X/h6Xyol2gTdVkVpULT4q5L31Q3wDlg4mvSN1QNkHM+nUJIO/rcAeqD4rQ3OHhflvSBalLAh&#10;3Klt2LxDwBY0/isEvBf8WxX8dpp5o+KPY1/822YPZ9ATLPbAUPBys4/GMCdCvaOnU98onE0nvudv&#10;p74DZf9Cz+fCNnywzjZtBJ0lWoSg+jAWnNo+/dw4YIX4hucGGeuzfp8K/mYqmPpceQeJNwUJ+Bp0&#10;o2b/5Wo/N3f3Lq2339cnvwAAAP//AwBQSwMEFAAGAAgAAAAhADrv8nbeAAAABwEAAA8AAABkcnMv&#10;ZG93bnJldi54bWxMj0FLw0AUhO+C/2F5gje7iZJoYjalFPVUBFuh9LbNviah2bchu03Sf+/zpMdh&#10;hplviuVsOzHi4FtHCuJFBAKpcqalWsH37v3hBYQPmozuHKGCK3pYlrc3hc6Nm+gLx22oBZeQz7WC&#10;JoQ+l9JXDVrtF65HYu/kBqsDy6GWZtATl9tOPkZRKq1uiRca3eO6weq8vVgFH5OeVk/x27g5n9bX&#10;wy753G9iVOr+bl69ggg4h78w/OIzOpTMdHQXMl50CvhIUJBkKQh2n6MsAXHkWJrFIMtC/ucvfwAA&#10;AP//AwBQSwECLQAUAAYACAAAACEAtoM4kv4AAADhAQAAEwAAAAAAAAAAAAAAAAAAAAAAW0NvbnRl&#10;bnRfVHlwZXNdLnhtbFBLAQItABQABgAIAAAAIQA4/SH/1gAAAJQBAAALAAAAAAAAAAAAAAAAAC8B&#10;AABfcmVscy8ucmVsc1BLAQItABQABgAIAAAAIQAgeEsEwAMAAKcPAAAOAAAAAAAAAAAAAAAAAC4C&#10;AABkcnMvZTJvRG9jLnhtbFBLAQItABQABgAIAAAAIQA67/J23gAAAAcBAAAPAAAAAAAAAAAAAAAA&#10;ABoGAABkcnMvZG93bnJldi54bWxQSwUGAAAAAAQABADzAAAAJQcAAAAA&#10;">
                <v:group id="Group 17" o:spid="_x0000_s1034" style="position:absolute;top:2000;width:11334;height:4667" coordsize="11334,4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8" o:spid="_x0000_s1035" style="position:absolute;width:9048;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ZoRwwAAANsAAAAPAAAAZHJzL2Rvd25yZXYueG1sRI9Pi8JA&#10;DMXvgt9hiLA3nepqkeooy4J/QC+6e/AYOrEtdjKlM2r99uawsLeE9/LeL8t152r1oDZUng2MRwko&#10;4tzbigsDvz+b4RxUiMgWa89k4EUB1qt+b4mZ9U8+0eMcCyUhHDI0UMbYZFqHvCSHYeQbYtGuvnUY&#10;ZW0LbVt8Srir9SRJUu2wYmkosaHvkvLb+e4MsG2mx8Pl9amvu7zbpIftjMYTYz4G3dcCVKQu/pv/&#10;rvdW8AVWfpEB9OoNAAD//wMAUEsBAi0AFAAGAAgAAAAhANvh9svuAAAAhQEAABMAAAAAAAAAAAAA&#10;AAAAAAAAAFtDb250ZW50X1R5cGVzXS54bWxQSwECLQAUAAYACAAAACEAWvQsW78AAAAVAQAACwAA&#10;AAAAAAAAAAAAAAAfAQAAX3JlbHMvLnJlbHNQSwECLQAUAAYACAAAACEAHRGaEcMAAADbAAAADwAA&#10;AAAAAAAAAAAAAAAHAgAAZHJzL2Rvd25yZXYueG1sUEsFBgAAAAADAAMAtwAAAPcCAAAAAA==&#10;" fillcolor="#8a0000" strokecolor="#1f3763 [1604]" strokeweight="1pt">
                    <v:textbox>
                      <w:txbxContent>
                        <w:p w14:paraId="0AB4EFD8" w14:textId="45A112AF" w:rsidR="00397A80" w:rsidRPr="00670C7B" w:rsidRDefault="00397A80" w:rsidP="00C06099">
                          <w:pPr>
                            <w:jc w:val="center"/>
                            <w:rPr>
                              <w:rFonts w:ascii="Arial" w:hAnsi="Arial" w:cs="Arial"/>
                              <w:sz w:val="24"/>
                              <w:szCs w:val="24"/>
                            </w:rPr>
                          </w:pPr>
                          <w:r>
                            <w:rPr>
                              <w:rFonts w:ascii="Arial" w:hAnsi="Arial" w:cs="Arial"/>
                              <w:sz w:val="24"/>
                              <w:szCs w:val="24"/>
                            </w:rPr>
                            <w:t>Duration</w:t>
                          </w:r>
                          <w:r w:rsidRPr="00670C7B">
                            <w:rPr>
                              <w:rFonts w:ascii="Arial" w:hAnsi="Arial" w:cs="Arial"/>
                              <w:sz w:val="24"/>
                              <w:szCs w:val="24"/>
                            </w:rPr>
                            <w:t xml:space="preserve"> Formula</w:t>
                          </w:r>
                        </w:p>
                      </w:txbxContent>
                    </v:textbox>
                  </v:rect>
                  <v:shape id="Arrow: Right 19" o:spid="_x0000_s1036" type="#_x0000_t13" style="position:absolute;left:9048;top:1333;width:2286;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ZNxQAAANsAAAAPAAAAZHJzL2Rvd25yZXYueG1sRI9Ba8JA&#10;EIXvgv9hGaE33eih2NRNaIPWehG1hV6H7DQJ3Z0N2W1M/fWuUPA2w3vzvjerfLBG9NT5xrGC+SwB&#10;QVw63XCl4PNjM12C8AFZo3FMCv7IQ56NRytMtTvzkfpTqEQMYZ+igjqENpXSlzVZ9DPXEkft23UW&#10;Q1y7SuoOzzHcGrlIkkdpseFIqLGloqby5/RrI3f79bq/7Ix5O/S2cH1x3Or1oNTDZHh5BhFoCHfz&#10;//W7jvWf4PZLHEBmVwAAAP//AwBQSwECLQAUAAYACAAAACEA2+H2y+4AAACFAQAAEwAAAAAAAAAA&#10;AAAAAAAAAAAAW0NvbnRlbnRfVHlwZXNdLnhtbFBLAQItABQABgAIAAAAIQBa9CxbvwAAABUBAAAL&#10;AAAAAAAAAAAAAAAAAB8BAABfcmVscy8ucmVsc1BLAQItABQABgAIAAAAIQAu+mZNxQAAANsAAAAP&#10;AAAAAAAAAAAAAAAAAAcCAABkcnMvZG93bnJldi54bWxQSwUGAAAAAAMAAwC3AAAA+QIAAAAA&#10;" adj="12150" fillcolor="#8a0000" strokecolor="#1f3763 [1604]" strokeweight="1pt"/>
                </v:group>
                <v:rect id="Rectangle 22" o:spid="_x0000_s1037" style="position:absolute;left:14287;width:30766;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t+yxAAAANsAAAAPAAAAZHJzL2Rvd25yZXYueG1sRI9Pi8Iw&#10;FMTvgt8hvIW9abp1KVqNIgsLexDEP4jeHs2zLTYv3SSr9dtvBMHjMDO/YWaLzjTiSs7XlhV8DBMQ&#10;xIXVNZcK9rvvwRiED8gaG8uk4E4eFvN+b4a5tjfe0HUbShEh7HNUUIXQ5lL6oiKDfmhb4uidrTMY&#10;onSl1A5vEW4amSZJJg3WHBcqbOmrouKy/TMKRtkpO57Wv4fRqlw72tNn0U2OSr2/dcspiEBdeIWf&#10;7R+tIE3h8SX+ADn/BwAA//8DAFBLAQItABQABgAIAAAAIQDb4fbL7gAAAIUBAAATAAAAAAAAAAAA&#10;AAAAAAAAAABbQ29udGVudF9UeXBlc10ueG1sUEsBAi0AFAAGAAgAAAAhAFr0LFu/AAAAFQEAAAsA&#10;AAAAAAAAAAAAAAAAHwEAAF9yZWxzLy5yZWxzUEsBAi0AFAAGAAgAAAAhAHQ237LEAAAA2wAAAA8A&#10;AAAAAAAAAAAAAAAABwIAAGRycy9kb3ducmV2LnhtbFBLBQYAAAAAAwADALcAAAD4AgAAAAA=&#10;" filled="f" strokecolor="#c00000" strokeweight="1.5pt">
                  <v:textbox>
                    <w:txbxContent>
                      <w:p w14:paraId="7A434BD7" w14:textId="77777777" w:rsidR="00397A80" w:rsidRPr="00670C7B" w:rsidRDefault="00397A80" w:rsidP="00536074">
                        <w:pPr>
                          <w:jc w:val="center"/>
                          <w:rPr>
                            <w:rFonts w:ascii="Arial" w:hAnsi="Arial" w:cs="Arial"/>
                            <w:sz w:val="24"/>
                            <w:szCs w:val="24"/>
                          </w:rPr>
                        </w:pPr>
                      </w:p>
                    </w:txbxContent>
                  </v:textbox>
                </v:rect>
              </v:group>
            </w:pict>
          </mc:Fallback>
        </mc:AlternateContent>
      </w:r>
    </w:p>
    <w:tbl>
      <w:tblPr>
        <w:tblStyle w:val="TableGrid"/>
        <w:tblW w:w="0" w:type="auto"/>
        <w:tblInd w:w="2315"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1503"/>
        <w:gridCol w:w="3202"/>
      </w:tblGrid>
      <w:tr w:rsidR="001841F4" w14:paraId="24CFBED6" w14:textId="77777777" w:rsidTr="0003013F">
        <w:trPr>
          <w:trHeight w:val="1152"/>
        </w:trPr>
        <w:tc>
          <w:tcPr>
            <w:tcW w:w="4705" w:type="dxa"/>
            <w:gridSpan w:val="2"/>
            <w:tcBorders>
              <w:top w:val="single" w:sz="8" w:space="0" w:color="FFFFFF"/>
              <w:left w:val="single" w:sz="8" w:space="0" w:color="FFFFFF"/>
              <w:right w:val="single" w:sz="8" w:space="0" w:color="FFFFFF" w:themeColor="background1"/>
            </w:tcBorders>
          </w:tcPr>
          <w:p w14:paraId="50493DAC" w14:textId="567DE422" w:rsidR="001841F4" w:rsidRDefault="00514D15" w:rsidP="00514D15">
            <w:pPr>
              <w:tabs>
                <w:tab w:val="left" w:pos="0"/>
                <w:tab w:val="left" w:pos="1050"/>
              </w:tabs>
              <w:spacing w:line="360" w:lineRule="auto"/>
              <w:rPr>
                <w:rFonts w:ascii="Arial" w:hAnsi="Arial" w:cs="Arial"/>
                <w:color w:val="000000"/>
                <w:sz w:val="24"/>
                <w:szCs w:val="24"/>
                <w:shd w:val="clear" w:color="auto" w:fill="FFFFFF"/>
              </w:rPr>
            </w:pPr>
            <w:r>
              <w:rPr>
                <w:noProof/>
              </w:rPr>
              <w:drawing>
                <wp:anchor distT="0" distB="0" distL="114300" distR="114300" simplePos="0" relativeHeight="251641856" behindDoc="1" locked="0" layoutInCell="1" allowOverlap="1" wp14:anchorId="1F4FA5FE" wp14:editId="1DEB780F">
                  <wp:simplePos x="0" y="0"/>
                  <wp:positionH relativeFrom="column">
                    <wp:posOffset>-59055</wp:posOffset>
                  </wp:positionH>
                  <wp:positionV relativeFrom="paragraph">
                    <wp:posOffset>3810</wp:posOffset>
                  </wp:positionV>
                  <wp:extent cx="3019425" cy="6953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19425" cy="695325"/>
                          </a:xfrm>
                          <a:prstGeom prst="rect">
                            <a:avLst/>
                          </a:prstGeom>
                        </pic:spPr>
                      </pic:pic>
                    </a:graphicData>
                  </a:graphic>
                </wp:anchor>
              </w:drawing>
            </w:r>
          </w:p>
        </w:tc>
      </w:tr>
      <w:tr w:rsidR="0003013F" w14:paraId="6FDD8F4A" w14:textId="77777777" w:rsidTr="0003013F">
        <w:trPr>
          <w:trHeight w:val="275"/>
        </w:trPr>
        <w:tc>
          <w:tcPr>
            <w:tcW w:w="1503" w:type="dxa"/>
            <w:shd w:val="clear" w:color="auto" w:fill="8A0000"/>
            <w:vAlign w:val="center"/>
          </w:tcPr>
          <w:p w14:paraId="00CD1B98" w14:textId="0E4FA6CB" w:rsidR="0003013F" w:rsidRPr="0003013F" w:rsidRDefault="0003013F" w:rsidP="0003013F">
            <w:pPr>
              <w:spacing w:line="360" w:lineRule="auto"/>
              <w:jc w:val="center"/>
              <w:rPr>
                <w:rFonts w:ascii="Arial" w:hAnsi="Arial" w:cs="Arial"/>
                <w:b/>
                <w:bCs/>
                <w:color w:val="FFFFFF"/>
              </w:rPr>
            </w:pPr>
            <w:r w:rsidRPr="0003013F">
              <w:rPr>
                <w:rFonts w:ascii="Arial" w:hAnsi="Arial" w:cs="Arial"/>
                <w:b/>
                <w:bCs/>
                <w:color w:val="FFFFFF"/>
              </w:rPr>
              <w:t>Symbol</w:t>
            </w:r>
          </w:p>
        </w:tc>
        <w:tc>
          <w:tcPr>
            <w:tcW w:w="3202" w:type="dxa"/>
            <w:shd w:val="clear" w:color="auto" w:fill="8A0000"/>
            <w:vAlign w:val="center"/>
          </w:tcPr>
          <w:p w14:paraId="57A8554F" w14:textId="5E28C457" w:rsidR="0003013F" w:rsidRPr="0003013F" w:rsidRDefault="0003013F" w:rsidP="0003013F">
            <w:pPr>
              <w:spacing w:line="360" w:lineRule="auto"/>
              <w:jc w:val="center"/>
              <w:rPr>
                <w:rFonts w:ascii="Arial" w:hAnsi="Arial" w:cs="Arial"/>
                <w:b/>
                <w:bCs/>
                <w:color w:val="FFFFFF"/>
              </w:rPr>
            </w:pPr>
            <w:r w:rsidRPr="0003013F">
              <w:rPr>
                <w:rFonts w:ascii="Arial" w:hAnsi="Arial" w:cs="Arial"/>
                <w:b/>
                <w:bCs/>
                <w:color w:val="FFFFFF"/>
              </w:rPr>
              <w:t>Description</w:t>
            </w:r>
          </w:p>
        </w:tc>
      </w:tr>
      <w:tr w:rsidR="0003013F" w14:paraId="693225D5" w14:textId="77777777" w:rsidTr="0003013F">
        <w:trPr>
          <w:trHeight w:val="314"/>
        </w:trPr>
        <w:tc>
          <w:tcPr>
            <w:tcW w:w="1503" w:type="dxa"/>
          </w:tcPr>
          <w:p w14:paraId="50D8D8EE" w14:textId="61833CB3"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t</w:t>
            </w:r>
          </w:p>
        </w:tc>
        <w:tc>
          <w:tcPr>
            <w:tcW w:w="3202" w:type="dxa"/>
          </w:tcPr>
          <w:p w14:paraId="2A06FD5A" w14:textId="336B865A"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Time Period</w:t>
            </w:r>
          </w:p>
        </w:tc>
      </w:tr>
      <w:tr w:rsidR="0003013F" w14:paraId="04770BBB" w14:textId="77777777" w:rsidTr="0003013F">
        <w:trPr>
          <w:trHeight w:val="314"/>
        </w:trPr>
        <w:tc>
          <w:tcPr>
            <w:tcW w:w="1503" w:type="dxa"/>
          </w:tcPr>
          <w:p w14:paraId="43E248CD" w14:textId="331183A2"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C</w:t>
            </w:r>
          </w:p>
        </w:tc>
        <w:tc>
          <w:tcPr>
            <w:tcW w:w="3202" w:type="dxa"/>
          </w:tcPr>
          <w:p w14:paraId="5B0FB3F1" w14:textId="365867B6"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Coupon Payment</w:t>
            </w:r>
          </w:p>
        </w:tc>
      </w:tr>
      <w:tr w:rsidR="001841F4" w14:paraId="0ABA17A6" w14:textId="77777777" w:rsidTr="0003013F">
        <w:trPr>
          <w:trHeight w:val="314"/>
        </w:trPr>
        <w:tc>
          <w:tcPr>
            <w:tcW w:w="1503" w:type="dxa"/>
          </w:tcPr>
          <w:p w14:paraId="6609BCFA" w14:textId="17AE4EFF"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y</w:t>
            </w:r>
          </w:p>
        </w:tc>
        <w:tc>
          <w:tcPr>
            <w:tcW w:w="3202" w:type="dxa"/>
          </w:tcPr>
          <w:p w14:paraId="1EA3BDEE" w14:textId="7658E5FA"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Periodic yield</w:t>
            </w:r>
          </w:p>
        </w:tc>
      </w:tr>
      <w:tr w:rsidR="001841F4" w14:paraId="3884BB81" w14:textId="77777777" w:rsidTr="0003013F">
        <w:trPr>
          <w:trHeight w:val="314"/>
        </w:trPr>
        <w:tc>
          <w:tcPr>
            <w:tcW w:w="1503" w:type="dxa"/>
          </w:tcPr>
          <w:p w14:paraId="2029FA06" w14:textId="2F5F3087"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n</w:t>
            </w:r>
          </w:p>
        </w:tc>
        <w:tc>
          <w:tcPr>
            <w:tcW w:w="3202" w:type="dxa"/>
          </w:tcPr>
          <w:p w14:paraId="05696CEF" w14:textId="18E7C7E1"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Total period</w:t>
            </w:r>
          </w:p>
        </w:tc>
      </w:tr>
      <w:tr w:rsidR="001841F4" w14:paraId="6F641820" w14:textId="77777777" w:rsidTr="0003013F">
        <w:trPr>
          <w:trHeight w:val="314"/>
        </w:trPr>
        <w:tc>
          <w:tcPr>
            <w:tcW w:w="1503" w:type="dxa"/>
          </w:tcPr>
          <w:p w14:paraId="571A23EC" w14:textId="4122C8AA"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M</w:t>
            </w:r>
          </w:p>
        </w:tc>
        <w:tc>
          <w:tcPr>
            <w:tcW w:w="3202" w:type="dxa"/>
          </w:tcPr>
          <w:p w14:paraId="20E0E955" w14:textId="5801A194" w:rsidR="001841F4" w:rsidRDefault="0003013F"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Value at End of Maturity</w:t>
            </w:r>
          </w:p>
        </w:tc>
      </w:tr>
      <w:tr w:rsidR="001841F4" w14:paraId="0BDC35D4" w14:textId="77777777" w:rsidTr="0003013F">
        <w:trPr>
          <w:trHeight w:val="314"/>
        </w:trPr>
        <w:tc>
          <w:tcPr>
            <w:tcW w:w="1503" w:type="dxa"/>
          </w:tcPr>
          <w:p w14:paraId="6DFE70F1" w14:textId="75127DF9" w:rsidR="001841F4" w:rsidRDefault="00514D15" w:rsidP="006034CB">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Current Bound price</w:t>
            </w:r>
          </w:p>
        </w:tc>
        <w:tc>
          <w:tcPr>
            <w:tcW w:w="3202" w:type="dxa"/>
            <w:vAlign w:val="center"/>
          </w:tcPr>
          <w:p w14:paraId="553FCE5A" w14:textId="3D056C14" w:rsidR="001841F4" w:rsidRDefault="00A33679" w:rsidP="0003013F">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Present</w:t>
            </w:r>
            <w:r w:rsidR="0003013F">
              <w:rPr>
                <w:rFonts w:ascii="Arial" w:hAnsi="Arial" w:cs="Arial"/>
                <w:color w:val="000000"/>
                <w:sz w:val="24"/>
                <w:szCs w:val="24"/>
                <w:shd w:val="clear" w:color="auto" w:fill="FFFFFF"/>
              </w:rPr>
              <w:t xml:space="preserve"> Value of Cash Flow</w:t>
            </w:r>
          </w:p>
        </w:tc>
      </w:tr>
    </w:tbl>
    <w:p w14:paraId="09B5EA0D" w14:textId="053D3BED" w:rsidR="006417D2" w:rsidRPr="00AF0C6F" w:rsidRDefault="00AF0C6F" w:rsidP="006034CB">
      <w:pPr>
        <w:tabs>
          <w:tab w:val="left" w:pos="0"/>
        </w:tabs>
        <w:spacing w:line="360" w:lineRule="auto"/>
        <w:rPr>
          <w:rFonts w:ascii="Arial" w:hAnsi="Arial" w:cs="Arial"/>
          <w:color w:val="000000"/>
          <w:sz w:val="24"/>
          <w:szCs w:val="24"/>
          <w:shd w:val="clear" w:color="auto" w:fill="FFFFFF"/>
        </w:rPr>
      </w:pPr>
      <w:r>
        <w:rPr>
          <w:rFonts w:ascii="Arial" w:hAnsi="Arial" w:cs="Arial"/>
          <w:b/>
          <w:bCs/>
          <w:color w:val="000000"/>
          <w:sz w:val="24"/>
          <w:szCs w:val="24"/>
          <w:shd w:val="clear" w:color="auto" w:fill="FFFFFF"/>
        </w:rPr>
        <w:tab/>
      </w:r>
      <w:r>
        <w:rPr>
          <w:rFonts w:ascii="Arial" w:hAnsi="Arial" w:cs="Arial"/>
          <w:b/>
          <w:bCs/>
          <w:color w:val="000000"/>
          <w:sz w:val="24"/>
          <w:szCs w:val="24"/>
          <w:shd w:val="clear" w:color="auto" w:fill="FFFFFF"/>
        </w:rPr>
        <w:tab/>
      </w:r>
      <w:r>
        <w:rPr>
          <w:rFonts w:ascii="Arial" w:hAnsi="Arial" w:cs="Arial"/>
          <w:b/>
          <w:bCs/>
          <w:color w:val="000000"/>
          <w:sz w:val="24"/>
          <w:szCs w:val="24"/>
          <w:shd w:val="clear" w:color="auto" w:fill="FFFFFF"/>
        </w:rPr>
        <w:tab/>
        <w:t xml:space="preserve">  </w:t>
      </w:r>
      <w:r w:rsidRPr="00AF0C6F">
        <w:rPr>
          <w:rFonts w:ascii="Arial" w:hAnsi="Arial" w:cs="Arial"/>
          <w:b/>
          <w:bCs/>
          <w:color w:val="000000"/>
          <w:sz w:val="24"/>
          <w:szCs w:val="24"/>
          <w:shd w:val="clear" w:color="auto" w:fill="FFFFFF"/>
        </w:rPr>
        <w:t>Source</w:t>
      </w:r>
      <w:r>
        <w:rPr>
          <w:rFonts w:ascii="Arial" w:hAnsi="Arial" w:cs="Arial"/>
          <w:b/>
          <w:bCs/>
          <w:color w:val="000000"/>
          <w:sz w:val="24"/>
          <w:szCs w:val="24"/>
          <w:shd w:val="clear" w:color="auto" w:fill="FFFFFF"/>
        </w:rPr>
        <w:t xml:space="preserve">: </w:t>
      </w:r>
      <w:r w:rsidRPr="00AF0C6F">
        <w:rPr>
          <w:rFonts w:ascii="Arial" w:hAnsi="Arial" w:cs="Arial"/>
          <w:color w:val="000000"/>
          <w:sz w:val="24"/>
          <w:szCs w:val="24"/>
          <w:shd w:val="clear" w:color="auto" w:fill="FFFFFF"/>
        </w:rPr>
        <w:t>(CDIAC, 2007)</w:t>
      </w:r>
    </w:p>
    <w:p w14:paraId="1C0FFC9C" w14:textId="4991DF34" w:rsidR="00C06099" w:rsidRPr="00EA6110" w:rsidRDefault="00C06099" w:rsidP="0001147E">
      <w:pPr>
        <w:pStyle w:val="Heading4"/>
        <w:spacing w:line="360" w:lineRule="auto"/>
        <w:rPr>
          <w:rFonts w:ascii="Arial" w:hAnsi="Arial" w:cs="Arial"/>
          <w:i w:val="0"/>
          <w:iCs w:val="0"/>
          <w:color w:val="C00000"/>
          <w:sz w:val="24"/>
          <w:szCs w:val="24"/>
          <w:shd w:val="clear" w:color="auto" w:fill="FFFFFF"/>
        </w:rPr>
      </w:pPr>
      <w:r w:rsidRPr="00340852">
        <w:rPr>
          <w:rFonts w:ascii="Arial" w:hAnsi="Arial" w:cs="Arial"/>
          <w:i w:val="0"/>
          <w:iCs w:val="0"/>
          <w:color w:val="C00000"/>
          <w:sz w:val="24"/>
          <w:szCs w:val="24"/>
          <w:shd w:val="clear" w:color="auto" w:fill="FFFFFF"/>
        </w:rPr>
        <w:t>Table</w:t>
      </w:r>
      <w:r>
        <w:rPr>
          <w:rFonts w:ascii="Arial" w:hAnsi="Arial" w:cs="Arial"/>
          <w:i w:val="0"/>
          <w:iCs w:val="0"/>
          <w:color w:val="C00000"/>
          <w:sz w:val="24"/>
          <w:szCs w:val="24"/>
          <w:shd w:val="clear" w:color="auto" w:fill="FFFFFF"/>
        </w:rPr>
        <w:t xml:space="preserve"> </w:t>
      </w:r>
      <w:r w:rsidRPr="00340852">
        <w:rPr>
          <w:rFonts w:ascii="Arial" w:hAnsi="Arial" w:cs="Arial"/>
          <w:i w:val="0"/>
          <w:iCs w:val="0"/>
          <w:color w:val="C00000"/>
          <w:sz w:val="24"/>
          <w:szCs w:val="24"/>
          <w:shd w:val="clear" w:color="auto" w:fill="FFFFFF"/>
        </w:rPr>
        <w:t>1.</w:t>
      </w:r>
      <w:r w:rsidR="00BA691D">
        <w:rPr>
          <w:rFonts w:ascii="Arial" w:hAnsi="Arial" w:cs="Arial"/>
          <w:i w:val="0"/>
          <w:iCs w:val="0"/>
          <w:color w:val="C00000"/>
          <w:sz w:val="24"/>
          <w:szCs w:val="24"/>
          <w:shd w:val="clear" w:color="auto" w:fill="FFFFFF"/>
        </w:rPr>
        <w:t>6</w:t>
      </w:r>
      <w:r w:rsidRPr="00340852">
        <w:rPr>
          <w:rFonts w:ascii="Arial" w:hAnsi="Arial" w:cs="Arial"/>
          <w:i w:val="0"/>
          <w:iCs w:val="0"/>
          <w:color w:val="C00000"/>
          <w:sz w:val="24"/>
          <w:szCs w:val="24"/>
          <w:shd w:val="clear" w:color="auto" w:fill="FFFFFF"/>
        </w:rPr>
        <w:t xml:space="preserve"> HSBC </w:t>
      </w:r>
      <w:r w:rsidR="00113897">
        <w:rPr>
          <w:rFonts w:ascii="Arial" w:hAnsi="Arial" w:cs="Arial"/>
          <w:i w:val="0"/>
          <w:iCs w:val="0"/>
          <w:color w:val="C00000"/>
          <w:sz w:val="24"/>
          <w:szCs w:val="24"/>
          <w:shd w:val="clear" w:color="auto" w:fill="FFFFFF"/>
        </w:rPr>
        <w:t>Duration</w:t>
      </w:r>
      <w:r>
        <w:rPr>
          <w:rFonts w:ascii="Arial" w:hAnsi="Arial" w:cs="Arial"/>
          <w:i w:val="0"/>
          <w:iCs w:val="0"/>
          <w:color w:val="C00000"/>
          <w:sz w:val="24"/>
          <w:szCs w:val="24"/>
          <w:shd w:val="clear" w:color="auto" w:fill="FFFFFF"/>
        </w:rPr>
        <w:t xml:space="preserve"> Model – derived from HSBC’s, 201</w:t>
      </w:r>
      <w:r w:rsidR="005C632D">
        <w:rPr>
          <w:rFonts w:ascii="Arial" w:hAnsi="Arial" w:cs="Arial"/>
          <w:i w:val="0"/>
          <w:iCs w:val="0"/>
          <w:color w:val="C00000"/>
          <w:sz w:val="24"/>
          <w:szCs w:val="24"/>
          <w:shd w:val="clear" w:color="auto" w:fill="FFFFFF"/>
        </w:rPr>
        <w:t>9</w:t>
      </w:r>
      <w:r>
        <w:rPr>
          <w:rFonts w:ascii="Arial" w:hAnsi="Arial" w:cs="Arial"/>
          <w:i w:val="0"/>
          <w:iCs w:val="0"/>
          <w:color w:val="C00000"/>
          <w:sz w:val="24"/>
          <w:szCs w:val="24"/>
          <w:shd w:val="clear" w:color="auto" w:fill="FFFFFF"/>
        </w:rPr>
        <w:t xml:space="preserve"> Annual Financial Report</w:t>
      </w:r>
    </w:p>
    <w:tbl>
      <w:tblPr>
        <w:tblStyle w:val="TableGrid"/>
        <w:tblW w:w="0" w:type="auto"/>
        <w:tblInd w:w="132"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2552"/>
        <w:gridCol w:w="5811"/>
      </w:tblGrid>
      <w:tr w:rsidR="000133DF" w14:paraId="20BCAC7A" w14:textId="77777777" w:rsidTr="008D1C29">
        <w:trPr>
          <w:trHeight w:val="275"/>
        </w:trPr>
        <w:tc>
          <w:tcPr>
            <w:tcW w:w="8363" w:type="dxa"/>
            <w:gridSpan w:val="2"/>
            <w:shd w:val="clear" w:color="auto" w:fill="8A0000"/>
            <w:vAlign w:val="center"/>
          </w:tcPr>
          <w:p w14:paraId="7C0D2E78" w14:textId="4BEDECC4" w:rsidR="000133DF" w:rsidRPr="00970996" w:rsidRDefault="00970996" w:rsidP="00970996">
            <w:pPr>
              <w:spacing w:line="360" w:lineRule="auto"/>
              <w:rPr>
                <w:rFonts w:ascii="Arial" w:hAnsi="Arial" w:cs="Arial"/>
                <w:b/>
                <w:bCs/>
                <w:color w:val="FFFFFF"/>
                <w:sz w:val="24"/>
                <w:szCs w:val="24"/>
              </w:rPr>
            </w:pPr>
            <w:r>
              <w:rPr>
                <w:rFonts w:ascii="Arial" w:hAnsi="Arial" w:cs="Arial"/>
                <w:b/>
                <w:bCs/>
                <w:color w:val="FFFFFF"/>
                <w:sz w:val="24"/>
                <w:szCs w:val="24"/>
              </w:rPr>
              <w:t>HSBC’</w:t>
            </w:r>
            <w:r w:rsidR="00536074">
              <w:rPr>
                <w:rFonts w:ascii="Arial" w:hAnsi="Arial" w:cs="Arial"/>
                <w:b/>
                <w:bCs/>
                <w:color w:val="FFFFFF"/>
                <w:sz w:val="24"/>
                <w:szCs w:val="24"/>
              </w:rPr>
              <w:t>s</w:t>
            </w:r>
            <w:r>
              <w:rPr>
                <w:rFonts w:ascii="Arial" w:hAnsi="Arial" w:cs="Arial"/>
                <w:b/>
                <w:bCs/>
                <w:color w:val="FFFFFF"/>
                <w:sz w:val="24"/>
                <w:szCs w:val="24"/>
              </w:rPr>
              <w:t xml:space="preserve"> Corp Bond, Duration Measurement</w:t>
            </w:r>
          </w:p>
        </w:tc>
      </w:tr>
      <w:tr w:rsidR="00113897" w14:paraId="15BDD631" w14:textId="77777777" w:rsidTr="00113897">
        <w:trPr>
          <w:trHeight w:val="314"/>
        </w:trPr>
        <w:tc>
          <w:tcPr>
            <w:tcW w:w="2552" w:type="dxa"/>
          </w:tcPr>
          <w:p w14:paraId="013199F8" w14:textId="7076B024"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Settlement Date</w:t>
            </w:r>
          </w:p>
        </w:tc>
        <w:tc>
          <w:tcPr>
            <w:tcW w:w="5811" w:type="dxa"/>
          </w:tcPr>
          <w:p w14:paraId="66EC63CE" w14:textId="1CB39459"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20/02/2019</w:t>
            </w:r>
          </w:p>
        </w:tc>
      </w:tr>
      <w:tr w:rsidR="00113897" w14:paraId="63062378" w14:textId="77777777" w:rsidTr="00113897">
        <w:trPr>
          <w:trHeight w:val="314"/>
        </w:trPr>
        <w:tc>
          <w:tcPr>
            <w:tcW w:w="2552" w:type="dxa"/>
          </w:tcPr>
          <w:p w14:paraId="2ECEDA83" w14:textId="7E55800F"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Maturity Date</w:t>
            </w:r>
          </w:p>
        </w:tc>
        <w:tc>
          <w:tcPr>
            <w:tcW w:w="5811" w:type="dxa"/>
          </w:tcPr>
          <w:p w14:paraId="50A19CB8" w14:textId="72133F7A"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19/02/2024</w:t>
            </w:r>
          </w:p>
        </w:tc>
      </w:tr>
      <w:tr w:rsidR="00113897" w14:paraId="6FBE8C4A" w14:textId="77777777" w:rsidTr="00113897">
        <w:trPr>
          <w:trHeight w:val="314"/>
        </w:trPr>
        <w:tc>
          <w:tcPr>
            <w:tcW w:w="2552" w:type="dxa"/>
          </w:tcPr>
          <w:p w14:paraId="7D8BB09F" w14:textId="0CFACAD8"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Coupon</w:t>
            </w:r>
          </w:p>
        </w:tc>
        <w:tc>
          <w:tcPr>
            <w:tcW w:w="5811" w:type="dxa"/>
          </w:tcPr>
          <w:p w14:paraId="7303B187" w14:textId="19A9AD21" w:rsidR="00113897" w:rsidRDefault="00CA733C"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5</w:t>
            </w:r>
          </w:p>
        </w:tc>
      </w:tr>
      <w:tr w:rsidR="00113897" w14:paraId="3FA6519E" w14:textId="77777777" w:rsidTr="00113897">
        <w:trPr>
          <w:trHeight w:val="314"/>
        </w:trPr>
        <w:tc>
          <w:tcPr>
            <w:tcW w:w="2552" w:type="dxa"/>
          </w:tcPr>
          <w:p w14:paraId="7C18E3A6" w14:textId="604A434F"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Payment Frequency</w:t>
            </w:r>
          </w:p>
        </w:tc>
        <w:tc>
          <w:tcPr>
            <w:tcW w:w="5811" w:type="dxa"/>
          </w:tcPr>
          <w:p w14:paraId="61E23F61" w14:textId="19BA40D8" w:rsidR="00113897" w:rsidRDefault="00CA733C"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Semi-Annually</w:t>
            </w:r>
          </w:p>
        </w:tc>
      </w:tr>
      <w:tr w:rsidR="00113897" w14:paraId="29907938" w14:textId="77777777" w:rsidTr="00113897">
        <w:trPr>
          <w:trHeight w:val="314"/>
        </w:trPr>
        <w:tc>
          <w:tcPr>
            <w:tcW w:w="2552" w:type="dxa"/>
          </w:tcPr>
          <w:p w14:paraId="6A95EB05" w14:textId="1C000724" w:rsidR="00113897"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Yield</w:t>
            </w:r>
          </w:p>
        </w:tc>
        <w:tc>
          <w:tcPr>
            <w:tcW w:w="5811" w:type="dxa"/>
          </w:tcPr>
          <w:p w14:paraId="146609BE" w14:textId="2FA83F41" w:rsidR="00113897" w:rsidRPr="00CA733C" w:rsidRDefault="00CA733C" w:rsidP="00CA733C">
            <w:pPr>
              <w:rPr>
                <w:rFonts w:ascii="Arial" w:hAnsi="Arial" w:cs="Arial"/>
                <w:color w:val="000000"/>
              </w:rPr>
            </w:pPr>
            <w:r w:rsidRPr="00CA733C">
              <w:rPr>
                <w:rFonts w:ascii="Arial" w:hAnsi="Arial" w:cs="Arial"/>
                <w:color w:val="000000"/>
                <w:sz w:val="24"/>
                <w:szCs w:val="24"/>
              </w:rPr>
              <w:t>3.616667</w:t>
            </w:r>
          </w:p>
        </w:tc>
      </w:tr>
      <w:tr w:rsidR="000133DF" w14:paraId="5EDFB7FC" w14:textId="77777777" w:rsidTr="008D1C29">
        <w:trPr>
          <w:trHeight w:val="314"/>
        </w:trPr>
        <w:tc>
          <w:tcPr>
            <w:tcW w:w="8363" w:type="dxa"/>
            <w:gridSpan w:val="2"/>
          </w:tcPr>
          <w:p w14:paraId="28DDC51D" w14:textId="040DB3B7" w:rsidR="000133DF" w:rsidRDefault="000133DF" w:rsidP="008D1C29">
            <w:pPr>
              <w:tabs>
                <w:tab w:val="left" w:pos="0"/>
              </w:tabs>
              <w:spacing w:line="360" w:lineRule="auto"/>
              <w:rPr>
                <w:rFonts w:ascii="Arial" w:hAnsi="Arial" w:cs="Arial"/>
                <w:color w:val="000000"/>
                <w:sz w:val="24"/>
                <w:szCs w:val="24"/>
                <w:shd w:val="clear" w:color="auto" w:fill="FFFFFF"/>
              </w:rPr>
            </w:pPr>
          </w:p>
        </w:tc>
      </w:tr>
      <w:tr w:rsidR="000133DF" w14:paraId="47F36D88" w14:textId="77777777" w:rsidTr="00113897">
        <w:trPr>
          <w:trHeight w:val="314"/>
        </w:trPr>
        <w:tc>
          <w:tcPr>
            <w:tcW w:w="2552" w:type="dxa"/>
          </w:tcPr>
          <w:p w14:paraId="45FB6B9E" w14:textId="6EC5A426" w:rsidR="000133DF"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Macaulay Duration</w:t>
            </w:r>
          </w:p>
        </w:tc>
        <w:tc>
          <w:tcPr>
            <w:tcW w:w="5811" w:type="dxa"/>
            <w:vAlign w:val="center"/>
          </w:tcPr>
          <w:p w14:paraId="595C609E" w14:textId="36CFAEEA" w:rsidR="000133DF" w:rsidRDefault="005E3319"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4.618</w:t>
            </w:r>
          </w:p>
        </w:tc>
      </w:tr>
      <w:tr w:rsidR="000133DF" w14:paraId="6EE738D2" w14:textId="77777777" w:rsidTr="00113897">
        <w:trPr>
          <w:trHeight w:val="314"/>
        </w:trPr>
        <w:tc>
          <w:tcPr>
            <w:tcW w:w="2552" w:type="dxa"/>
          </w:tcPr>
          <w:p w14:paraId="60BDD5F8" w14:textId="1CD2C219" w:rsidR="000133DF" w:rsidRDefault="000133DF"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Duration</w:t>
            </w:r>
          </w:p>
        </w:tc>
        <w:tc>
          <w:tcPr>
            <w:tcW w:w="5811" w:type="dxa"/>
            <w:vAlign w:val="center"/>
          </w:tcPr>
          <w:p w14:paraId="6DC66395" w14:textId="15013C00" w:rsidR="000133DF" w:rsidRDefault="0083061B" w:rsidP="008D1C29">
            <w:pPr>
              <w:tabs>
                <w:tab w:val="left" w:pos="0"/>
              </w:tabs>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4.616</w:t>
            </w:r>
          </w:p>
        </w:tc>
      </w:tr>
    </w:tbl>
    <w:p w14:paraId="2DC4D6D0" w14:textId="7371A428" w:rsidR="002732E2" w:rsidRDefault="002732E2" w:rsidP="00A928AE">
      <w:pPr>
        <w:spacing w:line="360" w:lineRule="auto"/>
        <w:rPr>
          <w:rFonts w:ascii="Arial" w:hAnsi="Arial" w:cs="Arial"/>
          <w:color w:val="000000"/>
          <w:sz w:val="24"/>
          <w:szCs w:val="24"/>
          <w:shd w:val="clear" w:color="auto" w:fill="FFFFFF"/>
        </w:rPr>
      </w:pPr>
    </w:p>
    <w:p w14:paraId="3EC81F35" w14:textId="1E526BFA" w:rsidR="00A33679" w:rsidRPr="008B3A54" w:rsidRDefault="00970996" w:rsidP="2C64B729">
      <w:p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t>Based on the calculations in table 1.5, HSBC will require ~4.6</w:t>
      </w:r>
      <w:r w:rsidR="00A33679">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years to </w:t>
      </w:r>
      <w:r w:rsidR="00907025">
        <w:rPr>
          <w:rFonts w:ascii="Arial" w:hAnsi="Arial" w:cs="Arial"/>
          <w:color w:val="000000"/>
          <w:sz w:val="24"/>
          <w:szCs w:val="24"/>
          <w:shd w:val="clear" w:color="auto" w:fill="FFFFFF"/>
        </w:rPr>
        <w:t>recover</w:t>
      </w:r>
      <w:r w:rsidR="00045ACD">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the true cost of the bond; this signifies a more favorabl</w:t>
      </w:r>
      <w:r w:rsidR="00045ACD">
        <w:rPr>
          <w:rFonts w:ascii="Arial" w:hAnsi="Arial" w:cs="Arial"/>
          <w:color w:val="000000"/>
          <w:sz w:val="24"/>
          <w:szCs w:val="24"/>
          <w:shd w:val="clear" w:color="auto" w:fill="FFFFFF"/>
        </w:rPr>
        <w:t>e</w:t>
      </w:r>
      <w:r w:rsidR="00907025">
        <w:rPr>
          <w:rFonts w:ascii="Arial" w:hAnsi="Arial" w:cs="Arial"/>
          <w:color w:val="000000"/>
          <w:sz w:val="24"/>
          <w:szCs w:val="24"/>
          <w:shd w:val="clear" w:color="auto" w:fill="FFFFFF"/>
        </w:rPr>
        <w:t xml:space="preserve"> result when </w:t>
      </w:r>
      <w:r w:rsidR="00A33679">
        <w:rPr>
          <w:rFonts w:ascii="Arial" w:hAnsi="Arial" w:cs="Arial"/>
          <w:color w:val="000000"/>
          <w:sz w:val="24"/>
          <w:szCs w:val="24"/>
          <w:shd w:val="clear" w:color="auto" w:fill="FFFFFF"/>
        </w:rPr>
        <w:t>the considered</w:t>
      </w:r>
      <w:r w:rsidR="00907025">
        <w:rPr>
          <w:rFonts w:ascii="Arial" w:hAnsi="Arial" w:cs="Arial"/>
          <w:color w:val="000000"/>
          <w:sz w:val="24"/>
          <w:szCs w:val="24"/>
          <w:shd w:val="clear" w:color="auto" w:fill="FFFFFF"/>
        </w:rPr>
        <w:t xml:space="preserve"> maturity date </w:t>
      </w:r>
      <w:r w:rsidR="00A33679">
        <w:rPr>
          <w:rFonts w:ascii="Arial" w:hAnsi="Arial" w:cs="Arial"/>
          <w:color w:val="000000"/>
          <w:sz w:val="24"/>
          <w:szCs w:val="24"/>
          <w:shd w:val="clear" w:color="auto" w:fill="FFFFFF"/>
        </w:rPr>
        <w:t xml:space="preserve">is in </w:t>
      </w:r>
      <w:r w:rsidR="00907025">
        <w:rPr>
          <w:rFonts w:ascii="Arial" w:hAnsi="Arial" w:cs="Arial"/>
          <w:color w:val="000000"/>
          <w:sz w:val="24"/>
          <w:szCs w:val="24"/>
          <w:shd w:val="clear" w:color="auto" w:fill="FFFFFF"/>
        </w:rPr>
        <w:t>5</w:t>
      </w:r>
      <w:r w:rsidR="00A33679">
        <w:rPr>
          <w:rFonts w:ascii="Arial" w:hAnsi="Arial" w:cs="Arial"/>
          <w:color w:val="000000"/>
          <w:sz w:val="24"/>
          <w:szCs w:val="24"/>
          <w:shd w:val="clear" w:color="auto" w:fill="FFFFFF"/>
        </w:rPr>
        <w:t>-</w:t>
      </w:r>
      <w:r w:rsidR="00907025">
        <w:rPr>
          <w:rFonts w:ascii="Arial" w:hAnsi="Arial" w:cs="Arial"/>
          <w:color w:val="000000"/>
          <w:sz w:val="24"/>
          <w:szCs w:val="24"/>
          <w:shd w:val="clear" w:color="auto" w:fill="FFFFFF"/>
        </w:rPr>
        <w:t xml:space="preserve">years. </w:t>
      </w:r>
      <w:r w:rsidR="00CD6C7D">
        <w:rPr>
          <w:rFonts w:ascii="Arial" w:hAnsi="Arial" w:cs="Arial"/>
          <w:color w:val="000000"/>
          <w:sz w:val="24"/>
          <w:szCs w:val="24"/>
          <w:shd w:val="clear" w:color="auto" w:fill="FFFFFF"/>
        </w:rPr>
        <w:t>However,</w:t>
      </w:r>
      <w:r w:rsidR="003C3CF8">
        <w:rPr>
          <w:rFonts w:ascii="Arial" w:hAnsi="Arial" w:cs="Arial"/>
          <w:color w:val="000000"/>
          <w:sz w:val="24"/>
          <w:szCs w:val="24"/>
          <w:shd w:val="clear" w:color="auto" w:fill="FFFFFF"/>
        </w:rPr>
        <w:t xml:space="preserve"> it is to be noted that the duration model </w:t>
      </w:r>
      <w:r w:rsidR="009345D4">
        <w:rPr>
          <w:rFonts w:ascii="Arial" w:hAnsi="Arial" w:cs="Arial"/>
          <w:color w:val="000000"/>
          <w:sz w:val="24"/>
          <w:szCs w:val="24"/>
          <w:shd w:val="clear" w:color="auto" w:fill="FFFFFF"/>
        </w:rPr>
        <w:t>(</w:t>
      </w:r>
      <w:r w:rsidR="003C3CF8">
        <w:rPr>
          <w:rFonts w:ascii="Arial" w:hAnsi="Arial" w:cs="Arial"/>
          <w:color w:val="000000"/>
          <w:sz w:val="24"/>
          <w:szCs w:val="24"/>
          <w:shd w:val="clear" w:color="auto" w:fill="FFFFFF"/>
        </w:rPr>
        <w:t>similar to the previous measurements</w:t>
      </w:r>
      <w:r w:rsidR="009345D4">
        <w:rPr>
          <w:rFonts w:ascii="Arial" w:hAnsi="Arial" w:cs="Arial"/>
          <w:color w:val="000000"/>
          <w:sz w:val="24"/>
          <w:szCs w:val="24"/>
          <w:shd w:val="clear" w:color="auto" w:fill="FFFFFF"/>
        </w:rPr>
        <w:t>)</w:t>
      </w:r>
      <w:r w:rsidR="003C3CF8">
        <w:rPr>
          <w:rFonts w:ascii="Arial" w:hAnsi="Arial" w:cs="Arial"/>
          <w:color w:val="000000"/>
          <w:sz w:val="24"/>
          <w:szCs w:val="24"/>
          <w:shd w:val="clear" w:color="auto" w:fill="FFFFFF"/>
        </w:rPr>
        <w:t xml:space="preserve"> has its own limitations</w:t>
      </w:r>
      <w:r w:rsidR="009345D4">
        <w:rPr>
          <w:rFonts w:ascii="Arial" w:hAnsi="Arial" w:cs="Arial"/>
          <w:color w:val="000000"/>
          <w:sz w:val="24"/>
          <w:szCs w:val="24"/>
          <w:shd w:val="clear" w:color="auto" w:fill="FFFFFF"/>
        </w:rPr>
        <w:t>,</w:t>
      </w:r>
      <w:r w:rsidR="003C3CF8">
        <w:rPr>
          <w:rFonts w:ascii="Arial" w:hAnsi="Arial" w:cs="Arial"/>
          <w:color w:val="000000"/>
          <w:sz w:val="24"/>
          <w:szCs w:val="24"/>
          <w:shd w:val="clear" w:color="auto" w:fill="FFFFFF"/>
        </w:rPr>
        <w:t xml:space="preserve"> such as the ambiguity of floating rates, </w:t>
      </w:r>
      <w:r w:rsidR="009345D4">
        <w:rPr>
          <w:rFonts w:ascii="Arial" w:hAnsi="Arial" w:cs="Arial"/>
          <w:color w:val="000000"/>
          <w:sz w:val="24"/>
          <w:szCs w:val="24"/>
          <w:shd w:val="clear" w:color="auto" w:fill="FFFFFF"/>
        </w:rPr>
        <w:t xml:space="preserve">the inadequate use of </w:t>
      </w:r>
      <w:r w:rsidR="003C3CF8">
        <w:rPr>
          <w:rFonts w:ascii="Arial" w:hAnsi="Arial" w:cs="Arial"/>
          <w:color w:val="000000"/>
          <w:sz w:val="24"/>
          <w:szCs w:val="24"/>
          <w:shd w:val="clear" w:color="auto" w:fill="FFFFFF"/>
        </w:rPr>
        <w:t xml:space="preserve">off-balance sheet </w:t>
      </w:r>
      <w:r w:rsidR="009345D4">
        <w:rPr>
          <w:rFonts w:ascii="Arial" w:hAnsi="Arial" w:cs="Arial"/>
          <w:color w:val="000000"/>
          <w:sz w:val="24"/>
          <w:szCs w:val="24"/>
          <w:shd w:val="clear" w:color="auto" w:fill="FFFFFF"/>
        </w:rPr>
        <w:t xml:space="preserve">material, and the </w:t>
      </w:r>
      <w:r w:rsidR="00893402">
        <w:rPr>
          <w:rFonts w:ascii="Arial" w:hAnsi="Arial" w:cs="Arial"/>
          <w:color w:val="000000"/>
          <w:sz w:val="24"/>
          <w:szCs w:val="24"/>
          <w:shd w:val="clear" w:color="auto" w:fill="FFFFFF"/>
        </w:rPr>
        <w:t>unaccounted-for</w:t>
      </w:r>
      <w:r w:rsidR="009345D4">
        <w:rPr>
          <w:rFonts w:ascii="Arial" w:hAnsi="Arial" w:cs="Arial"/>
          <w:color w:val="000000"/>
          <w:sz w:val="24"/>
          <w:szCs w:val="24"/>
          <w:shd w:val="clear" w:color="auto" w:fill="FFFFFF"/>
        </w:rPr>
        <w:t xml:space="preserve"> conflict between shareholders and regulators</w:t>
      </w:r>
      <w:r w:rsidR="002C1A09">
        <w:rPr>
          <w:rFonts w:ascii="Arial" w:hAnsi="Arial" w:cs="Arial"/>
          <w:color w:val="000000"/>
          <w:sz w:val="24"/>
          <w:szCs w:val="24"/>
          <w:shd w:val="clear" w:color="auto" w:fill="FFFFFF"/>
        </w:rPr>
        <w:t xml:space="preserve"> </w:t>
      </w:r>
      <w:r w:rsidR="002C1A09" w:rsidRPr="002C1A09">
        <w:rPr>
          <w:rFonts w:ascii="Arial" w:hAnsi="Arial" w:cs="Arial"/>
          <w:color w:val="000000"/>
          <w:sz w:val="24"/>
          <w:szCs w:val="24"/>
          <w:shd w:val="clear" w:color="auto" w:fill="FFFFFF"/>
        </w:rPr>
        <w:t>(L. Beck,</w:t>
      </w:r>
      <w:r w:rsidR="00C30127">
        <w:rPr>
          <w:rFonts w:ascii="Arial" w:hAnsi="Arial" w:cs="Arial"/>
          <w:color w:val="000000"/>
          <w:sz w:val="24"/>
          <w:szCs w:val="24"/>
          <w:shd w:val="clear" w:color="auto" w:fill="FFFFFF"/>
        </w:rPr>
        <w:t xml:space="preserve"> et al.,</w:t>
      </w:r>
      <w:r w:rsidR="002C1A09" w:rsidRPr="002C1A09">
        <w:rPr>
          <w:rFonts w:ascii="Arial" w:hAnsi="Arial" w:cs="Arial"/>
          <w:color w:val="000000"/>
          <w:sz w:val="24"/>
          <w:szCs w:val="24"/>
          <w:shd w:val="clear" w:color="auto" w:fill="FFFFFF"/>
        </w:rPr>
        <w:t xml:space="preserve"> 2000)</w:t>
      </w:r>
      <w:r w:rsidR="009345D4">
        <w:rPr>
          <w:rFonts w:ascii="Arial" w:hAnsi="Arial" w:cs="Arial"/>
          <w:color w:val="000000"/>
          <w:sz w:val="24"/>
          <w:szCs w:val="24"/>
          <w:shd w:val="clear" w:color="auto" w:fill="FFFFFF"/>
        </w:rPr>
        <w:t>.</w:t>
      </w:r>
    </w:p>
    <w:p w14:paraId="11F272F9" w14:textId="71DDF873" w:rsidR="00D63B2E" w:rsidRPr="00476038" w:rsidRDefault="00D63B2E" w:rsidP="00D63B2E">
      <w:pPr>
        <w:pStyle w:val="Heading2"/>
        <w:spacing w:line="360" w:lineRule="auto"/>
        <w:ind w:firstLine="720"/>
        <w:rPr>
          <w:b/>
          <w:bCs/>
          <w:shd w:val="clear" w:color="auto" w:fill="FFFFFF"/>
        </w:rPr>
      </w:pPr>
      <w:bookmarkStart w:id="10" w:name="_Toc8660599"/>
      <w:r w:rsidRPr="00476038">
        <w:rPr>
          <w:rFonts w:ascii="Arial" w:hAnsi="Arial" w:cs="Arial"/>
          <w:b/>
          <w:bCs/>
          <w:color w:val="C00000"/>
          <w:sz w:val="24"/>
          <w:szCs w:val="24"/>
          <w:shd w:val="clear" w:color="auto" w:fill="FFFFFF"/>
        </w:rPr>
        <w:t>1.</w:t>
      </w:r>
      <w:r>
        <w:rPr>
          <w:rFonts w:ascii="Arial" w:hAnsi="Arial" w:cs="Arial"/>
          <w:b/>
          <w:bCs/>
          <w:color w:val="C00000"/>
          <w:sz w:val="24"/>
          <w:szCs w:val="24"/>
          <w:shd w:val="clear" w:color="auto" w:fill="FFFFFF"/>
        </w:rPr>
        <w:t>4</w:t>
      </w:r>
      <w:r w:rsidRPr="00476038">
        <w:rPr>
          <w:rFonts w:ascii="Arial" w:hAnsi="Arial" w:cs="Arial"/>
          <w:b/>
          <w:bCs/>
          <w:color w:val="C00000"/>
          <w:sz w:val="24"/>
          <w:szCs w:val="24"/>
          <w:shd w:val="clear" w:color="auto" w:fill="FFFFFF"/>
        </w:rPr>
        <w:t xml:space="preserve"> </w:t>
      </w:r>
      <w:r>
        <w:rPr>
          <w:rFonts w:ascii="Arial" w:hAnsi="Arial" w:cs="Arial"/>
          <w:b/>
          <w:bCs/>
          <w:color w:val="C00000"/>
          <w:sz w:val="24"/>
          <w:szCs w:val="24"/>
          <w:shd w:val="clear" w:color="auto" w:fill="FFFFFF"/>
        </w:rPr>
        <w:t>Management</w:t>
      </w:r>
      <w:bookmarkEnd w:id="10"/>
    </w:p>
    <w:p w14:paraId="7455119A" w14:textId="70A2EA2F" w:rsidR="001B10F5" w:rsidRDefault="001B10F5" w:rsidP="001B10F5">
      <w:pPr>
        <w:pStyle w:val="Heading3"/>
        <w:spacing w:line="360" w:lineRule="auto"/>
        <w:ind w:firstLine="709"/>
        <w:rPr>
          <w:rFonts w:ascii="Arial" w:hAnsi="Arial" w:cs="Arial"/>
          <w:color w:val="C00000"/>
          <w:shd w:val="clear" w:color="auto" w:fill="FFFFFF"/>
        </w:rPr>
      </w:pPr>
      <w:bookmarkStart w:id="11" w:name="_Toc8660600"/>
      <w:r w:rsidRPr="006B24D3">
        <w:rPr>
          <w:rFonts w:ascii="Arial" w:hAnsi="Arial" w:cs="Arial"/>
          <w:color w:val="C00000"/>
          <w:shd w:val="clear" w:color="auto" w:fill="FFFFFF"/>
        </w:rPr>
        <w:t>1.</w:t>
      </w:r>
      <w:r>
        <w:rPr>
          <w:rFonts w:ascii="Arial" w:hAnsi="Arial" w:cs="Arial"/>
          <w:color w:val="C00000"/>
          <w:shd w:val="clear" w:color="auto" w:fill="FFFFFF"/>
        </w:rPr>
        <w:t>4.1 Financial Tools (Derivatives)</w:t>
      </w:r>
      <w:bookmarkEnd w:id="11"/>
    </w:p>
    <w:p w14:paraId="34FF09AE" w14:textId="3931B8BB" w:rsidR="001B10F5" w:rsidRDefault="2C64B729" w:rsidP="2C64B729">
      <w:pPr>
        <w:spacing w:line="360" w:lineRule="auto"/>
        <w:rPr>
          <w:rFonts w:ascii="Arial" w:hAnsi="Arial" w:cs="Arial"/>
          <w:sz w:val="24"/>
          <w:szCs w:val="24"/>
        </w:rPr>
      </w:pPr>
      <w:r w:rsidRPr="2C64B729">
        <w:rPr>
          <w:rFonts w:ascii="Arial" w:hAnsi="Arial" w:cs="Arial"/>
          <w:sz w:val="24"/>
          <w:szCs w:val="24"/>
        </w:rPr>
        <w:t xml:space="preserve">Due to the ongoing cycle of fluctuating interest rates, HSBC depends on over-the-counter derivatives, such as, Interest-rate-swaps, Swaptions, Cap, Future Contracts and Future-rate-agreements. Which are contracts devised to provide financial leverage among counterparties (FI’s), see figure 1.1. This is a common approach for all banks (Rivas, et al., 2011). However, HSBC’s reported financial statement (2018) displays a highly negative exposure of ~$1,488 Mn (see figure 1.2). This is irregular considering that the past four years of operation demonstrates a positive outcome of over $1,000 Mn. This is presumed to be the reflected cause of the 62% drop in profits, which had occurred in 2016.  </w:t>
      </w:r>
    </w:p>
    <w:p w14:paraId="100BACC6" w14:textId="361B477E" w:rsidR="005A36B8" w:rsidRPr="00006793" w:rsidRDefault="00006793" w:rsidP="00006793">
      <w:pPr>
        <w:pStyle w:val="Heading4"/>
        <w:rPr>
          <w:rFonts w:ascii="Arial" w:hAnsi="Arial" w:cs="Arial"/>
          <w:i w:val="0"/>
          <w:iCs w:val="0"/>
          <w:color w:val="C00000"/>
          <w:sz w:val="24"/>
          <w:szCs w:val="24"/>
          <w:shd w:val="clear" w:color="auto" w:fill="FFFFFF"/>
        </w:rPr>
      </w:pPr>
      <w:r w:rsidRPr="00006793">
        <w:rPr>
          <w:rFonts w:ascii="Arial" w:hAnsi="Arial" w:cs="Arial"/>
          <w:i w:val="0"/>
          <w:iCs w:val="0"/>
          <w:noProof/>
          <w:color w:val="C00000"/>
          <w:sz w:val="24"/>
          <w:szCs w:val="24"/>
        </w:rPr>
        <mc:AlternateContent>
          <mc:Choice Requires="wpg">
            <w:drawing>
              <wp:anchor distT="0" distB="0" distL="114300" distR="114300" simplePos="0" relativeHeight="251902976" behindDoc="0" locked="0" layoutInCell="1" allowOverlap="1" wp14:anchorId="4F9282FA" wp14:editId="47777CA8">
                <wp:simplePos x="0" y="0"/>
                <wp:positionH relativeFrom="column">
                  <wp:posOffset>542925</wp:posOffset>
                </wp:positionH>
                <wp:positionV relativeFrom="paragraph">
                  <wp:posOffset>153035</wp:posOffset>
                </wp:positionV>
                <wp:extent cx="3438525" cy="2076450"/>
                <wp:effectExtent l="0" t="0" r="28575" b="0"/>
                <wp:wrapNone/>
                <wp:docPr id="273" name="Group 273"/>
                <wp:cNvGraphicFramePr/>
                <a:graphic xmlns:a="http://schemas.openxmlformats.org/drawingml/2006/main">
                  <a:graphicData uri="http://schemas.microsoft.com/office/word/2010/wordprocessingGroup">
                    <wpg:wgp>
                      <wpg:cNvGrpSpPr/>
                      <wpg:grpSpPr>
                        <a:xfrm>
                          <a:off x="0" y="0"/>
                          <a:ext cx="3438525" cy="2076450"/>
                          <a:chOff x="0" y="0"/>
                          <a:chExt cx="3438525" cy="2076450"/>
                        </a:xfrm>
                      </wpg:grpSpPr>
                      <wps:wsp>
                        <wps:cNvPr id="262" name="Rectangle: Rounded Corners 262"/>
                        <wps:cNvSpPr/>
                        <wps:spPr>
                          <a:xfrm>
                            <a:off x="0" y="819150"/>
                            <a:ext cx="1313815" cy="400050"/>
                          </a:xfrm>
                          <a:prstGeom prst="roundRect">
                            <a:avLst/>
                          </a:prstGeom>
                          <a:solidFill>
                            <a:schemeClr val="accent3">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5C1F8E" w14:textId="2ECA9DEC" w:rsidR="00397A80" w:rsidRPr="005A36B8" w:rsidRDefault="00397A80" w:rsidP="005A36B8">
                              <w:pPr>
                                <w:jc w:val="center"/>
                                <w:rPr>
                                  <w:rFonts w:ascii="Arial" w:hAnsi="Arial" w:cs="Arial"/>
                                  <w:b/>
                                  <w:bCs/>
                                  <w:sz w:val="24"/>
                                  <w:szCs w:val="24"/>
                                </w:rPr>
                              </w:pPr>
                              <w:r w:rsidRPr="005A36B8">
                                <w:rPr>
                                  <w:rFonts w:ascii="Arial" w:hAnsi="Arial" w:cs="Arial"/>
                                  <w:b/>
                                  <w:bCs/>
                                  <w:sz w:val="24"/>
                                  <w:szCs w:val="24"/>
                                </w:rPr>
                                <w:t>Counterparty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Rectangle: Rounded Corners 267"/>
                        <wps:cNvSpPr/>
                        <wps:spPr>
                          <a:xfrm>
                            <a:off x="2124075" y="819150"/>
                            <a:ext cx="1314450" cy="409574"/>
                          </a:xfrm>
                          <a:prstGeom prst="round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372282" w14:textId="30E9CDA1" w:rsidR="00397A80" w:rsidRPr="005A36B8" w:rsidRDefault="00397A80" w:rsidP="005A36B8">
                              <w:pPr>
                                <w:jc w:val="center"/>
                                <w:rPr>
                                  <w:rFonts w:ascii="Arial" w:hAnsi="Arial" w:cs="Arial"/>
                                  <w:b/>
                                  <w:bCs/>
                                  <w:sz w:val="24"/>
                                  <w:szCs w:val="24"/>
                                </w:rPr>
                              </w:pPr>
                              <w:r>
                                <w:rPr>
                                  <w:rFonts w:ascii="Arial" w:hAnsi="Arial" w:cs="Arial"/>
                                  <w:b/>
                                  <w:bCs/>
                                  <w:sz w:val="24"/>
                                  <w:szCs w:val="24"/>
                                </w:rPr>
                                <w:t>HSBC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Arrow: Curved Up 268"/>
                        <wps:cNvSpPr/>
                        <wps:spPr>
                          <a:xfrm>
                            <a:off x="1009650" y="1285875"/>
                            <a:ext cx="1362075" cy="466725"/>
                          </a:xfrm>
                          <a:prstGeom prst="curvedUp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Arrow: Curved Up 269"/>
                        <wps:cNvSpPr/>
                        <wps:spPr>
                          <a:xfrm rot="10800000">
                            <a:off x="1009650" y="314325"/>
                            <a:ext cx="1362075" cy="466725"/>
                          </a:xfrm>
                          <a:prstGeom prst="curvedUp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257300" y="819150"/>
                            <a:ext cx="923925"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BE0354" w14:textId="31FABE47" w:rsidR="00397A80" w:rsidRPr="00EA191C" w:rsidRDefault="00397A80" w:rsidP="005A36B8">
                              <w:pPr>
                                <w:jc w:val="center"/>
                                <w:rPr>
                                  <w:rFonts w:ascii="Arial" w:hAnsi="Arial" w:cs="Arial"/>
                                  <w:b/>
                                  <w:bCs/>
                                  <w:color w:val="000000" w:themeColor="text1"/>
                                  <w:sz w:val="20"/>
                                  <w:szCs w:val="20"/>
                                </w:rPr>
                              </w:pPr>
                              <w:r w:rsidRPr="00EA191C">
                                <w:rPr>
                                  <w:rFonts w:ascii="Arial" w:hAnsi="Arial" w:cs="Arial"/>
                                  <w:b/>
                                  <w:bCs/>
                                  <w:color w:val="000000" w:themeColor="text1"/>
                                  <w:sz w:val="20"/>
                                  <w:szCs w:val="20"/>
                                </w:rPr>
                                <w:t xml:space="preserve">OTC </w:t>
                              </w:r>
                              <w:r>
                                <w:rPr>
                                  <w:rFonts w:ascii="Arial" w:hAnsi="Arial" w:cs="Arial"/>
                                  <w:b/>
                                  <w:bCs/>
                                  <w:color w:val="000000" w:themeColor="text1"/>
                                  <w:sz w:val="20"/>
                                  <w:szCs w:val="20"/>
                                </w:rPr>
                                <w:t>C</w:t>
                              </w:r>
                              <w:r w:rsidRPr="00EA191C">
                                <w:rPr>
                                  <w:rFonts w:ascii="Arial" w:hAnsi="Arial" w:cs="Arial"/>
                                  <w:b/>
                                  <w:bCs/>
                                  <w:color w:val="000000" w:themeColor="text1"/>
                                  <w:sz w:val="20"/>
                                  <w:szCs w:val="20"/>
                                </w:rPr>
                                <w:t>ontract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1085850" y="0"/>
                            <a:ext cx="1409700" cy="2667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AA18E9" w14:textId="1ADABF4C" w:rsidR="00397A80" w:rsidRPr="005A36B8" w:rsidRDefault="00397A80" w:rsidP="005A36B8">
                              <w:pPr>
                                <w:jc w:val="center"/>
                                <w:rPr>
                                  <w:rFonts w:ascii="Arial" w:hAnsi="Arial" w:cs="Arial"/>
                                  <w:b/>
                                  <w:bCs/>
                                  <w:color w:val="000000" w:themeColor="text1"/>
                                  <w:sz w:val="24"/>
                                  <w:szCs w:val="24"/>
                                  <w14:textOutline w14:w="9525" w14:cap="rnd" w14:cmpd="sng" w14:algn="ctr">
                                    <w14:noFill/>
                                    <w14:prstDash w14:val="solid"/>
                                    <w14:bevel/>
                                  </w14:textOutline>
                                </w:rPr>
                              </w:pPr>
                              <w:r w:rsidRPr="005A36B8">
                                <w:rPr>
                                  <w:rFonts w:ascii="Arial" w:hAnsi="Arial" w:cs="Arial"/>
                                  <w:b/>
                                  <w:bCs/>
                                  <w:color w:val="000000" w:themeColor="text1"/>
                                  <w:sz w:val="24"/>
                                  <w:szCs w:val="24"/>
                                  <w14:textOutline w14:w="9525" w14:cap="rnd" w14:cmpd="sng" w14:algn="ctr">
                                    <w14:noFill/>
                                    <w14:prstDash w14:val="solid"/>
                                    <w14:bevel/>
                                  </w14:textOutline>
                                </w:rPr>
                                <w:t>Fluctuating Rate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1009650" y="1809750"/>
                            <a:ext cx="1409700" cy="2667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4E51A7" w14:textId="193E6DF1" w:rsidR="00397A80" w:rsidRPr="005A36B8" w:rsidRDefault="00397A80" w:rsidP="005A36B8">
                              <w:pPr>
                                <w:jc w:val="center"/>
                                <w:rPr>
                                  <w:rFonts w:ascii="Arial" w:hAnsi="Arial" w:cs="Arial"/>
                                  <w:b/>
                                  <w:bCs/>
                                  <w:color w:val="000000" w:themeColor="text1"/>
                                  <w:sz w:val="24"/>
                                  <w:szCs w:val="24"/>
                                </w:rPr>
                              </w:pPr>
                              <w:r w:rsidRPr="005A36B8">
                                <w:rPr>
                                  <w:rFonts w:ascii="Arial" w:hAnsi="Arial" w:cs="Arial"/>
                                  <w:b/>
                                  <w:bCs/>
                                  <w:color w:val="000000" w:themeColor="text1"/>
                                  <w:sz w:val="24"/>
                                  <w:szCs w:val="24"/>
                                </w:rPr>
                                <w:t>Fixed Rate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F9282FA" id="Group 273" o:spid="_x0000_s1038" style="position:absolute;margin-left:42.75pt;margin-top:12.05pt;width:270.75pt;height:163.5pt;z-index:251902976" coordsize="34385,20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SdSmQQAANkeAAAOAAAAZHJzL2Uyb0RvYy54bWzsmVtv4ygUx99X2u+A/L6Nb4kTq+4oymyr&#10;lbozVTvVPBOME0s2sEAu3U8/B2xTq20mnc6o0kR+ScztAAf+P47x+Yd9XaEtlarkLPOCM99DlBGe&#10;l2yVefdfLv+aekhpzHJccUYz74Eq78PFn3+c70RKQ77mVU4lAiNMpTuReWutRToaKbKmNVZnXFAG&#10;hQWXNdaQlKtRLvEOrNfVKPT9yWjHZS4kJ1QpyP3YFHoX1n5RUKI/F4WiGlWZB2PT9lfa36X5HV2c&#10;43QlsViXpB0GfsMoalwy6NSZ+og1RhtZPjNVl0RyxQt9Rng94kVREmrnALMJ/CezuZJ8I+xcVulu&#10;JZybwLVP/PRms+TT9kaiMs+8MIk8xHANi2T7RSYD3LMTqxRqXUlxJ25km7FqUmbG+0LW5h/mgvbW&#10;sQ/OsXSvEYHMKI6m43DsIQJloZ9M4nHrerKG9XnWjqz/PtJy1HU8MuNzw9kJ2Ebq0VPq5zx1t8aC&#10;2gVQxgedpyZh56lb2GCYrSqaolu+YTnN0YJLBnpAIdSy3rJNne9UqsCNBx03DWZB55vOe0EURNOg&#10;9V7s+35TwbkAp0IqfUV5jcxD5sG2YbkZmt2SeHutNIwE6nf1TPeKV2V+WVaVTRi90UUl0RaDUjAh&#10;lOnINq829b88b/LH0LldOLBlJWqaWMs9a7Ai3STtk36oqOmjYre0gK0G+yG0lp2FfqdBU7TGOT3W&#10;pzVoLBcwC2e7NfDShAKzIDD0tr5pSi0jXGP/ewNrGrsWtmfOtGtcl4zLlwxU2vXc1IdR9FxjHvV+&#10;ubcyTLpNs+T5A2w4yRtmKUEuS1jda6z0DZYAKcAZgFd/hp+i4rvM4+2Th9Zc/v9SvqkPioBSD+0A&#10;epmn/ttgST1U/cNAK7Mgjg0lbSIeJyEkZL9k2S9hm3rBYbcEgHhB7KOpr6vusZC8/gp8npteoQgz&#10;An1nHtGySyx0A2MgPKHzua0GZBRYX7M7QYxx42ezcb/sv2Ip2i2uQRyfeKdPnD7Z5E1d05Lx+Ubz&#10;orQKMJ5u/NquALDCEO5doJG8Chpu/YE3x6ERBmHsJ4AG4OoBdMSGtRa8sT8bJ3GrgQ7bHRLejg65&#10;WjpwLAwgHCEeCTMw4ZGXDdZ+hAnTgQknygSIjpuQay4l36VosZFbiCHuBYQPbtVfRYLA92cTo3Qg&#10;QRBOx1OgAhxYcMK1kVQQTSDy6qKIySSBeKw50Q6ggNix3As7NEvhJ5A1EYfpoXf2Q6KPA98P/cmA&#10;g18TIgwBwYkFBLPviH/WIf+w+JvQMPCnzZlrlNi+g/VZEAVx1Ch9QAEtjJNO4G1hQMFpoSCBc7uJ&#10;A9yFAly/2IPTvJwcZkBf9OE4iSD2PvQqMAujWXcFEyeT8OglwpH7A8bN5YENMSpmxuEy4A3b5Awx&#10;/8/E/O4AGLR+YlqH65LnWrcXRK/Xug8BfhvsW0r0znZ4y08MBuxVK4T57nX8QJgvB50fuIh8l/u+&#10;wFF+EPqJCf35VwI41H/so0A/kg+moOzm1B7k/rte7wcO9IPc30vuEIja76f220/7rdd8oO2nbbj6&#10;+EX64hsAAAD//wMAUEsDBBQABgAIAAAAIQD56sCQ4AAAAAkBAAAPAAAAZHJzL2Rvd25yZXYueG1s&#10;TI9BS8NAFITvgv9heYI3u9nU1BKzKaWopyLYCqW31+Q1Cc3uhuw2Sf+9z5MehxlmvslWk2nFQL1v&#10;nNWgZhEIsoUrG1tp+N6/Py1B+IC2xNZZ0nAjD6v8/i7DtHSj/aJhFyrBJdanqKEOoUul9EVNBv3M&#10;dWTZO7veYGDZV7LsceRy08o4ihbSYGN5ocaONjUVl93VaPgYcVzP1duwvZw3t+M++TxsFWn9+DCt&#10;X0EEmsJfGH7xGR1yZjq5qy29aDUsk4STGuJnBYL9RfzC304a5olSIPNM/n+Q/wAAAP//AwBQSwEC&#10;LQAUAAYACAAAACEAtoM4kv4AAADhAQAAEwAAAAAAAAAAAAAAAAAAAAAAW0NvbnRlbnRfVHlwZXNd&#10;LnhtbFBLAQItABQABgAIAAAAIQA4/SH/1gAAAJQBAAALAAAAAAAAAAAAAAAAAC8BAABfcmVscy8u&#10;cmVsc1BLAQItABQABgAIAAAAIQAU8SdSmQQAANkeAAAOAAAAAAAAAAAAAAAAAC4CAABkcnMvZTJv&#10;RG9jLnhtbFBLAQItABQABgAIAAAAIQD56sCQ4AAAAAkBAAAPAAAAAAAAAAAAAAAAAPMGAABkcnMv&#10;ZG93bnJldi54bWxQSwUGAAAAAAQABADzAAAAAAgAAAAA&#10;">
                <v:roundrect id="Rectangle: Rounded Corners 262" o:spid="_x0000_s1039" style="position:absolute;top:8191;width:13138;height:4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LyHxgAAANwAAAAPAAAAZHJzL2Rvd25yZXYueG1sRI9Ba8JA&#10;FITvQv/D8gre6qYRRFM3oRUED5VqWsTjI/uaxGbfhuxW13/fFQoeh5n5hlkWwXTiTINrLSt4niQg&#10;iCurW64VfH2un+YgnEfW2FkmBVdyUOQPoyVm2l54T+fS1yJC2GWooPG+z6R0VUMG3cT2xNH7toNB&#10;H+VQSz3gJcJNJ9MkmUmDLceFBntaNVT9lL9GgfzYHd+37W4zPaxCsOv6tHiTJ6XGj+H1BYSn4O/h&#10;//ZGK0hnKdzOxCMg8z8AAAD//wMAUEsBAi0AFAAGAAgAAAAhANvh9svuAAAAhQEAABMAAAAAAAAA&#10;AAAAAAAAAAAAAFtDb250ZW50X1R5cGVzXS54bWxQSwECLQAUAAYACAAAACEAWvQsW78AAAAVAQAA&#10;CwAAAAAAAAAAAAAAAAAfAQAAX3JlbHMvLnJlbHNQSwECLQAUAAYACAAAACEAqIS8h8YAAADcAAAA&#10;DwAAAAAAAAAAAAAAAAAHAgAAZHJzL2Rvd25yZXYueG1sUEsFBgAAAAADAAMAtwAAAPoCAAAAAA==&#10;" fillcolor="#525252 [1606]" strokecolor="#1f3763 [1604]" strokeweight="1pt">
                  <v:stroke joinstyle="miter"/>
                  <v:textbox>
                    <w:txbxContent>
                      <w:p w14:paraId="675C1F8E" w14:textId="2ECA9DEC" w:rsidR="00397A80" w:rsidRPr="005A36B8" w:rsidRDefault="00397A80" w:rsidP="005A36B8">
                        <w:pPr>
                          <w:jc w:val="center"/>
                          <w:rPr>
                            <w:rFonts w:ascii="Arial" w:hAnsi="Arial" w:cs="Arial"/>
                            <w:b/>
                            <w:bCs/>
                            <w:sz w:val="24"/>
                            <w:szCs w:val="24"/>
                          </w:rPr>
                        </w:pPr>
                        <w:r w:rsidRPr="005A36B8">
                          <w:rPr>
                            <w:rFonts w:ascii="Arial" w:hAnsi="Arial" w:cs="Arial"/>
                            <w:b/>
                            <w:bCs/>
                            <w:sz w:val="24"/>
                            <w:szCs w:val="24"/>
                          </w:rPr>
                          <w:t>Counterparty</w:t>
                        </w:r>
                      </w:p>
                    </w:txbxContent>
                  </v:textbox>
                </v:roundrect>
                <v:roundrect id="Rectangle: Rounded Corners 267" o:spid="_x0000_s1040" style="position:absolute;left:21240;top:8191;width:13145;height:40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9A9xwAAANwAAAAPAAAAZHJzL2Rvd25yZXYueG1sRI9ba8JA&#10;FITfhf6H5Qh9042WekndhCIUCq3gDaVvp9nTJDR7Ns1uNP77riD4OMzMN8wi7UwlTtS40rKC0TAC&#10;QZxZXXKuYL97G8xAOI+ssbJMCi7kIE0eeguMtT3zhk5bn4sAYRejgsL7OpbSZQUZdENbEwfvxzYG&#10;fZBNLnWD5wA3lRxH0UQaLDksFFjTsqDsd9saBTuM9KpdH5/qvyU+f+3bj8/54Vupx373+gLCU+fv&#10;4Vv7XSsYT6ZwPROOgEz+AQAA//8DAFBLAQItABQABgAIAAAAIQDb4fbL7gAAAIUBAAATAAAAAAAA&#10;AAAAAAAAAAAAAABbQ29udGVudF9UeXBlc10ueG1sUEsBAi0AFAAGAAgAAAAhAFr0LFu/AAAAFQEA&#10;AAsAAAAAAAAAAAAAAAAAHwEAAF9yZWxzLy5yZWxzUEsBAi0AFAAGAAgAAAAhAKwv0D3HAAAA3AAA&#10;AA8AAAAAAAAAAAAAAAAABwIAAGRycy9kb3ducmV2LnhtbFBLBQYAAAAAAwADALcAAAD7AgAAAAA=&#10;" fillcolor="#c00000" strokecolor="#1f3763 [1604]" strokeweight="1pt">
                  <v:stroke joinstyle="miter"/>
                  <v:textbox>
                    <w:txbxContent>
                      <w:p w14:paraId="00372282" w14:textId="30E9CDA1" w:rsidR="00397A80" w:rsidRPr="005A36B8" w:rsidRDefault="00397A80" w:rsidP="005A36B8">
                        <w:pPr>
                          <w:jc w:val="center"/>
                          <w:rPr>
                            <w:rFonts w:ascii="Arial" w:hAnsi="Arial" w:cs="Arial"/>
                            <w:b/>
                            <w:bCs/>
                            <w:sz w:val="24"/>
                            <w:szCs w:val="24"/>
                          </w:rPr>
                        </w:pPr>
                        <w:r>
                          <w:rPr>
                            <w:rFonts w:ascii="Arial" w:hAnsi="Arial" w:cs="Arial"/>
                            <w:b/>
                            <w:bCs/>
                            <w:sz w:val="24"/>
                            <w:szCs w:val="24"/>
                          </w:rPr>
                          <w:t>HSBC</w:t>
                        </w:r>
                      </w:p>
                    </w:txbxContent>
                  </v:textbox>
                </v:roundre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rrow: Curved Up 268" o:spid="_x0000_s1041" type="#_x0000_t104" style="position:absolute;left:10096;top:12858;width:13621;height: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rEMwQAAANwAAAAPAAAAZHJzL2Rvd25yZXYueG1sRE/dasIw&#10;FL4f7B3CGexuTe1YkWoUEQRhILPbAxyaY1JtTkoTa/f25kLw8uP7X64n14mRhtB6VjDLchDEjdct&#10;GwV/v7uPOYgQkTV2nknBPwVYr15fllhpf+MjjXU0IoVwqFCBjbGvpAyNJYch8z1x4k5+cBgTHIzU&#10;A95SuOtkkeeldNhyarDY09ZSc6mvTsH4/XU+FJ+7Q13abj7uZ+anMRul3t+mzQJEpCk+xQ/3Xiso&#10;yrQ2nUlHQK7uAAAA//8DAFBLAQItABQABgAIAAAAIQDb4fbL7gAAAIUBAAATAAAAAAAAAAAAAAAA&#10;AAAAAABbQ29udGVudF9UeXBlc10ueG1sUEsBAi0AFAAGAAgAAAAhAFr0LFu/AAAAFQEAAAsAAAAA&#10;AAAAAAAAAAAAHwEAAF9yZWxzLy5yZWxzUEsBAi0AFAAGAAgAAAAhAOTmsQzBAAAA3AAAAA8AAAAA&#10;AAAAAAAAAAAABwIAAGRycy9kb3ducmV2LnhtbFBLBQYAAAAAAwADALcAAAD1AgAAAAA=&#10;" adj="17899,20675,5400" fillcolor="#002060" strokecolor="#1f3763 [1604]" strokeweight="1pt"/>
                <v:shape id="Arrow: Curved Up 269" o:spid="_x0000_s1042" type="#_x0000_t104" style="position:absolute;left:10096;top:3143;width:13621;height:466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TmlxQAAANwAAAAPAAAAZHJzL2Rvd25yZXYueG1sRI9Ba8JA&#10;FITvhf6H5RV6q5tasRrdhCII4q0xHnp7ZJ+b2OzbkN2a5N+7hUKPw8x8w2zz0bbiRr1vHCt4nSUg&#10;iCunGzYKytP+ZQXCB2SNrWNSMJGHPHt82GKq3cCfdCuCERHCPkUFdQhdKqWvarLoZ64jjt7F9RZD&#10;lL2Ruschwm0r50mylBYbjgs1drSrqfoufqyCt3I6Fwu+Vtf3Zn20X3uzO6+MUs9P48cGRKAx/If/&#10;2getYL5cw++ZeARkdgcAAP//AwBQSwECLQAUAAYACAAAACEA2+H2y+4AAACFAQAAEwAAAAAAAAAA&#10;AAAAAAAAAAAAW0NvbnRlbnRfVHlwZXNdLnhtbFBLAQItABQABgAIAAAAIQBa9CxbvwAAABUBAAAL&#10;AAAAAAAAAAAAAAAAAB8BAABfcmVscy8ucmVsc1BLAQItABQABgAIAAAAIQB6vTmlxQAAANwAAAAP&#10;AAAAAAAAAAAAAAAAAAcCAABkcnMvZG93bnJldi54bWxQSwUGAAAAAAMAAwC3AAAA+QIAAAAA&#10;" adj="17899,20675,5400" fillcolor="#002060" strokecolor="#1f3763 [1604]" strokeweight="1pt"/>
                <v:rect id="Rectangle 270" o:spid="_x0000_s1043" style="position:absolute;left:12573;top:8191;width:9239;height:4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0CXwAAAANwAAAAPAAAAZHJzL2Rvd25yZXYueG1sRE/Pa8Iw&#10;FL4P/B/CG3ib6TxMqUZRQZx4kLl5fybPtti8lCS29b83B2HHj+/3fNnbWrTkQ+VYwecoA0Gsnam4&#10;UPD3u/2YgggR2WDtmBQ8KMByMXibY25cxz/UnmIhUgiHHBWUMTa5lEGXZDGMXEOcuKvzFmOCvpDG&#10;Y5fCbS3HWfYlLVacGkpsaFOSvp3uVsHZXded1Rfet49jdd8dvNbTg1LD9341AxGpj//il/vbKBhP&#10;0vx0Jh0BuXgCAAD//wMAUEsBAi0AFAAGAAgAAAAhANvh9svuAAAAhQEAABMAAAAAAAAAAAAAAAAA&#10;AAAAAFtDb250ZW50X1R5cGVzXS54bWxQSwECLQAUAAYACAAAACEAWvQsW78AAAAVAQAACwAAAAAA&#10;AAAAAAAAAAAfAQAAX3JlbHMvLnJlbHNQSwECLQAUAAYACAAAACEAq/NAl8AAAADcAAAADwAAAAAA&#10;AAAAAAAAAAAHAgAAZHJzL2Rvd25yZXYueG1sUEsFBgAAAAADAAMAtwAAAPQCAAAAAA==&#10;" filled="f" stroked="f" strokeweight="1pt">
                  <v:textbox>
                    <w:txbxContent>
                      <w:p w14:paraId="0CBE0354" w14:textId="31FABE47" w:rsidR="00397A80" w:rsidRPr="00EA191C" w:rsidRDefault="00397A80" w:rsidP="005A36B8">
                        <w:pPr>
                          <w:jc w:val="center"/>
                          <w:rPr>
                            <w:rFonts w:ascii="Arial" w:hAnsi="Arial" w:cs="Arial"/>
                            <w:b/>
                            <w:bCs/>
                            <w:color w:val="000000" w:themeColor="text1"/>
                            <w:sz w:val="20"/>
                            <w:szCs w:val="20"/>
                          </w:rPr>
                        </w:pPr>
                        <w:r w:rsidRPr="00EA191C">
                          <w:rPr>
                            <w:rFonts w:ascii="Arial" w:hAnsi="Arial" w:cs="Arial"/>
                            <w:b/>
                            <w:bCs/>
                            <w:color w:val="000000" w:themeColor="text1"/>
                            <w:sz w:val="20"/>
                            <w:szCs w:val="20"/>
                          </w:rPr>
                          <w:t xml:space="preserve">OTC </w:t>
                        </w:r>
                        <w:r>
                          <w:rPr>
                            <w:rFonts w:ascii="Arial" w:hAnsi="Arial" w:cs="Arial"/>
                            <w:b/>
                            <w:bCs/>
                            <w:color w:val="000000" w:themeColor="text1"/>
                            <w:sz w:val="20"/>
                            <w:szCs w:val="20"/>
                          </w:rPr>
                          <w:t>C</w:t>
                        </w:r>
                        <w:r w:rsidRPr="00EA191C">
                          <w:rPr>
                            <w:rFonts w:ascii="Arial" w:hAnsi="Arial" w:cs="Arial"/>
                            <w:b/>
                            <w:bCs/>
                            <w:color w:val="000000" w:themeColor="text1"/>
                            <w:sz w:val="20"/>
                            <w:szCs w:val="20"/>
                          </w:rPr>
                          <w:t>ontract</w:t>
                        </w:r>
                      </w:p>
                    </w:txbxContent>
                  </v:textbox>
                </v:rect>
                <v:rect id="Rectangle 271" o:spid="_x0000_s1044" style="position:absolute;left:10858;width:14097;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UMwwAAANwAAAAPAAAAZHJzL2Rvd25yZXYueG1sRI9BawIx&#10;FITvgv8hPKE3zeqhla1RWkG0eJCqvT+T5+7i5mVJ4u7675uC0OMwM98wi1Vva9GSD5VjBdNJBoJY&#10;O1NxoeB82oznIEJENlg7JgUPCrBaDgcLzI3r+JvaYyxEgnDIUUEZY5NLGXRJFsPENcTJuzpvMSbp&#10;C2k8dgluaznLsldpseK0UGJD65L07Xi3Cn7c9bOz+sJf7eNQ3bd7r/V8r9TLqP94BxGpj//hZ3tn&#10;FMzepvB3Jh0BufwFAAD//wMAUEsBAi0AFAAGAAgAAAAhANvh9svuAAAAhQEAABMAAAAAAAAAAAAA&#10;AAAAAAAAAFtDb250ZW50X1R5cGVzXS54bWxQSwECLQAUAAYACAAAACEAWvQsW78AAAAVAQAACwAA&#10;AAAAAAAAAAAAAAAfAQAAX3JlbHMvLnJlbHNQSwECLQAUAAYACAAAACEAxL/lDMMAAADcAAAADwAA&#10;AAAAAAAAAAAAAAAHAgAAZHJzL2Rvd25yZXYueG1sUEsFBgAAAAADAAMAtwAAAPcCAAAAAA==&#10;" filled="f" stroked="f" strokeweight="1pt">
                  <v:textbox>
                    <w:txbxContent>
                      <w:p w14:paraId="78AA18E9" w14:textId="1ADABF4C" w:rsidR="00397A80" w:rsidRPr="005A36B8" w:rsidRDefault="00397A80" w:rsidP="005A36B8">
                        <w:pPr>
                          <w:jc w:val="center"/>
                          <w:rPr>
                            <w:rFonts w:ascii="Arial" w:hAnsi="Arial" w:cs="Arial"/>
                            <w:b/>
                            <w:bCs/>
                            <w:color w:val="000000" w:themeColor="text1"/>
                            <w:sz w:val="24"/>
                            <w:szCs w:val="24"/>
                            <w14:textOutline w14:w="9525" w14:cap="rnd" w14:cmpd="sng" w14:algn="ctr">
                              <w14:noFill/>
                              <w14:prstDash w14:val="solid"/>
                              <w14:bevel/>
                            </w14:textOutline>
                          </w:rPr>
                        </w:pPr>
                        <w:r w:rsidRPr="005A36B8">
                          <w:rPr>
                            <w:rFonts w:ascii="Arial" w:hAnsi="Arial" w:cs="Arial"/>
                            <w:b/>
                            <w:bCs/>
                            <w:color w:val="000000" w:themeColor="text1"/>
                            <w:sz w:val="24"/>
                            <w:szCs w:val="24"/>
                            <w14:textOutline w14:w="9525" w14:cap="rnd" w14:cmpd="sng" w14:algn="ctr">
                              <w14:noFill/>
                              <w14:prstDash w14:val="solid"/>
                              <w14:bevel/>
                            </w14:textOutline>
                          </w:rPr>
                          <w:t>Fluctuating Rate</w:t>
                        </w:r>
                      </w:p>
                    </w:txbxContent>
                  </v:textbox>
                </v:rect>
                <v:rect id="Rectangle 272" o:spid="_x0000_s1045" style="position:absolute;left:10096;top:18097;width:14097;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Xt7xAAAANwAAAAPAAAAZHJzL2Rvd25yZXYueG1sRI9PawIx&#10;FMTvBb9DeIK3mnUPVrZGqYK04qHUP/fX5Lm7dPOyJHF3/famUOhxmJnfMMv1YBvRkQ+1YwWzaQaC&#10;WDtTc6ngfNo9L0CEiGywcUwK7hRgvRo9LbEwrucv6o6xFAnCoUAFVYxtIWXQFVkMU9cSJ+/qvMWY&#10;pC+l8dgnuG1knmVzabHmtFBhS9uK9M/xZhVc3HXTW/3N++7+Wd/eD17rxUGpyXh4ewURaYj/4b/2&#10;h1GQv+TweyYdAbl6AAAA//8DAFBLAQItABQABgAIAAAAIQDb4fbL7gAAAIUBAAATAAAAAAAAAAAA&#10;AAAAAAAAAABbQ29udGVudF9UeXBlc10ueG1sUEsBAi0AFAAGAAgAAAAhAFr0LFu/AAAAFQEAAAsA&#10;AAAAAAAAAAAAAAAAHwEAAF9yZWxzLy5yZWxzUEsBAi0AFAAGAAgAAAAhADRte3vEAAAA3AAAAA8A&#10;AAAAAAAAAAAAAAAABwIAAGRycy9kb3ducmV2LnhtbFBLBQYAAAAAAwADALcAAAD4AgAAAAA=&#10;" filled="f" stroked="f" strokeweight="1pt">
                  <v:textbox>
                    <w:txbxContent>
                      <w:p w14:paraId="3C4E51A7" w14:textId="193E6DF1" w:rsidR="00397A80" w:rsidRPr="005A36B8" w:rsidRDefault="00397A80" w:rsidP="005A36B8">
                        <w:pPr>
                          <w:jc w:val="center"/>
                          <w:rPr>
                            <w:rFonts w:ascii="Arial" w:hAnsi="Arial" w:cs="Arial"/>
                            <w:b/>
                            <w:bCs/>
                            <w:color w:val="000000" w:themeColor="text1"/>
                            <w:sz w:val="24"/>
                            <w:szCs w:val="24"/>
                          </w:rPr>
                        </w:pPr>
                        <w:r w:rsidRPr="005A36B8">
                          <w:rPr>
                            <w:rFonts w:ascii="Arial" w:hAnsi="Arial" w:cs="Arial"/>
                            <w:b/>
                            <w:bCs/>
                            <w:color w:val="000000" w:themeColor="text1"/>
                            <w:sz w:val="24"/>
                            <w:szCs w:val="24"/>
                          </w:rPr>
                          <w:t>Fixed Rate</w:t>
                        </w:r>
                      </w:p>
                    </w:txbxContent>
                  </v:textbox>
                </v:rect>
              </v:group>
            </w:pict>
          </mc:Fallback>
        </mc:AlternateContent>
      </w:r>
      <w:r w:rsidR="005A36B8" w:rsidRPr="00006793">
        <w:rPr>
          <w:rFonts w:ascii="Arial" w:hAnsi="Arial" w:cs="Arial"/>
          <w:i w:val="0"/>
          <w:iCs w:val="0"/>
          <w:color w:val="C00000"/>
          <w:sz w:val="24"/>
          <w:szCs w:val="24"/>
          <w:shd w:val="clear" w:color="auto" w:fill="FFFFFF"/>
        </w:rPr>
        <w:t>Figure 1.1</w:t>
      </w:r>
    </w:p>
    <w:p w14:paraId="4568C78A" w14:textId="5FBBDD16" w:rsidR="00EA191C" w:rsidRDefault="00EA191C" w:rsidP="001B10F5">
      <w:pPr>
        <w:spacing w:line="360" w:lineRule="auto"/>
        <w:rPr>
          <w:rFonts w:ascii="Arial" w:hAnsi="Arial" w:cs="Arial"/>
          <w:color w:val="C00000"/>
          <w:sz w:val="24"/>
          <w:szCs w:val="24"/>
          <w:shd w:val="clear" w:color="auto" w:fill="FFFFFF"/>
        </w:rPr>
      </w:pPr>
    </w:p>
    <w:p w14:paraId="451D7AAB" w14:textId="1C1828AC" w:rsidR="00EA191C" w:rsidRDefault="00EA191C" w:rsidP="001B10F5">
      <w:pPr>
        <w:spacing w:line="360" w:lineRule="auto"/>
        <w:rPr>
          <w:rFonts w:ascii="Arial" w:hAnsi="Arial" w:cs="Arial"/>
          <w:color w:val="C00000"/>
          <w:sz w:val="24"/>
          <w:szCs w:val="24"/>
          <w:shd w:val="clear" w:color="auto" w:fill="FFFFFF"/>
        </w:rPr>
      </w:pPr>
    </w:p>
    <w:p w14:paraId="3E242DD6" w14:textId="0CFF4DCD" w:rsidR="00EA191C" w:rsidRDefault="00EA191C" w:rsidP="001B10F5">
      <w:pPr>
        <w:spacing w:line="360" w:lineRule="auto"/>
        <w:rPr>
          <w:rFonts w:ascii="Arial" w:hAnsi="Arial" w:cs="Arial"/>
          <w:color w:val="C00000"/>
          <w:sz w:val="24"/>
          <w:szCs w:val="24"/>
          <w:shd w:val="clear" w:color="auto" w:fill="FFFFFF"/>
        </w:rPr>
      </w:pPr>
    </w:p>
    <w:p w14:paraId="17740471" w14:textId="5716D081" w:rsidR="00EA191C" w:rsidRDefault="00EA191C" w:rsidP="001B10F5">
      <w:pPr>
        <w:spacing w:line="360" w:lineRule="auto"/>
        <w:rPr>
          <w:rFonts w:ascii="Arial" w:hAnsi="Arial" w:cs="Arial"/>
          <w:sz w:val="24"/>
          <w:szCs w:val="24"/>
        </w:rPr>
      </w:pPr>
    </w:p>
    <w:p w14:paraId="2149BB1C" w14:textId="19A78B63" w:rsidR="008B3A54" w:rsidRDefault="008B3A54" w:rsidP="001B10F5">
      <w:pPr>
        <w:spacing w:line="360" w:lineRule="auto"/>
        <w:rPr>
          <w:rFonts w:ascii="Arial" w:hAnsi="Arial" w:cs="Arial"/>
          <w:sz w:val="24"/>
          <w:szCs w:val="24"/>
        </w:rPr>
      </w:pPr>
    </w:p>
    <w:p w14:paraId="4B9B09F0" w14:textId="77777777" w:rsidR="008B3A54" w:rsidRDefault="008B3A54" w:rsidP="001B10F5">
      <w:pPr>
        <w:spacing w:line="360" w:lineRule="auto"/>
        <w:rPr>
          <w:rFonts w:ascii="Arial" w:hAnsi="Arial" w:cs="Arial"/>
          <w:sz w:val="24"/>
          <w:szCs w:val="24"/>
        </w:rPr>
      </w:pPr>
    </w:p>
    <w:p w14:paraId="0F3F77F5" w14:textId="0D1A5623" w:rsidR="00006793" w:rsidRDefault="00006793" w:rsidP="00BD3651">
      <w:pPr>
        <w:pStyle w:val="Heading3"/>
        <w:spacing w:line="360" w:lineRule="auto"/>
        <w:ind w:firstLine="709"/>
        <w:rPr>
          <w:rFonts w:ascii="Arial" w:hAnsi="Arial" w:cs="Arial"/>
          <w:color w:val="C00000"/>
          <w:shd w:val="clear" w:color="auto" w:fill="FFFFFF"/>
        </w:rPr>
      </w:pPr>
      <w:bookmarkStart w:id="12" w:name="_Toc8660601"/>
      <w:r w:rsidRPr="006B24D3">
        <w:rPr>
          <w:rFonts w:ascii="Arial" w:hAnsi="Arial" w:cs="Arial"/>
          <w:color w:val="C00000"/>
          <w:shd w:val="clear" w:color="auto" w:fill="FFFFFF"/>
        </w:rPr>
        <w:t>1.</w:t>
      </w:r>
      <w:r>
        <w:rPr>
          <w:rFonts w:ascii="Arial" w:hAnsi="Arial" w:cs="Arial"/>
          <w:color w:val="C00000"/>
          <w:shd w:val="clear" w:color="auto" w:fill="FFFFFF"/>
        </w:rPr>
        <w:t>4.2 Matching and Smoothing</w:t>
      </w:r>
      <w:bookmarkEnd w:id="12"/>
    </w:p>
    <w:p w14:paraId="527864E7" w14:textId="5D475556" w:rsidR="00BD3651" w:rsidRDefault="2C64B729" w:rsidP="2C64B729">
      <w:pPr>
        <w:spacing w:line="360" w:lineRule="auto"/>
        <w:rPr>
          <w:rFonts w:ascii="Arial" w:hAnsi="Arial" w:cs="Arial"/>
          <w:sz w:val="24"/>
          <w:szCs w:val="24"/>
        </w:rPr>
      </w:pPr>
      <w:r w:rsidRPr="2C64B729">
        <w:rPr>
          <w:rFonts w:ascii="Arial" w:hAnsi="Arial" w:cs="Arial"/>
          <w:sz w:val="24"/>
          <w:szCs w:val="24"/>
        </w:rPr>
        <w:t xml:space="preserve">Smoothing is a tactic used by FI’s (HSBC in this scenario); it is where the FI assess its capacity to maneuver between variable and fixed rates, and in return devises a best </w:t>
      </w:r>
      <w:r w:rsidRPr="2C64B729">
        <w:rPr>
          <w:rFonts w:ascii="Arial" w:hAnsi="Arial" w:cs="Arial"/>
          <w:sz w:val="24"/>
          <w:szCs w:val="24"/>
        </w:rPr>
        <w:lastRenderedPageBreak/>
        <w:t>situated split between variable and fixed loans. This in return minimises the FI’s exposure when an economic recession occurs, and maximises profits when the economy is strong, whilst maintaining collateral (Liu and Ryan, 2006).</w:t>
      </w:r>
    </w:p>
    <w:p w14:paraId="46672A6C" w14:textId="78455064" w:rsidR="00006793" w:rsidRDefault="00BD3651" w:rsidP="2C64B729">
      <w:pPr>
        <w:spacing w:line="360" w:lineRule="auto"/>
        <w:rPr>
          <w:rFonts w:ascii="Arial" w:hAnsi="Arial" w:cs="Arial"/>
          <w:sz w:val="24"/>
          <w:szCs w:val="24"/>
        </w:rPr>
      </w:pPr>
      <w:r>
        <w:rPr>
          <w:rFonts w:ascii="Arial" w:hAnsi="Arial" w:cs="Arial"/>
          <w:sz w:val="24"/>
          <w:szCs w:val="24"/>
        </w:rPr>
        <w:t>On the other hand, by linking aims to closely maintain the same interest rates between both assets and liabilities, the object of the tactic is to get the two variables as close as possible</w:t>
      </w:r>
      <w:r w:rsidR="009C0476">
        <w:rPr>
          <w:rFonts w:ascii="Arial" w:hAnsi="Arial" w:cs="Arial"/>
          <w:sz w:val="24"/>
          <w:szCs w:val="24"/>
        </w:rPr>
        <w:t xml:space="preserve"> </w:t>
      </w:r>
      <w:r w:rsidR="009C0476" w:rsidRPr="009C0476">
        <w:rPr>
          <w:rFonts w:ascii="Arial" w:hAnsi="Arial" w:cs="Arial"/>
          <w:sz w:val="24"/>
          <w:szCs w:val="24"/>
        </w:rPr>
        <w:t>(</w:t>
      </w:r>
      <w:r w:rsidR="009C0476" w:rsidRPr="009C0476">
        <w:rPr>
          <w:rFonts w:ascii="Arial" w:hAnsi="Arial" w:cs="Arial"/>
          <w:color w:val="222222"/>
          <w:sz w:val="24"/>
          <w:szCs w:val="24"/>
          <w:shd w:val="clear" w:color="auto" w:fill="FFFFFF"/>
        </w:rPr>
        <w:t>Gebhardt and Novotny, 2011)</w:t>
      </w:r>
      <w:r w:rsidRPr="009C0476">
        <w:rPr>
          <w:rFonts w:ascii="Arial" w:hAnsi="Arial" w:cs="Arial"/>
          <w:sz w:val="24"/>
          <w:szCs w:val="24"/>
        </w:rPr>
        <w:t>.</w:t>
      </w:r>
      <w:r>
        <w:rPr>
          <w:rFonts w:ascii="Arial" w:hAnsi="Arial" w:cs="Arial"/>
          <w:sz w:val="24"/>
          <w:szCs w:val="24"/>
        </w:rPr>
        <w:t xml:space="preserve"> </w:t>
      </w:r>
    </w:p>
    <w:p w14:paraId="45CD29F9" w14:textId="77777777" w:rsidR="00F26144" w:rsidRDefault="00F26144" w:rsidP="00F26144">
      <w:pPr>
        <w:spacing w:line="360" w:lineRule="auto"/>
        <w:rPr>
          <w:rFonts w:ascii="Arial" w:hAnsi="Arial" w:cs="Arial"/>
          <w:sz w:val="24"/>
          <w:szCs w:val="24"/>
        </w:rPr>
      </w:pPr>
    </w:p>
    <w:p w14:paraId="6AD00D32" w14:textId="68B8D57D" w:rsidR="00F26144" w:rsidRDefault="00F26144" w:rsidP="00F26144">
      <w:pPr>
        <w:pStyle w:val="Heading3"/>
        <w:spacing w:line="360" w:lineRule="auto"/>
        <w:ind w:firstLine="709"/>
        <w:rPr>
          <w:rFonts w:ascii="Arial" w:hAnsi="Arial" w:cs="Arial"/>
          <w:color w:val="C00000"/>
          <w:shd w:val="clear" w:color="auto" w:fill="FFFFFF"/>
        </w:rPr>
      </w:pPr>
      <w:bookmarkStart w:id="13" w:name="_Toc8660602"/>
      <w:r w:rsidRPr="006B24D3">
        <w:rPr>
          <w:rFonts w:ascii="Arial" w:hAnsi="Arial" w:cs="Arial"/>
          <w:color w:val="C00000"/>
          <w:shd w:val="clear" w:color="auto" w:fill="FFFFFF"/>
        </w:rPr>
        <w:t>1.</w:t>
      </w:r>
      <w:r>
        <w:rPr>
          <w:rFonts w:ascii="Arial" w:hAnsi="Arial" w:cs="Arial"/>
          <w:color w:val="C00000"/>
          <w:shd w:val="clear" w:color="auto" w:fill="FFFFFF"/>
        </w:rPr>
        <w:t>4.3</w:t>
      </w:r>
      <w:r w:rsidR="00112CD7">
        <w:rPr>
          <w:rFonts w:ascii="Arial" w:hAnsi="Arial" w:cs="Arial"/>
          <w:color w:val="C00000"/>
          <w:shd w:val="clear" w:color="auto" w:fill="FFFFFF"/>
        </w:rPr>
        <w:t xml:space="preserve"> Asset and Liability Management (ALM)</w:t>
      </w:r>
      <w:bookmarkEnd w:id="13"/>
    </w:p>
    <w:p w14:paraId="72EDA917" w14:textId="11A4F1C2" w:rsidR="00112CD7" w:rsidRPr="00112CD7" w:rsidRDefault="00112CD7" w:rsidP="00112CD7">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Table 1.</w:t>
      </w:r>
      <w:r w:rsidR="00BA691D">
        <w:rPr>
          <w:rFonts w:ascii="Arial" w:hAnsi="Arial" w:cs="Arial"/>
          <w:i w:val="0"/>
          <w:iCs w:val="0"/>
          <w:color w:val="C00000"/>
          <w:sz w:val="24"/>
          <w:szCs w:val="24"/>
          <w:shd w:val="clear" w:color="auto" w:fill="FFFFFF"/>
        </w:rPr>
        <w:t>7</w:t>
      </w:r>
      <w:r w:rsidRPr="00112CD7">
        <w:rPr>
          <w:rFonts w:ascii="Arial" w:hAnsi="Arial" w:cs="Arial"/>
          <w:i w:val="0"/>
          <w:iCs w:val="0"/>
          <w:color w:val="C00000"/>
          <w:sz w:val="24"/>
          <w:szCs w:val="24"/>
          <w:shd w:val="clear" w:color="auto" w:fill="FFFFFF"/>
        </w:rPr>
        <w:t xml:space="preserve"> Hedging</w:t>
      </w:r>
    </w:p>
    <w:tbl>
      <w:tblPr>
        <w:tblStyle w:val="TableGrid"/>
        <w:tblW w:w="9634" w:type="dxa"/>
        <w:tblLook w:val="04A0" w:firstRow="1" w:lastRow="0" w:firstColumn="1" w:lastColumn="0" w:noHBand="0" w:noVBand="1"/>
      </w:tblPr>
      <w:tblGrid>
        <w:gridCol w:w="1755"/>
        <w:gridCol w:w="1817"/>
        <w:gridCol w:w="1457"/>
        <w:gridCol w:w="1378"/>
        <w:gridCol w:w="1391"/>
        <w:gridCol w:w="1836"/>
      </w:tblGrid>
      <w:tr w:rsidR="00112CD7" w14:paraId="7FA42A95" w14:textId="77777777" w:rsidTr="00D42A16">
        <w:tc>
          <w:tcPr>
            <w:tcW w:w="9634" w:type="dxa"/>
            <w:gridSpan w:val="6"/>
            <w:shd w:val="clear" w:color="auto" w:fill="C00000"/>
          </w:tcPr>
          <w:p w14:paraId="2FA247AB" w14:textId="02574E5C" w:rsidR="00112CD7" w:rsidRPr="00112CD7" w:rsidRDefault="00112CD7" w:rsidP="00112CD7">
            <w:pPr>
              <w:spacing w:line="360" w:lineRule="auto"/>
              <w:jc w:val="center"/>
              <w:rPr>
                <w:rFonts w:ascii="Arial" w:hAnsi="Arial" w:cs="Arial"/>
                <w:b/>
                <w:bCs/>
                <w:sz w:val="24"/>
                <w:szCs w:val="24"/>
              </w:rPr>
            </w:pPr>
            <w:r>
              <w:rPr>
                <w:rFonts w:ascii="Arial" w:hAnsi="Arial" w:cs="Arial"/>
                <w:b/>
                <w:bCs/>
                <w:sz w:val="24"/>
                <w:szCs w:val="24"/>
              </w:rPr>
              <w:t xml:space="preserve">HSBC, Derivative Tactic </w:t>
            </w:r>
          </w:p>
        </w:tc>
      </w:tr>
      <w:tr w:rsidR="00D42A16" w14:paraId="68A94973" w14:textId="77777777" w:rsidTr="00D55FE5">
        <w:tc>
          <w:tcPr>
            <w:tcW w:w="1766" w:type="dxa"/>
            <w:shd w:val="clear" w:color="auto" w:fill="C00000"/>
            <w:vAlign w:val="center"/>
          </w:tcPr>
          <w:p w14:paraId="5228EFD5" w14:textId="23C7156F" w:rsidR="00112CD7" w:rsidRDefault="00112CD7" w:rsidP="00D42A16">
            <w:pPr>
              <w:spacing w:line="360" w:lineRule="auto"/>
              <w:rPr>
                <w:rFonts w:ascii="Arial" w:hAnsi="Arial" w:cs="Arial"/>
                <w:sz w:val="24"/>
                <w:szCs w:val="24"/>
              </w:rPr>
            </w:pPr>
            <w:r>
              <w:rPr>
                <w:rFonts w:ascii="Arial" w:hAnsi="Arial" w:cs="Arial"/>
                <w:sz w:val="24"/>
                <w:szCs w:val="24"/>
              </w:rPr>
              <w:t>Market Positioning</w:t>
            </w:r>
          </w:p>
        </w:tc>
        <w:tc>
          <w:tcPr>
            <w:tcW w:w="1841" w:type="dxa"/>
            <w:shd w:val="clear" w:color="auto" w:fill="C00000"/>
            <w:vAlign w:val="center"/>
          </w:tcPr>
          <w:p w14:paraId="07859BBE" w14:textId="2772B8E5" w:rsidR="00112CD7" w:rsidRDefault="00D42A16" w:rsidP="00D42A16">
            <w:pPr>
              <w:spacing w:line="360" w:lineRule="auto"/>
              <w:rPr>
                <w:rFonts w:ascii="Arial" w:hAnsi="Arial" w:cs="Arial"/>
                <w:sz w:val="24"/>
                <w:szCs w:val="24"/>
              </w:rPr>
            </w:pPr>
            <w:r>
              <w:rPr>
                <w:rFonts w:ascii="Arial" w:hAnsi="Arial" w:cs="Arial"/>
                <w:sz w:val="24"/>
                <w:szCs w:val="24"/>
              </w:rPr>
              <w:t>Effect</w:t>
            </w:r>
          </w:p>
        </w:tc>
        <w:tc>
          <w:tcPr>
            <w:tcW w:w="1457" w:type="dxa"/>
            <w:shd w:val="clear" w:color="auto" w:fill="C00000"/>
            <w:vAlign w:val="center"/>
          </w:tcPr>
          <w:p w14:paraId="2BB487F0" w14:textId="5ADFA08B" w:rsidR="00112CD7" w:rsidRDefault="00D42A16" w:rsidP="00D42A16">
            <w:pPr>
              <w:spacing w:line="360" w:lineRule="auto"/>
              <w:rPr>
                <w:rFonts w:ascii="Arial" w:hAnsi="Arial" w:cs="Arial"/>
                <w:sz w:val="24"/>
                <w:szCs w:val="24"/>
              </w:rPr>
            </w:pPr>
            <w:r>
              <w:rPr>
                <w:rFonts w:ascii="Arial" w:hAnsi="Arial" w:cs="Arial"/>
                <w:sz w:val="24"/>
                <w:szCs w:val="24"/>
              </w:rPr>
              <w:t>Effect on Asset</w:t>
            </w:r>
          </w:p>
        </w:tc>
        <w:tc>
          <w:tcPr>
            <w:tcW w:w="1384" w:type="dxa"/>
            <w:shd w:val="clear" w:color="auto" w:fill="C00000"/>
            <w:vAlign w:val="center"/>
          </w:tcPr>
          <w:p w14:paraId="47CFD9B4" w14:textId="7CDDB320" w:rsidR="00112CD7" w:rsidRDefault="00D42A16" w:rsidP="00D42A16">
            <w:pPr>
              <w:spacing w:line="360" w:lineRule="auto"/>
              <w:rPr>
                <w:rFonts w:ascii="Arial" w:hAnsi="Arial" w:cs="Arial"/>
                <w:sz w:val="24"/>
                <w:szCs w:val="24"/>
              </w:rPr>
            </w:pPr>
            <w:r>
              <w:rPr>
                <w:rFonts w:ascii="Arial" w:hAnsi="Arial" w:cs="Arial"/>
                <w:sz w:val="24"/>
                <w:szCs w:val="24"/>
              </w:rPr>
              <w:t>Effect on Liabilities</w:t>
            </w:r>
          </w:p>
        </w:tc>
        <w:tc>
          <w:tcPr>
            <w:tcW w:w="1344" w:type="dxa"/>
            <w:shd w:val="clear" w:color="auto" w:fill="C00000"/>
            <w:vAlign w:val="center"/>
          </w:tcPr>
          <w:p w14:paraId="0BDFAE3A" w14:textId="238CF202" w:rsidR="00112CD7" w:rsidRDefault="00D42A16" w:rsidP="00D42A16">
            <w:pPr>
              <w:spacing w:line="360" w:lineRule="auto"/>
              <w:rPr>
                <w:rFonts w:ascii="Arial" w:hAnsi="Arial" w:cs="Arial"/>
                <w:sz w:val="24"/>
                <w:szCs w:val="24"/>
              </w:rPr>
            </w:pPr>
            <w:r>
              <w:rPr>
                <w:rFonts w:ascii="Arial" w:hAnsi="Arial" w:cs="Arial"/>
                <w:sz w:val="24"/>
                <w:szCs w:val="24"/>
              </w:rPr>
              <w:t>Outcome</w:t>
            </w:r>
          </w:p>
        </w:tc>
        <w:tc>
          <w:tcPr>
            <w:tcW w:w="1842" w:type="dxa"/>
            <w:shd w:val="clear" w:color="auto" w:fill="C00000"/>
            <w:vAlign w:val="center"/>
          </w:tcPr>
          <w:p w14:paraId="1F2BA6C3" w14:textId="643A69C2" w:rsidR="00112CD7" w:rsidRDefault="00D42A16" w:rsidP="00D42A16">
            <w:pPr>
              <w:spacing w:line="360" w:lineRule="auto"/>
              <w:rPr>
                <w:rFonts w:ascii="Arial" w:hAnsi="Arial" w:cs="Arial"/>
                <w:sz w:val="24"/>
                <w:szCs w:val="24"/>
              </w:rPr>
            </w:pPr>
            <w:r>
              <w:rPr>
                <w:rFonts w:ascii="Arial" w:hAnsi="Arial" w:cs="Arial"/>
                <w:sz w:val="24"/>
                <w:szCs w:val="24"/>
              </w:rPr>
              <w:t>Collateral</w:t>
            </w:r>
          </w:p>
        </w:tc>
      </w:tr>
      <w:tr w:rsidR="00D42A16" w14:paraId="04AF6785" w14:textId="77777777" w:rsidTr="00D55FE5">
        <w:tc>
          <w:tcPr>
            <w:tcW w:w="1766" w:type="dxa"/>
          </w:tcPr>
          <w:p w14:paraId="4173ACF9" w14:textId="0C3CBA04" w:rsidR="00D42A16" w:rsidRDefault="00D42A16" w:rsidP="00BD3651">
            <w:pPr>
              <w:spacing w:line="360" w:lineRule="auto"/>
              <w:rPr>
                <w:rFonts w:ascii="Arial" w:hAnsi="Arial" w:cs="Arial"/>
                <w:sz w:val="24"/>
                <w:szCs w:val="24"/>
              </w:rPr>
            </w:pPr>
            <w:r>
              <w:rPr>
                <w:rFonts w:ascii="Arial" w:hAnsi="Arial" w:cs="Arial"/>
                <w:sz w:val="24"/>
                <w:szCs w:val="24"/>
              </w:rPr>
              <w:t>Interest rates increase</w:t>
            </w:r>
          </w:p>
        </w:tc>
        <w:tc>
          <w:tcPr>
            <w:tcW w:w="1841" w:type="dxa"/>
          </w:tcPr>
          <w:p w14:paraId="0DBFB164" w14:textId="6A9AFFBC" w:rsidR="00D42A16" w:rsidRDefault="00D42A16" w:rsidP="00BD3651">
            <w:pPr>
              <w:spacing w:line="360" w:lineRule="auto"/>
              <w:rPr>
                <w:rFonts w:ascii="Arial" w:hAnsi="Arial" w:cs="Arial"/>
                <w:sz w:val="24"/>
                <w:szCs w:val="24"/>
              </w:rPr>
            </w:pPr>
            <w:r>
              <w:rPr>
                <w:rFonts w:ascii="Arial" w:hAnsi="Arial" w:cs="Arial"/>
                <w:sz w:val="24"/>
                <w:szCs w:val="24"/>
              </w:rPr>
              <w:t>HSBC collects the agreed on fixed amount, but pays more variable</w:t>
            </w:r>
          </w:p>
        </w:tc>
        <w:tc>
          <w:tcPr>
            <w:tcW w:w="1457" w:type="dxa"/>
          </w:tcPr>
          <w:p w14:paraId="0E04F025" w14:textId="630ABE8A" w:rsidR="00D42A16" w:rsidRDefault="00D42A16" w:rsidP="00BD3651">
            <w:pPr>
              <w:spacing w:line="360" w:lineRule="auto"/>
              <w:rPr>
                <w:rFonts w:ascii="Arial" w:hAnsi="Arial" w:cs="Arial"/>
                <w:sz w:val="24"/>
                <w:szCs w:val="24"/>
              </w:rPr>
            </w:pPr>
            <w:r>
              <w:rPr>
                <w:rFonts w:ascii="Arial" w:hAnsi="Arial" w:cs="Arial"/>
                <w:sz w:val="24"/>
                <w:szCs w:val="24"/>
              </w:rPr>
              <w:t>Value depreciates</w:t>
            </w:r>
          </w:p>
        </w:tc>
        <w:tc>
          <w:tcPr>
            <w:tcW w:w="1384" w:type="dxa"/>
          </w:tcPr>
          <w:p w14:paraId="6E7D725D" w14:textId="332F40EF" w:rsidR="00D42A16" w:rsidRDefault="00D42A16" w:rsidP="00BD3651">
            <w:pPr>
              <w:spacing w:line="360" w:lineRule="auto"/>
              <w:rPr>
                <w:rFonts w:ascii="Arial" w:hAnsi="Arial" w:cs="Arial"/>
                <w:sz w:val="24"/>
                <w:szCs w:val="24"/>
              </w:rPr>
            </w:pPr>
            <w:r>
              <w:rPr>
                <w:rFonts w:ascii="Arial" w:hAnsi="Arial" w:cs="Arial"/>
                <w:sz w:val="24"/>
                <w:szCs w:val="24"/>
              </w:rPr>
              <w:t>Liabilities decrease</w:t>
            </w:r>
          </w:p>
        </w:tc>
        <w:tc>
          <w:tcPr>
            <w:tcW w:w="1344" w:type="dxa"/>
            <w:vMerge w:val="restart"/>
            <w:vAlign w:val="center"/>
          </w:tcPr>
          <w:p w14:paraId="5D993918" w14:textId="5CF0407A" w:rsidR="00D42A16" w:rsidRDefault="00D55FE5" w:rsidP="00D42A16">
            <w:pPr>
              <w:spacing w:line="360" w:lineRule="auto"/>
              <w:rPr>
                <w:rFonts w:ascii="Arial" w:hAnsi="Arial" w:cs="Arial"/>
                <w:sz w:val="24"/>
                <w:szCs w:val="24"/>
              </w:rPr>
            </w:pPr>
            <w:r>
              <w:rPr>
                <w:rFonts w:ascii="Arial" w:hAnsi="Arial" w:cs="Arial"/>
                <w:sz w:val="24"/>
                <w:szCs w:val="24"/>
              </w:rPr>
              <w:t>Interest r</w:t>
            </w:r>
            <w:r w:rsidR="00D42A16">
              <w:rPr>
                <w:rFonts w:ascii="Arial" w:hAnsi="Arial" w:cs="Arial"/>
                <w:sz w:val="24"/>
                <w:szCs w:val="24"/>
              </w:rPr>
              <w:t xml:space="preserve">atio is </w:t>
            </w:r>
            <w:r>
              <w:rPr>
                <w:rFonts w:ascii="Arial" w:hAnsi="Arial" w:cs="Arial"/>
                <w:sz w:val="24"/>
                <w:szCs w:val="24"/>
              </w:rPr>
              <w:t>maintained</w:t>
            </w:r>
          </w:p>
        </w:tc>
        <w:tc>
          <w:tcPr>
            <w:tcW w:w="1842" w:type="dxa"/>
          </w:tcPr>
          <w:p w14:paraId="5A30295B" w14:textId="665F51FA" w:rsidR="00D42A16" w:rsidRDefault="00D55FE5" w:rsidP="00BD3651">
            <w:pPr>
              <w:spacing w:line="360" w:lineRule="auto"/>
              <w:rPr>
                <w:rFonts w:ascii="Arial" w:hAnsi="Arial" w:cs="Arial"/>
                <w:sz w:val="24"/>
                <w:szCs w:val="24"/>
              </w:rPr>
            </w:pPr>
            <w:r>
              <w:rPr>
                <w:rFonts w:ascii="Arial" w:hAnsi="Arial" w:cs="Arial"/>
                <w:sz w:val="24"/>
                <w:szCs w:val="24"/>
              </w:rPr>
              <w:t>HSBC recompences</w:t>
            </w:r>
          </w:p>
        </w:tc>
      </w:tr>
      <w:tr w:rsidR="00D42A16" w14:paraId="2220D882" w14:textId="77777777" w:rsidTr="00D55FE5">
        <w:tc>
          <w:tcPr>
            <w:tcW w:w="1766" w:type="dxa"/>
          </w:tcPr>
          <w:p w14:paraId="58231C87" w14:textId="35AF7E64" w:rsidR="00D42A16" w:rsidRDefault="00D42A16" w:rsidP="00D42A16">
            <w:pPr>
              <w:spacing w:line="360" w:lineRule="auto"/>
              <w:rPr>
                <w:rFonts w:ascii="Arial" w:hAnsi="Arial" w:cs="Arial"/>
                <w:sz w:val="24"/>
                <w:szCs w:val="24"/>
              </w:rPr>
            </w:pPr>
            <w:r>
              <w:rPr>
                <w:rFonts w:ascii="Arial" w:hAnsi="Arial" w:cs="Arial"/>
                <w:sz w:val="24"/>
                <w:szCs w:val="24"/>
              </w:rPr>
              <w:t>Interest rates decrease</w:t>
            </w:r>
          </w:p>
        </w:tc>
        <w:tc>
          <w:tcPr>
            <w:tcW w:w="1841" w:type="dxa"/>
          </w:tcPr>
          <w:p w14:paraId="560A3E42" w14:textId="008BB842" w:rsidR="00D42A16" w:rsidRDefault="00D42A16" w:rsidP="00D42A16">
            <w:pPr>
              <w:spacing w:line="360" w:lineRule="auto"/>
              <w:rPr>
                <w:rFonts w:ascii="Arial" w:hAnsi="Arial" w:cs="Arial"/>
                <w:sz w:val="24"/>
                <w:szCs w:val="24"/>
              </w:rPr>
            </w:pPr>
            <w:r>
              <w:rPr>
                <w:rFonts w:ascii="Arial" w:hAnsi="Arial" w:cs="Arial"/>
                <w:sz w:val="24"/>
                <w:szCs w:val="24"/>
              </w:rPr>
              <w:t>HSBC collects the agreed on fixed amount, but pays less variable</w:t>
            </w:r>
          </w:p>
        </w:tc>
        <w:tc>
          <w:tcPr>
            <w:tcW w:w="1457" w:type="dxa"/>
          </w:tcPr>
          <w:p w14:paraId="6203544C" w14:textId="2A1EEB99" w:rsidR="00D42A16" w:rsidRDefault="00D42A16" w:rsidP="00D42A16">
            <w:pPr>
              <w:spacing w:line="360" w:lineRule="auto"/>
              <w:rPr>
                <w:rFonts w:ascii="Arial" w:hAnsi="Arial" w:cs="Arial"/>
                <w:sz w:val="24"/>
                <w:szCs w:val="24"/>
              </w:rPr>
            </w:pPr>
            <w:r>
              <w:rPr>
                <w:rFonts w:ascii="Arial" w:hAnsi="Arial" w:cs="Arial"/>
                <w:sz w:val="24"/>
                <w:szCs w:val="24"/>
              </w:rPr>
              <w:t>Value appreciates</w:t>
            </w:r>
          </w:p>
        </w:tc>
        <w:tc>
          <w:tcPr>
            <w:tcW w:w="1384" w:type="dxa"/>
          </w:tcPr>
          <w:p w14:paraId="34C5DE26" w14:textId="7A254BC1" w:rsidR="00D42A16" w:rsidRDefault="00D42A16" w:rsidP="00D42A16">
            <w:pPr>
              <w:spacing w:line="360" w:lineRule="auto"/>
              <w:rPr>
                <w:rFonts w:ascii="Arial" w:hAnsi="Arial" w:cs="Arial"/>
                <w:sz w:val="24"/>
                <w:szCs w:val="24"/>
              </w:rPr>
            </w:pPr>
            <w:r>
              <w:rPr>
                <w:rFonts w:ascii="Arial" w:hAnsi="Arial" w:cs="Arial"/>
                <w:sz w:val="24"/>
                <w:szCs w:val="24"/>
              </w:rPr>
              <w:t>Liabilities increase</w:t>
            </w:r>
          </w:p>
        </w:tc>
        <w:tc>
          <w:tcPr>
            <w:tcW w:w="1344" w:type="dxa"/>
            <w:vMerge/>
          </w:tcPr>
          <w:p w14:paraId="25E818EB" w14:textId="7F2528B2" w:rsidR="00D42A16" w:rsidRDefault="00D42A16" w:rsidP="00D42A16">
            <w:pPr>
              <w:spacing w:line="360" w:lineRule="auto"/>
              <w:rPr>
                <w:rFonts w:ascii="Arial" w:hAnsi="Arial" w:cs="Arial"/>
                <w:sz w:val="24"/>
                <w:szCs w:val="24"/>
              </w:rPr>
            </w:pPr>
          </w:p>
        </w:tc>
        <w:tc>
          <w:tcPr>
            <w:tcW w:w="1842" w:type="dxa"/>
          </w:tcPr>
          <w:p w14:paraId="5410C34A" w14:textId="249FFAAB" w:rsidR="00D42A16" w:rsidRDefault="00D55FE5" w:rsidP="00D42A16">
            <w:pPr>
              <w:spacing w:line="360" w:lineRule="auto"/>
              <w:rPr>
                <w:rFonts w:ascii="Arial" w:hAnsi="Arial" w:cs="Arial"/>
                <w:sz w:val="24"/>
                <w:szCs w:val="24"/>
              </w:rPr>
            </w:pPr>
            <w:r>
              <w:rPr>
                <w:rFonts w:ascii="Arial" w:hAnsi="Arial" w:cs="Arial"/>
                <w:sz w:val="24"/>
                <w:szCs w:val="24"/>
              </w:rPr>
              <w:t>HSBC collects</w:t>
            </w:r>
          </w:p>
        </w:tc>
      </w:tr>
    </w:tbl>
    <w:p w14:paraId="34862B93" w14:textId="2E0186F2" w:rsidR="00F26144" w:rsidRDefault="00F26144" w:rsidP="00BD3651">
      <w:pPr>
        <w:spacing w:line="360" w:lineRule="auto"/>
        <w:rPr>
          <w:rFonts w:ascii="Arial" w:hAnsi="Arial" w:cs="Arial"/>
          <w:sz w:val="24"/>
          <w:szCs w:val="24"/>
        </w:rPr>
      </w:pPr>
    </w:p>
    <w:p w14:paraId="0BA2C743" w14:textId="05C0AFDA" w:rsidR="00D55FE5" w:rsidRDefault="2C64B729" w:rsidP="2C64B729">
      <w:pPr>
        <w:spacing w:line="360" w:lineRule="auto"/>
        <w:rPr>
          <w:rFonts w:ascii="Arial" w:hAnsi="Arial" w:cs="Arial"/>
          <w:sz w:val="24"/>
          <w:szCs w:val="24"/>
        </w:rPr>
      </w:pPr>
      <w:r w:rsidRPr="2C64B729">
        <w:rPr>
          <w:rFonts w:ascii="Arial" w:hAnsi="Arial" w:cs="Arial"/>
          <w:sz w:val="24"/>
          <w:szCs w:val="24"/>
        </w:rPr>
        <w:t xml:space="preserve">The table indicates that the key objective of the ALM is to stabilise NII whilst maintaining interest exposure. ALM aims to maximise shareholders’ wealth by maintaining long-term value as well as ensuring regulatory compliance and mitigating liquid risk. All three gap measurements (Funding, Maturity and Duration) are conducted by ALM and supervised by the asset-liability management committee (ALCO) (Charumathi, 2008). ALCO (Asset-Liability Committee) oversee ALM’s collection of interest-rate impact scenarios in </w:t>
      </w:r>
      <w:r w:rsidRPr="2C64B729">
        <w:rPr>
          <w:rFonts w:ascii="Arial" w:hAnsi="Arial" w:cs="Arial"/>
          <w:sz w:val="24"/>
          <w:szCs w:val="24"/>
        </w:rPr>
        <w:lastRenderedPageBreak/>
        <w:t>order to develop a scenario simulation test (SST). The SST provides a keen understanding on the typical types and levels of IRR exposure, and augment the risk-return trade-off. The simulation process requires the following (Choudhry, 2011):</w:t>
      </w:r>
    </w:p>
    <w:p w14:paraId="418398BB" w14:textId="56C92EF5" w:rsidR="00517650" w:rsidRDefault="00517650" w:rsidP="00517650">
      <w:pPr>
        <w:pStyle w:val="ListParagraph"/>
        <w:numPr>
          <w:ilvl w:val="0"/>
          <w:numId w:val="17"/>
        </w:numPr>
        <w:spacing w:line="360" w:lineRule="auto"/>
        <w:rPr>
          <w:rFonts w:ascii="Arial" w:hAnsi="Arial" w:cs="Arial"/>
          <w:sz w:val="24"/>
          <w:szCs w:val="24"/>
        </w:rPr>
      </w:pPr>
      <w:r>
        <w:rPr>
          <w:rFonts w:ascii="Arial" w:hAnsi="Arial" w:cs="Arial"/>
          <w:sz w:val="24"/>
          <w:szCs w:val="24"/>
        </w:rPr>
        <w:t>A comprehensive selection of target variables</w:t>
      </w:r>
    </w:p>
    <w:p w14:paraId="7F1B48A3" w14:textId="644D6A2D" w:rsidR="00517650" w:rsidRDefault="00517650" w:rsidP="00517650">
      <w:pPr>
        <w:pStyle w:val="ListParagraph"/>
        <w:numPr>
          <w:ilvl w:val="0"/>
          <w:numId w:val="17"/>
        </w:numPr>
        <w:spacing w:line="360" w:lineRule="auto"/>
        <w:rPr>
          <w:rFonts w:ascii="Arial" w:hAnsi="Arial" w:cs="Arial"/>
          <w:sz w:val="24"/>
          <w:szCs w:val="24"/>
        </w:rPr>
      </w:pPr>
      <w:r>
        <w:rPr>
          <w:rFonts w:ascii="Arial" w:hAnsi="Arial" w:cs="Arial"/>
          <w:sz w:val="24"/>
          <w:szCs w:val="24"/>
        </w:rPr>
        <w:t>Classification of IIR scenarios</w:t>
      </w:r>
    </w:p>
    <w:p w14:paraId="08EF2BA6" w14:textId="0DB887E4" w:rsidR="00517650" w:rsidRDefault="00517650" w:rsidP="00517650">
      <w:pPr>
        <w:pStyle w:val="ListParagraph"/>
        <w:numPr>
          <w:ilvl w:val="0"/>
          <w:numId w:val="17"/>
        </w:numPr>
        <w:spacing w:line="360" w:lineRule="auto"/>
        <w:rPr>
          <w:rFonts w:ascii="Arial" w:hAnsi="Arial" w:cs="Arial"/>
          <w:sz w:val="24"/>
          <w:szCs w:val="24"/>
        </w:rPr>
      </w:pPr>
      <w:r>
        <w:rPr>
          <w:rFonts w:ascii="Arial" w:hAnsi="Arial" w:cs="Arial"/>
          <w:sz w:val="24"/>
          <w:szCs w:val="24"/>
        </w:rPr>
        <w:t>Keeping into consideration the time path of interest rate calculation</w:t>
      </w:r>
    </w:p>
    <w:p w14:paraId="7B41E81A" w14:textId="4E39AFC5" w:rsidR="00517650" w:rsidRDefault="2C64B729" w:rsidP="2C64B729">
      <w:pPr>
        <w:pStyle w:val="ListParagraph"/>
        <w:numPr>
          <w:ilvl w:val="0"/>
          <w:numId w:val="17"/>
        </w:numPr>
        <w:spacing w:line="360" w:lineRule="auto"/>
        <w:rPr>
          <w:rFonts w:ascii="Arial" w:hAnsi="Arial" w:cs="Arial"/>
          <w:sz w:val="24"/>
          <w:szCs w:val="24"/>
        </w:rPr>
      </w:pPr>
      <w:r w:rsidRPr="2C64B729">
        <w:rPr>
          <w:rFonts w:ascii="Arial" w:hAnsi="Arial" w:cs="Arial"/>
          <w:sz w:val="24"/>
          <w:szCs w:val="24"/>
        </w:rPr>
        <w:t>Preparation of future-balance-sheets based on the model outcome</w:t>
      </w:r>
    </w:p>
    <w:p w14:paraId="6154F75A" w14:textId="4606EAA4" w:rsidR="0041271A" w:rsidRPr="0015107C" w:rsidRDefault="2C64B729" w:rsidP="2C64B729">
      <w:pPr>
        <w:pStyle w:val="ListParagraph"/>
        <w:numPr>
          <w:ilvl w:val="0"/>
          <w:numId w:val="17"/>
        </w:numPr>
        <w:spacing w:line="360" w:lineRule="auto"/>
        <w:rPr>
          <w:rFonts w:ascii="Arial" w:hAnsi="Arial" w:cs="Arial"/>
          <w:sz w:val="24"/>
          <w:szCs w:val="24"/>
        </w:rPr>
      </w:pPr>
      <w:r w:rsidRPr="2C64B729">
        <w:rPr>
          <w:rFonts w:ascii="Arial" w:hAnsi="Arial" w:cs="Arial"/>
          <w:sz w:val="24"/>
          <w:szCs w:val="24"/>
        </w:rPr>
        <w:t>Forecast net income and margins based on developed model scenario</w:t>
      </w:r>
    </w:p>
    <w:p w14:paraId="5AE62D3F" w14:textId="05E0557A" w:rsidR="004A210E" w:rsidRDefault="004A210E" w:rsidP="004A210E">
      <w:pPr>
        <w:pStyle w:val="Heading2"/>
        <w:spacing w:line="360" w:lineRule="auto"/>
        <w:ind w:firstLine="720"/>
        <w:rPr>
          <w:rFonts w:ascii="Arial" w:hAnsi="Arial" w:cs="Arial"/>
          <w:b/>
          <w:bCs/>
          <w:color w:val="C00000"/>
          <w:sz w:val="24"/>
          <w:szCs w:val="24"/>
          <w:shd w:val="clear" w:color="auto" w:fill="FFFFFF"/>
        </w:rPr>
      </w:pPr>
      <w:bookmarkStart w:id="14" w:name="_Toc8660603"/>
      <w:r w:rsidRPr="00F82878">
        <w:rPr>
          <w:rFonts w:ascii="Arial" w:hAnsi="Arial" w:cs="Arial"/>
          <w:b/>
          <w:bCs/>
          <w:color w:val="C00000"/>
          <w:sz w:val="24"/>
          <w:szCs w:val="24"/>
          <w:shd w:val="clear" w:color="auto" w:fill="FFFFFF"/>
        </w:rPr>
        <w:t>1.5 Regulatory Requirements</w:t>
      </w:r>
      <w:bookmarkEnd w:id="14"/>
    </w:p>
    <w:p w14:paraId="0A3BE591" w14:textId="1EE72B56" w:rsidR="00F82878" w:rsidRPr="00F82878" w:rsidRDefault="00F82878" w:rsidP="00F82878">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Table 1.</w:t>
      </w:r>
      <w:r w:rsidR="00BA691D">
        <w:rPr>
          <w:rFonts w:ascii="Arial" w:hAnsi="Arial" w:cs="Arial"/>
          <w:i w:val="0"/>
          <w:iCs w:val="0"/>
          <w:color w:val="C00000"/>
          <w:sz w:val="24"/>
          <w:szCs w:val="24"/>
          <w:shd w:val="clear" w:color="auto" w:fill="FFFFFF"/>
        </w:rPr>
        <w:t>8</w:t>
      </w:r>
      <w:r w:rsidRPr="00112CD7">
        <w:rPr>
          <w:rFonts w:ascii="Arial" w:hAnsi="Arial" w:cs="Arial"/>
          <w:i w:val="0"/>
          <w:iCs w:val="0"/>
          <w:color w:val="C00000"/>
          <w:sz w:val="24"/>
          <w:szCs w:val="24"/>
          <w:shd w:val="clear" w:color="auto" w:fill="FFFFFF"/>
        </w:rPr>
        <w:t xml:space="preserve"> </w:t>
      </w:r>
      <w:r>
        <w:rPr>
          <w:rFonts w:ascii="Arial" w:hAnsi="Arial" w:cs="Arial"/>
          <w:i w:val="0"/>
          <w:iCs w:val="0"/>
          <w:color w:val="C00000"/>
          <w:sz w:val="24"/>
          <w:szCs w:val="24"/>
          <w:shd w:val="clear" w:color="auto" w:fill="FFFFFF"/>
        </w:rPr>
        <w:t>Adopted Regulations</w:t>
      </w:r>
    </w:p>
    <w:tbl>
      <w:tblPr>
        <w:tblStyle w:val="TableGrid"/>
        <w:tblW w:w="0" w:type="auto"/>
        <w:tblLook w:val="04A0" w:firstRow="1" w:lastRow="0" w:firstColumn="1" w:lastColumn="0" w:noHBand="0" w:noVBand="1"/>
      </w:tblPr>
      <w:tblGrid>
        <w:gridCol w:w="704"/>
        <w:gridCol w:w="8646"/>
      </w:tblGrid>
      <w:tr w:rsidR="00F82878" w14:paraId="00C43E43" w14:textId="77777777" w:rsidTr="2C64B729">
        <w:tc>
          <w:tcPr>
            <w:tcW w:w="9350" w:type="dxa"/>
            <w:gridSpan w:val="2"/>
            <w:shd w:val="clear" w:color="auto" w:fill="C00000"/>
          </w:tcPr>
          <w:p w14:paraId="43070E81" w14:textId="11B725AD" w:rsidR="00F82878" w:rsidRPr="00F82878" w:rsidRDefault="00F82878" w:rsidP="00F82878">
            <w:pPr>
              <w:spacing w:line="360" w:lineRule="auto"/>
              <w:jc w:val="center"/>
              <w:rPr>
                <w:rFonts w:ascii="Arial" w:hAnsi="Arial" w:cs="Arial"/>
                <w:b/>
                <w:bCs/>
                <w:sz w:val="24"/>
                <w:szCs w:val="24"/>
              </w:rPr>
            </w:pPr>
            <w:r w:rsidRPr="00F82878">
              <w:rPr>
                <w:rFonts w:ascii="Arial" w:hAnsi="Arial" w:cs="Arial"/>
                <w:b/>
                <w:bCs/>
                <w:sz w:val="24"/>
                <w:szCs w:val="24"/>
              </w:rPr>
              <w:t xml:space="preserve">HSBC Adopted Regulatory Requirement </w:t>
            </w:r>
          </w:p>
        </w:tc>
      </w:tr>
      <w:tr w:rsidR="00C32BA6" w:rsidRPr="00C32BA6" w14:paraId="24684D2D" w14:textId="77777777" w:rsidTr="2C64B729">
        <w:trPr>
          <w:trHeight w:val="689"/>
        </w:trPr>
        <w:tc>
          <w:tcPr>
            <w:tcW w:w="704" w:type="dxa"/>
          </w:tcPr>
          <w:p w14:paraId="03954A30" w14:textId="1EF0021A" w:rsidR="00F82878" w:rsidRPr="00C32BA6" w:rsidRDefault="00F82878" w:rsidP="00F82878">
            <w:pPr>
              <w:spacing w:line="360" w:lineRule="auto"/>
              <w:rPr>
                <w:rFonts w:ascii="Arial" w:hAnsi="Arial" w:cs="Arial"/>
                <w:b/>
                <w:bCs/>
                <w:color w:val="000000" w:themeColor="text1"/>
                <w:sz w:val="24"/>
                <w:szCs w:val="24"/>
              </w:rPr>
            </w:pPr>
            <w:r w:rsidRPr="00C32BA6">
              <w:rPr>
                <w:rFonts w:ascii="Arial" w:hAnsi="Arial" w:cs="Arial"/>
                <w:b/>
                <w:bCs/>
                <w:color w:val="000000" w:themeColor="text1"/>
                <w:sz w:val="24"/>
                <w:szCs w:val="24"/>
              </w:rPr>
              <w:t>1</w:t>
            </w:r>
          </w:p>
        </w:tc>
        <w:tc>
          <w:tcPr>
            <w:tcW w:w="8646" w:type="dxa"/>
          </w:tcPr>
          <w:p w14:paraId="114BCF9C" w14:textId="732BE54E" w:rsidR="00F82878" w:rsidRPr="00C32BA6" w:rsidRDefault="00F82878" w:rsidP="004A210E">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 xml:space="preserve">Measurement, monitor, identification and controlled process of the banking books IRR and credit risk </w:t>
            </w:r>
          </w:p>
        </w:tc>
      </w:tr>
      <w:tr w:rsidR="00C32BA6" w:rsidRPr="00C32BA6" w14:paraId="584DE13D" w14:textId="77777777" w:rsidTr="2C64B729">
        <w:trPr>
          <w:trHeight w:val="796"/>
        </w:trPr>
        <w:tc>
          <w:tcPr>
            <w:tcW w:w="704" w:type="dxa"/>
          </w:tcPr>
          <w:p w14:paraId="50658614" w14:textId="6E469260"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2</w:t>
            </w:r>
          </w:p>
        </w:tc>
        <w:tc>
          <w:tcPr>
            <w:tcW w:w="8646" w:type="dxa"/>
          </w:tcPr>
          <w:p w14:paraId="61D58B4D" w14:textId="74D67887" w:rsidR="00F82878" w:rsidRPr="00C32BA6" w:rsidRDefault="00F82878" w:rsidP="004A210E">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To adhere by the board’s responsibility to supervise IRR management</w:t>
            </w:r>
            <w:r w:rsidR="007909C6" w:rsidRPr="00C32BA6">
              <w:rPr>
                <w:rFonts w:ascii="Arial" w:hAnsi="Arial" w:cs="Arial"/>
                <w:b/>
                <w:bCs/>
                <w:i w:val="0"/>
                <w:iCs w:val="0"/>
                <w:color w:val="000000" w:themeColor="text1"/>
                <w:sz w:val="24"/>
                <w:szCs w:val="24"/>
                <w:shd w:val="clear" w:color="auto" w:fill="FFFFFF"/>
              </w:rPr>
              <w:t xml:space="preserve"> approach and the banks risk capacity</w:t>
            </w:r>
          </w:p>
        </w:tc>
      </w:tr>
      <w:tr w:rsidR="00C32BA6" w:rsidRPr="00C32BA6" w14:paraId="55129567" w14:textId="77777777" w:rsidTr="2C64B729">
        <w:trPr>
          <w:trHeight w:val="464"/>
        </w:trPr>
        <w:tc>
          <w:tcPr>
            <w:tcW w:w="704" w:type="dxa"/>
          </w:tcPr>
          <w:p w14:paraId="3EC6B9F3" w14:textId="246A54BA"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3</w:t>
            </w:r>
          </w:p>
        </w:tc>
        <w:tc>
          <w:tcPr>
            <w:tcW w:w="8646" w:type="dxa"/>
          </w:tcPr>
          <w:p w14:paraId="68D8827B" w14:textId="01966C30" w:rsidR="00F82878" w:rsidRPr="00C32BA6" w:rsidRDefault="007909C6" w:rsidP="004A210E">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Aligning risk appetite to earnings and capital</w:t>
            </w:r>
          </w:p>
        </w:tc>
      </w:tr>
      <w:tr w:rsidR="00C32BA6" w:rsidRPr="00C32BA6" w14:paraId="11136B51" w14:textId="77777777" w:rsidTr="2C64B729">
        <w:trPr>
          <w:trHeight w:val="688"/>
        </w:trPr>
        <w:tc>
          <w:tcPr>
            <w:tcW w:w="704" w:type="dxa"/>
          </w:tcPr>
          <w:p w14:paraId="44FA7FC3" w14:textId="1E41341F"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4</w:t>
            </w:r>
          </w:p>
        </w:tc>
        <w:tc>
          <w:tcPr>
            <w:tcW w:w="8646" w:type="dxa"/>
          </w:tcPr>
          <w:p w14:paraId="59043288" w14:textId="31BF9FA3" w:rsidR="00F82878" w:rsidRPr="00C32BA6" w:rsidRDefault="007909C6" w:rsidP="004A210E">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Complying risk measurements with a competent number of scenarios and term rates</w:t>
            </w:r>
          </w:p>
        </w:tc>
      </w:tr>
      <w:tr w:rsidR="00C32BA6" w:rsidRPr="00C32BA6" w14:paraId="44B9CE41" w14:textId="77777777" w:rsidTr="2C64B729">
        <w:trPr>
          <w:trHeight w:val="698"/>
        </w:trPr>
        <w:tc>
          <w:tcPr>
            <w:tcW w:w="704" w:type="dxa"/>
          </w:tcPr>
          <w:p w14:paraId="3108C916" w14:textId="467946DA"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5</w:t>
            </w:r>
          </w:p>
        </w:tc>
        <w:tc>
          <w:tcPr>
            <w:tcW w:w="8646" w:type="dxa"/>
          </w:tcPr>
          <w:p w14:paraId="39170F7C" w14:textId="35B1D30A" w:rsidR="00F82878" w:rsidRPr="00C32BA6" w:rsidRDefault="007909C6" w:rsidP="2C64B729">
            <w:pPr>
              <w:pStyle w:val="Heading4"/>
              <w:outlineLvl w:val="3"/>
              <w:rPr>
                <w:rFonts w:ascii="Arial" w:hAnsi="Arial" w:cs="Arial"/>
                <w:b/>
                <w:bCs/>
                <w:i w:val="0"/>
                <w:iCs w:val="0"/>
                <w:color w:val="000000" w:themeColor="text1"/>
                <w:sz w:val="24"/>
                <w:szCs w:val="24"/>
              </w:rPr>
            </w:pPr>
            <w:r w:rsidRPr="2C64B729">
              <w:rPr>
                <w:rFonts w:ascii="Arial" w:hAnsi="Arial" w:cs="Arial"/>
                <w:b/>
                <w:bCs/>
                <w:i w:val="0"/>
                <w:iCs w:val="0"/>
                <w:color w:val="000000" w:themeColor="text1"/>
                <w:sz w:val="24"/>
                <w:szCs w:val="24"/>
                <w:shd w:val="clear" w:color="auto" w:fill="FFFFFF"/>
              </w:rPr>
              <w:t xml:space="preserve">The clear documentation of procedures, assumptions and methodologies used </w:t>
            </w:r>
          </w:p>
        </w:tc>
      </w:tr>
      <w:tr w:rsidR="00C32BA6" w:rsidRPr="00C32BA6" w14:paraId="5846E7E8" w14:textId="77777777" w:rsidTr="2C64B729">
        <w:trPr>
          <w:trHeight w:val="694"/>
        </w:trPr>
        <w:tc>
          <w:tcPr>
            <w:tcW w:w="704" w:type="dxa"/>
          </w:tcPr>
          <w:p w14:paraId="272A7506" w14:textId="17045EAB"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6</w:t>
            </w:r>
          </w:p>
        </w:tc>
        <w:tc>
          <w:tcPr>
            <w:tcW w:w="8646" w:type="dxa"/>
          </w:tcPr>
          <w:p w14:paraId="22D81FC1" w14:textId="0DA3E2A5" w:rsidR="00F82878" w:rsidRPr="00C32BA6" w:rsidRDefault="007909C6" w:rsidP="2C64B729">
            <w:pPr>
              <w:pStyle w:val="Heading4"/>
              <w:outlineLvl w:val="3"/>
              <w:rPr>
                <w:rFonts w:ascii="Arial" w:hAnsi="Arial" w:cs="Arial"/>
                <w:b/>
                <w:bCs/>
                <w:i w:val="0"/>
                <w:iCs w:val="0"/>
                <w:color w:val="000000" w:themeColor="text1"/>
                <w:sz w:val="24"/>
                <w:szCs w:val="24"/>
              </w:rPr>
            </w:pPr>
            <w:r w:rsidRPr="2C64B729">
              <w:rPr>
                <w:rFonts w:ascii="Arial" w:hAnsi="Arial" w:cs="Arial"/>
                <w:b/>
                <w:bCs/>
                <w:i w:val="0"/>
                <w:iCs w:val="0"/>
                <w:color w:val="000000" w:themeColor="text1"/>
                <w:sz w:val="24"/>
                <w:szCs w:val="24"/>
                <w:shd w:val="clear" w:color="auto" w:fill="FFFFFF"/>
              </w:rPr>
              <w:t>The complete and accurate placement of factual data for future audit and testing</w:t>
            </w:r>
          </w:p>
        </w:tc>
      </w:tr>
      <w:tr w:rsidR="00C32BA6" w:rsidRPr="00C32BA6" w14:paraId="3134DEF2" w14:textId="77777777" w:rsidTr="2C64B729">
        <w:trPr>
          <w:trHeight w:val="704"/>
        </w:trPr>
        <w:tc>
          <w:tcPr>
            <w:tcW w:w="704" w:type="dxa"/>
          </w:tcPr>
          <w:p w14:paraId="333BA359" w14:textId="1DB082D1"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7</w:t>
            </w:r>
          </w:p>
        </w:tc>
        <w:tc>
          <w:tcPr>
            <w:tcW w:w="8646" w:type="dxa"/>
          </w:tcPr>
          <w:p w14:paraId="11F64EAC" w14:textId="07FBDDFC" w:rsidR="00F82878" w:rsidRPr="00C32BA6" w:rsidRDefault="007909C6" w:rsidP="2C64B729">
            <w:pPr>
              <w:pStyle w:val="Heading4"/>
              <w:outlineLvl w:val="3"/>
              <w:rPr>
                <w:rFonts w:ascii="Arial" w:hAnsi="Arial" w:cs="Arial"/>
                <w:b/>
                <w:bCs/>
                <w:i w:val="0"/>
                <w:iCs w:val="0"/>
                <w:color w:val="000000" w:themeColor="text1"/>
                <w:sz w:val="24"/>
                <w:szCs w:val="24"/>
              </w:rPr>
            </w:pPr>
            <w:r w:rsidRPr="2C64B729">
              <w:rPr>
                <w:rFonts w:ascii="Arial" w:hAnsi="Arial" w:cs="Arial"/>
                <w:b/>
                <w:bCs/>
                <w:i w:val="0"/>
                <w:iCs w:val="0"/>
                <w:color w:val="000000" w:themeColor="text1"/>
                <w:sz w:val="24"/>
                <w:szCs w:val="24"/>
                <w:shd w:val="clear" w:color="auto" w:fill="FFFFFF"/>
              </w:rPr>
              <w:t>IRR testing and outcomes to be reported on a timely bases to board members</w:t>
            </w:r>
          </w:p>
        </w:tc>
      </w:tr>
      <w:tr w:rsidR="00C32BA6" w:rsidRPr="00C32BA6" w14:paraId="1311690A" w14:textId="77777777" w:rsidTr="2C64B729">
        <w:trPr>
          <w:trHeight w:val="700"/>
        </w:trPr>
        <w:tc>
          <w:tcPr>
            <w:tcW w:w="704" w:type="dxa"/>
          </w:tcPr>
          <w:p w14:paraId="120E23F6" w14:textId="17974459"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8</w:t>
            </w:r>
          </w:p>
        </w:tc>
        <w:tc>
          <w:tcPr>
            <w:tcW w:w="8646" w:type="dxa"/>
          </w:tcPr>
          <w:p w14:paraId="43865255" w14:textId="4B68D1FD" w:rsidR="00F82878" w:rsidRPr="00C32BA6" w:rsidRDefault="007909C6" w:rsidP="2C64B729">
            <w:pPr>
              <w:pStyle w:val="Heading4"/>
              <w:outlineLvl w:val="3"/>
              <w:rPr>
                <w:rFonts w:ascii="Arial" w:hAnsi="Arial" w:cs="Arial"/>
                <w:b/>
                <w:bCs/>
                <w:i w:val="0"/>
                <w:iCs w:val="0"/>
                <w:color w:val="000000" w:themeColor="text1"/>
                <w:sz w:val="24"/>
                <w:szCs w:val="24"/>
              </w:rPr>
            </w:pPr>
            <w:r w:rsidRPr="2C64B729">
              <w:rPr>
                <w:rFonts w:ascii="Arial" w:hAnsi="Arial" w:cs="Arial"/>
                <w:b/>
                <w:bCs/>
                <w:i w:val="0"/>
                <w:iCs w:val="0"/>
                <w:color w:val="000000" w:themeColor="text1"/>
                <w:sz w:val="24"/>
                <w:szCs w:val="24"/>
                <w:shd w:val="clear" w:color="auto" w:fill="FFFFFF"/>
              </w:rPr>
              <w:t xml:space="preserve">To report IRR positioning and </w:t>
            </w:r>
            <w:r w:rsidR="00E53C7A" w:rsidRPr="2C64B729">
              <w:rPr>
                <w:rFonts w:ascii="Arial" w:hAnsi="Arial" w:cs="Arial"/>
                <w:b/>
                <w:bCs/>
                <w:i w:val="0"/>
                <w:iCs w:val="0"/>
                <w:color w:val="000000" w:themeColor="text1"/>
                <w:sz w:val="24"/>
                <w:szCs w:val="24"/>
                <w:shd w:val="clear" w:color="auto" w:fill="FFFFFF"/>
              </w:rPr>
              <w:t>limits to both regulators and market on a timely basis</w:t>
            </w:r>
          </w:p>
        </w:tc>
      </w:tr>
      <w:tr w:rsidR="00C32BA6" w:rsidRPr="00C32BA6" w14:paraId="0ED2A5B4" w14:textId="77777777" w:rsidTr="2C64B729">
        <w:trPr>
          <w:trHeight w:val="413"/>
        </w:trPr>
        <w:tc>
          <w:tcPr>
            <w:tcW w:w="704" w:type="dxa"/>
          </w:tcPr>
          <w:p w14:paraId="1DF7562A" w14:textId="2125DB8E" w:rsidR="00F82878" w:rsidRPr="00C32BA6" w:rsidRDefault="00F82878" w:rsidP="00F82878">
            <w:pPr>
              <w:pStyle w:val="Heading4"/>
              <w:outlineLvl w:val="3"/>
              <w:rPr>
                <w:rFonts w:ascii="Arial" w:hAnsi="Arial" w:cs="Arial"/>
                <w:b/>
                <w:bCs/>
                <w:i w:val="0"/>
                <w:iCs w:val="0"/>
                <w:color w:val="000000" w:themeColor="text1"/>
                <w:sz w:val="24"/>
                <w:szCs w:val="24"/>
                <w:shd w:val="clear" w:color="auto" w:fill="FFFFFF"/>
              </w:rPr>
            </w:pPr>
            <w:r w:rsidRPr="00C32BA6">
              <w:rPr>
                <w:rFonts w:ascii="Arial" w:hAnsi="Arial" w:cs="Arial"/>
                <w:b/>
                <w:bCs/>
                <w:i w:val="0"/>
                <w:iCs w:val="0"/>
                <w:color w:val="000000" w:themeColor="text1"/>
                <w:sz w:val="24"/>
                <w:szCs w:val="24"/>
                <w:shd w:val="clear" w:color="auto" w:fill="FFFFFF"/>
              </w:rPr>
              <w:t>9</w:t>
            </w:r>
          </w:p>
        </w:tc>
        <w:tc>
          <w:tcPr>
            <w:tcW w:w="8646" w:type="dxa"/>
          </w:tcPr>
          <w:p w14:paraId="34B13F35" w14:textId="06900936" w:rsidR="00F82878" w:rsidRPr="00C32BA6" w:rsidRDefault="00E53C7A" w:rsidP="2C64B729">
            <w:pPr>
              <w:pStyle w:val="Heading4"/>
              <w:outlineLvl w:val="3"/>
              <w:rPr>
                <w:rFonts w:ascii="Arial" w:hAnsi="Arial" w:cs="Arial"/>
                <w:b/>
                <w:bCs/>
                <w:i w:val="0"/>
                <w:iCs w:val="0"/>
                <w:color w:val="000000" w:themeColor="text1"/>
                <w:sz w:val="24"/>
                <w:szCs w:val="24"/>
              </w:rPr>
            </w:pPr>
            <w:r w:rsidRPr="2C64B729">
              <w:rPr>
                <w:rFonts w:ascii="Arial" w:hAnsi="Arial" w:cs="Arial"/>
                <w:b/>
                <w:bCs/>
                <w:i w:val="0"/>
                <w:iCs w:val="0"/>
                <w:color w:val="000000" w:themeColor="text1"/>
                <w:sz w:val="24"/>
                <w:szCs w:val="24"/>
                <w:shd w:val="clear" w:color="auto" w:fill="FFFFFF"/>
              </w:rPr>
              <w:t>To align risk appetite and internal capital with board approval</w:t>
            </w:r>
          </w:p>
        </w:tc>
      </w:tr>
    </w:tbl>
    <w:p w14:paraId="6685F7CE" w14:textId="61149B04" w:rsidR="004A210E" w:rsidRPr="00C32BA6" w:rsidRDefault="004A210E" w:rsidP="004A210E">
      <w:pPr>
        <w:rPr>
          <w:b/>
          <w:bCs/>
        </w:rPr>
      </w:pPr>
    </w:p>
    <w:p w14:paraId="49E0D91B" w14:textId="77777777" w:rsidR="004A210E" w:rsidRDefault="004A210E" w:rsidP="004A210E">
      <w:pPr>
        <w:pStyle w:val="Heading4"/>
        <w:rPr>
          <w:rFonts w:ascii="Arial" w:hAnsi="Arial" w:cs="Arial"/>
          <w:i w:val="0"/>
          <w:iCs w:val="0"/>
          <w:color w:val="C00000"/>
          <w:sz w:val="24"/>
          <w:szCs w:val="24"/>
          <w:shd w:val="clear" w:color="auto" w:fill="FFFFFF"/>
        </w:rPr>
      </w:pPr>
    </w:p>
    <w:p w14:paraId="0A053632" w14:textId="1614120A" w:rsidR="004A210E" w:rsidRPr="004A210E" w:rsidRDefault="001B10F5" w:rsidP="004A210E">
      <w:pPr>
        <w:pStyle w:val="Heading4"/>
        <w:rPr>
          <w:rFonts w:ascii="Arial" w:hAnsi="Arial" w:cs="Arial"/>
          <w:color w:val="C00000"/>
          <w:shd w:val="clear" w:color="auto" w:fill="FFFFFF"/>
        </w:rPr>
      </w:pPr>
      <w:r>
        <w:rPr>
          <w:rFonts w:ascii="Arial" w:hAnsi="Arial" w:cs="Arial"/>
          <w:i w:val="0"/>
          <w:iCs w:val="0"/>
          <w:color w:val="C00000"/>
          <w:sz w:val="24"/>
          <w:szCs w:val="24"/>
          <w:shd w:val="clear" w:color="auto" w:fill="FFFFFF"/>
        </w:rPr>
        <w:t>Figure 1.</w:t>
      </w:r>
      <w:r w:rsidR="005A36B8">
        <w:rPr>
          <w:rFonts w:ascii="Arial" w:hAnsi="Arial" w:cs="Arial"/>
          <w:i w:val="0"/>
          <w:iCs w:val="0"/>
          <w:color w:val="C00000"/>
          <w:sz w:val="24"/>
          <w:szCs w:val="24"/>
          <w:shd w:val="clear" w:color="auto" w:fill="FFFFFF"/>
        </w:rPr>
        <w:t>2</w:t>
      </w:r>
    </w:p>
    <w:p w14:paraId="72579101" w14:textId="1B04B88A" w:rsidR="004A210E" w:rsidRDefault="00E2714F" w:rsidP="004A210E">
      <w:r>
        <w:rPr>
          <w:noProof/>
        </w:rPr>
        <w:drawing>
          <wp:anchor distT="0" distB="0" distL="114300" distR="114300" simplePos="0" relativeHeight="251890688" behindDoc="1" locked="0" layoutInCell="1" allowOverlap="1" wp14:anchorId="023EC848" wp14:editId="0B7FF42E">
            <wp:simplePos x="0" y="0"/>
            <wp:positionH relativeFrom="column">
              <wp:posOffset>-857250</wp:posOffset>
            </wp:positionH>
            <wp:positionV relativeFrom="paragraph">
              <wp:posOffset>177165</wp:posOffset>
            </wp:positionV>
            <wp:extent cx="7677150" cy="6756400"/>
            <wp:effectExtent l="0" t="0" r="0" b="6350"/>
            <wp:wrapTight wrapText="bothSides">
              <wp:wrapPolygon edited="0">
                <wp:start x="0" y="0"/>
                <wp:lineTo x="0" y="21559"/>
                <wp:lineTo x="21546" y="21559"/>
                <wp:lineTo x="21546" y="0"/>
                <wp:lineTo x="0" y="0"/>
              </wp:wrapPolygon>
            </wp:wrapTight>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677150" cy="6756400"/>
                    </a:xfrm>
                    <a:prstGeom prst="rect">
                      <a:avLst/>
                    </a:prstGeom>
                  </pic:spPr>
                </pic:pic>
              </a:graphicData>
            </a:graphic>
            <wp14:sizeRelH relativeFrom="margin">
              <wp14:pctWidth>0</wp14:pctWidth>
            </wp14:sizeRelH>
            <wp14:sizeRelV relativeFrom="margin">
              <wp14:pctHeight>0</wp14:pctHeight>
            </wp14:sizeRelV>
          </wp:anchor>
        </w:drawing>
      </w:r>
    </w:p>
    <w:p w14:paraId="7E32F53B" w14:textId="03F6CC20" w:rsidR="004A210E" w:rsidRDefault="004A210E" w:rsidP="004A210E"/>
    <w:p w14:paraId="2E01AC7C" w14:textId="1142E81E" w:rsidR="004A210E" w:rsidRDefault="004A210E" w:rsidP="004A210E"/>
    <w:p w14:paraId="1DEB376D" w14:textId="63BA2065" w:rsidR="00527CF7" w:rsidRDefault="00527CF7" w:rsidP="00970996">
      <w:pPr>
        <w:spacing w:line="360" w:lineRule="auto"/>
        <w:rPr>
          <w:rFonts w:ascii="Arial" w:hAnsi="Arial" w:cs="Arial"/>
          <w:color w:val="000000"/>
          <w:sz w:val="24"/>
          <w:szCs w:val="24"/>
          <w:shd w:val="clear" w:color="auto" w:fill="FFFFFF"/>
        </w:rPr>
      </w:pPr>
    </w:p>
    <w:p w14:paraId="4823FB21" w14:textId="15FD4A78" w:rsidR="00600E38" w:rsidRDefault="00600E38" w:rsidP="00600E38">
      <w:pPr>
        <w:pStyle w:val="Heading1"/>
        <w:spacing w:line="360" w:lineRule="auto"/>
        <w:rPr>
          <w:rFonts w:ascii="Arial" w:hAnsi="Arial" w:cs="Arial"/>
          <w:b/>
          <w:bCs/>
          <w:color w:val="C00000"/>
        </w:rPr>
      </w:pPr>
      <w:bookmarkStart w:id="15" w:name="_Toc8660604"/>
      <w:r>
        <w:rPr>
          <w:rFonts w:ascii="Arial" w:hAnsi="Arial" w:cs="Arial"/>
          <w:b/>
          <w:bCs/>
          <w:color w:val="C00000"/>
        </w:rPr>
        <w:lastRenderedPageBreak/>
        <w:t>2</w:t>
      </w:r>
      <w:r w:rsidRPr="005573C9">
        <w:rPr>
          <w:rFonts w:ascii="Arial" w:hAnsi="Arial" w:cs="Arial"/>
          <w:b/>
          <w:bCs/>
          <w:color w:val="C00000"/>
        </w:rPr>
        <w:t xml:space="preserve">. Introduction into </w:t>
      </w:r>
      <w:r w:rsidR="008F5759">
        <w:rPr>
          <w:rFonts w:ascii="Arial" w:hAnsi="Arial" w:cs="Arial"/>
          <w:b/>
          <w:bCs/>
          <w:color w:val="C00000"/>
        </w:rPr>
        <w:t>Liquidity</w:t>
      </w:r>
      <w:r w:rsidRPr="005573C9">
        <w:rPr>
          <w:rFonts w:ascii="Arial" w:hAnsi="Arial" w:cs="Arial"/>
          <w:b/>
          <w:bCs/>
          <w:color w:val="C00000"/>
        </w:rPr>
        <w:t xml:space="preserve"> Ris</w:t>
      </w:r>
      <w:r w:rsidR="00AE5FB0">
        <w:rPr>
          <w:rFonts w:ascii="Arial" w:hAnsi="Arial" w:cs="Arial"/>
          <w:b/>
          <w:bCs/>
          <w:color w:val="C00000"/>
        </w:rPr>
        <w:t>k</w:t>
      </w:r>
      <w:r w:rsidR="00884900">
        <w:rPr>
          <w:rFonts w:ascii="Arial" w:hAnsi="Arial" w:cs="Arial"/>
          <w:b/>
          <w:bCs/>
          <w:color w:val="C00000"/>
        </w:rPr>
        <w:t xml:space="preserve"> (LR)</w:t>
      </w:r>
      <w:bookmarkEnd w:id="15"/>
    </w:p>
    <w:p w14:paraId="31F395BC" w14:textId="758399AF" w:rsidR="00600E38" w:rsidRPr="008D1C29" w:rsidRDefault="2C64B729" w:rsidP="2C64B729">
      <w:pPr>
        <w:spacing w:line="360" w:lineRule="auto"/>
        <w:rPr>
          <w:rFonts w:ascii="Arial" w:hAnsi="Arial" w:cs="Arial"/>
          <w:sz w:val="24"/>
          <w:szCs w:val="24"/>
        </w:rPr>
      </w:pPr>
      <w:r w:rsidRPr="2C64B729">
        <w:rPr>
          <w:rFonts w:ascii="Arial" w:hAnsi="Arial" w:cs="Arial"/>
          <w:sz w:val="24"/>
          <w:szCs w:val="24"/>
        </w:rPr>
        <w:t>Liquidity risk signifies a FI’s inability or ability to match its inflow of cash to its outflow of cash towards FI’s short term financial requirements. Liquidity risk sensitivity is mostly observed in a declining economic life cycle (the focal period of depreciation in a specific economy or market) (Acharya and Pedersen, 2005). Hence, the inability to meet liquid demands due to external factors is the most direct variable considered (e.g. recession). However, factors such as method of disbursement, maturity gaps and attention towards short-term tenors have made internal liquidity risk an additional vital source. Nevertheless, LR (Both external and internal) have become considered among regulatory requirements and best-practices (Garleanu and Pedersen, 2007)</w:t>
      </w:r>
    </w:p>
    <w:p w14:paraId="064045D8" w14:textId="55CFF87C" w:rsidR="00E73E5F" w:rsidRDefault="00933F6E" w:rsidP="00933F6E">
      <w:pPr>
        <w:pStyle w:val="Heading2"/>
        <w:spacing w:line="360" w:lineRule="auto"/>
        <w:ind w:firstLine="720"/>
        <w:rPr>
          <w:rFonts w:ascii="Arial" w:hAnsi="Arial" w:cs="Arial"/>
          <w:b/>
          <w:bCs/>
          <w:color w:val="C00000"/>
          <w:sz w:val="24"/>
          <w:szCs w:val="24"/>
          <w:shd w:val="clear" w:color="auto" w:fill="FFFFFF"/>
        </w:rPr>
      </w:pPr>
      <w:bookmarkStart w:id="16" w:name="_Toc8660605"/>
      <w:r>
        <w:rPr>
          <w:rFonts w:ascii="Arial" w:hAnsi="Arial" w:cs="Arial"/>
          <w:b/>
          <w:bCs/>
          <w:color w:val="C00000"/>
          <w:sz w:val="24"/>
          <w:szCs w:val="24"/>
          <w:shd w:val="clear" w:color="auto" w:fill="FFFFFF"/>
        </w:rPr>
        <w:t>2</w:t>
      </w:r>
      <w:r w:rsidRPr="00476038">
        <w:rPr>
          <w:rFonts w:ascii="Arial" w:hAnsi="Arial" w:cs="Arial"/>
          <w:b/>
          <w:bCs/>
          <w:color w:val="C00000"/>
          <w:sz w:val="24"/>
          <w:szCs w:val="24"/>
          <w:shd w:val="clear" w:color="auto" w:fill="FFFFFF"/>
        </w:rPr>
        <w:t xml:space="preserve">.1 HSBC </w:t>
      </w:r>
      <w:r>
        <w:rPr>
          <w:rFonts w:ascii="Arial" w:hAnsi="Arial" w:cs="Arial"/>
          <w:b/>
          <w:bCs/>
          <w:color w:val="C00000"/>
          <w:sz w:val="24"/>
          <w:szCs w:val="24"/>
          <w:shd w:val="clear" w:color="auto" w:fill="FFFFFF"/>
        </w:rPr>
        <w:t xml:space="preserve">Liquidity Risk </w:t>
      </w:r>
      <w:r w:rsidRPr="00476038">
        <w:rPr>
          <w:rFonts w:ascii="Arial" w:hAnsi="Arial" w:cs="Arial"/>
          <w:b/>
          <w:bCs/>
          <w:color w:val="C00000"/>
          <w:sz w:val="24"/>
          <w:szCs w:val="24"/>
          <w:shd w:val="clear" w:color="auto" w:fill="FFFFFF"/>
        </w:rPr>
        <w:t>Overview</w:t>
      </w:r>
      <w:r>
        <w:rPr>
          <w:rFonts w:ascii="Arial" w:hAnsi="Arial" w:cs="Arial"/>
          <w:b/>
          <w:bCs/>
          <w:color w:val="C00000"/>
          <w:sz w:val="24"/>
          <w:szCs w:val="24"/>
          <w:shd w:val="clear" w:color="auto" w:fill="FFFFFF"/>
        </w:rPr>
        <w:t xml:space="preserve"> and sources</w:t>
      </w:r>
      <w:bookmarkEnd w:id="16"/>
    </w:p>
    <w:p w14:paraId="267C974C" w14:textId="46673DF1" w:rsidR="00827527" w:rsidRPr="00827527" w:rsidRDefault="00827527" w:rsidP="00827527">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Table 1.</w:t>
      </w:r>
      <w:r w:rsidR="00BA691D">
        <w:rPr>
          <w:rFonts w:ascii="Arial" w:hAnsi="Arial" w:cs="Arial"/>
          <w:i w:val="0"/>
          <w:iCs w:val="0"/>
          <w:color w:val="C00000"/>
          <w:sz w:val="24"/>
          <w:szCs w:val="24"/>
          <w:shd w:val="clear" w:color="auto" w:fill="FFFFFF"/>
        </w:rPr>
        <w:t>7</w:t>
      </w:r>
    </w:p>
    <w:tbl>
      <w:tblPr>
        <w:tblStyle w:val="TableGrid"/>
        <w:tblW w:w="11057" w:type="dxa"/>
        <w:tblInd w:w="-572" w:type="dxa"/>
        <w:tblBorders>
          <w:top w:val="single" w:sz="6" w:space="0" w:color="8A0000"/>
          <w:left w:val="single" w:sz="6" w:space="0" w:color="8A0000"/>
          <w:bottom w:val="single" w:sz="6" w:space="0" w:color="8A0000"/>
          <w:right w:val="single" w:sz="6" w:space="0" w:color="8A0000"/>
          <w:insideH w:val="single" w:sz="6" w:space="0" w:color="8A0000"/>
          <w:insideV w:val="single" w:sz="6" w:space="0" w:color="8A0000"/>
        </w:tblBorders>
        <w:tblLook w:val="04A0" w:firstRow="1" w:lastRow="0" w:firstColumn="1" w:lastColumn="0" w:noHBand="0" w:noVBand="1"/>
      </w:tblPr>
      <w:tblGrid>
        <w:gridCol w:w="2691"/>
        <w:gridCol w:w="3263"/>
        <w:gridCol w:w="2407"/>
        <w:gridCol w:w="2696"/>
      </w:tblGrid>
      <w:tr w:rsidR="00527CF7" w14:paraId="5372BC13" w14:textId="1C11E8A4" w:rsidTr="2C64B729">
        <w:tc>
          <w:tcPr>
            <w:tcW w:w="2691" w:type="dxa"/>
            <w:shd w:val="clear" w:color="auto" w:fill="002060"/>
            <w:vAlign w:val="center"/>
          </w:tcPr>
          <w:p w14:paraId="650F2C34" w14:textId="69B5254F" w:rsidR="00527CF7" w:rsidRPr="007F0F9B" w:rsidRDefault="00527CF7" w:rsidP="007F0F9B">
            <w:pPr>
              <w:spacing w:line="360" w:lineRule="auto"/>
              <w:rPr>
                <w:rFonts w:ascii="Arial" w:hAnsi="Arial" w:cs="Arial"/>
                <w:b/>
                <w:bCs/>
                <w:color w:val="FFFFFF"/>
                <w:sz w:val="24"/>
                <w:szCs w:val="24"/>
              </w:rPr>
            </w:pPr>
            <w:r w:rsidRPr="007F0F9B">
              <w:rPr>
                <w:rFonts w:ascii="Arial" w:hAnsi="Arial" w:cs="Arial"/>
                <w:b/>
                <w:bCs/>
                <w:color w:val="FFFFFF"/>
                <w:sz w:val="24"/>
                <w:szCs w:val="24"/>
              </w:rPr>
              <w:t>Asset Side</w:t>
            </w:r>
          </w:p>
        </w:tc>
        <w:tc>
          <w:tcPr>
            <w:tcW w:w="3263" w:type="dxa"/>
            <w:shd w:val="clear" w:color="auto" w:fill="002060"/>
            <w:vAlign w:val="center"/>
          </w:tcPr>
          <w:p w14:paraId="121FA288" w14:textId="6F41C19E" w:rsidR="00527CF7" w:rsidRPr="007F0F9B" w:rsidRDefault="00527CF7" w:rsidP="007F0F9B">
            <w:pPr>
              <w:spacing w:line="360" w:lineRule="auto"/>
              <w:rPr>
                <w:rFonts w:ascii="Arial" w:hAnsi="Arial" w:cs="Arial"/>
                <w:b/>
                <w:bCs/>
                <w:color w:val="FFFFFF"/>
                <w:sz w:val="24"/>
                <w:szCs w:val="24"/>
              </w:rPr>
            </w:pPr>
            <w:r w:rsidRPr="007F0F9B">
              <w:rPr>
                <w:rFonts w:ascii="Arial" w:hAnsi="Arial" w:cs="Arial"/>
                <w:b/>
                <w:bCs/>
                <w:color w:val="FFFFFF"/>
                <w:sz w:val="24"/>
                <w:szCs w:val="24"/>
              </w:rPr>
              <w:t>Liability Side</w:t>
            </w:r>
          </w:p>
        </w:tc>
        <w:tc>
          <w:tcPr>
            <w:tcW w:w="2407" w:type="dxa"/>
            <w:shd w:val="clear" w:color="auto" w:fill="002060"/>
            <w:vAlign w:val="center"/>
          </w:tcPr>
          <w:p w14:paraId="62AAF480" w14:textId="2704BED5" w:rsidR="00527CF7" w:rsidRPr="007F0F9B" w:rsidRDefault="00527CF7" w:rsidP="007F0F9B">
            <w:pPr>
              <w:spacing w:line="360" w:lineRule="auto"/>
              <w:rPr>
                <w:rFonts w:ascii="Arial" w:hAnsi="Arial" w:cs="Arial"/>
                <w:b/>
                <w:bCs/>
                <w:color w:val="FFFFFF"/>
                <w:sz w:val="24"/>
                <w:szCs w:val="24"/>
              </w:rPr>
            </w:pPr>
            <w:r w:rsidRPr="007F0F9B">
              <w:rPr>
                <w:rFonts w:ascii="Arial" w:hAnsi="Arial" w:cs="Arial"/>
                <w:b/>
                <w:bCs/>
                <w:color w:val="FFFFFF"/>
                <w:sz w:val="24"/>
                <w:szCs w:val="24"/>
              </w:rPr>
              <w:t>Off</w:t>
            </w:r>
            <w:r w:rsidR="00DD6670" w:rsidRPr="007F0F9B">
              <w:rPr>
                <w:rFonts w:ascii="Arial" w:hAnsi="Arial" w:cs="Arial"/>
                <w:b/>
                <w:bCs/>
                <w:color w:val="FFFFFF"/>
                <w:sz w:val="24"/>
                <w:szCs w:val="24"/>
              </w:rPr>
              <w:t>-</w:t>
            </w:r>
            <w:r w:rsidRPr="007F0F9B">
              <w:rPr>
                <w:rFonts w:ascii="Arial" w:hAnsi="Arial" w:cs="Arial"/>
                <w:b/>
                <w:bCs/>
                <w:color w:val="FFFFFF"/>
                <w:sz w:val="24"/>
                <w:szCs w:val="24"/>
              </w:rPr>
              <w:t>Balance</w:t>
            </w:r>
            <w:r w:rsidR="00DD6670" w:rsidRPr="007F0F9B">
              <w:rPr>
                <w:rFonts w:ascii="Arial" w:hAnsi="Arial" w:cs="Arial"/>
                <w:b/>
                <w:bCs/>
                <w:color w:val="FFFFFF"/>
                <w:sz w:val="24"/>
                <w:szCs w:val="24"/>
              </w:rPr>
              <w:t>-</w:t>
            </w:r>
            <w:r w:rsidRPr="007F0F9B">
              <w:rPr>
                <w:rFonts w:ascii="Arial" w:hAnsi="Arial" w:cs="Arial"/>
                <w:b/>
                <w:bCs/>
                <w:color w:val="FFFFFF"/>
                <w:sz w:val="24"/>
                <w:szCs w:val="24"/>
              </w:rPr>
              <w:t>Sheet</w:t>
            </w:r>
          </w:p>
        </w:tc>
        <w:tc>
          <w:tcPr>
            <w:tcW w:w="2696" w:type="dxa"/>
            <w:shd w:val="clear" w:color="auto" w:fill="8A0000"/>
            <w:vAlign w:val="center"/>
          </w:tcPr>
          <w:p w14:paraId="7616A00F" w14:textId="5B80AF3C" w:rsidR="00527CF7" w:rsidRPr="00406102" w:rsidRDefault="00527CF7" w:rsidP="00527CF7">
            <w:pPr>
              <w:spacing w:line="360" w:lineRule="auto"/>
              <w:rPr>
                <w:rFonts w:ascii="Arial" w:hAnsi="Arial" w:cs="Arial"/>
                <w:b/>
                <w:bCs/>
                <w:color w:val="FFFFFF"/>
                <w:sz w:val="24"/>
                <w:szCs w:val="24"/>
              </w:rPr>
            </w:pPr>
            <w:r w:rsidRPr="007F0F9B">
              <w:rPr>
                <w:rFonts w:ascii="Arial" w:hAnsi="Arial" w:cs="Arial"/>
                <w:b/>
                <w:bCs/>
                <w:color w:val="FFFFFF"/>
                <w:sz w:val="24"/>
                <w:szCs w:val="24"/>
              </w:rPr>
              <w:t>HSBC Identified Sources</w:t>
            </w:r>
          </w:p>
        </w:tc>
      </w:tr>
      <w:tr w:rsidR="00347EE7" w14:paraId="329D8E16" w14:textId="5D076066" w:rsidTr="2C64B729">
        <w:trPr>
          <w:trHeight w:val="6204"/>
        </w:trPr>
        <w:tc>
          <w:tcPr>
            <w:tcW w:w="2691" w:type="dxa"/>
            <w:tcBorders>
              <w:bottom w:val="single" w:sz="6" w:space="0" w:color="8A0000"/>
            </w:tcBorders>
            <w:vAlign w:val="center"/>
          </w:tcPr>
          <w:p w14:paraId="5A0F5A88" w14:textId="419A2DA7" w:rsidR="00347EE7" w:rsidRDefault="00347EE7" w:rsidP="008C1482">
            <w:pPr>
              <w:spacing w:line="360" w:lineRule="auto"/>
              <w:rPr>
                <w:rFonts w:ascii="Arial" w:hAnsi="Arial" w:cs="Arial"/>
                <w:color w:val="000000"/>
                <w:sz w:val="24"/>
                <w:szCs w:val="24"/>
                <w:shd w:val="clear" w:color="auto" w:fill="FFFFFF"/>
              </w:rPr>
            </w:pPr>
            <w:r w:rsidRPr="00347EE7">
              <w:rPr>
                <w:rFonts w:ascii="Arial" w:hAnsi="Arial" w:cs="Arial"/>
                <w:b/>
                <w:bCs/>
                <w:color w:val="000000"/>
                <w:sz w:val="24"/>
                <w:szCs w:val="24"/>
                <w:shd w:val="clear" w:color="auto" w:fill="FFFFFF"/>
              </w:rPr>
              <w:t>1.</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 xml:space="preserve">Limitations due to NPL’s (None-paying-Loans). The inability to acquire new loans, due to limited demand (commonly </w:t>
            </w:r>
            <w:r w:rsidR="008A23B4">
              <w:rPr>
                <w:rFonts w:ascii="Arial" w:hAnsi="Arial" w:cs="Arial"/>
                <w:color w:val="000000"/>
                <w:sz w:val="24"/>
                <w:szCs w:val="24"/>
                <w:shd w:val="clear" w:color="auto" w:fill="FFFFFF"/>
              </w:rPr>
              <w:t>caused</w:t>
            </w:r>
            <w:r>
              <w:rPr>
                <w:rFonts w:ascii="Arial" w:hAnsi="Arial" w:cs="Arial"/>
                <w:color w:val="000000"/>
                <w:sz w:val="24"/>
                <w:szCs w:val="24"/>
                <w:shd w:val="clear" w:color="auto" w:fill="FFFFFF"/>
              </w:rPr>
              <w:t xml:space="preserve"> by economic depression)</w:t>
            </w:r>
          </w:p>
          <w:p w14:paraId="48A1D70A" w14:textId="77777777" w:rsidR="00347EE7" w:rsidRDefault="00347EE7" w:rsidP="008C1482">
            <w:pPr>
              <w:spacing w:line="360" w:lineRule="auto"/>
              <w:rPr>
                <w:rFonts w:ascii="Arial" w:hAnsi="Arial" w:cs="Arial"/>
                <w:color w:val="000000"/>
                <w:sz w:val="24"/>
                <w:szCs w:val="24"/>
                <w:shd w:val="clear" w:color="auto" w:fill="FFFFFF"/>
              </w:rPr>
            </w:pPr>
          </w:p>
          <w:p w14:paraId="73A5FC1E" w14:textId="5A2B6B43" w:rsidR="00347EE7" w:rsidRDefault="00347EE7" w:rsidP="00933F6E">
            <w:pPr>
              <w:spacing w:line="360" w:lineRule="auto"/>
              <w:rPr>
                <w:rFonts w:ascii="Arial" w:hAnsi="Arial" w:cs="Arial"/>
                <w:color w:val="000000"/>
                <w:sz w:val="24"/>
                <w:szCs w:val="24"/>
                <w:shd w:val="clear" w:color="auto" w:fill="FFFFFF"/>
              </w:rPr>
            </w:pPr>
            <w:r w:rsidRPr="00347EE7">
              <w:rPr>
                <w:rFonts w:ascii="Arial" w:hAnsi="Arial" w:cs="Arial"/>
                <w:b/>
                <w:bCs/>
                <w:color w:val="000000"/>
                <w:sz w:val="24"/>
                <w:szCs w:val="24"/>
                <w:shd w:val="clear" w:color="auto" w:fill="FFFFFF"/>
              </w:rPr>
              <w:t>2</w:t>
            </w:r>
            <w:r>
              <w:rPr>
                <w:rFonts w:ascii="Arial" w:hAnsi="Arial" w:cs="Arial"/>
                <w:color w:val="000000"/>
                <w:sz w:val="24"/>
                <w:szCs w:val="24"/>
                <w:shd w:val="clear" w:color="auto" w:fill="FFFFFF"/>
              </w:rPr>
              <w:t>.</w:t>
            </w:r>
            <w:r w:rsidR="00B5170B">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A decrease in borrower loans, and company funds</w:t>
            </w:r>
          </w:p>
        </w:tc>
        <w:tc>
          <w:tcPr>
            <w:tcW w:w="3263" w:type="dxa"/>
            <w:tcBorders>
              <w:bottom w:val="single" w:sz="6" w:space="0" w:color="8A0000"/>
            </w:tcBorders>
            <w:vAlign w:val="center"/>
          </w:tcPr>
          <w:p w14:paraId="406DFF09" w14:textId="69B1FF5D" w:rsidR="00347EE7" w:rsidRDefault="00347EE7" w:rsidP="00B5170B">
            <w:pPr>
              <w:spacing w:line="360" w:lineRule="auto"/>
              <w:rPr>
                <w:rFonts w:ascii="Arial" w:hAnsi="Arial" w:cs="Arial"/>
                <w:color w:val="000000"/>
                <w:sz w:val="24"/>
                <w:szCs w:val="24"/>
                <w:shd w:val="clear" w:color="auto" w:fill="FFFFFF"/>
              </w:rPr>
            </w:pPr>
            <w:r w:rsidRPr="00347EE7">
              <w:rPr>
                <w:rFonts w:ascii="Arial" w:hAnsi="Arial" w:cs="Arial"/>
                <w:b/>
                <w:bCs/>
                <w:color w:val="000000"/>
                <w:sz w:val="24"/>
                <w:szCs w:val="24"/>
                <w:shd w:val="clear" w:color="auto" w:fill="FFFFFF"/>
              </w:rPr>
              <w:t>1.</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The inadequate maturity mismatch between deposits and loans</w:t>
            </w:r>
          </w:p>
          <w:p w14:paraId="6B9C7E20" w14:textId="77777777" w:rsidR="00347EE7" w:rsidRDefault="00347EE7" w:rsidP="00B5170B">
            <w:pPr>
              <w:spacing w:line="360" w:lineRule="auto"/>
              <w:rPr>
                <w:rFonts w:ascii="Arial" w:hAnsi="Arial" w:cs="Arial"/>
                <w:color w:val="000000"/>
                <w:sz w:val="24"/>
                <w:szCs w:val="24"/>
                <w:shd w:val="clear" w:color="auto" w:fill="FFFFFF"/>
              </w:rPr>
            </w:pPr>
          </w:p>
          <w:p w14:paraId="56DDD9DB" w14:textId="79E53869" w:rsidR="00347EE7" w:rsidRDefault="00347EE7" w:rsidP="00B5170B">
            <w:pPr>
              <w:spacing w:line="360" w:lineRule="auto"/>
              <w:rPr>
                <w:rFonts w:ascii="Arial" w:hAnsi="Arial" w:cs="Arial"/>
                <w:color w:val="000000"/>
                <w:sz w:val="24"/>
                <w:szCs w:val="24"/>
                <w:shd w:val="clear" w:color="auto" w:fill="FFFFFF"/>
              </w:rPr>
            </w:pPr>
            <w:r w:rsidRPr="00347EE7">
              <w:rPr>
                <w:rFonts w:ascii="Arial" w:hAnsi="Arial" w:cs="Arial"/>
                <w:b/>
                <w:bCs/>
                <w:color w:val="000000"/>
                <w:sz w:val="24"/>
                <w:szCs w:val="24"/>
                <w:shd w:val="clear" w:color="auto" w:fill="FFFFFF"/>
              </w:rPr>
              <w:t>2.</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A decrease in the public’s trust of FI’s, resulting in deposit withdrawals (The 2008 economic crisis, A.k.a. great recession, caused by mortgage defaults and hedge fund trading is a prime example)</w:t>
            </w:r>
          </w:p>
          <w:p w14:paraId="1B124190" w14:textId="77777777" w:rsidR="00347EE7" w:rsidRDefault="00347EE7" w:rsidP="00B5170B">
            <w:pPr>
              <w:spacing w:line="360" w:lineRule="auto"/>
              <w:rPr>
                <w:rFonts w:ascii="Arial" w:hAnsi="Arial" w:cs="Arial"/>
                <w:color w:val="000000"/>
                <w:sz w:val="24"/>
                <w:szCs w:val="24"/>
                <w:shd w:val="clear" w:color="auto" w:fill="FFFFFF"/>
              </w:rPr>
            </w:pPr>
          </w:p>
          <w:p w14:paraId="41C5F539" w14:textId="59E67A0D" w:rsidR="00347EE7" w:rsidRDefault="00347EE7" w:rsidP="00B5170B">
            <w:pPr>
              <w:spacing w:line="360" w:lineRule="auto"/>
              <w:rPr>
                <w:rFonts w:ascii="Arial" w:hAnsi="Arial" w:cs="Arial"/>
                <w:color w:val="000000"/>
                <w:sz w:val="24"/>
                <w:szCs w:val="24"/>
                <w:shd w:val="clear" w:color="auto" w:fill="FFFFFF"/>
              </w:rPr>
            </w:pPr>
            <w:r>
              <w:rPr>
                <w:rFonts w:ascii="Arial" w:hAnsi="Arial" w:cs="Arial"/>
                <w:b/>
                <w:bCs/>
                <w:color w:val="000000"/>
                <w:sz w:val="24"/>
                <w:szCs w:val="24"/>
                <w:shd w:val="clear" w:color="auto" w:fill="FFFFFF"/>
              </w:rPr>
              <w:t>3</w:t>
            </w:r>
            <w:r w:rsidRPr="00347EE7">
              <w:rPr>
                <w:rFonts w:ascii="Arial" w:hAnsi="Arial" w:cs="Arial"/>
                <w:b/>
                <w:bCs/>
                <w:color w:val="000000"/>
                <w:sz w:val="24"/>
                <w:szCs w:val="24"/>
                <w:shd w:val="clear" w:color="auto" w:fill="FFFFFF"/>
              </w:rPr>
              <w:t>.</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Limited ability in obtaining Money-Market-Funding</w:t>
            </w:r>
          </w:p>
        </w:tc>
        <w:tc>
          <w:tcPr>
            <w:tcW w:w="2407" w:type="dxa"/>
            <w:tcBorders>
              <w:bottom w:val="single" w:sz="6" w:space="0" w:color="8A0000"/>
            </w:tcBorders>
            <w:vAlign w:val="center"/>
          </w:tcPr>
          <w:p w14:paraId="25801BA0" w14:textId="69878704" w:rsidR="00347EE7" w:rsidRDefault="00347EE7" w:rsidP="00347EE7">
            <w:pPr>
              <w:spacing w:line="360" w:lineRule="auto"/>
              <w:rPr>
                <w:rFonts w:ascii="Arial" w:hAnsi="Arial" w:cs="Arial"/>
                <w:color w:val="000000"/>
                <w:sz w:val="24"/>
                <w:szCs w:val="24"/>
                <w:shd w:val="clear" w:color="auto" w:fill="FFFFFF"/>
              </w:rPr>
            </w:pPr>
            <w:r w:rsidRPr="00347EE7">
              <w:rPr>
                <w:rFonts w:ascii="Arial" w:hAnsi="Arial" w:cs="Arial"/>
                <w:b/>
                <w:bCs/>
                <w:color w:val="000000"/>
                <w:sz w:val="24"/>
                <w:szCs w:val="24"/>
                <w:shd w:val="clear" w:color="auto" w:fill="FFFFFF"/>
              </w:rPr>
              <w:t>1.</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Restricted activity in derivative markets (e.g. OTC), due to economic recession (Stressed-Market).</w:t>
            </w:r>
          </w:p>
          <w:p w14:paraId="4C1B35C6" w14:textId="77777777" w:rsidR="00347EE7" w:rsidRDefault="00347EE7" w:rsidP="00347EE7">
            <w:pPr>
              <w:spacing w:line="360" w:lineRule="auto"/>
              <w:rPr>
                <w:rFonts w:ascii="Arial" w:hAnsi="Arial" w:cs="Arial"/>
                <w:color w:val="000000"/>
                <w:sz w:val="24"/>
                <w:szCs w:val="24"/>
                <w:shd w:val="clear" w:color="auto" w:fill="FFFFFF"/>
              </w:rPr>
            </w:pPr>
          </w:p>
          <w:p w14:paraId="625D5BF4" w14:textId="44BD8033" w:rsidR="00347EE7" w:rsidRDefault="00347EE7" w:rsidP="2C64B729">
            <w:pPr>
              <w:spacing w:line="360" w:lineRule="auto"/>
              <w:rPr>
                <w:rFonts w:ascii="Arial" w:hAnsi="Arial" w:cs="Arial"/>
                <w:color w:val="000000" w:themeColor="text1"/>
                <w:sz w:val="24"/>
                <w:szCs w:val="24"/>
              </w:rPr>
            </w:pPr>
            <w:r w:rsidRPr="00347EE7">
              <w:rPr>
                <w:rFonts w:ascii="Arial" w:hAnsi="Arial" w:cs="Arial"/>
                <w:b/>
                <w:bCs/>
                <w:color w:val="000000"/>
                <w:sz w:val="24"/>
                <w:szCs w:val="24"/>
                <w:shd w:val="clear" w:color="auto" w:fill="FFFFFF"/>
              </w:rPr>
              <w:t>2.</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Corporations and individuals with un-utilised credit-lines</w:t>
            </w:r>
          </w:p>
        </w:tc>
        <w:tc>
          <w:tcPr>
            <w:tcW w:w="2696" w:type="dxa"/>
            <w:vAlign w:val="center"/>
          </w:tcPr>
          <w:p w14:paraId="36CF066C" w14:textId="18588F43" w:rsidR="00347EE7" w:rsidRDefault="00347EE7" w:rsidP="00B5170B">
            <w:pPr>
              <w:spacing w:line="360" w:lineRule="auto"/>
              <w:rPr>
                <w:rFonts w:ascii="Arial" w:hAnsi="Arial" w:cs="Arial"/>
                <w:color w:val="000000"/>
                <w:sz w:val="24"/>
                <w:szCs w:val="24"/>
                <w:shd w:val="clear" w:color="auto" w:fill="FFFFFF"/>
              </w:rPr>
            </w:pPr>
            <w:r w:rsidRPr="00347EE7">
              <w:rPr>
                <w:rFonts w:ascii="Arial" w:hAnsi="Arial" w:cs="Arial"/>
                <w:b/>
                <w:bCs/>
                <w:color w:val="000000"/>
                <w:sz w:val="24"/>
                <w:szCs w:val="24"/>
                <w:shd w:val="clear" w:color="auto" w:fill="FFFFFF"/>
              </w:rPr>
              <w:t>1.</w:t>
            </w:r>
            <w:r w:rsidR="00B5170B">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As per HSBC’s audited financials, it is apparent that the most Liquid sensitive source is the cashflow mismatch</w:t>
            </w:r>
            <w:r w:rsidR="008A23B4">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among loans and deposits. </w:t>
            </w:r>
          </w:p>
          <w:p w14:paraId="1E9DDD8F" w14:textId="10C90618" w:rsidR="00B5170B" w:rsidRDefault="00B5170B" w:rsidP="00B5170B">
            <w:pPr>
              <w:spacing w:line="360" w:lineRule="auto"/>
              <w:jc w:val="center"/>
              <w:rPr>
                <w:rFonts w:ascii="Arial" w:hAnsi="Arial" w:cs="Arial"/>
                <w:color w:val="000000"/>
                <w:sz w:val="24"/>
                <w:szCs w:val="24"/>
                <w:shd w:val="clear" w:color="auto" w:fill="FFFFFF"/>
              </w:rPr>
            </w:pPr>
            <w:r>
              <w:rPr>
                <w:rFonts w:ascii="Arial" w:hAnsi="Arial" w:cs="Arial"/>
                <w:color w:val="000000"/>
                <w:sz w:val="24"/>
                <w:szCs w:val="24"/>
                <w:shd w:val="clear" w:color="auto" w:fill="FFFFFF"/>
              </w:rPr>
              <w:t>&amp;</w:t>
            </w:r>
          </w:p>
          <w:p w14:paraId="7F0A1A1E" w14:textId="28B7224B" w:rsidR="00B5170B" w:rsidRPr="00B5170B" w:rsidRDefault="00B5170B" w:rsidP="00B5170B">
            <w:pPr>
              <w:spacing w:line="360" w:lineRule="auto"/>
              <w:rPr>
                <w:rFonts w:ascii="Arial" w:hAnsi="Arial" w:cs="Arial"/>
                <w:color w:val="000000"/>
                <w:sz w:val="24"/>
                <w:szCs w:val="24"/>
                <w:shd w:val="clear" w:color="auto" w:fill="FFFFFF"/>
              </w:rPr>
            </w:pPr>
            <w:r w:rsidRPr="00B5170B">
              <w:rPr>
                <w:rFonts w:ascii="Arial" w:hAnsi="Arial" w:cs="Arial"/>
                <w:b/>
                <w:bCs/>
                <w:color w:val="000000"/>
                <w:sz w:val="24"/>
                <w:szCs w:val="24"/>
                <w:shd w:val="clear" w:color="auto" w:fill="FFFFFF"/>
              </w:rPr>
              <w:t>2.</w:t>
            </w:r>
            <w:r>
              <w:rPr>
                <w:rFonts w:ascii="Arial" w:hAnsi="Arial" w:cs="Arial"/>
                <w:b/>
                <w:bCs/>
                <w:color w:val="000000"/>
                <w:sz w:val="24"/>
                <w:szCs w:val="24"/>
                <w:shd w:val="clear" w:color="auto" w:fill="FFFFFF"/>
              </w:rPr>
              <w:t xml:space="preserve"> </w:t>
            </w:r>
            <w:r w:rsidRPr="00B5170B">
              <w:rPr>
                <w:rFonts w:ascii="Arial" w:hAnsi="Arial" w:cs="Arial"/>
                <w:color w:val="000000"/>
                <w:sz w:val="24"/>
                <w:szCs w:val="24"/>
                <w:shd w:val="clear" w:color="auto" w:fill="FFFFFF"/>
              </w:rPr>
              <w:t>Cred</w:t>
            </w:r>
            <w:r>
              <w:rPr>
                <w:rFonts w:ascii="Arial" w:hAnsi="Arial" w:cs="Arial"/>
                <w:color w:val="000000"/>
                <w:sz w:val="24"/>
                <w:szCs w:val="24"/>
                <w:shd w:val="clear" w:color="auto" w:fill="FFFFFF"/>
              </w:rPr>
              <w:t>it related commitments and financial guaranties to subsidiaries</w:t>
            </w:r>
            <w:r w:rsidR="009551CB">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and established contracts</w:t>
            </w:r>
            <w:r w:rsidR="009551CB">
              <w:rPr>
                <w:rFonts w:ascii="Arial" w:hAnsi="Arial" w:cs="Arial"/>
                <w:color w:val="000000"/>
                <w:sz w:val="24"/>
                <w:szCs w:val="24"/>
                <w:shd w:val="clear" w:color="auto" w:fill="FFFFFF"/>
              </w:rPr>
              <w:t xml:space="preserve"> (</w:t>
            </w:r>
            <w:r w:rsidR="008A23B4">
              <w:rPr>
                <w:rFonts w:ascii="Arial" w:hAnsi="Arial" w:cs="Arial"/>
                <w:color w:val="000000"/>
                <w:sz w:val="24"/>
                <w:szCs w:val="24"/>
                <w:shd w:val="clear" w:color="auto" w:fill="FFFFFF"/>
              </w:rPr>
              <w:t>e.g.</w:t>
            </w:r>
            <w:r w:rsidR="009551CB">
              <w:rPr>
                <w:rFonts w:ascii="Arial" w:hAnsi="Arial" w:cs="Arial"/>
                <w:color w:val="000000"/>
                <w:sz w:val="24"/>
                <w:szCs w:val="24"/>
                <w:shd w:val="clear" w:color="auto" w:fill="FFFFFF"/>
              </w:rPr>
              <w:t xml:space="preserve"> insurance)</w:t>
            </w:r>
            <w:r>
              <w:rPr>
                <w:rFonts w:ascii="Arial" w:hAnsi="Arial" w:cs="Arial"/>
                <w:color w:val="000000"/>
                <w:sz w:val="24"/>
                <w:szCs w:val="24"/>
                <w:shd w:val="clear" w:color="auto" w:fill="FFFFFF"/>
              </w:rPr>
              <w:t xml:space="preserve"> </w:t>
            </w:r>
          </w:p>
        </w:tc>
      </w:tr>
    </w:tbl>
    <w:p w14:paraId="375AEBBA" w14:textId="77777777" w:rsidR="00B5170B" w:rsidRDefault="00B5170B" w:rsidP="00933F6E">
      <w:pPr>
        <w:spacing w:line="360" w:lineRule="auto"/>
        <w:rPr>
          <w:rFonts w:ascii="Arial" w:hAnsi="Arial" w:cs="Arial"/>
          <w:color w:val="000000"/>
          <w:sz w:val="24"/>
          <w:szCs w:val="24"/>
          <w:shd w:val="clear" w:color="auto" w:fill="FFFFFF"/>
        </w:rPr>
      </w:pPr>
    </w:p>
    <w:p w14:paraId="082535FF" w14:textId="73B4D720" w:rsidR="00B5170B" w:rsidRDefault="00B5170B" w:rsidP="008D1C29">
      <w:pPr>
        <w:pStyle w:val="Heading3"/>
        <w:spacing w:line="360" w:lineRule="auto"/>
        <w:ind w:firstLine="720"/>
        <w:rPr>
          <w:rFonts w:ascii="Arial" w:hAnsi="Arial" w:cs="Arial"/>
          <w:color w:val="C00000"/>
          <w:shd w:val="clear" w:color="auto" w:fill="FFFFFF"/>
        </w:rPr>
      </w:pPr>
      <w:bookmarkStart w:id="17" w:name="_Toc8660606"/>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1</w:t>
      </w:r>
      <w:r w:rsidRPr="006B24D3">
        <w:rPr>
          <w:rFonts w:ascii="Arial" w:hAnsi="Arial" w:cs="Arial"/>
          <w:color w:val="C00000"/>
          <w:shd w:val="clear" w:color="auto" w:fill="FFFFFF"/>
        </w:rPr>
        <w:t>.</w:t>
      </w:r>
      <w:r>
        <w:rPr>
          <w:rFonts w:ascii="Arial" w:hAnsi="Arial" w:cs="Arial"/>
          <w:color w:val="C00000"/>
          <w:shd w:val="clear" w:color="auto" w:fill="FFFFFF"/>
        </w:rPr>
        <w:t>1</w:t>
      </w:r>
      <w:r w:rsidRPr="006B24D3">
        <w:rPr>
          <w:rFonts w:ascii="Arial" w:hAnsi="Arial" w:cs="Arial"/>
          <w:color w:val="C00000"/>
          <w:shd w:val="clear" w:color="auto" w:fill="FFFFFF"/>
        </w:rPr>
        <w:t xml:space="preserve"> </w:t>
      </w:r>
      <w:r w:rsidR="00883D76">
        <w:rPr>
          <w:rFonts w:ascii="Arial" w:hAnsi="Arial" w:cs="Arial"/>
          <w:color w:val="C00000"/>
          <w:shd w:val="clear" w:color="auto" w:fill="FFFFFF"/>
        </w:rPr>
        <w:t>Internal</w:t>
      </w:r>
      <w:r>
        <w:rPr>
          <w:rFonts w:ascii="Arial" w:hAnsi="Arial" w:cs="Arial"/>
          <w:color w:val="C00000"/>
          <w:shd w:val="clear" w:color="auto" w:fill="FFFFFF"/>
        </w:rPr>
        <w:t xml:space="preserve"> L</w:t>
      </w:r>
      <w:r w:rsidR="00145222">
        <w:rPr>
          <w:rFonts w:ascii="Arial" w:hAnsi="Arial" w:cs="Arial"/>
          <w:color w:val="C00000"/>
          <w:shd w:val="clear" w:color="auto" w:fill="FFFFFF"/>
        </w:rPr>
        <w:t>R</w:t>
      </w:r>
      <w:r>
        <w:rPr>
          <w:rFonts w:ascii="Arial" w:hAnsi="Arial" w:cs="Arial"/>
          <w:color w:val="C00000"/>
          <w:shd w:val="clear" w:color="auto" w:fill="FFFFFF"/>
        </w:rPr>
        <w:t xml:space="preserve"> sources</w:t>
      </w:r>
      <w:bookmarkEnd w:id="17"/>
    </w:p>
    <w:p w14:paraId="22E05273" w14:textId="1FD5A3D6" w:rsidR="00B5170B" w:rsidRDefault="2C64B729" w:rsidP="2C64B729">
      <w:pPr>
        <w:spacing w:line="360" w:lineRule="auto"/>
        <w:rPr>
          <w:rFonts w:ascii="Arial" w:hAnsi="Arial" w:cs="Arial"/>
          <w:sz w:val="24"/>
          <w:szCs w:val="24"/>
        </w:rPr>
      </w:pPr>
      <w:r w:rsidRPr="2C64B729">
        <w:rPr>
          <w:rFonts w:ascii="Arial" w:hAnsi="Arial" w:cs="Arial"/>
          <w:sz w:val="24"/>
          <w:szCs w:val="24"/>
        </w:rPr>
        <w:t>The sources below (both internal and external) are directly related towards HSBC’s LR sources.</w:t>
      </w:r>
    </w:p>
    <w:p w14:paraId="4B53949D" w14:textId="208AE0B9" w:rsidR="00827527" w:rsidRPr="00827527" w:rsidRDefault="00827527" w:rsidP="00827527">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sidR="00BA691D">
        <w:rPr>
          <w:rFonts w:ascii="Arial" w:hAnsi="Arial" w:cs="Arial"/>
          <w:i w:val="0"/>
          <w:iCs w:val="0"/>
          <w:color w:val="C00000"/>
          <w:sz w:val="24"/>
          <w:szCs w:val="24"/>
          <w:shd w:val="clear" w:color="auto" w:fill="FFFFFF"/>
        </w:rPr>
        <w:t>2</w:t>
      </w:r>
      <w:r w:rsidRPr="00112CD7">
        <w:rPr>
          <w:rFonts w:ascii="Arial" w:hAnsi="Arial" w:cs="Arial"/>
          <w:i w:val="0"/>
          <w:iCs w:val="0"/>
          <w:color w:val="C00000"/>
          <w:sz w:val="24"/>
          <w:szCs w:val="24"/>
          <w:shd w:val="clear" w:color="auto" w:fill="FFFFFF"/>
        </w:rPr>
        <w:t>.</w:t>
      </w:r>
      <w:r w:rsidR="00BA691D">
        <w:rPr>
          <w:rFonts w:ascii="Arial" w:hAnsi="Arial" w:cs="Arial"/>
          <w:i w:val="0"/>
          <w:iCs w:val="0"/>
          <w:color w:val="C00000"/>
          <w:sz w:val="24"/>
          <w:szCs w:val="24"/>
          <w:shd w:val="clear" w:color="auto" w:fill="FFFFFF"/>
        </w:rPr>
        <w:t>0</w:t>
      </w:r>
    </w:p>
    <w:tbl>
      <w:tblPr>
        <w:tblStyle w:val="TableGrid"/>
        <w:tblW w:w="0" w:type="auto"/>
        <w:tblLook w:val="04A0" w:firstRow="1" w:lastRow="0" w:firstColumn="1" w:lastColumn="0" w:noHBand="0" w:noVBand="1"/>
      </w:tblPr>
      <w:tblGrid>
        <w:gridCol w:w="9350"/>
      </w:tblGrid>
      <w:tr w:rsidR="00F27B8E" w14:paraId="6FB0E067" w14:textId="77777777" w:rsidTr="2C64B729">
        <w:tc>
          <w:tcPr>
            <w:tcW w:w="9350" w:type="dxa"/>
            <w:shd w:val="clear" w:color="auto" w:fill="8A0000"/>
            <w:vAlign w:val="center"/>
          </w:tcPr>
          <w:p w14:paraId="5217A20E" w14:textId="6F167CDE" w:rsidR="00F27B8E" w:rsidRDefault="00F27B8E" w:rsidP="00F27B8E">
            <w:pPr>
              <w:spacing w:line="360" w:lineRule="auto"/>
              <w:jc w:val="center"/>
              <w:rPr>
                <w:rFonts w:ascii="Arial" w:hAnsi="Arial" w:cs="Arial"/>
                <w:color w:val="000000"/>
                <w:sz w:val="24"/>
                <w:szCs w:val="24"/>
                <w:shd w:val="clear" w:color="auto" w:fill="FFFFFF"/>
              </w:rPr>
            </w:pPr>
            <w:r w:rsidRPr="00F27B8E">
              <w:rPr>
                <w:rFonts w:ascii="Arial" w:hAnsi="Arial" w:cs="Arial"/>
                <w:b/>
                <w:bCs/>
                <w:color w:val="FFFFFF"/>
                <w:sz w:val="24"/>
                <w:szCs w:val="24"/>
              </w:rPr>
              <w:t>Internal HSBC’s LR Factors</w:t>
            </w:r>
          </w:p>
        </w:tc>
      </w:tr>
      <w:tr w:rsidR="00F27B8E" w14:paraId="1446F7AE" w14:textId="77777777" w:rsidTr="2C64B729">
        <w:tc>
          <w:tcPr>
            <w:tcW w:w="9350" w:type="dxa"/>
          </w:tcPr>
          <w:p w14:paraId="702B3AAF" w14:textId="77777777" w:rsidR="00F27B8E" w:rsidRDefault="00F27B8E" w:rsidP="00F27B8E">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Heavy reliance on short-term Corporate deposits</w:t>
            </w:r>
          </w:p>
          <w:p w14:paraId="54B62902" w14:textId="77777777" w:rsidR="00F27B8E" w:rsidRDefault="00F27B8E" w:rsidP="00F27B8E">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Expansion of HSBC’s Assets conceivable to exceed company funds, and in turn increase liability</w:t>
            </w:r>
          </w:p>
          <w:p w14:paraId="34849910" w14:textId="77777777" w:rsidR="00F27B8E" w:rsidRDefault="00F27B8E" w:rsidP="00F27B8E">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Higher attention to short-term tenor loans</w:t>
            </w:r>
          </w:p>
          <w:p w14:paraId="38AE43A5" w14:textId="555225F8" w:rsidR="00F27B8E" w:rsidRDefault="00F27B8E" w:rsidP="2C64B729">
            <w:pPr>
              <w:pStyle w:val="ListParagraph"/>
              <w:numPr>
                <w:ilvl w:val="0"/>
                <w:numId w:val="1"/>
              </w:num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t>Uneven utilisation of liquid-government-instruments (e.g. bonds and treasuries bill)</w:t>
            </w:r>
          </w:p>
          <w:p w14:paraId="24C6BFEF" w14:textId="77777777" w:rsidR="00F27B8E" w:rsidRDefault="00F27B8E" w:rsidP="00F27B8E">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Not placing adequate funds into long-term deposits</w:t>
            </w:r>
          </w:p>
          <w:p w14:paraId="6C52B696" w14:textId="77777777" w:rsidR="00F27B8E" w:rsidRDefault="00F27B8E" w:rsidP="00F27B8E">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Over-developed Off-Balance-Sheet exposure</w:t>
            </w:r>
          </w:p>
          <w:p w14:paraId="6F9DD024" w14:textId="2F97CD92" w:rsidR="00F27B8E" w:rsidRPr="00F27B8E" w:rsidRDefault="00F27B8E" w:rsidP="00F27B8E">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Uncalculated gap among asset and liability maturity dates</w:t>
            </w:r>
          </w:p>
        </w:tc>
      </w:tr>
    </w:tbl>
    <w:p w14:paraId="5659C296" w14:textId="4DFC2D4D" w:rsidR="00B5170B" w:rsidRDefault="00B5170B" w:rsidP="00933F6E">
      <w:pPr>
        <w:spacing w:line="360" w:lineRule="auto"/>
        <w:rPr>
          <w:rFonts w:ascii="Arial" w:hAnsi="Arial" w:cs="Arial"/>
          <w:color w:val="000000"/>
          <w:sz w:val="24"/>
          <w:szCs w:val="24"/>
          <w:shd w:val="clear" w:color="auto" w:fill="FFFFFF"/>
        </w:rPr>
      </w:pPr>
    </w:p>
    <w:p w14:paraId="5E62C1AE" w14:textId="2E293C27" w:rsidR="008E4E3E" w:rsidRDefault="008E4E3E" w:rsidP="00933F6E">
      <w:pPr>
        <w:spacing w:line="360" w:lineRule="auto"/>
        <w:rPr>
          <w:rFonts w:ascii="Arial" w:hAnsi="Arial" w:cs="Arial"/>
          <w:color w:val="000000"/>
          <w:sz w:val="24"/>
          <w:szCs w:val="24"/>
          <w:shd w:val="clear" w:color="auto" w:fill="FFFFFF"/>
        </w:rPr>
      </w:pPr>
      <w:r w:rsidRPr="008E4E3E">
        <w:rPr>
          <w:rFonts w:ascii="Arial" w:hAnsi="Arial" w:cs="Arial"/>
          <w:b/>
          <w:bCs/>
          <w:color w:val="000000"/>
          <w:sz w:val="24"/>
          <w:szCs w:val="24"/>
          <w:shd w:val="clear" w:color="auto" w:fill="FFFFFF"/>
        </w:rPr>
        <w:t>Source:</w:t>
      </w:r>
      <w:r w:rsidR="000170BC">
        <w:rPr>
          <w:rFonts w:ascii="Arial" w:hAnsi="Arial" w:cs="Arial"/>
          <w:b/>
          <w:bCs/>
          <w:color w:val="000000"/>
          <w:sz w:val="24"/>
          <w:szCs w:val="24"/>
          <w:shd w:val="clear" w:color="auto" w:fill="FFFFFF"/>
        </w:rPr>
        <w:t xml:space="preserve"> </w:t>
      </w:r>
      <w:r w:rsidRPr="008E4E3E">
        <w:rPr>
          <w:rFonts w:ascii="Arial" w:hAnsi="Arial" w:cs="Arial"/>
          <w:color w:val="000000"/>
          <w:sz w:val="24"/>
          <w:szCs w:val="24"/>
          <w:shd w:val="clear" w:color="auto" w:fill="FFFFFF"/>
        </w:rPr>
        <w:t>(Banks, 2014)</w:t>
      </w:r>
    </w:p>
    <w:p w14:paraId="3B7A3949" w14:textId="60CDE3D4" w:rsidR="008254A5" w:rsidRDefault="008254A5" w:rsidP="008254A5">
      <w:pPr>
        <w:pStyle w:val="Heading3"/>
        <w:spacing w:line="360" w:lineRule="auto"/>
        <w:ind w:firstLine="720"/>
        <w:rPr>
          <w:rFonts w:ascii="Arial" w:hAnsi="Arial" w:cs="Arial"/>
          <w:color w:val="C00000"/>
          <w:shd w:val="clear" w:color="auto" w:fill="FFFFFF"/>
        </w:rPr>
      </w:pPr>
      <w:bookmarkStart w:id="18" w:name="_Toc8660607"/>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1</w:t>
      </w:r>
      <w:r w:rsidRPr="006B24D3">
        <w:rPr>
          <w:rFonts w:ascii="Arial" w:hAnsi="Arial" w:cs="Arial"/>
          <w:color w:val="C00000"/>
          <w:shd w:val="clear" w:color="auto" w:fill="FFFFFF"/>
        </w:rPr>
        <w:t>.</w:t>
      </w:r>
      <w:r w:rsidR="00883D76">
        <w:rPr>
          <w:rFonts w:ascii="Arial" w:hAnsi="Arial" w:cs="Arial"/>
          <w:color w:val="C00000"/>
          <w:shd w:val="clear" w:color="auto" w:fill="FFFFFF"/>
        </w:rPr>
        <w:t>2</w:t>
      </w:r>
      <w:r w:rsidRPr="006B24D3">
        <w:rPr>
          <w:rFonts w:ascii="Arial" w:hAnsi="Arial" w:cs="Arial"/>
          <w:color w:val="C00000"/>
          <w:shd w:val="clear" w:color="auto" w:fill="FFFFFF"/>
        </w:rPr>
        <w:t xml:space="preserve"> </w:t>
      </w:r>
      <w:r w:rsidR="00AF5B19">
        <w:rPr>
          <w:rFonts w:ascii="Arial" w:hAnsi="Arial" w:cs="Arial"/>
          <w:color w:val="C00000"/>
          <w:shd w:val="clear" w:color="auto" w:fill="FFFFFF"/>
        </w:rPr>
        <w:t>External</w:t>
      </w:r>
      <w:r>
        <w:rPr>
          <w:rFonts w:ascii="Arial" w:hAnsi="Arial" w:cs="Arial"/>
          <w:color w:val="C00000"/>
          <w:shd w:val="clear" w:color="auto" w:fill="FFFFFF"/>
        </w:rPr>
        <w:t xml:space="preserve"> LR sources</w:t>
      </w:r>
      <w:bookmarkEnd w:id="18"/>
    </w:p>
    <w:p w14:paraId="55AA2CEE" w14:textId="6918A5A1" w:rsidR="00827527" w:rsidRPr="00827527" w:rsidRDefault="00827527" w:rsidP="00827527">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Pr>
          <w:rFonts w:ascii="Arial" w:hAnsi="Arial" w:cs="Arial"/>
          <w:i w:val="0"/>
          <w:iCs w:val="0"/>
          <w:color w:val="C00000"/>
          <w:sz w:val="24"/>
          <w:szCs w:val="24"/>
          <w:shd w:val="clear" w:color="auto" w:fill="FFFFFF"/>
        </w:rPr>
        <w:t>2.1</w:t>
      </w:r>
    </w:p>
    <w:tbl>
      <w:tblPr>
        <w:tblStyle w:val="TableGrid"/>
        <w:tblW w:w="0" w:type="auto"/>
        <w:tblLook w:val="04A0" w:firstRow="1" w:lastRow="0" w:firstColumn="1" w:lastColumn="0" w:noHBand="0" w:noVBand="1"/>
      </w:tblPr>
      <w:tblGrid>
        <w:gridCol w:w="9350"/>
      </w:tblGrid>
      <w:tr w:rsidR="00BC26C8" w14:paraId="7E81B0C1" w14:textId="77777777" w:rsidTr="00EF7551">
        <w:tc>
          <w:tcPr>
            <w:tcW w:w="9350" w:type="dxa"/>
            <w:shd w:val="clear" w:color="auto" w:fill="8A0000"/>
            <w:vAlign w:val="center"/>
          </w:tcPr>
          <w:p w14:paraId="075261E1" w14:textId="5821FDB2" w:rsidR="00BC26C8" w:rsidRDefault="00555AAF" w:rsidP="00EF7551">
            <w:pPr>
              <w:spacing w:line="360" w:lineRule="auto"/>
              <w:jc w:val="center"/>
              <w:rPr>
                <w:rFonts w:ascii="Arial" w:hAnsi="Arial" w:cs="Arial"/>
                <w:color w:val="000000"/>
                <w:sz w:val="24"/>
                <w:szCs w:val="24"/>
                <w:shd w:val="clear" w:color="auto" w:fill="FFFFFF"/>
              </w:rPr>
            </w:pPr>
            <w:r>
              <w:rPr>
                <w:rFonts w:ascii="Arial" w:hAnsi="Arial" w:cs="Arial"/>
                <w:b/>
                <w:bCs/>
                <w:color w:val="FFFFFF"/>
                <w:sz w:val="24"/>
                <w:szCs w:val="24"/>
              </w:rPr>
              <w:t>External</w:t>
            </w:r>
            <w:r w:rsidR="00BC26C8" w:rsidRPr="00F27B8E">
              <w:rPr>
                <w:rFonts w:ascii="Arial" w:hAnsi="Arial" w:cs="Arial"/>
                <w:b/>
                <w:bCs/>
                <w:color w:val="FFFFFF"/>
                <w:sz w:val="24"/>
                <w:szCs w:val="24"/>
              </w:rPr>
              <w:t xml:space="preserve"> HSBC’s LR Factors</w:t>
            </w:r>
          </w:p>
        </w:tc>
      </w:tr>
      <w:tr w:rsidR="00BC26C8" w14:paraId="61014BF7" w14:textId="77777777" w:rsidTr="00EF7551">
        <w:tc>
          <w:tcPr>
            <w:tcW w:w="9350" w:type="dxa"/>
          </w:tcPr>
          <w:p w14:paraId="02596CE9" w14:textId="77777777" w:rsidR="00BC26C8" w:rsidRDefault="00AF5B19" w:rsidP="00F27659">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Unexpected withdrawals of government entities</w:t>
            </w:r>
          </w:p>
          <w:p w14:paraId="5D0812BF" w14:textId="77777777" w:rsidR="00AF5B19" w:rsidRDefault="00AF5B19" w:rsidP="00F27659">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Poor performance, due to underdeveloped economies</w:t>
            </w:r>
          </w:p>
          <w:p w14:paraId="021FBEB8" w14:textId="7D931DB3" w:rsidR="00AF5B19" w:rsidRDefault="00AF5B19" w:rsidP="00F27659">
            <w:pPr>
              <w:pStyle w:val="ListParagraph"/>
              <w:numPr>
                <w:ilvl w:val="0"/>
                <w:numId w:val="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Economic recession causing:</w:t>
            </w:r>
          </w:p>
          <w:p w14:paraId="7AC0BAA5" w14:textId="77777777" w:rsidR="00AF5B19" w:rsidRPr="00AF5B19" w:rsidRDefault="00AF5B19" w:rsidP="00AF5B19">
            <w:pPr>
              <w:pStyle w:val="ListParagraph"/>
              <w:numPr>
                <w:ilvl w:val="0"/>
                <w:numId w:val="2"/>
              </w:numPr>
              <w:spacing w:line="360" w:lineRule="auto"/>
              <w:rPr>
                <w:rFonts w:ascii="Arial" w:hAnsi="Arial" w:cs="Arial"/>
                <w:b/>
                <w:bCs/>
                <w:color w:val="000000"/>
                <w:sz w:val="24"/>
                <w:szCs w:val="24"/>
                <w:shd w:val="clear" w:color="auto" w:fill="FFFFFF"/>
              </w:rPr>
            </w:pPr>
            <w:r>
              <w:rPr>
                <w:rFonts w:ascii="Arial" w:hAnsi="Arial" w:cs="Arial"/>
                <w:color w:val="000000"/>
                <w:sz w:val="24"/>
                <w:szCs w:val="24"/>
                <w:shd w:val="clear" w:color="auto" w:fill="FFFFFF"/>
              </w:rPr>
              <w:t>Immense cash withdrawals</w:t>
            </w:r>
          </w:p>
          <w:p w14:paraId="62660928" w14:textId="77777777" w:rsidR="00AF5B19" w:rsidRPr="00AF5B19" w:rsidRDefault="00AF5B19" w:rsidP="00AF5B19">
            <w:pPr>
              <w:pStyle w:val="ListParagraph"/>
              <w:numPr>
                <w:ilvl w:val="0"/>
                <w:numId w:val="2"/>
              </w:numPr>
              <w:spacing w:line="360" w:lineRule="auto"/>
              <w:rPr>
                <w:rFonts w:ascii="Arial" w:hAnsi="Arial" w:cs="Arial"/>
                <w:b/>
                <w:bCs/>
                <w:color w:val="000000"/>
                <w:sz w:val="24"/>
                <w:szCs w:val="24"/>
                <w:shd w:val="clear" w:color="auto" w:fill="FFFFFF"/>
              </w:rPr>
            </w:pPr>
            <w:r>
              <w:rPr>
                <w:rFonts w:ascii="Arial" w:hAnsi="Arial" w:cs="Arial"/>
                <w:color w:val="000000"/>
                <w:sz w:val="24"/>
                <w:szCs w:val="24"/>
                <w:shd w:val="clear" w:color="auto" w:fill="FFFFFF"/>
              </w:rPr>
              <w:t>Decreased trust in FI institutes</w:t>
            </w:r>
          </w:p>
          <w:p w14:paraId="6638CC7A" w14:textId="77777777" w:rsidR="00AF5B19" w:rsidRPr="00AF5B19" w:rsidRDefault="00AF5B19" w:rsidP="00AF5B19">
            <w:pPr>
              <w:pStyle w:val="ListParagraph"/>
              <w:numPr>
                <w:ilvl w:val="0"/>
                <w:numId w:val="2"/>
              </w:numPr>
              <w:spacing w:line="360" w:lineRule="auto"/>
              <w:rPr>
                <w:rFonts w:ascii="Arial" w:hAnsi="Arial" w:cs="Arial"/>
                <w:b/>
                <w:bCs/>
                <w:color w:val="000000"/>
                <w:sz w:val="24"/>
                <w:szCs w:val="24"/>
                <w:shd w:val="clear" w:color="auto" w:fill="FFFFFF"/>
              </w:rPr>
            </w:pPr>
            <w:r>
              <w:rPr>
                <w:rFonts w:ascii="Arial" w:hAnsi="Arial" w:cs="Arial"/>
                <w:color w:val="000000"/>
                <w:sz w:val="24"/>
                <w:szCs w:val="24"/>
                <w:shd w:val="clear" w:color="auto" w:fill="FFFFFF"/>
              </w:rPr>
              <w:t>The development of sensitive investors and depositors</w:t>
            </w:r>
          </w:p>
          <w:p w14:paraId="14F6F427" w14:textId="3A973B62" w:rsidR="00AF5B19" w:rsidRPr="00AF5B19" w:rsidRDefault="00AF5B19" w:rsidP="00AF5B19">
            <w:pPr>
              <w:pStyle w:val="ListParagraph"/>
              <w:numPr>
                <w:ilvl w:val="0"/>
                <w:numId w:val="2"/>
              </w:numPr>
              <w:spacing w:line="360" w:lineRule="auto"/>
              <w:rPr>
                <w:rFonts w:ascii="Arial" w:hAnsi="Arial" w:cs="Arial"/>
                <w:b/>
                <w:bCs/>
                <w:color w:val="000000"/>
                <w:sz w:val="24"/>
                <w:szCs w:val="24"/>
                <w:shd w:val="clear" w:color="auto" w:fill="FFFFFF"/>
              </w:rPr>
            </w:pPr>
            <w:r>
              <w:rPr>
                <w:rFonts w:ascii="Arial" w:hAnsi="Arial" w:cs="Arial"/>
                <w:color w:val="000000"/>
                <w:sz w:val="24"/>
                <w:szCs w:val="24"/>
                <w:shd w:val="clear" w:color="auto" w:fill="FFFFFF"/>
              </w:rPr>
              <w:t>Economic depression</w:t>
            </w:r>
          </w:p>
        </w:tc>
      </w:tr>
    </w:tbl>
    <w:p w14:paraId="57591958" w14:textId="0BF44DE6" w:rsidR="00AF5B19" w:rsidRDefault="00AF5B19" w:rsidP="00970996">
      <w:pPr>
        <w:spacing w:line="360" w:lineRule="auto"/>
        <w:rPr>
          <w:rFonts w:ascii="Arial" w:hAnsi="Arial" w:cs="Arial"/>
          <w:color w:val="000000"/>
          <w:sz w:val="24"/>
          <w:szCs w:val="24"/>
          <w:shd w:val="clear" w:color="auto" w:fill="FFFFFF"/>
        </w:rPr>
      </w:pPr>
    </w:p>
    <w:p w14:paraId="365D1D5D" w14:textId="7C0CEEE2" w:rsidR="000170BC" w:rsidRDefault="000170BC" w:rsidP="000170BC">
      <w:pPr>
        <w:spacing w:line="360" w:lineRule="auto"/>
        <w:rPr>
          <w:rFonts w:ascii="Arial" w:hAnsi="Arial" w:cs="Arial"/>
          <w:color w:val="000000"/>
          <w:sz w:val="24"/>
          <w:szCs w:val="24"/>
          <w:shd w:val="clear" w:color="auto" w:fill="FFFFFF"/>
        </w:rPr>
      </w:pPr>
      <w:r w:rsidRPr="008E4E3E">
        <w:rPr>
          <w:rFonts w:ascii="Arial" w:hAnsi="Arial" w:cs="Arial"/>
          <w:b/>
          <w:bCs/>
          <w:color w:val="000000"/>
          <w:sz w:val="24"/>
          <w:szCs w:val="24"/>
          <w:shd w:val="clear" w:color="auto" w:fill="FFFFFF"/>
        </w:rPr>
        <w:t>Source:</w:t>
      </w:r>
      <w:r>
        <w:rPr>
          <w:rFonts w:ascii="Arial" w:hAnsi="Arial" w:cs="Arial"/>
          <w:b/>
          <w:bCs/>
          <w:color w:val="000000"/>
          <w:sz w:val="24"/>
          <w:szCs w:val="24"/>
          <w:shd w:val="clear" w:color="auto" w:fill="FFFFFF"/>
        </w:rPr>
        <w:t xml:space="preserve"> </w:t>
      </w:r>
      <w:r w:rsidRPr="008E4E3E">
        <w:rPr>
          <w:rFonts w:ascii="Arial" w:hAnsi="Arial" w:cs="Arial"/>
          <w:color w:val="000000"/>
          <w:sz w:val="24"/>
          <w:szCs w:val="24"/>
          <w:shd w:val="clear" w:color="auto" w:fill="FFFFFF"/>
        </w:rPr>
        <w:t>(Banks, 2014)</w:t>
      </w:r>
    </w:p>
    <w:p w14:paraId="632E0671" w14:textId="46F71E52" w:rsidR="008051AE" w:rsidRPr="008051AE" w:rsidRDefault="00AF5B19" w:rsidP="008051AE">
      <w:pPr>
        <w:pStyle w:val="Heading2"/>
        <w:spacing w:line="360" w:lineRule="auto"/>
        <w:ind w:firstLine="720"/>
        <w:rPr>
          <w:rFonts w:ascii="Arial" w:hAnsi="Arial" w:cs="Arial"/>
          <w:b/>
          <w:bCs/>
          <w:color w:val="C00000"/>
          <w:sz w:val="24"/>
          <w:szCs w:val="24"/>
          <w:shd w:val="clear" w:color="auto" w:fill="FFFFFF"/>
        </w:rPr>
      </w:pPr>
      <w:bookmarkStart w:id="19" w:name="_Toc8660608"/>
      <w:r>
        <w:rPr>
          <w:rFonts w:ascii="Arial" w:hAnsi="Arial" w:cs="Arial"/>
          <w:b/>
          <w:bCs/>
          <w:color w:val="C00000"/>
          <w:sz w:val="24"/>
          <w:szCs w:val="24"/>
          <w:shd w:val="clear" w:color="auto" w:fill="FFFFFF"/>
        </w:rPr>
        <w:t>2</w:t>
      </w:r>
      <w:r w:rsidRPr="00476038">
        <w:rPr>
          <w:rFonts w:ascii="Arial" w:hAnsi="Arial" w:cs="Arial"/>
          <w:b/>
          <w:bCs/>
          <w:color w:val="C00000"/>
          <w:sz w:val="24"/>
          <w:szCs w:val="24"/>
          <w:shd w:val="clear" w:color="auto" w:fill="FFFFFF"/>
        </w:rPr>
        <w:t>.</w:t>
      </w:r>
      <w:r>
        <w:rPr>
          <w:rFonts w:ascii="Arial" w:hAnsi="Arial" w:cs="Arial"/>
          <w:b/>
          <w:bCs/>
          <w:color w:val="C00000"/>
          <w:sz w:val="24"/>
          <w:szCs w:val="24"/>
          <w:shd w:val="clear" w:color="auto" w:fill="FFFFFF"/>
        </w:rPr>
        <w:t>2</w:t>
      </w:r>
      <w:r w:rsidRPr="00476038">
        <w:rPr>
          <w:rFonts w:ascii="Arial" w:hAnsi="Arial" w:cs="Arial"/>
          <w:b/>
          <w:bCs/>
          <w:color w:val="C00000"/>
          <w:sz w:val="24"/>
          <w:szCs w:val="24"/>
          <w:shd w:val="clear" w:color="auto" w:fill="FFFFFF"/>
        </w:rPr>
        <w:t xml:space="preserve"> </w:t>
      </w:r>
      <w:r>
        <w:rPr>
          <w:rFonts w:ascii="Arial" w:hAnsi="Arial" w:cs="Arial"/>
          <w:b/>
          <w:bCs/>
          <w:color w:val="C00000"/>
          <w:sz w:val="24"/>
          <w:szCs w:val="24"/>
          <w:shd w:val="clear" w:color="auto" w:fill="FFFFFF"/>
        </w:rPr>
        <w:t>Measurement</w:t>
      </w:r>
      <w:r w:rsidR="00962F21">
        <w:rPr>
          <w:rFonts w:ascii="Arial" w:hAnsi="Arial" w:cs="Arial"/>
          <w:b/>
          <w:bCs/>
          <w:color w:val="C00000"/>
          <w:sz w:val="24"/>
          <w:szCs w:val="24"/>
          <w:shd w:val="clear" w:color="auto" w:fill="FFFFFF"/>
        </w:rPr>
        <w:t>s</w:t>
      </w:r>
      <w:bookmarkEnd w:id="19"/>
    </w:p>
    <w:p w14:paraId="6F8F54B8" w14:textId="477276EA" w:rsidR="008051AE" w:rsidRPr="008051AE" w:rsidRDefault="008051AE" w:rsidP="008051AE">
      <w:pPr>
        <w:pStyle w:val="Heading3"/>
        <w:spacing w:line="360" w:lineRule="auto"/>
        <w:ind w:firstLine="709"/>
        <w:rPr>
          <w:rFonts w:ascii="Arial" w:hAnsi="Arial" w:cs="Arial"/>
          <w:color w:val="C00000"/>
          <w:shd w:val="clear" w:color="auto" w:fill="FFFFFF"/>
        </w:rPr>
      </w:pPr>
      <w:bookmarkStart w:id="20" w:name="_Toc8660609"/>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2.1 Ratio Analysis</w:t>
      </w:r>
      <w:bookmarkEnd w:id="20"/>
    </w:p>
    <w:p w14:paraId="4755B599" w14:textId="6BAFD605" w:rsidR="00827527" w:rsidRDefault="00827527" w:rsidP="00827527">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Pr>
          <w:rFonts w:ascii="Arial" w:hAnsi="Arial" w:cs="Arial"/>
          <w:i w:val="0"/>
          <w:iCs w:val="0"/>
          <w:color w:val="C00000"/>
          <w:sz w:val="24"/>
          <w:szCs w:val="24"/>
          <w:shd w:val="clear" w:color="auto" w:fill="FFFFFF"/>
        </w:rPr>
        <w:t>2.2</w:t>
      </w:r>
      <w:r w:rsidR="00C563B8">
        <w:rPr>
          <w:rFonts w:ascii="Arial" w:hAnsi="Arial" w:cs="Arial"/>
          <w:i w:val="0"/>
          <w:iCs w:val="0"/>
          <w:color w:val="C00000"/>
          <w:sz w:val="24"/>
          <w:szCs w:val="24"/>
          <w:shd w:val="clear" w:color="auto" w:fill="FFFFFF"/>
        </w:rPr>
        <w:t xml:space="preserve"> LR Ratio’s</w:t>
      </w:r>
    </w:p>
    <w:tbl>
      <w:tblPr>
        <w:tblStyle w:val="TableGrid"/>
        <w:tblW w:w="0" w:type="auto"/>
        <w:tblLook w:val="04A0" w:firstRow="1" w:lastRow="0" w:firstColumn="1" w:lastColumn="0" w:noHBand="0" w:noVBand="1"/>
      </w:tblPr>
      <w:tblGrid>
        <w:gridCol w:w="2122"/>
        <w:gridCol w:w="2591"/>
        <w:gridCol w:w="963"/>
        <w:gridCol w:w="3674"/>
      </w:tblGrid>
      <w:tr w:rsidR="0034522E" w14:paraId="1267A79A" w14:textId="77777777" w:rsidTr="2C64B729">
        <w:tc>
          <w:tcPr>
            <w:tcW w:w="2122" w:type="dxa"/>
            <w:shd w:val="clear" w:color="auto" w:fill="002060"/>
            <w:vAlign w:val="center"/>
          </w:tcPr>
          <w:p w14:paraId="35252DD8" w14:textId="79D1FB75" w:rsidR="00337CD3" w:rsidRPr="00F24D48" w:rsidRDefault="00337CD3" w:rsidP="00F24D48">
            <w:pPr>
              <w:rPr>
                <w:rFonts w:ascii="Arial" w:hAnsi="Arial" w:cs="Arial"/>
                <w:sz w:val="24"/>
                <w:szCs w:val="24"/>
              </w:rPr>
            </w:pPr>
            <w:r w:rsidRPr="00F24D48">
              <w:rPr>
                <w:rFonts w:ascii="Arial" w:hAnsi="Arial" w:cs="Arial"/>
                <w:sz w:val="24"/>
                <w:szCs w:val="24"/>
              </w:rPr>
              <w:t>Ratio</w:t>
            </w:r>
          </w:p>
        </w:tc>
        <w:tc>
          <w:tcPr>
            <w:tcW w:w="2591" w:type="dxa"/>
            <w:shd w:val="clear" w:color="auto" w:fill="002060"/>
            <w:vAlign w:val="center"/>
          </w:tcPr>
          <w:p w14:paraId="6E5C7EA6" w14:textId="6B885B79" w:rsidR="00337CD3" w:rsidRPr="00F24D48" w:rsidRDefault="00337CD3" w:rsidP="00F24D48">
            <w:pPr>
              <w:rPr>
                <w:rFonts w:ascii="Arial" w:hAnsi="Arial" w:cs="Arial"/>
                <w:sz w:val="24"/>
                <w:szCs w:val="24"/>
              </w:rPr>
            </w:pPr>
            <w:r w:rsidRPr="00F24D48">
              <w:rPr>
                <w:rFonts w:ascii="Arial" w:hAnsi="Arial" w:cs="Arial"/>
                <w:sz w:val="24"/>
                <w:szCs w:val="24"/>
              </w:rPr>
              <w:t>Formula</w:t>
            </w:r>
          </w:p>
        </w:tc>
        <w:tc>
          <w:tcPr>
            <w:tcW w:w="4637" w:type="dxa"/>
            <w:gridSpan w:val="2"/>
            <w:shd w:val="clear" w:color="auto" w:fill="C00000"/>
            <w:vAlign w:val="center"/>
          </w:tcPr>
          <w:p w14:paraId="4F22C5C7" w14:textId="4EA21FBB" w:rsidR="00337CD3" w:rsidRPr="00F24D48" w:rsidRDefault="00337CD3" w:rsidP="00F24D48">
            <w:pPr>
              <w:rPr>
                <w:rFonts w:ascii="Arial" w:hAnsi="Arial" w:cs="Arial"/>
                <w:sz w:val="24"/>
                <w:szCs w:val="24"/>
              </w:rPr>
            </w:pPr>
            <w:r w:rsidRPr="00F24D48">
              <w:rPr>
                <w:rFonts w:ascii="Arial" w:hAnsi="Arial" w:cs="Arial"/>
                <w:sz w:val="24"/>
                <w:szCs w:val="24"/>
              </w:rPr>
              <w:t>HSBC outcome (</w:t>
            </w:r>
            <w:r w:rsidR="00BE3539">
              <w:rPr>
                <w:rFonts w:ascii="Arial" w:hAnsi="Arial" w:cs="Arial"/>
                <w:sz w:val="24"/>
                <w:szCs w:val="24"/>
              </w:rPr>
              <w:t xml:space="preserve">as of </w:t>
            </w:r>
            <w:r w:rsidRPr="00F24D48">
              <w:rPr>
                <w:rFonts w:ascii="Arial" w:hAnsi="Arial" w:cs="Arial"/>
                <w:sz w:val="24"/>
                <w:szCs w:val="24"/>
              </w:rPr>
              <w:t>2018)</w:t>
            </w:r>
          </w:p>
          <w:p w14:paraId="063DF834" w14:textId="21D8D252" w:rsidR="00337CD3" w:rsidRPr="00F24D48" w:rsidRDefault="00337CD3" w:rsidP="00F24D48">
            <w:pPr>
              <w:rPr>
                <w:rFonts w:ascii="Arial" w:hAnsi="Arial" w:cs="Arial"/>
                <w:sz w:val="24"/>
                <w:szCs w:val="24"/>
              </w:rPr>
            </w:pPr>
            <w:r>
              <w:rPr>
                <w:rFonts w:ascii="Arial" w:hAnsi="Arial" w:cs="Arial"/>
                <w:sz w:val="24"/>
                <w:szCs w:val="24"/>
              </w:rPr>
              <w:t xml:space="preserve">                               Conclusion</w:t>
            </w:r>
          </w:p>
        </w:tc>
      </w:tr>
      <w:tr w:rsidR="001565E2" w14:paraId="17734E96" w14:textId="77777777" w:rsidTr="2C64B729">
        <w:trPr>
          <w:trHeight w:val="523"/>
        </w:trPr>
        <w:tc>
          <w:tcPr>
            <w:tcW w:w="2122" w:type="dxa"/>
            <w:vAlign w:val="center"/>
          </w:tcPr>
          <w:p w14:paraId="2D958814" w14:textId="306DA2B9" w:rsidR="00827527" w:rsidRPr="00F24D48" w:rsidRDefault="00827527" w:rsidP="00F24D48">
            <w:pPr>
              <w:rPr>
                <w:rFonts w:ascii="Arial" w:hAnsi="Arial" w:cs="Arial"/>
              </w:rPr>
            </w:pPr>
            <w:r w:rsidRPr="00F24D48">
              <w:rPr>
                <w:rFonts w:ascii="Arial" w:hAnsi="Arial" w:cs="Arial"/>
              </w:rPr>
              <w:t>Working Capital Ratio</w:t>
            </w:r>
            <w:r w:rsidR="006946F2">
              <w:rPr>
                <w:rFonts w:ascii="Arial" w:hAnsi="Arial" w:cs="Arial"/>
              </w:rPr>
              <w:t xml:space="preserve"> (WCR)</w:t>
            </w:r>
          </w:p>
        </w:tc>
        <w:tc>
          <w:tcPr>
            <w:tcW w:w="2591" w:type="dxa"/>
            <w:vAlign w:val="center"/>
          </w:tcPr>
          <w:p w14:paraId="5C922588" w14:textId="3A39E33F" w:rsidR="000170BC" w:rsidRPr="00B115E5" w:rsidRDefault="00827527" w:rsidP="00B115E5">
            <w:pPr>
              <w:rPr>
                <w:rFonts w:ascii="Arial" w:hAnsi="Arial" w:cs="Arial"/>
                <w:b/>
                <w:bCs/>
              </w:rPr>
            </w:pPr>
            <w:r w:rsidRPr="00F24D48">
              <w:rPr>
                <w:rFonts w:ascii="Arial" w:hAnsi="Arial" w:cs="Arial"/>
              </w:rPr>
              <w:t>Current Assets</w:t>
            </w:r>
            <w:r w:rsidRPr="00F24D48">
              <w:rPr>
                <w:rFonts w:ascii="Arial" w:hAnsi="Arial" w:cs="Arial"/>
                <w:b/>
                <w:bCs/>
              </w:rPr>
              <w:t>/</w:t>
            </w:r>
            <w:r w:rsidRPr="00F24D48">
              <w:rPr>
                <w:rFonts w:ascii="Arial" w:hAnsi="Arial" w:cs="Arial"/>
              </w:rPr>
              <w:t xml:space="preserve">Current Liabilities </w:t>
            </w:r>
            <w:r w:rsidRPr="00F24D48">
              <w:rPr>
                <w:rFonts w:ascii="Arial" w:hAnsi="Arial" w:cs="Arial"/>
                <w:b/>
                <w:bCs/>
              </w:rPr>
              <w:t>=</w:t>
            </w:r>
          </w:p>
        </w:tc>
        <w:tc>
          <w:tcPr>
            <w:tcW w:w="963" w:type="dxa"/>
            <w:shd w:val="clear" w:color="auto" w:fill="F2F2F2" w:themeFill="background1" w:themeFillShade="F2"/>
            <w:vAlign w:val="center"/>
          </w:tcPr>
          <w:p w14:paraId="6DB6AA12" w14:textId="26C4DE6E" w:rsidR="00827527" w:rsidRPr="00F24D48" w:rsidRDefault="00827527" w:rsidP="00F24D48">
            <w:pPr>
              <w:rPr>
                <w:rFonts w:ascii="Arial" w:hAnsi="Arial" w:cs="Arial"/>
              </w:rPr>
            </w:pPr>
            <w:r w:rsidRPr="00F24D48">
              <w:rPr>
                <w:rFonts w:ascii="Arial" w:hAnsi="Arial" w:cs="Arial"/>
              </w:rPr>
              <w:t>1</w:t>
            </w:r>
            <w:r w:rsidR="002A76B6">
              <w:rPr>
                <w:rFonts w:ascii="Arial" w:hAnsi="Arial" w:cs="Arial"/>
              </w:rPr>
              <w:t>.08</w:t>
            </w:r>
          </w:p>
        </w:tc>
        <w:tc>
          <w:tcPr>
            <w:tcW w:w="3674" w:type="dxa"/>
            <w:shd w:val="clear" w:color="auto" w:fill="F2F2F2" w:themeFill="background1" w:themeFillShade="F2"/>
          </w:tcPr>
          <w:p w14:paraId="13A76250" w14:textId="5015E422" w:rsidR="00827527" w:rsidRPr="00337CD3" w:rsidRDefault="2C64B729" w:rsidP="2C64B729">
            <w:pPr>
              <w:rPr>
                <w:rFonts w:ascii="Arial" w:hAnsi="Arial" w:cs="Arial"/>
              </w:rPr>
            </w:pPr>
            <w:r w:rsidRPr="2C64B729">
              <w:rPr>
                <w:rFonts w:ascii="Arial" w:hAnsi="Arial" w:cs="Arial"/>
              </w:rPr>
              <w:t>HSBC’s current asset to liability analysis is just over the minimal threshold indicating a possible negative future outcome when covering current liabilities. Most analysis favor 1.2 – 2 working capital, which shows that HSBC’s results are less than ideal.</w:t>
            </w:r>
          </w:p>
        </w:tc>
      </w:tr>
      <w:tr w:rsidR="001565E2" w14:paraId="37392B87" w14:textId="77777777" w:rsidTr="2C64B729">
        <w:tc>
          <w:tcPr>
            <w:tcW w:w="2122" w:type="dxa"/>
            <w:vAlign w:val="center"/>
          </w:tcPr>
          <w:p w14:paraId="3D9A9AD2" w14:textId="46E5B053" w:rsidR="00827527" w:rsidRPr="00F24D48" w:rsidRDefault="0023203D" w:rsidP="00F24D48">
            <w:pPr>
              <w:rPr>
                <w:rFonts w:ascii="Arial" w:hAnsi="Arial" w:cs="Arial"/>
              </w:rPr>
            </w:pPr>
            <w:r w:rsidRPr="00F24D48">
              <w:rPr>
                <w:rFonts w:ascii="Arial" w:hAnsi="Arial" w:cs="Arial"/>
              </w:rPr>
              <w:t>Cash Ratio</w:t>
            </w:r>
            <w:r w:rsidR="006946F2">
              <w:rPr>
                <w:rFonts w:ascii="Arial" w:hAnsi="Arial" w:cs="Arial"/>
              </w:rPr>
              <w:t xml:space="preserve"> (CR)</w:t>
            </w:r>
          </w:p>
        </w:tc>
        <w:tc>
          <w:tcPr>
            <w:tcW w:w="2591" w:type="dxa"/>
            <w:vAlign w:val="center"/>
          </w:tcPr>
          <w:p w14:paraId="6F324B52" w14:textId="1CCD4EB7" w:rsidR="00827527" w:rsidRPr="00F24D48" w:rsidRDefault="001B24B8" w:rsidP="009E751C">
            <w:pPr>
              <w:rPr>
                <w:rFonts w:ascii="Arial" w:hAnsi="Arial" w:cs="Arial"/>
              </w:rPr>
            </w:pPr>
            <w:r w:rsidRPr="00F24D48">
              <w:rPr>
                <w:rFonts w:ascii="Arial" w:hAnsi="Arial" w:cs="Arial"/>
              </w:rPr>
              <w:t>(Cash + Marketable securities)/Current Liabilities =</w:t>
            </w:r>
          </w:p>
        </w:tc>
        <w:tc>
          <w:tcPr>
            <w:tcW w:w="963" w:type="dxa"/>
            <w:shd w:val="clear" w:color="auto" w:fill="F2F2F2" w:themeFill="background1" w:themeFillShade="F2"/>
            <w:vAlign w:val="center"/>
          </w:tcPr>
          <w:p w14:paraId="77806B3E" w14:textId="11CA4AD2" w:rsidR="00827527" w:rsidRPr="00F24D48" w:rsidRDefault="0023203D" w:rsidP="00F24D48">
            <w:pPr>
              <w:rPr>
                <w:rFonts w:ascii="Arial" w:hAnsi="Arial" w:cs="Arial"/>
              </w:rPr>
            </w:pPr>
            <w:r w:rsidRPr="00F24D48">
              <w:rPr>
                <w:rFonts w:ascii="Arial" w:hAnsi="Arial" w:cs="Arial"/>
              </w:rPr>
              <w:t>0.96</w:t>
            </w:r>
          </w:p>
        </w:tc>
        <w:tc>
          <w:tcPr>
            <w:tcW w:w="3674" w:type="dxa"/>
            <w:shd w:val="clear" w:color="auto" w:fill="F2F2F2" w:themeFill="background1" w:themeFillShade="F2"/>
          </w:tcPr>
          <w:p w14:paraId="149F1D71" w14:textId="5B4FB450" w:rsidR="00827527" w:rsidRPr="00337CD3" w:rsidRDefault="2C64B729" w:rsidP="2C64B729">
            <w:pPr>
              <w:rPr>
                <w:rFonts w:ascii="Arial" w:hAnsi="Arial" w:cs="Arial"/>
              </w:rPr>
            </w:pPr>
            <w:r w:rsidRPr="2C64B729">
              <w:rPr>
                <w:rFonts w:ascii="Arial" w:hAnsi="Arial" w:cs="Arial"/>
              </w:rPr>
              <w:t>The results imply that HSBC has less (short-term) cash and cash equivalents than current liabilities. This suggests that there is less cash on hand to pay obligations.</w:t>
            </w:r>
          </w:p>
        </w:tc>
      </w:tr>
      <w:tr w:rsidR="001565E2" w14:paraId="560264FC" w14:textId="77777777" w:rsidTr="2C64B729">
        <w:tc>
          <w:tcPr>
            <w:tcW w:w="2122" w:type="dxa"/>
            <w:vAlign w:val="center"/>
          </w:tcPr>
          <w:p w14:paraId="2747ABB7" w14:textId="4BA9F26F" w:rsidR="00827527" w:rsidRPr="00F24D48" w:rsidRDefault="001B24B8" w:rsidP="00F24D48">
            <w:pPr>
              <w:rPr>
                <w:rFonts w:ascii="Arial" w:hAnsi="Arial" w:cs="Arial"/>
              </w:rPr>
            </w:pPr>
            <w:r w:rsidRPr="00F24D48">
              <w:rPr>
                <w:rFonts w:ascii="Arial" w:hAnsi="Arial" w:cs="Arial"/>
              </w:rPr>
              <w:t>Debit Ratio</w:t>
            </w:r>
            <w:r w:rsidR="006946F2">
              <w:rPr>
                <w:rFonts w:ascii="Arial" w:hAnsi="Arial" w:cs="Arial"/>
              </w:rPr>
              <w:t xml:space="preserve"> (DR)</w:t>
            </w:r>
          </w:p>
        </w:tc>
        <w:tc>
          <w:tcPr>
            <w:tcW w:w="2591" w:type="dxa"/>
            <w:vAlign w:val="center"/>
          </w:tcPr>
          <w:p w14:paraId="039364E0" w14:textId="38BA89EF" w:rsidR="00827527" w:rsidRPr="00F24D48" w:rsidRDefault="001B24B8" w:rsidP="009E751C">
            <w:pPr>
              <w:rPr>
                <w:rFonts w:ascii="Arial" w:hAnsi="Arial" w:cs="Arial"/>
              </w:rPr>
            </w:pPr>
            <w:r w:rsidRPr="00F24D48">
              <w:rPr>
                <w:rFonts w:ascii="Arial" w:hAnsi="Arial" w:cs="Arial"/>
              </w:rPr>
              <w:t>Total Liabilities/Total Assets =</w:t>
            </w:r>
          </w:p>
        </w:tc>
        <w:tc>
          <w:tcPr>
            <w:tcW w:w="963" w:type="dxa"/>
            <w:shd w:val="clear" w:color="auto" w:fill="F2F2F2" w:themeFill="background1" w:themeFillShade="F2"/>
            <w:vAlign w:val="center"/>
          </w:tcPr>
          <w:p w14:paraId="48918D3D" w14:textId="54E86FCA" w:rsidR="00827527" w:rsidRPr="00F24D48" w:rsidRDefault="001B24B8" w:rsidP="00F24D48">
            <w:pPr>
              <w:rPr>
                <w:rFonts w:ascii="Arial" w:hAnsi="Arial" w:cs="Arial"/>
              </w:rPr>
            </w:pPr>
            <w:r w:rsidRPr="00F24D48">
              <w:rPr>
                <w:rFonts w:ascii="Arial" w:hAnsi="Arial" w:cs="Arial"/>
              </w:rPr>
              <w:t>.48</w:t>
            </w:r>
          </w:p>
        </w:tc>
        <w:tc>
          <w:tcPr>
            <w:tcW w:w="3674" w:type="dxa"/>
            <w:shd w:val="clear" w:color="auto" w:fill="F2F2F2" w:themeFill="background1" w:themeFillShade="F2"/>
          </w:tcPr>
          <w:p w14:paraId="12E428EA" w14:textId="7D37FCFC" w:rsidR="00827527" w:rsidRPr="00337CD3" w:rsidRDefault="2C64B729" w:rsidP="2C64B729">
            <w:pPr>
              <w:rPr>
                <w:rFonts w:ascii="Arial" w:hAnsi="Arial" w:cs="Arial"/>
              </w:rPr>
            </w:pPr>
            <w:r w:rsidRPr="2C64B729">
              <w:rPr>
                <w:rFonts w:ascii="Arial" w:hAnsi="Arial" w:cs="Arial"/>
              </w:rPr>
              <w:t>As exhibited by the result, for every $1 of asset $0.48 is towards liabilities. The ratio is under the 50% assumption, therefore displaying safe results</w:t>
            </w:r>
          </w:p>
        </w:tc>
      </w:tr>
      <w:tr w:rsidR="001565E2" w14:paraId="208F4A36" w14:textId="77777777" w:rsidTr="2C64B729">
        <w:tc>
          <w:tcPr>
            <w:tcW w:w="2122" w:type="dxa"/>
            <w:vAlign w:val="center"/>
          </w:tcPr>
          <w:p w14:paraId="34E8F86E" w14:textId="4E22B16D" w:rsidR="00827527" w:rsidRPr="00F24D48" w:rsidRDefault="001B24B8" w:rsidP="00F24D48">
            <w:pPr>
              <w:rPr>
                <w:rFonts w:ascii="Arial" w:hAnsi="Arial" w:cs="Arial"/>
              </w:rPr>
            </w:pPr>
            <w:r w:rsidRPr="00F24D48">
              <w:rPr>
                <w:rFonts w:ascii="Arial" w:hAnsi="Arial" w:cs="Arial"/>
              </w:rPr>
              <w:t>Gap Ratio</w:t>
            </w:r>
            <w:r w:rsidR="006946F2">
              <w:rPr>
                <w:rFonts w:ascii="Arial" w:hAnsi="Arial" w:cs="Arial"/>
              </w:rPr>
              <w:t xml:space="preserve"> (GR)</w:t>
            </w:r>
          </w:p>
        </w:tc>
        <w:tc>
          <w:tcPr>
            <w:tcW w:w="2591" w:type="dxa"/>
            <w:vAlign w:val="center"/>
          </w:tcPr>
          <w:p w14:paraId="688F687A" w14:textId="34185FAC" w:rsidR="00827527" w:rsidRPr="00F24D48" w:rsidRDefault="00D007C0" w:rsidP="009E751C">
            <w:pPr>
              <w:rPr>
                <w:rFonts w:ascii="Arial" w:hAnsi="Arial" w:cs="Arial"/>
              </w:rPr>
            </w:pPr>
            <w:r w:rsidRPr="00F24D48">
              <w:rPr>
                <w:rFonts w:ascii="Arial" w:hAnsi="Arial" w:cs="Arial"/>
              </w:rPr>
              <w:t>Total Interest-sensitive Assets/Total Interest-Sensitive Liability =</w:t>
            </w:r>
          </w:p>
        </w:tc>
        <w:tc>
          <w:tcPr>
            <w:tcW w:w="963" w:type="dxa"/>
            <w:shd w:val="clear" w:color="auto" w:fill="F2F2F2" w:themeFill="background1" w:themeFillShade="F2"/>
            <w:vAlign w:val="center"/>
          </w:tcPr>
          <w:p w14:paraId="60A80C53" w14:textId="5925FFD5" w:rsidR="00827527" w:rsidRPr="00F24D48" w:rsidRDefault="00F24D48" w:rsidP="00F24D48">
            <w:pPr>
              <w:rPr>
                <w:rFonts w:ascii="Arial" w:hAnsi="Arial" w:cs="Arial"/>
              </w:rPr>
            </w:pPr>
            <w:r w:rsidRPr="00F24D48">
              <w:rPr>
                <w:rFonts w:ascii="Arial" w:hAnsi="Arial" w:cs="Arial"/>
              </w:rPr>
              <w:t>2.51</w:t>
            </w:r>
          </w:p>
        </w:tc>
        <w:tc>
          <w:tcPr>
            <w:tcW w:w="3674" w:type="dxa"/>
            <w:shd w:val="clear" w:color="auto" w:fill="F2F2F2" w:themeFill="background1" w:themeFillShade="F2"/>
          </w:tcPr>
          <w:p w14:paraId="29EDBD98" w14:textId="4CBD7F83" w:rsidR="00827527" w:rsidRPr="00337CD3" w:rsidRDefault="2C64B729" w:rsidP="2C64B729">
            <w:pPr>
              <w:rPr>
                <w:rFonts w:ascii="Arial" w:hAnsi="Arial" w:cs="Arial"/>
              </w:rPr>
            </w:pPr>
            <w:r w:rsidRPr="2C64B729">
              <w:rPr>
                <w:rFonts w:ascii="Arial" w:hAnsi="Arial" w:cs="Arial"/>
              </w:rPr>
              <w:t>The gap ratio demonstrates that HSBC is interest sensitive. With increasing interests, profits rise.</w:t>
            </w:r>
          </w:p>
        </w:tc>
      </w:tr>
      <w:tr w:rsidR="001565E2" w14:paraId="72650EB4" w14:textId="77777777" w:rsidTr="2C64B729">
        <w:trPr>
          <w:trHeight w:val="841"/>
        </w:trPr>
        <w:tc>
          <w:tcPr>
            <w:tcW w:w="2122" w:type="dxa"/>
            <w:vAlign w:val="center"/>
          </w:tcPr>
          <w:p w14:paraId="341EB2DD" w14:textId="1B071D8A" w:rsidR="00827527" w:rsidRPr="00F24D48" w:rsidRDefault="006751FA" w:rsidP="00F24D48">
            <w:pPr>
              <w:rPr>
                <w:rFonts w:ascii="Arial" w:hAnsi="Arial" w:cs="Arial"/>
              </w:rPr>
            </w:pPr>
            <w:r w:rsidRPr="00F24D48">
              <w:rPr>
                <w:rFonts w:ascii="Arial" w:hAnsi="Arial" w:cs="Arial"/>
              </w:rPr>
              <w:t>Liquidity</w:t>
            </w:r>
            <w:r w:rsidR="003E63C8" w:rsidRPr="00F24D48">
              <w:rPr>
                <w:rFonts w:ascii="Arial" w:hAnsi="Arial" w:cs="Arial"/>
              </w:rPr>
              <w:t xml:space="preserve"> Coverage Ratio</w:t>
            </w:r>
            <w:r w:rsidR="006946F2">
              <w:rPr>
                <w:rFonts w:ascii="Arial" w:hAnsi="Arial" w:cs="Arial"/>
              </w:rPr>
              <w:t xml:space="preserve"> (LCR)</w:t>
            </w:r>
          </w:p>
        </w:tc>
        <w:tc>
          <w:tcPr>
            <w:tcW w:w="2591" w:type="dxa"/>
            <w:vAlign w:val="center"/>
          </w:tcPr>
          <w:p w14:paraId="18C0996F" w14:textId="2BD3DFA6" w:rsidR="00827527" w:rsidRPr="00F24D48" w:rsidRDefault="003E63C8" w:rsidP="009E751C">
            <w:pPr>
              <w:rPr>
                <w:rFonts w:ascii="Arial" w:hAnsi="Arial" w:cs="Arial"/>
              </w:rPr>
            </w:pPr>
            <w:r w:rsidRPr="00F24D48">
              <w:rPr>
                <w:rFonts w:ascii="Arial" w:hAnsi="Arial" w:cs="Arial"/>
              </w:rPr>
              <w:t xml:space="preserve">High </w:t>
            </w:r>
            <w:r w:rsidR="006751FA" w:rsidRPr="00F24D48">
              <w:rPr>
                <w:rFonts w:ascii="Arial" w:hAnsi="Arial" w:cs="Arial"/>
              </w:rPr>
              <w:t>Quality liquid asset amount/ Total Net Cashflow Amount =</w:t>
            </w:r>
            <w:r w:rsidRPr="00F24D48">
              <w:rPr>
                <w:rFonts w:ascii="Arial" w:hAnsi="Arial" w:cs="Arial"/>
              </w:rPr>
              <w:t xml:space="preserve"> </w:t>
            </w:r>
          </w:p>
        </w:tc>
        <w:tc>
          <w:tcPr>
            <w:tcW w:w="963" w:type="dxa"/>
            <w:shd w:val="clear" w:color="auto" w:fill="F2F2F2" w:themeFill="background1" w:themeFillShade="F2"/>
            <w:vAlign w:val="center"/>
          </w:tcPr>
          <w:p w14:paraId="2FCB064D" w14:textId="5C706730" w:rsidR="00827527" w:rsidRPr="00F24D48" w:rsidRDefault="003E63C8" w:rsidP="00F24D48">
            <w:pPr>
              <w:rPr>
                <w:rFonts w:ascii="Arial" w:hAnsi="Arial" w:cs="Arial"/>
              </w:rPr>
            </w:pPr>
            <w:r w:rsidRPr="00F24D48">
              <w:rPr>
                <w:rFonts w:ascii="Arial" w:hAnsi="Arial" w:cs="Arial"/>
              </w:rPr>
              <w:t>158.1%</w:t>
            </w:r>
          </w:p>
        </w:tc>
        <w:tc>
          <w:tcPr>
            <w:tcW w:w="3674" w:type="dxa"/>
            <w:shd w:val="clear" w:color="auto" w:fill="F2F2F2" w:themeFill="background1" w:themeFillShade="F2"/>
          </w:tcPr>
          <w:p w14:paraId="1ABD7CAF" w14:textId="45943FEA" w:rsidR="00827527" w:rsidRPr="00337CD3" w:rsidRDefault="00EF278A" w:rsidP="00827527">
            <w:pPr>
              <w:rPr>
                <w:rFonts w:ascii="Arial" w:hAnsi="Arial" w:cs="Arial"/>
              </w:rPr>
            </w:pPr>
            <w:r>
              <w:rPr>
                <w:rFonts w:ascii="Arial" w:hAnsi="Arial" w:cs="Arial"/>
              </w:rPr>
              <w:t>The results showcase that HSBC, is 1.58x over the minimal threshold regulated by the Basel Accord.</w:t>
            </w:r>
          </w:p>
        </w:tc>
      </w:tr>
      <w:tr w:rsidR="001565E2" w14:paraId="3E4FEA34" w14:textId="77777777" w:rsidTr="2C64B729">
        <w:trPr>
          <w:trHeight w:val="1831"/>
        </w:trPr>
        <w:tc>
          <w:tcPr>
            <w:tcW w:w="2122" w:type="dxa"/>
            <w:vAlign w:val="center"/>
          </w:tcPr>
          <w:p w14:paraId="29F1F405" w14:textId="2A21C4B9" w:rsidR="00827527" w:rsidRPr="00F24D48" w:rsidRDefault="00D007C0" w:rsidP="00F24D48">
            <w:pPr>
              <w:rPr>
                <w:rFonts w:ascii="Arial" w:hAnsi="Arial" w:cs="Arial"/>
              </w:rPr>
            </w:pPr>
            <w:r w:rsidRPr="00F24D48">
              <w:rPr>
                <w:rFonts w:ascii="Arial" w:hAnsi="Arial" w:cs="Arial"/>
              </w:rPr>
              <w:t>Loan to Deposits Ratio</w:t>
            </w:r>
            <w:r w:rsidR="006946F2">
              <w:rPr>
                <w:rFonts w:ascii="Arial" w:hAnsi="Arial" w:cs="Arial"/>
              </w:rPr>
              <w:t xml:space="preserve"> (LDR)</w:t>
            </w:r>
          </w:p>
        </w:tc>
        <w:tc>
          <w:tcPr>
            <w:tcW w:w="2591" w:type="dxa"/>
            <w:vAlign w:val="center"/>
          </w:tcPr>
          <w:p w14:paraId="422B3B8F" w14:textId="4E3F0BA5" w:rsidR="00827527" w:rsidRPr="00F24D48" w:rsidRDefault="00D007C0" w:rsidP="009E751C">
            <w:pPr>
              <w:rPr>
                <w:rFonts w:ascii="Arial" w:hAnsi="Arial" w:cs="Arial"/>
              </w:rPr>
            </w:pPr>
            <w:r w:rsidRPr="00F24D48">
              <w:rPr>
                <w:rFonts w:ascii="Arial" w:hAnsi="Arial" w:cs="Arial"/>
              </w:rPr>
              <w:t>Total Loans/Total Deposits =</w:t>
            </w:r>
          </w:p>
        </w:tc>
        <w:tc>
          <w:tcPr>
            <w:tcW w:w="963" w:type="dxa"/>
            <w:shd w:val="clear" w:color="auto" w:fill="F2F2F2" w:themeFill="background1" w:themeFillShade="F2"/>
            <w:vAlign w:val="center"/>
          </w:tcPr>
          <w:p w14:paraId="0F98AB54" w14:textId="125AC031" w:rsidR="00827527" w:rsidRPr="00F24D48" w:rsidRDefault="00D007C0" w:rsidP="00F24D48">
            <w:pPr>
              <w:rPr>
                <w:rFonts w:ascii="Arial" w:hAnsi="Arial" w:cs="Arial"/>
              </w:rPr>
            </w:pPr>
            <w:r w:rsidRPr="00F24D48">
              <w:rPr>
                <w:rFonts w:ascii="Arial" w:hAnsi="Arial" w:cs="Arial"/>
              </w:rPr>
              <w:t>65.6%</w:t>
            </w:r>
          </w:p>
        </w:tc>
        <w:tc>
          <w:tcPr>
            <w:tcW w:w="3674" w:type="dxa"/>
            <w:shd w:val="clear" w:color="auto" w:fill="F2F2F2" w:themeFill="background1" w:themeFillShade="F2"/>
          </w:tcPr>
          <w:p w14:paraId="6EF168D7" w14:textId="17C727C0" w:rsidR="00827527" w:rsidRPr="00337CD3" w:rsidRDefault="00EF278A" w:rsidP="00827527">
            <w:pPr>
              <w:rPr>
                <w:rFonts w:ascii="Arial" w:hAnsi="Arial" w:cs="Arial"/>
              </w:rPr>
            </w:pPr>
            <w:r>
              <w:rPr>
                <w:rFonts w:ascii="Arial" w:hAnsi="Arial" w:cs="Arial"/>
              </w:rPr>
              <w:t xml:space="preserve">The ratio tells us that HSBC lent approximately ~66% of its deposits by 2018-year end. The believed adequate amount ratio is between 80 – 90%. However, HSBC’s results display </w:t>
            </w:r>
            <w:r w:rsidR="00BE3539">
              <w:rPr>
                <w:rFonts w:ascii="Arial" w:hAnsi="Arial" w:cs="Arial"/>
              </w:rPr>
              <w:t>a</w:t>
            </w:r>
            <w:r>
              <w:rPr>
                <w:rFonts w:ascii="Arial" w:hAnsi="Arial" w:cs="Arial"/>
              </w:rPr>
              <w:t xml:space="preserve"> </w:t>
            </w:r>
            <w:r w:rsidR="00BE3539">
              <w:rPr>
                <w:rFonts w:ascii="Arial" w:hAnsi="Arial" w:cs="Arial"/>
              </w:rPr>
              <w:t>supposed</w:t>
            </w:r>
            <w:r>
              <w:rPr>
                <w:rFonts w:ascii="Arial" w:hAnsi="Arial" w:cs="Arial"/>
              </w:rPr>
              <w:t xml:space="preserve"> safe approach</w:t>
            </w:r>
          </w:p>
        </w:tc>
      </w:tr>
      <w:tr w:rsidR="001565E2" w14:paraId="248128BE" w14:textId="77777777" w:rsidTr="2C64B729">
        <w:tc>
          <w:tcPr>
            <w:tcW w:w="2122" w:type="dxa"/>
            <w:vAlign w:val="center"/>
          </w:tcPr>
          <w:p w14:paraId="1AD8AE86" w14:textId="6566CB0E" w:rsidR="00827527" w:rsidRPr="00F24D48" w:rsidRDefault="00D007C0" w:rsidP="00F24D48">
            <w:pPr>
              <w:rPr>
                <w:rFonts w:ascii="Arial" w:hAnsi="Arial" w:cs="Arial"/>
              </w:rPr>
            </w:pPr>
            <w:r w:rsidRPr="00F24D48">
              <w:rPr>
                <w:rFonts w:ascii="Arial" w:hAnsi="Arial" w:cs="Arial"/>
              </w:rPr>
              <w:t xml:space="preserve">Cash </w:t>
            </w:r>
            <w:r w:rsidR="00C11700">
              <w:rPr>
                <w:rFonts w:ascii="Arial" w:hAnsi="Arial" w:cs="Arial"/>
              </w:rPr>
              <w:t>Assets</w:t>
            </w:r>
            <w:r w:rsidRPr="00F24D48">
              <w:rPr>
                <w:rFonts w:ascii="Arial" w:hAnsi="Arial" w:cs="Arial"/>
              </w:rPr>
              <w:t xml:space="preserve"> Ratio</w:t>
            </w:r>
            <w:r w:rsidR="006946F2">
              <w:rPr>
                <w:rFonts w:ascii="Arial" w:hAnsi="Arial" w:cs="Arial"/>
              </w:rPr>
              <w:t xml:space="preserve"> (CAR)</w:t>
            </w:r>
          </w:p>
        </w:tc>
        <w:tc>
          <w:tcPr>
            <w:tcW w:w="2591" w:type="dxa"/>
            <w:vAlign w:val="center"/>
          </w:tcPr>
          <w:p w14:paraId="05AC1829" w14:textId="54A99B22" w:rsidR="00827527" w:rsidRPr="00F24D48" w:rsidRDefault="00D007C0" w:rsidP="009E751C">
            <w:pPr>
              <w:rPr>
                <w:rFonts w:ascii="Arial" w:hAnsi="Arial" w:cs="Arial"/>
              </w:rPr>
            </w:pPr>
            <w:r w:rsidRPr="00F24D48">
              <w:rPr>
                <w:rFonts w:ascii="Arial" w:hAnsi="Arial" w:cs="Arial"/>
              </w:rPr>
              <w:t xml:space="preserve">Cash/Total Assets = </w:t>
            </w:r>
          </w:p>
        </w:tc>
        <w:tc>
          <w:tcPr>
            <w:tcW w:w="963" w:type="dxa"/>
            <w:shd w:val="clear" w:color="auto" w:fill="F2F2F2" w:themeFill="background1" w:themeFillShade="F2"/>
            <w:vAlign w:val="center"/>
          </w:tcPr>
          <w:p w14:paraId="36278954" w14:textId="7DC61813" w:rsidR="00827527" w:rsidRPr="00F24D48" w:rsidRDefault="00D007C0" w:rsidP="00F24D48">
            <w:pPr>
              <w:rPr>
                <w:rFonts w:ascii="Arial" w:hAnsi="Arial" w:cs="Arial"/>
              </w:rPr>
            </w:pPr>
            <w:r w:rsidRPr="00F24D48">
              <w:rPr>
                <w:rFonts w:ascii="Arial" w:hAnsi="Arial" w:cs="Arial"/>
              </w:rPr>
              <w:t>6.</w:t>
            </w:r>
            <w:r w:rsidR="008F21FF">
              <w:rPr>
                <w:rFonts w:ascii="Arial" w:hAnsi="Arial" w:cs="Arial"/>
              </w:rPr>
              <w:t>8</w:t>
            </w:r>
            <w:r w:rsidRPr="00F24D48">
              <w:rPr>
                <w:rFonts w:ascii="Arial" w:hAnsi="Arial" w:cs="Arial"/>
              </w:rPr>
              <w:t>%</w:t>
            </w:r>
          </w:p>
        </w:tc>
        <w:tc>
          <w:tcPr>
            <w:tcW w:w="3674" w:type="dxa"/>
            <w:shd w:val="clear" w:color="auto" w:fill="F2F2F2" w:themeFill="background1" w:themeFillShade="F2"/>
          </w:tcPr>
          <w:p w14:paraId="25CC2A58" w14:textId="0438F79D" w:rsidR="00827527" w:rsidRPr="00337CD3" w:rsidRDefault="002214AD" w:rsidP="00827527">
            <w:pPr>
              <w:rPr>
                <w:rFonts w:ascii="Arial" w:hAnsi="Arial" w:cs="Arial"/>
              </w:rPr>
            </w:pPr>
            <w:r>
              <w:rPr>
                <w:rFonts w:ascii="Arial" w:hAnsi="Arial" w:cs="Arial"/>
              </w:rPr>
              <w:t>This demonstrates that 6.8% of HSBC’s total assets is current</w:t>
            </w:r>
            <w:r w:rsidR="006946F2">
              <w:rPr>
                <w:rFonts w:ascii="Arial" w:hAnsi="Arial" w:cs="Arial"/>
              </w:rPr>
              <w:t>ly</w:t>
            </w:r>
            <w:r>
              <w:rPr>
                <w:rFonts w:ascii="Arial" w:hAnsi="Arial" w:cs="Arial"/>
              </w:rPr>
              <w:t xml:space="preserve"> cash</w:t>
            </w:r>
          </w:p>
        </w:tc>
      </w:tr>
    </w:tbl>
    <w:p w14:paraId="1EE9AD74" w14:textId="0C16D229" w:rsidR="00827527" w:rsidRDefault="00827527" w:rsidP="00827527"/>
    <w:p w14:paraId="62891615" w14:textId="320F8BB2" w:rsidR="000170BC" w:rsidRDefault="000170BC" w:rsidP="00827527">
      <w:pPr>
        <w:rPr>
          <w:rFonts w:ascii="Arial" w:hAnsi="Arial" w:cs="Arial"/>
          <w:sz w:val="24"/>
          <w:szCs w:val="24"/>
        </w:rPr>
      </w:pPr>
      <w:r w:rsidRPr="00B115E5">
        <w:rPr>
          <w:rFonts w:ascii="Arial" w:hAnsi="Arial" w:cs="Arial"/>
          <w:b/>
          <w:bCs/>
          <w:sz w:val="24"/>
          <w:szCs w:val="24"/>
        </w:rPr>
        <w:t>Source</w:t>
      </w:r>
      <w:r w:rsidR="00FE33AB">
        <w:rPr>
          <w:rFonts w:ascii="Arial" w:hAnsi="Arial" w:cs="Arial"/>
          <w:b/>
          <w:bCs/>
          <w:sz w:val="24"/>
          <w:szCs w:val="24"/>
        </w:rPr>
        <w:t>s</w:t>
      </w:r>
      <w:r w:rsidRPr="00B115E5">
        <w:rPr>
          <w:rFonts w:ascii="Arial" w:hAnsi="Arial" w:cs="Arial"/>
          <w:b/>
          <w:bCs/>
          <w:sz w:val="24"/>
          <w:szCs w:val="24"/>
        </w:rPr>
        <w:t>:</w:t>
      </w:r>
      <w:r w:rsidR="00B115E5" w:rsidRPr="00B115E5">
        <w:rPr>
          <w:rFonts w:ascii="Arial" w:hAnsi="Arial" w:cs="Arial"/>
          <w:b/>
          <w:bCs/>
          <w:sz w:val="24"/>
          <w:szCs w:val="24"/>
        </w:rPr>
        <w:t xml:space="preserve"> </w:t>
      </w:r>
      <w:r w:rsidRPr="00B115E5">
        <w:rPr>
          <w:rFonts w:ascii="Arial" w:hAnsi="Arial" w:cs="Arial"/>
          <w:sz w:val="24"/>
          <w:szCs w:val="24"/>
        </w:rPr>
        <w:t>(Durrah et al., 2016)</w:t>
      </w:r>
      <w:r w:rsidR="00FE33AB">
        <w:rPr>
          <w:rFonts w:ascii="Arial" w:hAnsi="Arial" w:cs="Arial"/>
          <w:sz w:val="24"/>
          <w:szCs w:val="24"/>
        </w:rPr>
        <w:t>,</w:t>
      </w:r>
      <w:r w:rsidR="00B115E5" w:rsidRPr="00B115E5">
        <w:rPr>
          <w:rFonts w:ascii="Arial" w:hAnsi="Arial" w:cs="Arial"/>
          <w:sz w:val="24"/>
          <w:szCs w:val="24"/>
        </w:rPr>
        <w:t xml:space="preserve"> (Qadir Dar and Ahmad Dar, 2017)</w:t>
      </w:r>
    </w:p>
    <w:p w14:paraId="18077A71" w14:textId="77777777" w:rsidR="00B115E5" w:rsidRPr="00B115E5" w:rsidRDefault="00B115E5" w:rsidP="00827527">
      <w:pPr>
        <w:rPr>
          <w:rFonts w:ascii="Arial" w:hAnsi="Arial" w:cs="Arial"/>
          <w:sz w:val="24"/>
          <w:szCs w:val="24"/>
        </w:rPr>
      </w:pPr>
    </w:p>
    <w:p w14:paraId="056CED78" w14:textId="59762823" w:rsidR="00E846EB" w:rsidRPr="004A042F" w:rsidRDefault="2C64B729" w:rsidP="2C64B729">
      <w:pPr>
        <w:spacing w:line="360" w:lineRule="auto"/>
        <w:rPr>
          <w:rFonts w:ascii="Arial" w:hAnsi="Arial" w:cs="Arial"/>
          <w:sz w:val="24"/>
          <w:szCs w:val="24"/>
        </w:rPr>
      </w:pPr>
      <w:r w:rsidRPr="2C64B729">
        <w:rPr>
          <w:rFonts w:ascii="Arial" w:hAnsi="Arial" w:cs="Arial"/>
          <w:sz w:val="24"/>
          <w:szCs w:val="24"/>
        </w:rPr>
        <w:t>Based on table 2.2 findings, HSBC demonstrates a less than ideal LR placement. However, according to regulatory requirement (Basel Accord), LCR is maintained above adequate requirement</w:t>
      </w:r>
    </w:p>
    <w:p w14:paraId="5E05B7B7" w14:textId="3E36A885" w:rsidR="00E846EB" w:rsidRDefault="00E846EB" w:rsidP="00E846EB">
      <w:pPr>
        <w:pStyle w:val="Heading3"/>
        <w:spacing w:line="360" w:lineRule="auto"/>
        <w:ind w:firstLine="709"/>
        <w:rPr>
          <w:rFonts w:ascii="Arial" w:hAnsi="Arial" w:cs="Arial"/>
          <w:color w:val="C00000"/>
          <w:shd w:val="clear" w:color="auto" w:fill="FFFFFF"/>
        </w:rPr>
      </w:pPr>
      <w:bookmarkStart w:id="21" w:name="_Toc8660610"/>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2.</w:t>
      </w:r>
      <w:r w:rsidR="008051AE">
        <w:rPr>
          <w:rFonts w:ascii="Arial" w:hAnsi="Arial" w:cs="Arial"/>
          <w:color w:val="C00000"/>
          <w:shd w:val="clear" w:color="auto" w:fill="FFFFFF"/>
        </w:rPr>
        <w:t>2</w:t>
      </w:r>
      <w:r>
        <w:rPr>
          <w:rFonts w:ascii="Arial" w:hAnsi="Arial" w:cs="Arial"/>
          <w:color w:val="C00000"/>
          <w:shd w:val="clear" w:color="auto" w:fill="FFFFFF"/>
        </w:rPr>
        <w:t xml:space="preserve"> Balance Sheet Analysis (BSA)</w:t>
      </w:r>
      <w:bookmarkEnd w:id="21"/>
    </w:p>
    <w:p w14:paraId="758BC3CD" w14:textId="63CD498E" w:rsidR="00CA10D3" w:rsidRDefault="2C64B729" w:rsidP="2C64B729">
      <w:pPr>
        <w:spacing w:line="360" w:lineRule="auto"/>
        <w:rPr>
          <w:rFonts w:ascii="Arial" w:hAnsi="Arial" w:cs="Arial"/>
          <w:sz w:val="24"/>
          <w:szCs w:val="24"/>
        </w:rPr>
      </w:pPr>
      <w:r w:rsidRPr="2C64B729">
        <w:rPr>
          <w:rFonts w:ascii="Arial" w:hAnsi="Arial" w:cs="Arial"/>
          <w:sz w:val="24"/>
          <w:szCs w:val="24"/>
        </w:rPr>
        <w:t>BSA is a form of quantitative measurement were liquefiable assets and liabilities are compered among industry averages (comparison analysis). There are various limitations to using this method, such as (Matz, 2011);</w:t>
      </w:r>
    </w:p>
    <w:p w14:paraId="06462E57" w14:textId="39FCF75A" w:rsidR="00E846EB" w:rsidRDefault="00CA10D3" w:rsidP="00CA10D3">
      <w:pPr>
        <w:pStyle w:val="ListParagraph"/>
        <w:numPr>
          <w:ilvl w:val="0"/>
          <w:numId w:val="18"/>
        </w:numPr>
        <w:spacing w:line="360" w:lineRule="auto"/>
        <w:rPr>
          <w:rFonts w:ascii="Arial" w:hAnsi="Arial" w:cs="Arial"/>
          <w:sz w:val="24"/>
          <w:szCs w:val="24"/>
        </w:rPr>
      </w:pPr>
      <w:r>
        <w:rPr>
          <w:rFonts w:ascii="Arial" w:hAnsi="Arial" w:cs="Arial"/>
          <w:sz w:val="24"/>
          <w:szCs w:val="24"/>
        </w:rPr>
        <w:t>No time-frame statement on due liquidities</w:t>
      </w:r>
    </w:p>
    <w:p w14:paraId="38AA0000" w14:textId="347CA190" w:rsidR="00CA10D3" w:rsidRDefault="00CA10D3" w:rsidP="00CA10D3">
      <w:pPr>
        <w:pStyle w:val="ListParagraph"/>
        <w:numPr>
          <w:ilvl w:val="0"/>
          <w:numId w:val="18"/>
        </w:numPr>
        <w:spacing w:line="360" w:lineRule="auto"/>
        <w:rPr>
          <w:rFonts w:ascii="Arial" w:hAnsi="Arial" w:cs="Arial"/>
          <w:sz w:val="24"/>
          <w:szCs w:val="24"/>
        </w:rPr>
      </w:pPr>
      <w:r>
        <w:rPr>
          <w:rFonts w:ascii="Arial" w:hAnsi="Arial" w:cs="Arial"/>
          <w:sz w:val="24"/>
          <w:szCs w:val="24"/>
        </w:rPr>
        <w:t>Figures might not represent actual FI (HSBC) cashflows</w:t>
      </w:r>
    </w:p>
    <w:p w14:paraId="2C4EEAA1" w14:textId="0246DDCF" w:rsidR="00CA10D3" w:rsidRDefault="00CA10D3" w:rsidP="00CA10D3">
      <w:pPr>
        <w:pStyle w:val="ListParagraph"/>
        <w:numPr>
          <w:ilvl w:val="0"/>
          <w:numId w:val="18"/>
        </w:numPr>
        <w:spacing w:line="360" w:lineRule="auto"/>
        <w:rPr>
          <w:rFonts w:ascii="Arial" w:hAnsi="Arial" w:cs="Arial"/>
          <w:sz w:val="24"/>
          <w:szCs w:val="24"/>
        </w:rPr>
      </w:pPr>
      <w:r>
        <w:rPr>
          <w:rFonts w:ascii="Arial" w:hAnsi="Arial" w:cs="Arial"/>
          <w:sz w:val="24"/>
          <w:szCs w:val="24"/>
        </w:rPr>
        <w:t>Off-balance-sheet accounts are not reflected, and thus, might heavily expose HSBC to LR</w:t>
      </w:r>
    </w:p>
    <w:p w14:paraId="3BD7C817" w14:textId="1F4AEAF5" w:rsidR="00E846EB" w:rsidRDefault="2C64B729" w:rsidP="2C64B729">
      <w:pPr>
        <w:pStyle w:val="ListParagraph"/>
        <w:numPr>
          <w:ilvl w:val="0"/>
          <w:numId w:val="18"/>
        </w:numPr>
        <w:spacing w:line="360" w:lineRule="auto"/>
        <w:rPr>
          <w:rFonts w:ascii="Arial" w:hAnsi="Arial" w:cs="Arial"/>
          <w:sz w:val="24"/>
          <w:szCs w:val="24"/>
        </w:rPr>
      </w:pPr>
      <w:r w:rsidRPr="2C64B729">
        <w:rPr>
          <w:rFonts w:ascii="Arial" w:hAnsi="Arial" w:cs="Arial"/>
          <w:sz w:val="24"/>
          <w:szCs w:val="24"/>
        </w:rPr>
        <w:t>Estimations of securities are based on market-value and not actual liquefiable amount, which causes LR</w:t>
      </w:r>
    </w:p>
    <w:p w14:paraId="238D3C61" w14:textId="1762B893" w:rsidR="00CA10D3" w:rsidRDefault="00CA10D3" w:rsidP="00CA10D3">
      <w:pPr>
        <w:pStyle w:val="ListParagraph"/>
        <w:numPr>
          <w:ilvl w:val="0"/>
          <w:numId w:val="18"/>
        </w:numPr>
        <w:spacing w:line="360" w:lineRule="auto"/>
        <w:rPr>
          <w:rFonts w:ascii="Arial" w:hAnsi="Arial" w:cs="Arial"/>
          <w:sz w:val="24"/>
          <w:szCs w:val="24"/>
        </w:rPr>
      </w:pPr>
      <w:r>
        <w:rPr>
          <w:rFonts w:ascii="Arial" w:hAnsi="Arial" w:cs="Arial"/>
          <w:sz w:val="24"/>
          <w:szCs w:val="24"/>
        </w:rPr>
        <w:t>The coverage of does not take into account volatile and stable securities</w:t>
      </w:r>
    </w:p>
    <w:p w14:paraId="567276FC" w14:textId="2C305949" w:rsidR="00B115E5" w:rsidRDefault="00CA10D3" w:rsidP="00B115E5">
      <w:pPr>
        <w:pStyle w:val="ListParagraph"/>
        <w:numPr>
          <w:ilvl w:val="0"/>
          <w:numId w:val="18"/>
        </w:numPr>
        <w:spacing w:line="360" w:lineRule="auto"/>
        <w:rPr>
          <w:rFonts w:ascii="Arial" w:hAnsi="Arial" w:cs="Arial"/>
          <w:sz w:val="24"/>
          <w:szCs w:val="24"/>
        </w:rPr>
      </w:pPr>
      <w:r>
        <w:rPr>
          <w:rFonts w:ascii="Arial" w:hAnsi="Arial" w:cs="Arial"/>
          <w:sz w:val="24"/>
          <w:szCs w:val="24"/>
        </w:rPr>
        <w:t>Non-banking deposits, such as insurance positioning is not identified</w:t>
      </w:r>
    </w:p>
    <w:p w14:paraId="55DE073B" w14:textId="12E4F648" w:rsidR="00B115E5" w:rsidRPr="00B115E5" w:rsidRDefault="00B115E5" w:rsidP="00B115E5">
      <w:pPr>
        <w:spacing w:line="360" w:lineRule="auto"/>
        <w:rPr>
          <w:rFonts w:ascii="Arial" w:hAnsi="Arial" w:cs="Arial"/>
          <w:sz w:val="24"/>
          <w:szCs w:val="24"/>
        </w:rPr>
      </w:pPr>
      <w:r w:rsidRPr="00B115E5">
        <w:rPr>
          <w:rFonts w:ascii="Arial" w:hAnsi="Arial" w:cs="Arial"/>
          <w:b/>
          <w:bCs/>
          <w:sz w:val="24"/>
          <w:szCs w:val="24"/>
        </w:rPr>
        <w:t>Source:</w:t>
      </w:r>
      <w:r>
        <w:rPr>
          <w:rFonts w:ascii="Arial" w:hAnsi="Arial" w:cs="Arial"/>
          <w:sz w:val="24"/>
          <w:szCs w:val="24"/>
        </w:rPr>
        <w:t xml:space="preserve"> (</w:t>
      </w:r>
      <w:r w:rsidRPr="00B115E5">
        <w:rPr>
          <w:rFonts w:ascii="Arial" w:hAnsi="Arial" w:cs="Arial"/>
          <w:sz w:val="24"/>
          <w:szCs w:val="24"/>
        </w:rPr>
        <w:t>Matz</w:t>
      </w:r>
      <w:r>
        <w:rPr>
          <w:rFonts w:ascii="Arial" w:hAnsi="Arial" w:cs="Arial"/>
          <w:sz w:val="24"/>
          <w:szCs w:val="24"/>
        </w:rPr>
        <w:t xml:space="preserve"> and </w:t>
      </w:r>
      <w:r w:rsidRPr="00B115E5">
        <w:rPr>
          <w:rFonts w:ascii="Arial" w:hAnsi="Arial" w:cs="Arial"/>
          <w:sz w:val="24"/>
          <w:szCs w:val="24"/>
        </w:rPr>
        <w:t>Neu</w:t>
      </w:r>
      <w:r>
        <w:rPr>
          <w:rFonts w:ascii="Arial" w:hAnsi="Arial" w:cs="Arial"/>
          <w:sz w:val="24"/>
          <w:szCs w:val="24"/>
        </w:rPr>
        <w:t>, 2006)</w:t>
      </w:r>
    </w:p>
    <w:p w14:paraId="05FB9AF0" w14:textId="0C7ECD7D" w:rsidR="00CA10D3" w:rsidRPr="00CA10D3" w:rsidRDefault="00CA10D3" w:rsidP="00CA10D3">
      <w:pPr>
        <w:spacing w:line="360" w:lineRule="auto"/>
        <w:rPr>
          <w:rFonts w:ascii="Arial" w:hAnsi="Arial" w:cs="Arial"/>
          <w:sz w:val="24"/>
          <w:szCs w:val="24"/>
        </w:rPr>
      </w:pPr>
      <w:r>
        <w:rPr>
          <w:rFonts w:ascii="Arial" w:hAnsi="Arial" w:cs="Arial"/>
          <w:sz w:val="24"/>
          <w:szCs w:val="24"/>
        </w:rPr>
        <w:t xml:space="preserve">As observed, BSA is assumed to be an inadequate form of LR measurement. The measurement is also not </w:t>
      </w:r>
      <w:r w:rsidR="0035219B">
        <w:rPr>
          <w:rFonts w:ascii="Arial" w:hAnsi="Arial" w:cs="Arial"/>
          <w:sz w:val="24"/>
          <w:szCs w:val="24"/>
        </w:rPr>
        <w:t>adopted</w:t>
      </w:r>
      <w:r>
        <w:rPr>
          <w:rFonts w:ascii="Arial" w:hAnsi="Arial" w:cs="Arial"/>
          <w:sz w:val="24"/>
          <w:szCs w:val="24"/>
        </w:rPr>
        <w:t xml:space="preserve"> by HSBC</w:t>
      </w:r>
      <w:r w:rsidR="0035219B">
        <w:rPr>
          <w:rFonts w:ascii="Arial" w:hAnsi="Arial" w:cs="Arial"/>
          <w:sz w:val="24"/>
          <w:szCs w:val="24"/>
        </w:rPr>
        <w:t xml:space="preserve">, due to its vague measurement.  </w:t>
      </w:r>
    </w:p>
    <w:p w14:paraId="7E65D1B0" w14:textId="5D0AF24F" w:rsidR="0035219B" w:rsidRDefault="0035219B" w:rsidP="0035219B">
      <w:pPr>
        <w:pStyle w:val="Heading3"/>
        <w:spacing w:line="360" w:lineRule="auto"/>
        <w:ind w:firstLine="709"/>
        <w:rPr>
          <w:rFonts w:ascii="Arial" w:hAnsi="Arial" w:cs="Arial"/>
          <w:color w:val="C00000"/>
          <w:shd w:val="clear" w:color="auto" w:fill="FFFFFF"/>
        </w:rPr>
      </w:pPr>
      <w:bookmarkStart w:id="22" w:name="_Toc8660611"/>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2.</w:t>
      </w:r>
      <w:r w:rsidR="008051AE">
        <w:rPr>
          <w:rFonts w:ascii="Arial" w:hAnsi="Arial" w:cs="Arial"/>
          <w:color w:val="C00000"/>
          <w:shd w:val="clear" w:color="auto" w:fill="FFFFFF"/>
        </w:rPr>
        <w:t>3</w:t>
      </w:r>
      <w:r>
        <w:rPr>
          <w:rFonts w:ascii="Arial" w:hAnsi="Arial" w:cs="Arial"/>
          <w:color w:val="C00000"/>
          <w:shd w:val="clear" w:color="auto" w:fill="FFFFFF"/>
        </w:rPr>
        <w:t xml:space="preserve"> Maturity Mismatch Approach (MMA)</w:t>
      </w:r>
      <w:bookmarkEnd w:id="22"/>
    </w:p>
    <w:p w14:paraId="65D1B43F" w14:textId="7D520862" w:rsidR="008254A5" w:rsidRDefault="003E63C8" w:rsidP="2C64B729">
      <w:p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t>This is a standard method of identifying liquidity exposure. The method depends on a periodic gap evaluation of assets and liabilities as a means of detecting liquid outflow and inflow. This approach is conducted on a periodic scale (e.g. 1 – 5years). HSBC has not applied this approach to is liquidity measurement rubric</w:t>
      </w:r>
      <w:r w:rsidR="00B115E5">
        <w:rPr>
          <w:rFonts w:ascii="Arial" w:hAnsi="Arial" w:cs="Arial"/>
          <w:color w:val="000000"/>
          <w:sz w:val="24"/>
          <w:szCs w:val="24"/>
          <w:shd w:val="clear" w:color="auto" w:fill="FFFFFF"/>
        </w:rPr>
        <w:t xml:space="preserve"> (</w:t>
      </w:r>
      <w:r w:rsidR="00B115E5" w:rsidRPr="00B115E5">
        <w:rPr>
          <w:rFonts w:ascii="Arial" w:hAnsi="Arial" w:cs="Arial"/>
          <w:color w:val="000000"/>
          <w:sz w:val="24"/>
          <w:szCs w:val="24"/>
          <w:shd w:val="clear" w:color="auto" w:fill="FFFFFF"/>
        </w:rPr>
        <w:t>Allen</w:t>
      </w:r>
      <w:r w:rsidR="00B115E5">
        <w:rPr>
          <w:rFonts w:ascii="Arial" w:hAnsi="Arial" w:cs="Arial"/>
          <w:color w:val="000000"/>
          <w:sz w:val="24"/>
          <w:szCs w:val="24"/>
          <w:shd w:val="clear" w:color="auto" w:fill="FFFFFF"/>
        </w:rPr>
        <w:t>, 2002)</w:t>
      </w:r>
      <w:r>
        <w:rPr>
          <w:rFonts w:ascii="Arial" w:hAnsi="Arial" w:cs="Arial"/>
          <w:color w:val="000000"/>
          <w:sz w:val="24"/>
          <w:szCs w:val="24"/>
          <w:shd w:val="clear" w:color="auto" w:fill="FFFFFF"/>
        </w:rPr>
        <w:t>.</w:t>
      </w:r>
    </w:p>
    <w:p w14:paraId="4BA5EE9C" w14:textId="34CDFBCE" w:rsidR="006751FA" w:rsidRDefault="006751FA" w:rsidP="006751FA">
      <w:pPr>
        <w:pStyle w:val="Heading3"/>
        <w:spacing w:line="360" w:lineRule="auto"/>
        <w:ind w:firstLine="709"/>
        <w:rPr>
          <w:rFonts w:ascii="Arial" w:hAnsi="Arial" w:cs="Arial"/>
          <w:color w:val="C00000"/>
          <w:shd w:val="clear" w:color="auto" w:fill="FFFFFF"/>
        </w:rPr>
      </w:pPr>
      <w:bookmarkStart w:id="23" w:name="_Toc8660612"/>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2.</w:t>
      </w:r>
      <w:r w:rsidR="008051AE">
        <w:rPr>
          <w:rFonts w:ascii="Arial" w:hAnsi="Arial" w:cs="Arial"/>
          <w:color w:val="C00000"/>
          <w:shd w:val="clear" w:color="auto" w:fill="FFFFFF"/>
        </w:rPr>
        <w:t>4</w:t>
      </w:r>
      <w:r>
        <w:rPr>
          <w:rFonts w:ascii="Arial" w:hAnsi="Arial" w:cs="Arial"/>
          <w:color w:val="C00000"/>
          <w:shd w:val="clear" w:color="auto" w:fill="FFFFFF"/>
        </w:rPr>
        <w:t xml:space="preserve"> Stress Test</w:t>
      </w:r>
      <w:bookmarkEnd w:id="23"/>
    </w:p>
    <w:p w14:paraId="5D41DAB6" w14:textId="435BFAC9" w:rsidR="00F236EB" w:rsidRDefault="2C64B729" w:rsidP="2C64B729">
      <w:pPr>
        <w:spacing w:line="360" w:lineRule="auto"/>
        <w:rPr>
          <w:rFonts w:ascii="Arial" w:hAnsi="Arial" w:cs="Arial"/>
          <w:sz w:val="24"/>
          <w:szCs w:val="24"/>
        </w:rPr>
      </w:pPr>
      <w:r w:rsidRPr="2C64B729">
        <w:rPr>
          <w:rFonts w:ascii="Arial" w:hAnsi="Arial" w:cs="Arial"/>
          <w:sz w:val="24"/>
          <w:szCs w:val="24"/>
        </w:rPr>
        <w:t xml:space="preserve">Stress Tests have been regularly mandated after the 2007 – 2009 financial crisis. The test places different FI’s (in this case HSBC) under economically unfavorable circumstance, which is similar, if not worse than the 2008 economic recession. The purpose of this is to </w:t>
      </w:r>
      <w:r w:rsidR="0042090F" w:rsidRPr="2C64B729">
        <w:rPr>
          <w:rFonts w:ascii="Arial" w:hAnsi="Arial" w:cs="Arial"/>
          <w:sz w:val="24"/>
          <w:szCs w:val="24"/>
        </w:rPr>
        <w:t>identify whether</w:t>
      </w:r>
      <w:r w:rsidRPr="2C64B729">
        <w:rPr>
          <w:rFonts w:ascii="Arial" w:hAnsi="Arial" w:cs="Arial"/>
          <w:sz w:val="24"/>
          <w:szCs w:val="24"/>
        </w:rPr>
        <w:t xml:space="preserve"> FI’s have enough capital reserve to withstand the impact of severe economic changes. FI’s that complete the stress test are mandated to publish the results. Hence, a fail or pass scenario will be published and can negatively (if failed) or positively (if passed) impact reputation (BIS, 2017).</w:t>
      </w:r>
    </w:p>
    <w:p w14:paraId="5A6D9399" w14:textId="77777777" w:rsidR="00E651CE" w:rsidRPr="0027352F" w:rsidRDefault="00E651CE" w:rsidP="0027352F">
      <w:pPr>
        <w:spacing w:line="360" w:lineRule="auto"/>
        <w:rPr>
          <w:rFonts w:ascii="Arial" w:hAnsi="Arial" w:cs="Arial"/>
          <w:sz w:val="24"/>
          <w:szCs w:val="24"/>
        </w:rPr>
      </w:pPr>
    </w:p>
    <w:p w14:paraId="05472E20" w14:textId="2AF9DB3A" w:rsidR="000C0210" w:rsidRPr="000C0210" w:rsidRDefault="000C0210" w:rsidP="000C0210">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Pr>
          <w:rFonts w:ascii="Arial" w:hAnsi="Arial" w:cs="Arial"/>
          <w:i w:val="0"/>
          <w:iCs w:val="0"/>
          <w:color w:val="C00000"/>
          <w:sz w:val="24"/>
          <w:szCs w:val="24"/>
          <w:shd w:val="clear" w:color="auto" w:fill="FFFFFF"/>
        </w:rPr>
        <w:t>2.3</w:t>
      </w:r>
    </w:p>
    <w:tbl>
      <w:tblPr>
        <w:tblStyle w:val="TableGrid"/>
        <w:tblW w:w="0" w:type="auto"/>
        <w:tblLook w:val="04A0" w:firstRow="1" w:lastRow="0" w:firstColumn="1" w:lastColumn="0" w:noHBand="0" w:noVBand="1"/>
      </w:tblPr>
      <w:tblGrid>
        <w:gridCol w:w="5382"/>
        <w:gridCol w:w="1134"/>
        <w:gridCol w:w="1134"/>
        <w:gridCol w:w="1180"/>
      </w:tblGrid>
      <w:tr w:rsidR="000C0210" w14:paraId="2F91F5EB" w14:textId="77777777" w:rsidTr="00F236EB">
        <w:tc>
          <w:tcPr>
            <w:tcW w:w="8830" w:type="dxa"/>
            <w:gridSpan w:val="4"/>
            <w:shd w:val="clear" w:color="auto" w:fill="C00000"/>
          </w:tcPr>
          <w:p w14:paraId="1E409B49" w14:textId="19B4905A" w:rsidR="000C0210" w:rsidRPr="00F236EB" w:rsidRDefault="000C0210" w:rsidP="000C0210">
            <w:pPr>
              <w:spacing w:line="360" w:lineRule="auto"/>
              <w:jc w:val="center"/>
              <w:rPr>
                <w:rFonts w:ascii="Arial" w:hAnsi="Arial" w:cs="Arial"/>
                <w:b/>
                <w:bCs/>
                <w:sz w:val="24"/>
                <w:szCs w:val="24"/>
              </w:rPr>
            </w:pPr>
            <w:r w:rsidRPr="00F236EB">
              <w:rPr>
                <w:rFonts w:ascii="Arial" w:hAnsi="Arial" w:cs="Arial"/>
                <w:b/>
                <w:bCs/>
                <w:sz w:val="24"/>
                <w:szCs w:val="24"/>
              </w:rPr>
              <w:t>HSBC Stress Test</w:t>
            </w:r>
          </w:p>
        </w:tc>
      </w:tr>
      <w:tr w:rsidR="000C0210" w14:paraId="38919ED9" w14:textId="3E518263" w:rsidTr="00F236EB">
        <w:tc>
          <w:tcPr>
            <w:tcW w:w="5382" w:type="dxa"/>
          </w:tcPr>
          <w:p w14:paraId="4FF13700" w14:textId="77777777" w:rsidR="000C0210" w:rsidRDefault="000C0210" w:rsidP="00970996">
            <w:pPr>
              <w:spacing w:line="360" w:lineRule="auto"/>
              <w:rPr>
                <w:rFonts w:ascii="Arial" w:hAnsi="Arial" w:cs="Arial"/>
                <w:color w:val="000000"/>
                <w:sz w:val="24"/>
                <w:szCs w:val="24"/>
                <w:shd w:val="clear" w:color="auto" w:fill="FFFFFF"/>
              </w:rPr>
            </w:pPr>
          </w:p>
        </w:tc>
        <w:tc>
          <w:tcPr>
            <w:tcW w:w="1134" w:type="dxa"/>
          </w:tcPr>
          <w:p w14:paraId="73D7CAF2" w14:textId="48C25908" w:rsidR="000C0210" w:rsidRDefault="000C0210"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2016</w:t>
            </w:r>
          </w:p>
        </w:tc>
        <w:tc>
          <w:tcPr>
            <w:tcW w:w="1134" w:type="dxa"/>
          </w:tcPr>
          <w:p w14:paraId="5C898F64" w14:textId="03184349" w:rsidR="000C0210" w:rsidRDefault="000C0210"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2017</w:t>
            </w:r>
          </w:p>
        </w:tc>
        <w:tc>
          <w:tcPr>
            <w:tcW w:w="1180" w:type="dxa"/>
            <w:shd w:val="clear" w:color="auto" w:fill="D9D9D9" w:themeFill="background1" w:themeFillShade="D9"/>
          </w:tcPr>
          <w:p w14:paraId="5803D57F" w14:textId="05E2A989" w:rsidR="000C0210" w:rsidRPr="00F236EB" w:rsidRDefault="000C0210" w:rsidP="00F236EB">
            <w:pPr>
              <w:spacing w:line="360" w:lineRule="auto"/>
              <w:jc w:val="right"/>
              <w:rPr>
                <w:rFonts w:ascii="Arial" w:hAnsi="Arial" w:cs="Arial"/>
                <w:b/>
                <w:bCs/>
                <w:sz w:val="24"/>
                <w:szCs w:val="24"/>
              </w:rPr>
            </w:pPr>
            <w:r w:rsidRPr="00F236EB">
              <w:rPr>
                <w:rFonts w:ascii="Arial" w:hAnsi="Arial" w:cs="Arial"/>
                <w:b/>
                <w:bCs/>
                <w:sz w:val="24"/>
                <w:szCs w:val="24"/>
              </w:rPr>
              <w:t>2018</w:t>
            </w:r>
          </w:p>
        </w:tc>
      </w:tr>
      <w:tr w:rsidR="000C0210" w14:paraId="2A295A4D" w14:textId="2622588F" w:rsidTr="00F236EB">
        <w:tc>
          <w:tcPr>
            <w:tcW w:w="5382" w:type="dxa"/>
          </w:tcPr>
          <w:p w14:paraId="4587CB44" w14:textId="25E25D64" w:rsidR="000C0210" w:rsidRDefault="00F236EB" w:rsidP="00970996">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Ratio at start point of scenario</w:t>
            </w:r>
          </w:p>
        </w:tc>
        <w:tc>
          <w:tcPr>
            <w:tcW w:w="1134" w:type="dxa"/>
          </w:tcPr>
          <w:p w14:paraId="058DC0C8" w14:textId="59825573" w:rsidR="000C0210" w:rsidRDefault="000C0210"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11.9%</w:t>
            </w:r>
          </w:p>
        </w:tc>
        <w:tc>
          <w:tcPr>
            <w:tcW w:w="1134" w:type="dxa"/>
          </w:tcPr>
          <w:p w14:paraId="016ADB8D" w14:textId="67883363" w:rsidR="000C0210" w:rsidRDefault="000C0210"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13.6%</w:t>
            </w:r>
          </w:p>
        </w:tc>
        <w:tc>
          <w:tcPr>
            <w:tcW w:w="1180" w:type="dxa"/>
            <w:shd w:val="clear" w:color="auto" w:fill="D9D9D9" w:themeFill="background1" w:themeFillShade="D9"/>
          </w:tcPr>
          <w:p w14:paraId="0EAC1D40" w14:textId="1684D46C" w:rsidR="000C0210" w:rsidRPr="00F236EB" w:rsidRDefault="000C0210" w:rsidP="00F236EB">
            <w:pPr>
              <w:spacing w:line="360" w:lineRule="auto"/>
              <w:jc w:val="right"/>
              <w:rPr>
                <w:rFonts w:ascii="Arial" w:hAnsi="Arial" w:cs="Arial"/>
                <w:b/>
                <w:bCs/>
                <w:sz w:val="24"/>
                <w:szCs w:val="24"/>
              </w:rPr>
            </w:pPr>
            <w:r w:rsidRPr="00F236EB">
              <w:rPr>
                <w:rFonts w:ascii="Arial" w:hAnsi="Arial" w:cs="Arial"/>
                <w:b/>
                <w:bCs/>
                <w:sz w:val="24"/>
                <w:szCs w:val="24"/>
              </w:rPr>
              <w:t>14.6%</w:t>
            </w:r>
          </w:p>
        </w:tc>
      </w:tr>
      <w:tr w:rsidR="000C0210" w14:paraId="2C8A5802" w14:textId="7BEAD5AC" w:rsidTr="00F236EB">
        <w:tc>
          <w:tcPr>
            <w:tcW w:w="5382" w:type="dxa"/>
          </w:tcPr>
          <w:p w14:paraId="0F7A04CE" w14:textId="5B3B4676" w:rsidR="000C0210" w:rsidRDefault="00F236EB" w:rsidP="00970996">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Minimal ratio after scenario and strategic management action</w:t>
            </w:r>
          </w:p>
        </w:tc>
        <w:tc>
          <w:tcPr>
            <w:tcW w:w="1134" w:type="dxa"/>
          </w:tcPr>
          <w:p w14:paraId="57171B97" w14:textId="3E5161FC" w:rsidR="000C0210" w:rsidRDefault="000C0210"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9.1%</w:t>
            </w:r>
          </w:p>
        </w:tc>
        <w:tc>
          <w:tcPr>
            <w:tcW w:w="1134" w:type="dxa"/>
          </w:tcPr>
          <w:p w14:paraId="60762799" w14:textId="1FF23591" w:rsidR="000C0210" w:rsidRDefault="000C0210"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8.9</w:t>
            </w:r>
            <w:r w:rsidR="00F236EB">
              <w:rPr>
                <w:rFonts w:ascii="Arial" w:hAnsi="Arial" w:cs="Arial"/>
                <w:color w:val="000000"/>
                <w:sz w:val="24"/>
                <w:szCs w:val="24"/>
                <w:shd w:val="clear" w:color="auto" w:fill="FFFFFF"/>
              </w:rPr>
              <w:t>%</w:t>
            </w:r>
          </w:p>
        </w:tc>
        <w:tc>
          <w:tcPr>
            <w:tcW w:w="1180" w:type="dxa"/>
            <w:shd w:val="clear" w:color="auto" w:fill="D9D9D9" w:themeFill="background1" w:themeFillShade="D9"/>
          </w:tcPr>
          <w:p w14:paraId="7B1414E0" w14:textId="51B55A96" w:rsidR="000C0210" w:rsidRPr="00F236EB" w:rsidRDefault="00F236EB" w:rsidP="00F236EB">
            <w:pPr>
              <w:spacing w:line="360" w:lineRule="auto"/>
              <w:jc w:val="right"/>
              <w:rPr>
                <w:rFonts w:ascii="Arial" w:hAnsi="Arial" w:cs="Arial"/>
                <w:b/>
                <w:bCs/>
                <w:sz w:val="24"/>
                <w:szCs w:val="24"/>
              </w:rPr>
            </w:pPr>
            <w:r w:rsidRPr="00F236EB">
              <w:rPr>
                <w:rFonts w:ascii="Arial" w:hAnsi="Arial" w:cs="Arial"/>
                <w:b/>
                <w:bCs/>
                <w:sz w:val="24"/>
                <w:szCs w:val="24"/>
              </w:rPr>
              <w:t>9.1%</w:t>
            </w:r>
          </w:p>
        </w:tc>
      </w:tr>
      <w:tr w:rsidR="000C0210" w14:paraId="4A1992CE" w14:textId="4C71DD12" w:rsidTr="00F236EB">
        <w:tc>
          <w:tcPr>
            <w:tcW w:w="5382" w:type="dxa"/>
          </w:tcPr>
          <w:p w14:paraId="525F0AA2" w14:textId="3809A6E8" w:rsidR="000C0210" w:rsidRPr="00F236EB" w:rsidRDefault="00F236EB" w:rsidP="00970996">
            <w:pPr>
              <w:spacing w:line="360" w:lineRule="auto"/>
              <w:rPr>
                <w:rFonts w:ascii="Arial" w:hAnsi="Arial" w:cs="Arial"/>
                <w:b/>
                <w:bCs/>
                <w:color w:val="000000"/>
                <w:sz w:val="24"/>
                <w:szCs w:val="24"/>
                <w:shd w:val="clear" w:color="auto" w:fill="FFFFFF"/>
              </w:rPr>
            </w:pPr>
            <w:r w:rsidRPr="00F236EB">
              <w:rPr>
                <w:rFonts w:ascii="Arial" w:hAnsi="Arial" w:cs="Arial"/>
                <w:b/>
                <w:bCs/>
                <w:color w:val="000000"/>
                <w:sz w:val="24"/>
                <w:szCs w:val="24"/>
                <w:shd w:val="clear" w:color="auto" w:fill="FFFFFF"/>
              </w:rPr>
              <w:t>Fall in Ratio</w:t>
            </w:r>
          </w:p>
        </w:tc>
        <w:tc>
          <w:tcPr>
            <w:tcW w:w="1134" w:type="dxa"/>
          </w:tcPr>
          <w:p w14:paraId="2327D4C0" w14:textId="62D8B333" w:rsidR="000C0210" w:rsidRDefault="00F236EB"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2.8</w:t>
            </w:r>
          </w:p>
        </w:tc>
        <w:tc>
          <w:tcPr>
            <w:tcW w:w="1134" w:type="dxa"/>
          </w:tcPr>
          <w:p w14:paraId="5832DF86" w14:textId="0F182B13" w:rsidR="000C0210" w:rsidRDefault="00F236EB" w:rsidP="00F236EB">
            <w:pPr>
              <w:spacing w:line="360" w:lineRule="auto"/>
              <w:jc w:val="right"/>
              <w:rPr>
                <w:rFonts w:ascii="Arial" w:hAnsi="Arial" w:cs="Arial"/>
                <w:color w:val="000000"/>
                <w:sz w:val="24"/>
                <w:szCs w:val="24"/>
                <w:shd w:val="clear" w:color="auto" w:fill="FFFFFF"/>
              </w:rPr>
            </w:pPr>
            <w:r>
              <w:rPr>
                <w:rFonts w:ascii="Arial" w:hAnsi="Arial" w:cs="Arial"/>
                <w:color w:val="000000"/>
                <w:sz w:val="24"/>
                <w:szCs w:val="24"/>
                <w:shd w:val="clear" w:color="auto" w:fill="FFFFFF"/>
              </w:rPr>
              <w:t>4.7</w:t>
            </w:r>
          </w:p>
        </w:tc>
        <w:tc>
          <w:tcPr>
            <w:tcW w:w="1180" w:type="dxa"/>
            <w:shd w:val="clear" w:color="auto" w:fill="D9D9D9" w:themeFill="background1" w:themeFillShade="D9"/>
          </w:tcPr>
          <w:p w14:paraId="473AD394" w14:textId="13DE7332" w:rsidR="000C0210" w:rsidRPr="00F236EB" w:rsidRDefault="00F236EB" w:rsidP="00F236EB">
            <w:pPr>
              <w:spacing w:line="360" w:lineRule="auto"/>
              <w:jc w:val="right"/>
              <w:rPr>
                <w:rFonts w:ascii="Arial" w:hAnsi="Arial" w:cs="Arial"/>
                <w:b/>
                <w:bCs/>
                <w:sz w:val="24"/>
                <w:szCs w:val="24"/>
              </w:rPr>
            </w:pPr>
            <w:r w:rsidRPr="00F236EB">
              <w:rPr>
                <w:rFonts w:ascii="Arial" w:hAnsi="Arial" w:cs="Arial"/>
                <w:b/>
                <w:bCs/>
                <w:sz w:val="24"/>
                <w:szCs w:val="24"/>
              </w:rPr>
              <w:t>5.5</w:t>
            </w:r>
          </w:p>
        </w:tc>
      </w:tr>
    </w:tbl>
    <w:p w14:paraId="76923B3A" w14:textId="54388BC4" w:rsidR="00956DAE" w:rsidRPr="00956DAE" w:rsidRDefault="00956DAE" w:rsidP="00970996">
      <w:pPr>
        <w:spacing w:line="360" w:lineRule="auto"/>
        <w:rPr>
          <w:rFonts w:ascii="Arial" w:hAnsi="Arial" w:cs="Arial"/>
          <w:color w:val="000000"/>
          <w:sz w:val="24"/>
          <w:szCs w:val="24"/>
          <w:shd w:val="clear" w:color="auto" w:fill="FFFFFF"/>
        </w:rPr>
      </w:pPr>
      <w:r w:rsidRPr="00956DAE">
        <w:rPr>
          <w:rFonts w:ascii="Arial" w:hAnsi="Arial" w:cs="Arial"/>
          <w:b/>
          <w:bCs/>
          <w:color w:val="000000"/>
          <w:sz w:val="24"/>
          <w:szCs w:val="24"/>
          <w:shd w:val="clear" w:color="auto" w:fill="FFFFFF"/>
        </w:rPr>
        <w:t>Source:</w:t>
      </w:r>
      <w:r>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(HSBC, 201</w:t>
      </w:r>
      <w:r w:rsidR="00FE33AB">
        <w:rPr>
          <w:rFonts w:ascii="Arial" w:hAnsi="Arial" w:cs="Arial"/>
          <w:color w:val="000000"/>
          <w:sz w:val="24"/>
          <w:szCs w:val="24"/>
          <w:shd w:val="clear" w:color="auto" w:fill="FFFFFF"/>
        </w:rPr>
        <w:t>9</w:t>
      </w:r>
      <w:r>
        <w:rPr>
          <w:rFonts w:ascii="Arial" w:hAnsi="Arial" w:cs="Arial"/>
          <w:color w:val="000000"/>
          <w:sz w:val="24"/>
          <w:szCs w:val="24"/>
          <w:shd w:val="clear" w:color="auto" w:fill="FFFFFF"/>
        </w:rPr>
        <w:t>)</w:t>
      </w:r>
    </w:p>
    <w:p w14:paraId="04C280A5" w14:textId="4138D2CB" w:rsidR="00F236EB" w:rsidRDefault="009F7A33" w:rsidP="00970996">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As demonstrated on table 2.3, HSBC has passed the stress test three</w:t>
      </w:r>
      <w:r w:rsidR="009516F8">
        <w:rPr>
          <w:rFonts w:ascii="Arial" w:hAnsi="Arial" w:cs="Arial"/>
          <w:color w:val="000000"/>
          <w:sz w:val="24"/>
          <w:szCs w:val="24"/>
          <w:shd w:val="clear" w:color="auto" w:fill="FFFFFF"/>
        </w:rPr>
        <w:t>-</w:t>
      </w:r>
      <w:r>
        <w:rPr>
          <w:rFonts w:ascii="Arial" w:hAnsi="Arial" w:cs="Arial"/>
          <w:color w:val="000000"/>
          <w:sz w:val="24"/>
          <w:szCs w:val="24"/>
          <w:shd w:val="clear" w:color="auto" w:fill="FFFFFF"/>
        </w:rPr>
        <w:t>years in a r</w:t>
      </w:r>
      <w:r w:rsidR="009516F8">
        <w:rPr>
          <w:rFonts w:ascii="Arial" w:hAnsi="Arial" w:cs="Arial"/>
          <w:color w:val="000000"/>
          <w:sz w:val="24"/>
          <w:szCs w:val="24"/>
          <w:shd w:val="clear" w:color="auto" w:fill="FFFFFF"/>
        </w:rPr>
        <w:t>o</w:t>
      </w:r>
      <w:r>
        <w:rPr>
          <w:rFonts w:ascii="Arial" w:hAnsi="Arial" w:cs="Arial"/>
          <w:color w:val="000000"/>
          <w:sz w:val="24"/>
          <w:szCs w:val="24"/>
          <w:shd w:val="clear" w:color="auto" w:fill="FFFFFF"/>
        </w:rPr>
        <w:t>w. The scenarios that were put into consideration are; 1) a global recession; 2) the euro Brexit. The above results exceeded the BoE (Bank of England)</w:t>
      </w:r>
      <w:r w:rsidR="009516F8">
        <w:rPr>
          <w:rFonts w:ascii="Arial" w:hAnsi="Arial" w:cs="Arial"/>
          <w:color w:val="000000"/>
          <w:sz w:val="24"/>
          <w:szCs w:val="24"/>
          <w:shd w:val="clear" w:color="auto" w:fill="FFFFFF"/>
        </w:rPr>
        <w:t xml:space="preserve"> and minimal required reserve as per the FRB (Federal Reserve Board)</w:t>
      </w:r>
      <w:r w:rsidR="00956DAE">
        <w:rPr>
          <w:rFonts w:ascii="Arial" w:hAnsi="Arial" w:cs="Arial"/>
          <w:color w:val="000000"/>
          <w:sz w:val="24"/>
          <w:szCs w:val="24"/>
          <w:shd w:val="clear" w:color="auto" w:fill="FFFFFF"/>
        </w:rPr>
        <w:t xml:space="preserve"> (HSBC, 2018)</w:t>
      </w:r>
      <w:r w:rsidR="009516F8">
        <w:rPr>
          <w:rFonts w:ascii="Arial" w:hAnsi="Arial" w:cs="Arial"/>
          <w:color w:val="000000"/>
          <w:sz w:val="24"/>
          <w:szCs w:val="24"/>
          <w:shd w:val="clear" w:color="auto" w:fill="FFFFFF"/>
        </w:rPr>
        <w:t xml:space="preserve">. </w:t>
      </w:r>
    </w:p>
    <w:p w14:paraId="7E8FDBE2" w14:textId="4D997527" w:rsidR="00C412A4" w:rsidRPr="00933F6E" w:rsidRDefault="00C412A4" w:rsidP="00C412A4">
      <w:pPr>
        <w:pStyle w:val="Heading2"/>
        <w:spacing w:line="360" w:lineRule="auto"/>
        <w:ind w:firstLine="720"/>
        <w:rPr>
          <w:rFonts w:ascii="Arial" w:hAnsi="Arial" w:cs="Arial"/>
          <w:b/>
          <w:bCs/>
          <w:color w:val="C00000"/>
          <w:sz w:val="24"/>
          <w:szCs w:val="24"/>
          <w:shd w:val="clear" w:color="auto" w:fill="FFFFFF"/>
        </w:rPr>
      </w:pPr>
      <w:bookmarkStart w:id="24" w:name="_Toc8660613"/>
      <w:r>
        <w:rPr>
          <w:rFonts w:ascii="Arial" w:hAnsi="Arial" w:cs="Arial"/>
          <w:b/>
          <w:bCs/>
          <w:color w:val="C00000"/>
          <w:sz w:val="24"/>
          <w:szCs w:val="24"/>
          <w:shd w:val="clear" w:color="auto" w:fill="FFFFFF"/>
        </w:rPr>
        <w:t>2</w:t>
      </w:r>
      <w:r w:rsidRPr="00476038">
        <w:rPr>
          <w:rFonts w:ascii="Arial" w:hAnsi="Arial" w:cs="Arial"/>
          <w:b/>
          <w:bCs/>
          <w:color w:val="C00000"/>
          <w:sz w:val="24"/>
          <w:szCs w:val="24"/>
          <w:shd w:val="clear" w:color="auto" w:fill="FFFFFF"/>
        </w:rPr>
        <w:t>.</w:t>
      </w:r>
      <w:r w:rsidR="00B25B10">
        <w:rPr>
          <w:rFonts w:ascii="Arial" w:hAnsi="Arial" w:cs="Arial"/>
          <w:b/>
          <w:bCs/>
          <w:color w:val="C00000"/>
          <w:sz w:val="24"/>
          <w:szCs w:val="24"/>
          <w:shd w:val="clear" w:color="auto" w:fill="FFFFFF"/>
        </w:rPr>
        <w:t>3</w:t>
      </w:r>
      <w:r w:rsidRPr="00476038">
        <w:rPr>
          <w:rFonts w:ascii="Arial" w:hAnsi="Arial" w:cs="Arial"/>
          <w:b/>
          <w:bCs/>
          <w:color w:val="C00000"/>
          <w:sz w:val="24"/>
          <w:szCs w:val="24"/>
          <w:shd w:val="clear" w:color="auto" w:fill="FFFFFF"/>
        </w:rPr>
        <w:t xml:space="preserve"> </w:t>
      </w:r>
      <w:r>
        <w:rPr>
          <w:rFonts w:ascii="Arial" w:hAnsi="Arial" w:cs="Arial"/>
          <w:b/>
          <w:bCs/>
          <w:color w:val="C00000"/>
          <w:sz w:val="24"/>
          <w:szCs w:val="24"/>
          <w:shd w:val="clear" w:color="auto" w:fill="FFFFFF"/>
        </w:rPr>
        <w:t>Management</w:t>
      </w:r>
      <w:bookmarkEnd w:id="24"/>
    </w:p>
    <w:p w14:paraId="52E72ECC" w14:textId="7AA68490" w:rsidR="008254A5" w:rsidRDefault="004A5992" w:rsidP="00970996">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HSBC’s LR management is conducted on two fronts;</w:t>
      </w:r>
    </w:p>
    <w:p w14:paraId="6138806C" w14:textId="39387130" w:rsidR="004A5992" w:rsidRPr="004A5992" w:rsidRDefault="004A5992" w:rsidP="004A5992">
      <w:pPr>
        <w:pStyle w:val="ListParagraph"/>
        <w:numPr>
          <w:ilvl w:val="0"/>
          <w:numId w:val="19"/>
        </w:numPr>
        <w:spacing w:line="360" w:lineRule="auto"/>
        <w:rPr>
          <w:rFonts w:ascii="Arial" w:hAnsi="Arial" w:cs="Arial"/>
          <w:b/>
          <w:bCs/>
          <w:color w:val="000000"/>
          <w:sz w:val="24"/>
          <w:szCs w:val="24"/>
          <w:shd w:val="clear" w:color="auto" w:fill="FFFFFF"/>
        </w:rPr>
      </w:pPr>
      <w:r w:rsidRPr="004A5992">
        <w:rPr>
          <w:rFonts w:ascii="Arial" w:hAnsi="Arial" w:cs="Arial"/>
          <w:b/>
          <w:bCs/>
          <w:color w:val="000000"/>
          <w:sz w:val="24"/>
          <w:szCs w:val="24"/>
          <w:shd w:val="clear" w:color="auto" w:fill="FFFFFF"/>
        </w:rPr>
        <w:t>Stored Liquidity Management (SLM):</w:t>
      </w:r>
      <w:r>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raising liquidity through assets, such as, bonds, deposits and securities</w:t>
      </w:r>
      <w:r w:rsidR="00956DAE">
        <w:rPr>
          <w:rFonts w:ascii="Arial" w:hAnsi="Arial" w:cs="Arial"/>
          <w:color w:val="000000"/>
          <w:sz w:val="24"/>
          <w:szCs w:val="24"/>
          <w:shd w:val="clear" w:color="auto" w:fill="FFFFFF"/>
        </w:rPr>
        <w:t xml:space="preserve"> (</w:t>
      </w:r>
      <w:r w:rsidR="00956DAE" w:rsidRPr="00956DAE">
        <w:rPr>
          <w:rFonts w:ascii="Arial" w:hAnsi="Arial" w:cs="Arial"/>
          <w:color w:val="000000"/>
          <w:sz w:val="24"/>
          <w:szCs w:val="24"/>
          <w:shd w:val="clear" w:color="auto" w:fill="FFFFFF"/>
        </w:rPr>
        <w:t>Elsharif</w:t>
      </w:r>
      <w:r w:rsidR="00956DAE">
        <w:rPr>
          <w:rFonts w:ascii="Arial" w:hAnsi="Arial" w:cs="Arial"/>
          <w:color w:val="000000"/>
          <w:sz w:val="24"/>
          <w:szCs w:val="24"/>
          <w:shd w:val="clear" w:color="auto" w:fill="FFFFFF"/>
        </w:rPr>
        <w:t>, 2016)</w:t>
      </w:r>
      <w:r>
        <w:rPr>
          <w:rFonts w:ascii="Arial" w:hAnsi="Arial" w:cs="Arial"/>
          <w:color w:val="000000"/>
          <w:sz w:val="24"/>
          <w:szCs w:val="24"/>
          <w:shd w:val="clear" w:color="auto" w:fill="FFFFFF"/>
        </w:rPr>
        <w:t>.</w:t>
      </w:r>
    </w:p>
    <w:p w14:paraId="64860030" w14:textId="29244573" w:rsidR="00FE33AB" w:rsidRPr="00FE33AB" w:rsidRDefault="00411BF8" w:rsidP="00FE33AB">
      <w:pPr>
        <w:pStyle w:val="ListParagraph"/>
        <w:numPr>
          <w:ilvl w:val="0"/>
          <w:numId w:val="19"/>
        </w:numPr>
        <w:spacing w:line="360" w:lineRule="auto"/>
        <w:rPr>
          <w:rFonts w:ascii="Arial" w:hAnsi="Arial" w:cs="Arial"/>
          <w:b/>
          <w:bCs/>
          <w:color w:val="000000"/>
          <w:sz w:val="24"/>
          <w:szCs w:val="24"/>
          <w:shd w:val="clear" w:color="auto" w:fill="FFFFFF"/>
        </w:rPr>
      </w:pPr>
      <w:r>
        <w:rPr>
          <w:rFonts w:ascii="Arial" w:hAnsi="Arial" w:cs="Arial"/>
          <w:b/>
          <w:bCs/>
          <w:color w:val="000000"/>
          <w:sz w:val="24"/>
          <w:szCs w:val="24"/>
          <w:shd w:val="clear" w:color="auto" w:fill="FFFFFF"/>
        </w:rPr>
        <w:t xml:space="preserve">Purchased Liquidity Management (PLM): </w:t>
      </w:r>
      <w:r>
        <w:rPr>
          <w:rFonts w:ascii="Arial" w:hAnsi="Arial" w:cs="Arial"/>
          <w:color w:val="000000"/>
          <w:sz w:val="24"/>
          <w:szCs w:val="24"/>
          <w:shd w:val="clear" w:color="auto" w:fill="FFFFFF"/>
        </w:rPr>
        <w:t xml:space="preserve">this process is managed through the use of market funds. This approach uses market-rates, and hence, is considered expensive. Therefore, this process is typically avoided unless FI liquid is </w:t>
      </w:r>
      <w:r w:rsidR="004A042F">
        <w:rPr>
          <w:rFonts w:ascii="Arial" w:hAnsi="Arial" w:cs="Arial"/>
          <w:color w:val="000000"/>
          <w:sz w:val="24"/>
          <w:szCs w:val="24"/>
          <w:shd w:val="clear" w:color="auto" w:fill="FFFFFF"/>
        </w:rPr>
        <w:t xml:space="preserve">at a </w:t>
      </w:r>
      <w:r>
        <w:rPr>
          <w:rFonts w:ascii="Arial" w:hAnsi="Arial" w:cs="Arial"/>
          <w:color w:val="000000"/>
          <w:sz w:val="24"/>
          <w:szCs w:val="24"/>
          <w:shd w:val="clear" w:color="auto" w:fill="FFFFFF"/>
        </w:rPr>
        <w:t>critical low</w:t>
      </w:r>
      <w:r w:rsidR="00956DAE">
        <w:rPr>
          <w:rFonts w:ascii="Arial" w:hAnsi="Arial" w:cs="Arial"/>
          <w:color w:val="000000"/>
          <w:sz w:val="24"/>
          <w:szCs w:val="24"/>
          <w:shd w:val="clear" w:color="auto" w:fill="FFFFFF"/>
        </w:rPr>
        <w:t xml:space="preserve"> </w:t>
      </w:r>
      <w:r w:rsidR="00956DAE" w:rsidRPr="00956DAE">
        <w:rPr>
          <w:rFonts w:ascii="Arial" w:hAnsi="Arial" w:cs="Arial"/>
          <w:color w:val="000000"/>
          <w:sz w:val="24"/>
          <w:szCs w:val="24"/>
          <w:shd w:val="clear" w:color="auto" w:fill="FFFFFF"/>
        </w:rPr>
        <w:t>(Hrbek, 2012)</w:t>
      </w:r>
      <w:r>
        <w:rPr>
          <w:rFonts w:ascii="Arial" w:hAnsi="Arial" w:cs="Arial"/>
          <w:color w:val="000000"/>
          <w:sz w:val="24"/>
          <w:szCs w:val="24"/>
          <w:shd w:val="clear" w:color="auto" w:fill="FFFFFF"/>
        </w:rPr>
        <w:t>.</w:t>
      </w:r>
    </w:p>
    <w:p w14:paraId="223C42AC" w14:textId="5123BD42" w:rsidR="00411BF8" w:rsidRDefault="00411BF8" w:rsidP="00411BF8">
      <w:pPr>
        <w:pStyle w:val="Heading3"/>
        <w:spacing w:line="360" w:lineRule="auto"/>
        <w:ind w:firstLine="709"/>
        <w:rPr>
          <w:rFonts w:ascii="Arial" w:hAnsi="Arial" w:cs="Arial"/>
          <w:color w:val="C00000"/>
          <w:shd w:val="clear" w:color="auto" w:fill="FFFFFF"/>
        </w:rPr>
      </w:pPr>
      <w:bookmarkStart w:id="25" w:name="_Toc8660614"/>
      <w:r>
        <w:rPr>
          <w:rFonts w:ascii="Arial" w:hAnsi="Arial" w:cs="Arial"/>
          <w:color w:val="C00000"/>
          <w:shd w:val="clear" w:color="auto" w:fill="FFFFFF"/>
        </w:rPr>
        <w:t>2</w:t>
      </w:r>
      <w:r w:rsidRPr="006B24D3">
        <w:rPr>
          <w:rFonts w:ascii="Arial" w:hAnsi="Arial" w:cs="Arial"/>
          <w:color w:val="C00000"/>
          <w:shd w:val="clear" w:color="auto" w:fill="FFFFFF"/>
        </w:rPr>
        <w:t>.</w:t>
      </w:r>
      <w:r>
        <w:rPr>
          <w:rFonts w:ascii="Arial" w:hAnsi="Arial" w:cs="Arial"/>
          <w:color w:val="C00000"/>
          <w:shd w:val="clear" w:color="auto" w:fill="FFFFFF"/>
        </w:rPr>
        <w:t>3.1 Management regulatory process</w:t>
      </w:r>
      <w:bookmarkEnd w:id="25"/>
    </w:p>
    <w:p w14:paraId="0272E858" w14:textId="07377F4F" w:rsidR="00411BF8" w:rsidRDefault="2C64B729" w:rsidP="2C64B729">
      <w:pPr>
        <w:spacing w:line="360" w:lineRule="auto"/>
        <w:rPr>
          <w:rFonts w:ascii="Arial" w:hAnsi="Arial" w:cs="Arial"/>
          <w:sz w:val="24"/>
          <w:szCs w:val="24"/>
        </w:rPr>
      </w:pPr>
      <w:r w:rsidRPr="2C64B729">
        <w:rPr>
          <w:rFonts w:ascii="Arial" w:hAnsi="Arial" w:cs="Arial"/>
          <w:sz w:val="24"/>
          <w:szCs w:val="24"/>
        </w:rPr>
        <w:t>According to the HSBC financial report, the following principles are followed (see table 2.4),</w:t>
      </w:r>
    </w:p>
    <w:p w14:paraId="16BD7E6B" w14:textId="44CB3CDD" w:rsidR="000B3018" w:rsidRDefault="000B3018" w:rsidP="000B3018">
      <w:pPr>
        <w:spacing w:line="360" w:lineRule="auto"/>
        <w:rPr>
          <w:rFonts w:ascii="Arial" w:hAnsi="Arial" w:cs="Arial"/>
          <w:sz w:val="24"/>
          <w:szCs w:val="24"/>
        </w:rPr>
      </w:pPr>
    </w:p>
    <w:p w14:paraId="43EACDB7" w14:textId="6C52FC0D" w:rsidR="0001147E" w:rsidRPr="0001147E" w:rsidRDefault="0001147E" w:rsidP="0001147E">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Pr>
          <w:rFonts w:ascii="Arial" w:hAnsi="Arial" w:cs="Arial"/>
          <w:i w:val="0"/>
          <w:iCs w:val="0"/>
          <w:color w:val="C00000"/>
          <w:sz w:val="24"/>
          <w:szCs w:val="24"/>
          <w:shd w:val="clear" w:color="auto" w:fill="FFFFFF"/>
        </w:rPr>
        <w:t>2.4</w:t>
      </w:r>
    </w:p>
    <w:tbl>
      <w:tblPr>
        <w:tblStyle w:val="TableGrid"/>
        <w:tblW w:w="10348" w:type="dxa"/>
        <w:tblInd w:w="-572" w:type="dxa"/>
        <w:tblLook w:val="04A0" w:firstRow="1" w:lastRow="0" w:firstColumn="1" w:lastColumn="0" w:noHBand="0" w:noVBand="1"/>
      </w:tblPr>
      <w:tblGrid>
        <w:gridCol w:w="1560"/>
        <w:gridCol w:w="8788"/>
      </w:tblGrid>
      <w:tr w:rsidR="0001147E" w14:paraId="35A832A6" w14:textId="77777777" w:rsidTr="2C64B729">
        <w:tc>
          <w:tcPr>
            <w:tcW w:w="1560" w:type="dxa"/>
            <w:shd w:val="clear" w:color="auto" w:fill="C00000"/>
          </w:tcPr>
          <w:p w14:paraId="73CD7678" w14:textId="026C63BE" w:rsidR="000B3018" w:rsidRDefault="000B3018" w:rsidP="000B3018">
            <w:pPr>
              <w:spacing w:line="360" w:lineRule="auto"/>
              <w:rPr>
                <w:rFonts w:ascii="Arial" w:hAnsi="Arial" w:cs="Arial"/>
                <w:b/>
                <w:bCs/>
                <w:sz w:val="24"/>
                <w:szCs w:val="24"/>
              </w:rPr>
            </w:pPr>
            <w:r>
              <w:rPr>
                <w:rFonts w:ascii="Arial" w:hAnsi="Arial" w:cs="Arial"/>
                <w:b/>
                <w:bCs/>
                <w:sz w:val="24"/>
                <w:szCs w:val="24"/>
              </w:rPr>
              <w:t>Principle #</w:t>
            </w:r>
          </w:p>
        </w:tc>
        <w:tc>
          <w:tcPr>
            <w:tcW w:w="8788" w:type="dxa"/>
            <w:shd w:val="clear" w:color="auto" w:fill="C00000"/>
          </w:tcPr>
          <w:p w14:paraId="2C46DD65" w14:textId="162A831B" w:rsidR="000B3018" w:rsidRDefault="000B3018" w:rsidP="0001147E">
            <w:pPr>
              <w:spacing w:line="360" w:lineRule="auto"/>
              <w:jc w:val="center"/>
              <w:rPr>
                <w:rFonts w:ascii="Arial" w:hAnsi="Arial" w:cs="Arial"/>
                <w:b/>
                <w:bCs/>
                <w:sz w:val="24"/>
                <w:szCs w:val="24"/>
              </w:rPr>
            </w:pPr>
            <w:r>
              <w:rPr>
                <w:rFonts w:ascii="Arial" w:hAnsi="Arial" w:cs="Arial"/>
                <w:b/>
                <w:bCs/>
                <w:sz w:val="24"/>
                <w:szCs w:val="24"/>
              </w:rPr>
              <w:t>HSBC Mandatory Policy</w:t>
            </w:r>
          </w:p>
        </w:tc>
      </w:tr>
      <w:tr w:rsidR="000B3018" w14:paraId="12132875" w14:textId="77777777" w:rsidTr="2C64B729">
        <w:tc>
          <w:tcPr>
            <w:tcW w:w="1560" w:type="dxa"/>
          </w:tcPr>
          <w:p w14:paraId="59C4AE20" w14:textId="1D9883FE" w:rsidR="000B3018" w:rsidRDefault="000B3018" w:rsidP="000B3018">
            <w:pPr>
              <w:spacing w:line="360" w:lineRule="auto"/>
              <w:rPr>
                <w:rFonts w:ascii="Arial" w:hAnsi="Arial" w:cs="Arial"/>
                <w:b/>
                <w:bCs/>
                <w:sz w:val="24"/>
                <w:szCs w:val="24"/>
              </w:rPr>
            </w:pPr>
            <w:r w:rsidRPr="000B3018">
              <w:rPr>
                <w:rFonts w:ascii="Arial" w:hAnsi="Arial" w:cs="Arial"/>
                <w:b/>
                <w:bCs/>
                <w:sz w:val="24"/>
                <w:szCs w:val="24"/>
              </w:rPr>
              <w:t>Principle 1</w:t>
            </w:r>
          </w:p>
        </w:tc>
        <w:tc>
          <w:tcPr>
            <w:tcW w:w="8788" w:type="dxa"/>
          </w:tcPr>
          <w:p w14:paraId="6958E341" w14:textId="6C80A074" w:rsidR="000B3018" w:rsidRPr="000B3018" w:rsidRDefault="000B3018" w:rsidP="000B3018">
            <w:pPr>
              <w:spacing w:line="360" w:lineRule="auto"/>
              <w:rPr>
                <w:rFonts w:ascii="Arial" w:hAnsi="Arial" w:cs="Arial"/>
                <w:b/>
                <w:bCs/>
                <w:sz w:val="24"/>
                <w:szCs w:val="24"/>
              </w:rPr>
            </w:pPr>
            <w:r w:rsidRPr="000B3018">
              <w:rPr>
                <w:rFonts w:ascii="Arial" w:hAnsi="Arial" w:cs="Arial"/>
                <w:sz w:val="24"/>
                <w:szCs w:val="24"/>
              </w:rPr>
              <w:t>HSBC takes full responsibility of its LR management approach</w:t>
            </w:r>
          </w:p>
        </w:tc>
      </w:tr>
      <w:tr w:rsidR="000B3018" w14:paraId="0978B3AF" w14:textId="77777777" w:rsidTr="2C64B729">
        <w:tc>
          <w:tcPr>
            <w:tcW w:w="1560" w:type="dxa"/>
          </w:tcPr>
          <w:p w14:paraId="01399530" w14:textId="4C93C660" w:rsidR="000B3018" w:rsidRDefault="000B3018" w:rsidP="000B3018">
            <w:pPr>
              <w:spacing w:line="360" w:lineRule="auto"/>
              <w:rPr>
                <w:rFonts w:ascii="Arial" w:hAnsi="Arial" w:cs="Arial"/>
                <w:b/>
                <w:bCs/>
                <w:sz w:val="24"/>
                <w:szCs w:val="24"/>
              </w:rPr>
            </w:pPr>
            <w:r>
              <w:rPr>
                <w:rFonts w:ascii="Arial" w:hAnsi="Arial" w:cs="Arial"/>
                <w:b/>
                <w:bCs/>
                <w:sz w:val="24"/>
                <w:szCs w:val="24"/>
              </w:rPr>
              <w:t>Principle 2</w:t>
            </w:r>
          </w:p>
        </w:tc>
        <w:tc>
          <w:tcPr>
            <w:tcW w:w="8788" w:type="dxa"/>
          </w:tcPr>
          <w:p w14:paraId="191D05EA" w14:textId="3398CF8B" w:rsidR="000B3018" w:rsidRPr="000B3018" w:rsidRDefault="000B3018" w:rsidP="000B3018">
            <w:pPr>
              <w:spacing w:line="360" w:lineRule="auto"/>
              <w:rPr>
                <w:rFonts w:ascii="Arial" w:hAnsi="Arial" w:cs="Arial"/>
                <w:b/>
                <w:bCs/>
                <w:sz w:val="24"/>
                <w:szCs w:val="24"/>
              </w:rPr>
            </w:pPr>
            <w:r>
              <w:rPr>
                <w:rFonts w:ascii="Arial" w:hAnsi="Arial" w:cs="Arial"/>
                <w:sz w:val="24"/>
                <w:szCs w:val="24"/>
              </w:rPr>
              <w:t>A</w:t>
            </w:r>
            <w:r w:rsidRPr="000B3018">
              <w:rPr>
                <w:rFonts w:ascii="Arial" w:hAnsi="Arial" w:cs="Arial"/>
                <w:sz w:val="24"/>
                <w:szCs w:val="24"/>
              </w:rPr>
              <w:t xml:space="preserve"> clear degree of tolerance which is applicable to HSBC’s strategy and market positioning is developed and adopted before commencement of liquidity operations</w:t>
            </w:r>
          </w:p>
        </w:tc>
      </w:tr>
      <w:tr w:rsidR="000B3018" w14:paraId="332EF694" w14:textId="77777777" w:rsidTr="2C64B729">
        <w:tc>
          <w:tcPr>
            <w:tcW w:w="1560" w:type="dxa"/>
          </w:tcPr>
          <w:p w14:paraId="59CAADFB" w14:textId="0A1C8309" w:rsidR="000B3018" w:rsidRDefault="000B3018" w:rsidP="000B3018">
            <w:pPr>
              <w:spacing w:line="360" w:lineRule="auto"/>
              <w:rPr>
                <w:rFonts w:ascii="Arial" w:hAnsi="Arial" w:cs="Arial"/>
                <w:b/>
                <w:bCs/>
                <w:sz w:val="24"/>
                <w:szCs w:val="24"/>
              </w:rPr>
            </w:pPr>
            <w:r>
              <w:rPr>
                <w:rFonts w:ascii="Arial" w:hAnsi="Arial" w:cs="Arial"/>
                <w:b/>
                <w:bCs/>
                <w:sz w:val="24"/>
                <w:szCs w:val="24"/>
              </w:rPr>
              <w:t>Principle 3</w:t>
            </w:r>
          </w:p>
        </w:tc>
        <w:tc>
          <w:tcPr>
            <w:tcW w:w="8788" w:type="dxa"/>
          </w:tcPr>
          <w:p w14:paraId="4F816C92" w14:textId="5CA09F74" w:rsidR="000B3018" w:rsidRDefault="000B3018" w:rsidP="000B3018">
            <w:pPr>
              <w:spacing w:line="360" w:lineRule="auto"/>
              <w:rPr>
                <w:rFonts w:ascii="Arial" w:hAnsi="Arial" w:cs="Arial"/>
                <w:b/>
                <w:bCs/>
                <w:sz w:val="24"/>
                <w:szCs w:val="24"/>
              </w:rPr>
            </w:pPr>
            <w:r>
              <w:rPr>
                <w:rFonts w:ascii="Arial" w:hAnsi="Arial" w:cs="Arial"/>
                <w:sz w:val="24"/>
                <w:szCs w:val="24"/>
              </w:rPr>
              <w:t>LR ratios and stress tests are developed by management, conducted as per regulatory requirement and adhered by on a year-to-year basis. These tests develop sufficient material for the continues development of appropriate contingency plans, if or when required</w:t>
            </w:r>
          </w:p>
        </w:tc>
      </w:tr>
      <w:tr w:rsidR="000B3018" w14:paraId="48C1E429" w14:textId="77777777" w:rsidTr="2C64B729">
        <w:tc>
          <w:tcPr>
            <w:tcW w:w="1560" w:type="dxa"/>
          </w:tcPr>
          <w:p w14:paraId="10ABE4AC" w14:textId="21111FCC" w:rsidR="000B3018" w:rsidRDefault="000B3018" w:rsidP="000B3018">
            <w:pPr>
              <w:spacing w:line="360" w:lineRule="auto"/>
              <w:rPr>
                <w:rFonts w:ascii="Arial" w:hAnsi="Arial" w:cs="Arial"/>
                <w:b/>
                <w:bCs/>
                <w:sz w:val="24"/>
                <w:szCs w:val="24"/>
              </w:rPr>
            </w:pPr>
            <w:r>
              <w:rPr>
                <w:rFonts w:ascii="Arial" w:hAnsi="Arial" w:cs="Arial"/>
                <w:b/>
                <w:bCs/>
                <w:sz w:val="24"/>
                <w:szCs w:val="24"/>
              </w:rPr>
              <w:t>Principle 4</w:t>
            </w:r>
          </w:p>
        </w:tc>
        <w:tc>
          <w:tcPr>
            <w:tcW w:w="8788" w:type="dxa"/>
          </w:tcPr>
          <w:p w14:paraId="2D705036" w14:textId="3D11239C" w:rsidR="000B3018" w:rsidRDefault="2C64B729" w:rsidP="2C64B729">
            <w:pPr>
              <w:spacing w:line="360" w:lineRule="auto"/>
              <w:rPr>
                <w:rFonts w:ascii="Arial" w:hAnsi="Arial" w:cs="Arial"/>
                <w:b/>
                <w:bCs/>
                <w:sz w:val="24"/>
                <w:szCs w:val="24"/>
              </w:rPr>
            </w:pPr>
            <w:r w:rsidRPr="2C64B729">
              <w:rPr>
                <w:rFonts w:ascii="Arial" w:hAnsi="Arial" w:cs="Arial"/>
                <w:sz w:val="24"/>
                <w:szCs w:val="24"/>
              </w:rPr>
              <w:t>Internal and external models are established, with the consideration of liquidity costs and risks. These models are created to cater for both off and on balance sheet assumptions and actualities in order to align HSBC’s best-business-practices with overall business activities.</w:t>
            </w:r>
          </w:p>
        </w:tc>
      </w:tr>
      <w:tr w:rsidR="000B3018" w14:paraId="78FB2B9A" w14:textId="77777777" w:rsidTr="2C64B729">
        <w:tc>
          <w:tcPr>
            <w:tcW w:w="1560" w:type="dxa"/>
          </w:tcPr>
          <w:p w14:paraId="515AC9BE" w14:textId="440B5608" w:rsidR="000B3018" w:rsidRDefault="000B3018" w:rsidP="000B3018">
            <w:pPr>
              <w:spacing w:line="360" w:lineRule="auto"/>
              <w:rPr>
                <w:rFonts w:ascii="Arial" w:hAnsi="Arial" w:cs="Arial"/>
                <w:b/>
                <w:bCs/>
                <w:sz w:val="24"/>
                <w:szCs w:val="24"/>
              </w:rPr>
            </w:pPr>
            <w:r>
              <w:rPr>
                <w:rFonts w:ascii="Arial" w:hAnsi="Arial" w:cs="Arial"/>
                <w:b/>
                <w:bCs/>
                <w:sz w:val="24"/>
                <w:szCs w:val="24"/>
              </w:rPr>
              <w:t>Principle 5</w:t>
            </w:r>
          </w:p>
        </w:tc>
        <w:tc>
          <w:tcPr>
            <w:tcW w:w="8788" w:type="dxa"/>
          </w:tcPr>
          <w:p w14:paraId="22FA577D" w14:textId="1195B12B" w:rsidR="000B3018" w:rsidRDefault="2C64B729" w:rsidP="2C64B729">
            <w:pPr>
              <w:spacing w:line="360" w:lineRule="auto"/>
              <w:rPr>
                <w:rFonts w:ascii="Arial" w:hAnsi="Arial" w:cs="Arial"/>
                <w:b/>
                <w:bCs/>
                <w:sz w:val="24"/>
                <w:szCs w:val="24"/>
              </w:rPr>
            </w:pPr>
            <w:r w:rsidRPr="2C64B729">
              <w:rPr>
                <w:rFonts w:ascii="Arial" w:hAnsi="Arial" w:cs="Arial"/>
                <w:sz w:val="24"/>
                <w:szCs w:val="24"/>
              </w:rPr>
              <w:t>A conclusive projection is provided through stress-test, liquidity coverage ratio, minimal deposited cap and LCR, as a means of benchmarking, forecasting and monitoring annual developments</w:t>
            </w:r>
          </w:p>
        </w:tc>
      </w:tr>
      <w:tr w:rsidR="000B3018" w14:paraId="690BC047" w14:textId="77777777" w:rsidTr="2C64B729">
        <w:tc>
          <w:tcPr>
            <w:tcW w:w="1560" w:type="dxa"/>
          </w:tcPr>
          <w:p w14:paraId="56C4A0F0" w14:textId="763D9B9E" w:rsidR="000B3018" w:rsidRDefault="000B3018" w:rsidP="000B3018">
            <w:pPr>
              <w:spacing w:line="360" w:lineRule="auto"/>
              <w:rPr>
                <w:rFonts w:ascii="Arial" w:hAnsi="Arial" w:cs="Arial"/>
                <w:b/>
                <w:bCs/>
                <w:sz w:val="24"/>
                <w:szCs w:val="24"/>
              </w:rPr>
            </w:pPr>
            <w:r>
              <w:rPr>
                <w:rFonts w:ascii="Arial" w:hAnsi="Arial" w:cs="Arial"/>
                <w:b/>
                <w:bCs/>
                <w:sz w:val="24"/>
                <w:szCs w:val="24"/>
              </w:rPr>
              <w:t>Principle 6</w:t>
            </w:r>
          </w:p>
        </w:tc>
        <w:tc>
          <w:tcPr>
            <w:tcW w:w="8788" w:type="dxa"/>
          </w:tcPr>
          <w:p w14:paraId="505F09E7" w14:textId="40037FC1" w:rsidR="000B3018" w:rsidRPr="000B3018" w:rsidRDefault="000B3018" w:rsidP="000B3018">
            <w:pPr>
              <w:spacing w:line="360" w:lineRule="auto"/>
              <w:rPr>
                <w:rFonts w:ascii="Arial" w:hAnsi="Arial" w:cs="Arial"/>
                <w:b/>
                <w:bCs/>
                <w:sz w:val="24"/>
                <w:szCs w:val="24"/>
              </w:rPr>
            </w:pPr>
            <w:r>
              <w:rPr>
                <w:rFonts w:ascii="Arial" w:hAnsi="Arial" w:cs="Arial"/>
                <w:sz w:val="24"/>
                <w:szCs w:val="24"/>
              </w:rPr>
              <w:t>G</w:t>
            </w:r>
            <w:r w:rsidRPr="000B3018">
              <w:rPr>
                <w:rFonts w:ascii="Arial" w:hAnsi="Arial" w:cs="Arial"/>
                <w:sz w:val="24"/>
                <w:szCs w:val="24"/>
              </w:rPr>
              <w:t>lobal business-lines operate on stand-alone basis, due to operating in different liquid markets, in different regions, without the reliance central bank support</w:t>
            </w:r>
          </w:p>
        </w:tc>
      </w:tr>
      <w:tr w:rsidR="000B3018" w14:paraId="55C834EC" w14:textId="77777777" w:rsidTr="2C64B729">
        <w:tc>
          <w:tcPr>
            <w:tcW w:w="1560" w:type="dxa"/>
          </w:tcPr>
          <w:p w14:paraId="02DC4A13" w14:textId="51D4B2DC" w:rsidR="000B3018" w:rsidRDefault="000B3018" w:rsidP="000B3018">
            <w:pPr>
              <w:spacing w:line="360" w:lineRule="auto"/>
              <w:rPr>
                <w:rFonts w:ascii="Arial" w:hAnsi="Arial" w:cs="Arial"/>
                <w:b/>
                <w:bCs/>
                <w:sz w:val="24"/>
                <w:szCs w:val="24"/>
              </w:rPr>
            </w:pPr>
            <w:r w:rsidRPr="000B3018">
              <w:rPr>
                <w:rFonts w:ascii="Arial" w:hAnsi="Arial" w:cs="Arial"/>
                <w:b/>
                <w:bCs/>
                <w:sz w:val="24"/>
                <w:szCs w:val="24"/>
              </w:rPr>
              <w:t>Principle 7</w:t>
            </w:r>
          </w:p>
        </w:tc>
        <w:tc>
          <w:tcPr>
            <w:tcW w:w="8788" w:type="dxa"/>
          </w:tcPr>
          <w:p w14:paraId="58126C0E" w14:textId="02277EF3" w:rsidR="000B3018" w:rsidRPr="000B3018" w:rsidRDefault="000B3018" w:rsidP="000B3018">
            <w:pPr>
              <w:spacing w:line="360" w:lineRule="auto"/>
              <w:rPr>
                <w:rFonts w:ascii="Arial" w:hAnsi="Arial" w:cs="Arial"/>
                <w:b/>
                <w:bCs/>
                <w:sz w:val="24"/>
                <w:szCs w:val="24"/>
              </w:rPr>
            </w:pPr>
            <w:r w:rsidRPr="000B3018">
              <w:rPr>
                <w:rFonts w:ascii="Arial" w:hAnsi="Arial" w:cs="Arial"/>
                <w:sz w:val="24"/>
                <w:szCs w:val="24"/>
              </w:rPr>
              <w:t>HSBC LR tolerance is developed by LR management ad approved by board members, for day-to-day supervision</w:t>
            </w:r>
          </w:p>
        </w:tc>
      </w:tr>
      <w:tr w:rsidR="000B3018" w14:paraId="77605AE2" w14:textId="77777777" w:rsidTr="2C64B729">
        <w:tc>
          <w:tcPr>
            <w:tcW w:w="1560" w:type="dxa"/>
          </w:tcPr>
          <w:p w14:paraId="7CA3186C" w14:textId="6C2A21E0" w:rsidR="000B3018" w:rsidRDefault="000B3018" w:rsidP="000B3018">
            <w:pPr>
              <w:spacing w:line="360" w:lineRule="auto"/>
              <w:rPr>
                <w:rFonts w:ascii="Arial" w:hAnsi="Arial" w:cs="Arial"/>
                <w:b/>
                <w:bCs/>
                <w:sz w:val="24"/>
                <w:szCs w:val="24"/>
              </w:rPr>
            </w:pPr>
            <w:r w:rsidRPr="000B3018">
              <w:rPr>
                <w:rFonts w:ascii="Arial" w:hAnsi="Arial" w:cs="Arial"/>
                <w:b/>
                <w:bCs/>
                <w:sz w:val="24"/>
                <w:szCs w:val="24"/>
              </w:rPr>
              <w:t>Principle 8</w:t>
            </w:r>
          </w:p>
        </w:tc>
        <w:tc>
          <w:tcPr>
            <w:tcW w:w="8788" w:type="dxa"/>
          </w:tcPr>
          <w:p w14:paraId="17ECED82" w14:textId="11CBF2CA" w:rsidR="000B3018" w:rsidRPr="000B3018" w:rsidRDefault="000B3018" w:rsidP="000B3018">
            <w:pPr>
              <w:spacing w:line="360" w:lineRule="auto"/>
              <w:rPr>
                <w:rFonts w:ascii="Arial" w:hAnsi="Arial" w:cs="Arial"/>
                <w:b/>
                <w:bCs/>
                <w:sz w:val="24"/>
                <w:szCs w:val="24"/>
              </w:rPr>
            </w:pPr>
            <w:r>
              <w:rPr>
                <w:rFonts w:ascii="Arial" w:hAnsi="Arial" w:cs="Arial"/>
                <w:sz w:val="24"/>
                <w:szCs w:val="24"/>
              </w:rPr>
              <w:t>S</w:t>
            </w:r>
            <w:r w:rsidRPr="000B3018">
              <w:rPr>
                <w:rFonts w:ascii="Arial" w:hAnsi="Arial" w:cs="Arial"/>
                <w:sz w:val="24"/>
                <w:szCs w:val="24"/>
              </w:rPr>
              <w:t>tress-test are conducted and published on a yearly base.</w:t>
            </w:r>
          </w:p>
        </w:tc>
      </w:tr>
      <w:tr w:rsidR="000B3018" w14:paraId="38C535C4" w14:textId="77777777" w:rsidTr="2C64B729">
        <w:tc>
          <w:tcPr>
            <w:tcW w:w="1560" w:type="dxa"/>
          </w:tcPr>
          <w:p w14:paraId="468B74F4" w14:textId="43068506" w:rsidR="000B3018" w:rsidRDefault="000B3018" w:rsidP="000B3018">
            <w:pPr>
              <w:spacing w:line="360" w:lineRule="auto"/>
              <w:rPr>
                <w:rFonts w:ascii="Arial" w:hAnsi="Arial" w:cs="Arial"/>
                <w:b/>
                <w:bCs/>
                <w:sz w:val="24"/>
                <w:szCs w:val="24"/>
              </w:rPr>
            </w:pPr>
            <w:r>
              <w:rPr>
                <w:rFonts w:ascii="Arial" w:hAnsi="Arial" w:cs="Arial"/>
                <w:b/>
                <w:bCs/>
                <w:sz w:val="24"/>
                <w:szCs w:val="24"/>
              </w:rPr>
              <w:t>Principle 9</w:t>
            </w:r>
          </w:p>
        </w:tc>
        <w:tc>
          <w:tcPr>
            <w:tcW w:w="8788" w:type="dxa"/>
          </w:tcPr>
          <w:p w14:paraId="6F12A15C" w14:textId="50E4B62D" w:rsidR="000B3018" w:rsidRPr="000B3018" w:rsidRDefault="000B3018" w:rsidP="000B3018">
            <w:pPr>
              <w:spacing w:line="360" w:lineRule="auto"/>
              <w:rPr>
                <w:rFonts w:ascii="Arial" w:hAnsi="Arial" w:cs="Arial"/>
                <w:b/>
                <w:bCs/>
                <w:sz w:val="24"/>
                <w:szCs w:val="24"/>
              </w:rPr>
            </w:pPr>
            <w:r w:rsidRPr="000B3018">
              <w:rPr>
                <w:rFonts w:ascii="Arial" w:hAnsi="Arial" w:cs="Arial"/>
                <w:sz w:val="24"/>
                <w:szCs w:val="24"/>
              </w:rPr>
              <w:t>global business-line liquidity ratios and test (stress test) are published yearly on the company website, under “Investors”</w:t>
            </w:r>
          </w:p>
        </w:tc>
      </w:tr>
    </w:tbl>
    <w:p w14:paraId="7E12284C" w14:textId="7DD41BB7" w:rsidR="00956DAE" w:rsidRPr="00956DAE" w:rsidRDefault="00F640EE" w:rsidP="00956DAE">
      <w:pPr>
        <w:spacing w:line="360" w:lineRule="auto"/>
        <w:rPr>
          <w:rFonts w:ascii="Arial" w:hAnsi="Arial" w:cs="Arial"/>
          <w:b/>
          <w:bCs/>
          <w:sz w:val="24"/>
          <w:szCs w:val="24"/>
        </w:rPr>
      </w:pPr>
      <w:r>
        <w:rPr>
          <w:rFonts w:ascii="Arial" w:hAnsi="Arial" w:cs="Arial"/>
          <w:b/>
          <w:bCs/>
          <w:sz w:val="24"/>
          <w:szCs w:val="24"/>
        </w:rPr>
        <w:t xml:space="preserve">Source: </w:t>
      </w:r>
      <w:r w:rsidRPr="00F640EE">
        <w:rPr>
          <w:rFonts w:ascii="Arial" w:hAnsi="Arial" w:cs="Arial"/>
          <w:sz w:val="24"/>
          <w:szCs w:val="24"/>
        </w:rPr>
        <w:t>(BCBS, 2008)</w:t>
      </w:r>
      <w:r w:rsidR="00FE33AB">
        <w:rPr>
          <w:rFonts w:ascii="Arial" w:hAnsi="Arial" w:cs="Arial"/>
          <w:sz w:val="24"/>
          <w:szCs w:val="24"/>
        </w:rPr>
        <w:t>, (HSBC, 2019)</w:t>
      </w:r>
    </w:p>
    <w:p w14:paraId="3AAEAA92" w14:textId="6DA19003" w:rsidR="00B25B10" w:rsidRPr="00933F6E" w:rsidRDefault="00B25B10" w:rsidP="00B25B10">
      <w:pPr>
        <w:pStyle w:val="Heading2"/>
        <w:spacing w:line="360" w:lineRule="auto"/>
        <w:ind w:firstLine="720"/>
        <w:rPr>
          <w:rFonts w:ascii="Arial" w:hAnsi="Arial" w:cs="Arial"/>
          <w:b/>
          <w:bCs/>
          <w:color w:val="C00000"/>
          <w:sz w:val="24"/>
          <w:szCs w:val="24"/>
          <w:shd w:val="clear" w:color="auto" w:fill="FFFFFF"/>
        </w:rPr>
      </w:pPr>
      <w:bookmarkStart w:id="26" w:name="_Toc8660615"/>
      <w:r>
        <w:rPr>
          <w:rFonts w:ascii="Arial" w:hAnsi="Arial" w:cs="Arial"/>
          <w:b/>
          <w:bCs/>
          <w:color w:val="C00000"/>
          <w:sz w:val="24"/>
          <w:szCs w:val="24"/>
          <w:shd w:val="clear" w:color="auto" w:fill="FFFFFF"/>
        </w:rPr>
        <w:t>2</w:t>
      </w:r>
      <w:r w:rsidRPr="00476038">
        <w:rPr>
          <w:rFonts w:ascii="Arial" w:hAnsi="Arial" w:cs="Arial"/>
          <w:b/>
          <w:bCs/>
          <w:color w:val="C00000"/>
          <w:sz w:val="24"/>
          <w:szCs w:val="24"/>
          <w:shd w:val="clear" w:color="auto" w:fill="FFFFFF"/>
        </w:rPr>
        <w:t>.</w:t>
      </w:r>
      <w:r>
        <w:rPr>
          <w:rFonts w:ascii="Arial" w:hAnsi="Arial" w:cs="Arial"/>
          <w:b/>
          <w:bCs/>
          <w:color w:val="C00000"/>
          <w:sz w:val="24"/>
          <w:szCs w:val="24"/>
          <w:shd w:val="clear" w:color="auto" w:fill="FFFFFF"/>
        </w:rPr>
        <w:t>4</w:t>
      </w:r>
      <w:r w:rsidRPr="00476038">
        <w:rPr>
          <w:rFonts w:ascii="Arial" w:hAnsi="Arial" w:cs="Arial"/>
          <w:b/>
          <w:bCs/>
          <w:color w:val="C00000"/>
          <w:sz w:val="24"/>
          <w:szCs w:val="24"/>
          <w:shd w:val="clear" w:color="auto" w:fill="FFFFFF"/>
        </w:rPr>
        <w:t xml:space="preserve"> </w:t>
      </w:r>
      <w:r w:rsidR="004A5992">
        <w:rPr>
          <w:rFonts w:ascii="Arial" w:hAnsi="Arial" w:cs="Arial"/>
          <w:b/>
          <w:bCs/>
          <w:color w:val="C00000"/>
          <w:sz w:val="24"/>
          <w:szCs w:val="24"/>
          <w:shd w:val="clear" w:color="auto" w:fill="FFFFFF"/>
        </w:rPr>
        <w:t>Liquidity Trap</w:t>
      </w:r>
      <w:r w:rsidR="00307AA8">
        <w:rPr>
          <w:rFonts w:ascii="Arial" w:hAnsi="Arial" w:cs="Arial"/>
          <w:b/>
          <w:bCs/>
          <w:color w:val="C00000"/>
          <w:sz w:val="24"/>
          <w:szCs w:val="24"/>
          <w:shd w:val="clear" w:color="auto" w:fill="FFFFFF"/>
        </w:rPr>
        <w:t xml:space="preserve"> (LT)</w:t>
      </w:r>
      <w:bookmarkEnd w:id="26"/>
    </w:p>
    <w:p w14:paraId="06432B8F" w14:textId="45881F2C" w:rsidR="008254A5" w:rsidRDefault="00F73D51" w:rsidP="2C64B729">
      <w:p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t xml:space="preserve">LT is an economic scenario where public saving is high and interests are low, rendering monetary policy ineffective. </w:t>
      </w:r>
      <w:r w:rsidR="00283F0B">
        <w:rPr>
          <w:rFonts w:ascii="Arial" w:hAnsi="Arial" w:cs="Arial"/>
          <w:color w:val="000000"/>
          <w:sz w:val="24"/>
          <w:szCs w:val="24"/>
          <w:shd w:val="clear" w:color="auto" w:fill="FFFFFF"/>
        </w:rPr>
        <w:t xml:space="preserve">This is the aftereffect when consumers believe that interest rates will </w:t>
      </w:r>
      <w:r w:rsidR="0096108B">
        <w:rPr>
          <w:rFonts w:ascii="Arial" w:hAnsi="Arial" w:cs="Arial"/>
          <w:color w:val="000000"/>
          <w:sz w:val="24"/>
          <w:szCs w:val="24"/>
          <w:shd w:val="clear" w:color="auto" w:fill="FFFFFF"/>
        </w:rPr>
        <w:t>increase</w:t>
      </w:r>
      <w:r w:rsidR="00283F0B">
        <w:rPr>
          <w:rFonts w:ascii="Arial" w:hAnsi="Arial" w:cs="Arial"/>
          <w:color w:val="000000"/>
          <w:sz w:val="24"/>
          <w:szCs w:val="24"/>
          <w:shd w:val="clear" w:color="auto" w:fill="FFFFFF"/>
        </w:rPr>
        <w:t xml:space="preserve"> and</w:t>
      </w:r>
      <w:r w:rsidR="0096108B">
        <w:rPr>
          <w:rFonts w:ascii="Arial" w:hAnsi="Arial" w:cs="Arial"/>
          <w:color w:val="000000"/>
          <w:sz w:val="24"/>
          <w:szCs w:val="24"/>
          <w:shd w:val="clear" w:color="auto" w:fill="FFFFFF"/>
        </w:rPr>
        <w:t xml:space="preserve"> securities (bonds)</w:t>
      </w:r>
      <w:r w:rsidR="00283F0B">
        <w:rPr>
          <w:rFonts w:ascii="Arial" w:hAnsi="Arial" w:cs="Arial"/>
          <w:color w:val="000000"/>
          <w:sz w:val="24"/>
          <w:szCs w:val="24"/>
          <w:shd w:val="clear" w:color="auto" w:fill="FFFFFF"/>
        </w:rPr>
        <w:t xml:space="preserve"> </w:t>
      </w:r>
      <w:r w:rsidR="0096108B">
        <w:rPr>
          <w:rFonts w:ascii="Arial" w:hAnsi="Arial" w:cs="Arial"/>
          <w:color w:val="000000"/>
          <w:sz w:val="24"/>
          <w:szCs w:val="24"/>
          <w:shd w:val="clear" w:color="auto" w:fill="FFFFFF"/>
        </w:rPr>
        <w:t>will presume to fall. Central banks have little control over this consumer belief, thus highlighted the continued fall in security values</w:t>
      </w:r>
      <w:r w:rsidR="00F640EE">
        <w:rPr>
          <w:rFonts w:ascii="Arial" w:hAnsi="Arial" w:cs="Arial"/>
          <w:color w:val="000000"/>
          <w:sz w:val="24"/>
          <w:szCs w:val="24"/>
          <w:shd w:val="clear" w:color="auto" w:fill="FFFFFF"/>
        </w:rPr>
        <w:t xml:space="preserve"> </w:t>
      </w:r>
      <w:r w:rsidR="00F640EE" w:rsidRPr="00F640EE">
        <w:rPr>
          <w:rFonts w:ascii="Arial" w:hAnsi="Arial" w:cs="Arial"/>
          <w:color w:val="000000"/>
          <w:sz w:val="24"/>
          <w:szCs w:val="24"/>
          <w:shd w:val="clear" w:color="auto" w:fill="FFFFFF"/>
        </w:rPr>
        <w:t>(Brycz, 2012</w:t>
      </w:r>
      <w:r w:rsidR="00E62FAB" w:rsidRPr="00F640EE">
        <w:rPr>
          <w:rFonts w:ascii="Arial" w:hAnsi="Arial" w:cs="Arial"/>
          <w:color w:val="000000"/>
          <w:sz w:val="24"/>
          <w:szCs w:val="24"/>
          <w:shd w:val="clear" w:color="auto" w:fill="FFFFFF"/>
        </w:rPr>
        <w:t>)</w:t>
      </w:r>
      <w:r w:rsidR="00E62FAB">
        <w:rPr>
          <w:rFonts w:ascii="Arial" w:hAnsi="Arial" w:cs="Arial"/>
          <w:color w:val="000000"/>
          <w:sz w:val="24"/>
          <w:szCs w:val="24"/>
          <w:shd w:val="clear" w:color="auto" w:fill="FFFFFF"/>
        </w:rPr>
        <w:t>,</w:t>
      </w:r>
      <w:r w:rsidR="00E62FAB" w:rsidRPr="00F640EE">
        <w:rPr>
          <w:rFonts w:ascii="Arial" w:hAnsi="Arial" w:cs="Arial"/>
          <w:color w:val="000000"/>
          <w:sz w:val="24"/>
          <w:szCs w:val="24"/>
          <w:shd w:val="clear" w:color="auto" w:fill="FFFFFF"/>
        </w:rPr>
        <w:t xml:space="preserve"> (</w:t>
      </w:r>
      <w:r w:rsidR="00F640EE" w:rsidRPr="00F640EE">
        <w:rPr>
          <w:rFonts w:ascii="Arial" w:hAnsi="Arial" w:cs="Arial"/>
          <w:color w:val="000000"/>
          <w:sz w:val="24"/>
          <w:szCs w:val="24"/>
          <w:shd w:val="clear" w:color="auto" w:fill="FFFFFF"/>
        </w:rPr>
        <w:t>FRBSF, 2000)</w:t>
      </w:r>
      <w:r w:rsidR="0096108B">
        <w:rPr>
          <w:rFonts w:ascii="Arial" w:hAnsi="Arial" w:cs="Arial"/>
          <w:color w:val="000000"/>
          <w:sz w:val="24"/>
          <w:szCs w:val="24"/>
          <w:shd w:val="clear" w:color="auto" w:fill="FFFFFF"/>
        </w:rPr>
        <w:t xml:space="preserve">. An example of this scenario is the economic LT that acquired in japan in the earlier 1990’s; the repercussion of the event dropped Japan’s main index stock from a high of 39,260. </w:t>
      </w:r>
      <w:r w:rsidR="007D426C">
        <w:rPr>
          <w:rFonts w:ascii="Arial" w:hAnsi="Arial" w:cs="Arial"/>
          <w:color w:val="000000"/>
          <w:sz w:val="24"/>
          <w:szCs w:val="24"/>
          <w:shd w:val="clear" w:color="auto" w:fill="FFFFFF"/>
        </w:rPr>
        <w:t>In 2018,</w:t>
      </w:r>
      <w:r w:rsidR="0096108B">
        <w:rPr>
          <w:rFonts w:ascii="Arial" w:hAnsi="Arial" w:cs="Arial"/>
          <w:color w:val="000000"/>
          <w:sz w:val="24"/>
          <w:szCs w:val="24"/>
          <w:shd w:val="clear" w:color="auto" w:fill="FFFFFF"/>
        </w:rPr>
        <w:t xml:space="preserve"> </w:t>
      </w:r>
      <w:r w:rsidR="007D426C">
        <w:rPr>
          <w:rFonts w:ascii="Arial" w:hAnsi="Arial" w:cs="Arial"/>
          <w:color w:val="000000"/>
          <w:sz w:val="24"/>
          <w:szCs w:val="24"/>
          <w:shd w:val="clear" w:color="auto" w:fill="FFFFFF"/>
        </w:rPr>
        <w:t>the</w:t>
      </w:r>
      <w:r w:rsidR="0096108B">
        <w:rPr>
          <w:rFonts w:ascii="Arial" w:hAnsi="Arial" w:cs="Arial"/>
          <w:color w:val="000000"/>
          <w:sz w:val="24"/>
          <w:szCs w:val="24"/>
          <w:shd w:val="clear" w:color="auto" w:fill="FFFFFF"/>
        </w:rPr>
        <w:t xml:space="preserve"> </w:t>
      </w:r>
      <w:r w:rsidR="007D426C">
        <w:rPr>
          <w:rFonts w:ascii="Arial" w:hAnsi="Arial" w:cs="Arial"/>
          <w:color w:val="000000"/>
          <w:sz w:val="24"/>
          <w:szCs w:val="24"/>
          <w:shd w:val="clear" w:color="auto" w:fill="FFFFFF"/>
        </w:rPr>
        <w:t>Japanese index</w:t>
      </w:r>
      <w:r w:rsidR="0096108B">
        <w:rPr>
          <w:rFonts w:ascii="Arial" w:hAnsi="Arial" w:cs="Arial"/>
          <w:color w:val="000000"/>
          <w:sz w:val="24"/>
          <w:szCs w:val="24"/>
          <w:shd w:val="clear" w:color="auto" w:fill="FFFFFF"/>
        </w:rPr>
        <w:t xml:space="preserve"> peaked its highest of 24,448, signifying the catastrophic aftermath of LT</w:t>
      </w:r>
      <w:r w:rsidR="00F640EE">
        <w:rPr>
          <w:rFonts w:ascii="Arial" w:hAnsi="Arial" w:cs="Arial"/>
          <w:color w:val="000000"/>
          <w:sz w:val="24"/>
          <w:szCs w:val="24"/>
          <w:shd w:val="clear" w:color="auto" w:fill="FFFFFF"/>
        </w:rPr>
        <w:t xml:space="preserve"> </w:t>
      </w:r>
      <w:r w:rsidR="00F640EE" w:rsidRPr="00F640EE">
        <w:rPr>
          <w:rFonts w:ascii="Arial" w:hAnsi="Arial" w:cs="Arial"/>
          <w:color w:val="000000"/>
          <w:sz w:val="24"/>
          <w:szCs w:val="24"/>
          <w:shd w:val="clear" w:color="auto" w:fill="FFFFFF"/>
        </w:rPr>
        <w:t>(Akram, 2016)</w:t>
      </w:r>
      <w:r w:rsidR="0096108B">
        <w:rPr>
          <w:rFonts w:ascii="Arial" w:hAnsi="Arial" w:cs="Arial"/>
          <w:color w:val="000000"/>
          <w:sz w:val="24"/>
          <w:szCs w:val="24"/>
          <w:shd w:val="clear" w:color="auto" w:fill="FFFFFF"/>
        </w:rPr>
        <w:t>.</w:t>
      </w:r>
      <w:r w:rsidR="007D426C">
        <w:rPr>
          <w:rFonts w:ascii="Arial" w:hAnsi="Arial" w:cs="Arial"/>
          <w:color w:val="000000"/>
          <w:sz w:val="24"/>
          <w:szCs w:val="24"/>
          <w:shd w:val="clear" w:color="auto" w:fill="FFFFFF"/>
        </w:rPr>
        <w:t xml:space="preserve"> </w:t>
      </w:r>
    </w:p>
    <w:p w14:paraId="7DF9C90A" w14:textId="589119F5" w:rsidR="007146C2" w:rsidRDefault="007146C2" w:rsidP="00970996">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Some tactics to try and combat LT;</w:t>
      </w:r>
    </w:p>
    <w:p w14:paraId="519DB8CD" w14:textId="3716B0A8" w:rsidR="007146C2" w:rsidRDefault="007146C2" w:rsidP="2C64B729">
      <w:pPr>
        <w:pStyle w:val="ListParagraph"/>
        <w:numPr>
          <w:ilvl w:val="0"/>
          <w:numId w:val="21"/>
        </w:num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t>Federal reserve can increase interest rates, to convince the public to invest, rather than save.</w:t>
      </w:r>
    </w:p>
    <w:p w14:paraId="0E425109" w14:textId="046BB23F" w:rsidR="007146C2" w:rsidRDefault="007146C2" w:rsidP="007146C2">
      <w:pPr>
        <w:pStyle w:val="ListParagraph"/>
        <w:numPr>
          <w:ilvl w:val="0"/>
          <w:numId w:val="2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Increased government spending, to showcase the trust government has in the national economy</w:t>
      </w:r>
    </w:p>
    <w:p w14:paraId="28555E41" w14:textId="3C199B09" w:rsidR="008254A5" w:rsidRDefault="007146C2" w:rsidP="00893D67">
      <w:pPr>
        <w:pStyle w:val="ListParagraph"/>
        <w:numPr>
          <w:ilvl w:val="0"/>
          <w:numId w:val="21"/>
        </w:num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Induce a heavy drop in prices to persuade consumers in investing</w:t>
      </w:r>
    </w:p>
    <w:p w14:paraId="3D5D7778" w14:textId="215118B3" w:rsidR="00F640EE" w:rsidRDefault="00E62FAB" w:rsidP="00F640EE">
      <w:pPr>
        <w:spacing w:line="360" w:lineRule="auto"/>
        <w:rPr>
          <w:rFonts w:ascii="Arial" w:hAnsi="Arial" w:cs="Arial"/>
          <w:color w:val="000000"/>
          <w:sz w:val="24"/>
          <w:szCs w:val="24"/>
          <w:shd w:val="clear" w:color="auto" w:fill="FFFFFF"/>
        </w:rPr>
      </w:pPr>
      <w:r w:rsidRPr="00E62FAB">
        <w:rPr>
          <w:rFonts w:ascii="Arial" w:hAnsi="Arial" w:cs="Arial"/>
          <w:b/>
          <w:bCs/>
          <w:color w:val="000000"/>
          <w:sz w:val="24"/>
          <w:szCs w:val="24"/>
          <w:shd w:val="clear" w:color="auto" w:fill="FFFFFF"/>
        </w:rPr>
        <w:t>Source:</w:t>
      </w:r>
      <w:r>
        <w:rPr>
          <w:rFonts w:ascii="Arial" w:hAnsi="Arial" w:cs="Arial"/>
          <w:b/>
          <w:bCs/>
          <w:color w:val="000000"/>
          <w:sz w:val="24"/>
          <w:szCs w:val="24"/>
          <w:shd w:val="clear" w:color="auto" w:fill="FFFFFF"/>
        </w:rPr>
        <w:t xml:space="preserve"> </w:t>
      </w:r>
      <w:r w:rsidRPr="00E62FAB">
        <w:rPr>
          <w:rFonts w:ascii="Arial" w:hAnsi="Arial" w:cs="Arial"/>
          <w:color w:val="000000"/>
          <w:sz w:val="24"/>
          <w:szCs w:val="24"/>
          <w:shd w:val="clear" w:color="auto" w:fill="FFFFFF"/>
        </w:rPr>
        <w:t>(Devereux, 2010)</w:t>
      </w:r>
    </w:p>
    <w:p w14:paraId="3F2D5B33" w14:textId="4A109B01" w:rsidR="00E62FAB" w:rsidRDefault="00E62FAB" w:rsidP="00F640EE">
      <w:pPr>
        <w:spacing w:line="360" w:lineRule="auto"/>
        <w:rPr>
          <w:rFonts w:ascii="Arial" w:hAnsi="Arial" w:cs="Arial"/>
          <w:color w:val="000000"/>
          <w:sz w:val="24"/>
          <w:szCs w:val="24"/>
          <w:shd w:val="clear" w:color="auto" w:fill="FFFFFF"/>
        </w:rPr>
      </w:pPr>
    </w:p>
    <w:p w14:paraId="7A174948" w14:textId="21D48778" w:rsidR="00E62FAB" w:rsidRDefault="00E62FAB" w:rsidP="00F640EE">
      <w:pPr>
        <w:spacing w:line="360" w:lineRule="auto"/>
        <w:rPr>
          <w:rFonts w:ascii="Arial" w:hAnsi="Arial" w:cs="Arial"/>
          <w:color w:val="000000"/>
          <w:sz w:val="24"/>
          <w:szCs w:val="24"/>
          <w:shd w:val="clear" w:color="auto" w:fill="FFFFFF"/>
        </w:rPr>
      </w:pPr>
    </w:p>
    <w:p w14:paraId="715DD80A" w14:textId="2278FECD" w:rsidR="00E62FAB" w:rsidRDefault="00E62FAB" w:rsidP="00F640EE">
      <w:pPr>
        <w:spacing w:line="360" w:lineRule="auto"/>
        <w:rPr>
          <w:rFonts w:ascii="Arial" w:hAnsi="Arial" w:cs="Arial"/>
          <w:color w:val="000000"/>
          <w:sz w:val="24"/>
          <w:szCs w:val="24"/>
          <w:shd w:val="clear" w:color="auto" w:fill="FFFFFF"/>
        </w:rPr>
      </w:pPr>
    </w:p>
    <w:p w14:paraId="16D3CCC7" w14:textId="5756B5EF" w:rsidR="00E62FAB" w:rsidRDefault="00E62FAB" w:rsidP="00F640EE">
      <w:pPr>
        <w:spacing w:line="360" w:lineRule="auto"/>
        <w:rPr>
          <w:rFonts w:ascii="Arial" w:hAnsi="Arial" w:cs="Arial"/>
          <w:color w:val="000000"/>
          <w:sz w:val="24"/>
          <w:szCs w:val="24"/>
          <w:shd w:val="clear" w:color="auto" w:fill="FFFFFF"/>
        </w:rPr>
      </w:pPr>
    </w:p>
    <w:p w14:paraId="348E8930" w14:textId="69A395CF" w:rsidR="00E62FAB" w:rsidRDefault="00E62FAB" w:rsidP="00F640EE">
      <w:pPr>
        <w:spacing w:line="360" w:lineRule="auto"/>
        <w:rPr>
          <w:rFonts w:ascii="Arial" w:hAnsi="Arial" w:cs="Arial"/>
          <w:color w:val="000000"/>
          <w:sz w:val="24"/>
          <w:szCs w:val="24"/>
          <w:shd w:val="clear" w:color="auto" w:fill="FFFFFF"/>
        </w:rPr>
      </w:pPr>
    </w:p>
    <w:p w14:paraId="43B711DF" w14:textId="31F89C0E" w:rsidR="00E62FAB" w:rsidRDefault="00E62FAB" w:rsidP="00F640EE">
      <w:pPr>
        <w:spacing w:line="360" w:lineRule="auto"/>
        <w:rPr>
          <w:rFonts w:ascii="Arial" w:hAnsi="Arial" w:cs="Arial"/>
          <w:color w:val="000000"/>
          <w:sz w:val="24"/>
          <w:szCs w:val="24"/>
          <w:shd w:val="clear" w:color="auto" w:fill="FFFFFF"/>
        </w:rPr>
      </w:pPr>
    </w:p>
    <w:p w14:paraId="298796AF" w14:textId="488907ED" w:rsidR="00E62FAB" w:rsidRDefault="00E62FAB" w:rsidP="00F640EE">
      <w:pPr>
        <w:spacing w:line="360" w:lineRule="auto"/>
        <w:rPr>
          <w:rFonts w:ascii="Arial" w:hAnsi="Arial" w:cs="Arial"/>
          <w:color w:val="000000"/>
          <w:sz w:val="24"/>
          <w:szCs w:val="24"/>
          <w:shd w:val="clear" w:color="auto" w:fill="FFFFFF"/>
        </w:rPr>
      </w:pPr>
    </w:p>
    <w:p w14:paraId="4C01DE99" w14:textId="46DF0C61" w:rsidR="00E62FAB" w:rsidRDefault="00E62FAB" w:rsidP="00F640EE">
      <w:pPr>
        <w:spacing w:line="360" w:lineRule="auto"/>
        <w:rPr>
          <w:rFonts w:ascii="Arial" w:hAnsi="Arial" w:cs="Arial"/>
          <w:color w:val="000000"/>
          <w:sz w:val="24"/>
          <w:szCs w:val="24"/>
          <w:shd w:val="clear" w:color="auto" w:fill="FFFFFF"/>
        </w:rPr>
      </w:pPr>
    </w:p>
    <w:p w14:paraId="75EAD1A8" w14:textId="287A0905" w:rsidR="00E62FAB" w:rsidRDefault="00E62FAB" w:rsidP="00F640EE">
      <w:pPr>
        <w:spacing w:line="360" w:lineRule="auto"/>
        <w:rPr>
          <w:rFonts w:ascii="Arial" w:hAnsi="Arial" w:cs="Arial"/>
          <w:color w:val="000000"/>
          <w:sz w:val="24"/>
          <w:szCs w:val="24"/>
          <w:shd w:val="clear" w:color="auto" w:fill="FFFFFF"/>
        </w:rPr>
      </w:pPr>
    </w:p>
    <w:p w14:paraId="6CB8D151" w14:textId="3B98ED18" w:rsidR="00E62FAB" w:rsidRDefault="00E62FAB" w:rsidP="00F640EE">
      <w:pPr>
        <w:spacing w:line="360" w:lineRule="auto"/>
        <w:rPr>
          <w:rFonts w:ascii="Arial" w:hAnsi="Arial" w:cs="Arial"/>
          <w:color w:val="000000"/>
          <w:sz w:val="24"/>
          <w:szCs w:val="24"/>
          <w:shd w:val="clear" w:color="auto" w:fill="FFFFFF"/>
        </w:rPr>
      </w:pPr>
    </w:p>
    <w:p w14:paraId="74CC8676" w14:textId="45D11F59" w:rsidR="00E62FAB" w:rsidRDefault="00E62FAB" w:rsidP="00F640EE">
      <w:pPr>
        <w:spacing w:line="360" w:lineRule="auto"/>
        <w:rPr>
          <w:rFonts w:ascii="Arial" w:hAnsi="Arial" w:cs="Arial"/>
          <w:color w:val="000000"/>
          <w:sz w:val="24"/>
          <w:szCs w:val="24"/>
          <w:shd w:val="clear" w:color="auto" w:fill="FFFFFF"/>
        </w:rPr>
      </w:pPr>
    </w:p>
    <w:p w14:paraId="4F151FB6" w14:textId="77777777" w:rsidR="00E62FAB" w:rsidRPr="00E62FAB" w:rsidRDefault="00E62FAB" w:rsidP="00F640EE">
      <w:pPr>
        <w:spacing w:line="360" w:lineRule="auto"/>
        <w:rPr>
          <w:rFonts w:ascii="Arial" w:hAnsi="Arial" w:cs="Arial"/>
          <w:color w:val="000000"/>
          <w:sz w:val="24"/>
          <w:szCs w:val="24"/>
          <w:shd w:val="clear" w:color="auto" w:fill="FFFFFF"/>
        </w:rPr>
      </w:pPr>
    </w:p>
    <w:p w14:paraId="2C02B0A7" w14:textId="443E2182" w:rsidR="008F5759" w:rsidRDefault="008F5759" w:rsidP="008F5759">
      <w:pPr>
        <w:pStyle w:val="Heading1"/>
        <w:spacing w:line="360" w:lineRule="auto"/>
        <w:rPr>
          <w:rFonts w:ascii="Arial" w:hAnsi="Arial" w:cs="Arial"/>
          <w:b/>
          <w:bCs/>
          <w:color w:val="C00000"/>
        </w:rPr>
      </w:pPr>
      <w:bookmarkStart w:id="27" w:name="_Toc8660616"/>
      <w:r>
        <w:rPr>
          <w:rFonts w:ascii="Arial" w:hAnsi="Arial" w:cs="Arial"/>
          <w:b/>
          <w:bCs/>
          <w:color w:val="C00000"/>
        </w:rPr>
        <w:t>3</w:t>
      </w:r>
      <w:r w:rsidRPr="005573C9">
        <w:rPr>
          <w:rFonts w:ascii="Arial" w:hAnsi="Arial" w:cs="Arial"/>
          <w:b/>
          <w:bCs/>
          <w:color w:val="C00000"/>
        </w:rPr>
        <w:t xml:space="preserve">. Introduction into </w:t>
      </w:r>
      <w:r w:rsidR="00E73E5F">
        <w:rPr>
          <w:rFonts w:ascii="Arial" w:hAnsi="Arial" w:cs="Arial"/>
          <w:b/>
          <w:bCs/>
          <w:color w:val="C00000"/>
        </w:rPr>
        <w:t>Operational</w:t>
      </w:r>
      <w:r w:rsidRPr="005573C9">
        <w:rPr>
          <w:rFonts w:ascii="Arial" w:hAnsi="Arial" w:cs="Arial"/>
          <w:b/>
          <w:bCs/>
          <w:color w:val="C00000"/>
        </w:rPr>
        <w:t xml:space="preserve"> Risk</w:t>
      </w:r>
      <w:r w:rsidR="00E36ED9">
        <w:rPr>
          <w:rFonts w:ascii="Arial" w:hAnsi="Arial" w:cs="Arial"/>
          <w:b/>
          <w:bCs/>
          <w:color w:val="C00000"/>
        </w:rPr>
        <w:t xml:space="preserve"> (OR)</w:t>
      </w:r>
      <w:bookmarkEnd w:id="27"/>
    </w:p>
    <w:p w14:paraId="1868A133" w14:textId="4927162E" w:rsidR="00917D72" w:rsidRDefault="00EC5B0E" w:rsidP="2C64B729">
      <w:pPr>
        <w:spacing w:line="360" w:lineRule="auto"/>
        <w:rPr>
          <w:rFonts w:ascii="Arial" w:hAnsi="Arial" w:cs="Arial"/>
          <w:color w:val="000000" w:themeColor="text1"/>
          <w:sz w:val="24"/>
          <w:szCs w:val="24"/>
        </w:rPr>
      </w:pPr>
      <w:r>
        <w:rPr>
          <w:rFonts w:ascii="Arial" w:hAnsi="Arial" w:cs="Arial"/>
          <w:color w:val="000000"/>
          <w:sz w:val="24"/>
          <w:szCs w:val="24"/>
          <w:shd w:val="clear" w:color="auto" w:fill="FFFFFF"/>
        </w:rPr>
        <w:t xml:space="preserve">Operational risk is </w:t>
      </w:r>
      <w:r w:rsidR="00D7742A">
        <w:rPr>
          <w:rFonts w:ascii="Arial" w:hAnsi="Arial" w:cs="Arial"/>
          <w:color w:val="000000"/>
          <w:sz w:val="24"/>
          <w:szCs w:val="24"/>
          <w:shd w:val="clear" w:color="auto" w:fill="FFFFFF"/>
        </w:rPr>
        <w:t xml:space="preserve">the secondary or direct risk developed from </w:t>
      </w:r>
      <w:r w:rsidR="00071268">
        <w:rPr>
          <w:rFonts w:ascii="Arial" w:hAnsi="Arial" w:cs="Arial"/>
          <w:color w:val="000000"/>
          <w:sz w:val="24"/>
          <w:szCs w:val="24"/>
          <w:shd w:val="clear" w:color="auto" w:fill="FFFFFF"/>
        </w:rPr>
        <w:t>endogenous or exogenous loss due to FI</w:t>
      </w:r>
      <w:r w:rsidR="009F340B">
        <w:rPr>
          <w:rFonts w:ascii="Arial" w:hAnsi="Arial" w:cs="Arial"/>
          <w:color w:val="000000"/>
          <w:sz w:val="24"/>
          <w:szCs w:val="24"/>
          <w:shd w:val="clear" w:color="auto" w:fill="FFFFFF"/>
        </w:rPr>
        <w:t>’s</w:t>
      </w:r>
      <w:r w:rsidR="00071268">
        <w:rPr>
          <w:rFonts w:ascii="Arial" w:hAnsi="Arial" w:cs="Arial"/>
          <w:color w:val="000000"/>
          <w:sz w:val="24"/>
          <w:szCs w:val="24"/>
          <w:shd w:val="clear" w:color="auto" w:fill="FFFFFF"/>
        </w:rPr>
        <w:t xml:space="preserve"> proce</w:t>
      </w:r>
      <w:r w:rsidR="00E36ED9">
        <w:rPr>
          <w:rFonts w:ascii="Arial" w:hAnsi="Arial" w:cs="Arial"/>
          <w:color w:val="000000"/>
          <w:sz w:val="24"/>
          <w:szCs w:val="24"/>
          <w:shd w:val="clear" w:color="auto" w:fill="FFFFFF"/>
        </w:rPr>
        <w:t>sses</w:t>
      </w:r>
      <w:r w:rsidR="00071268">
        <w:rPr>
          <w:rFonts w:ascii="Arial" w:hAnsi="Arial" w:cs="Arial"/>
          <w:color w:val="000000"/>
          <w:sz w:val="24"/>
          <w:szCs w:val="24"/>
          <w:shd w:val="clear" w:color="auto" w:fill="FFFFFF"/>
        </w:rPr>
        <w:t xml:space="preserve">, system failure or corruption (hardware or software), and </w:t>
      </w:r>
      <w:r w:rsidR="00E36ED9">
        <w:rPr>
          <w:rFonts w:ascii="Arial" w:hAnsi="Arial" w:cs="Arial"/>
          <w:color w:val="000000"/>
          <w:sz w:val="24"/>
          <w:szCs w:val="24"/>
          <w:shd w:val="clear" w:color="auto" w:fill="FFFFFF"/>
        </w:rPr>
        <w:t>human error or fraud</w:t>
      </w:r>
      <w:r w:rsidR="00071268">
        <w:rPr>
          <w:rFonts w:ascii="Arial" w:hAnsi="Arial" w:cs="Arial"/>
          <w:color w:val="000000"/>
          <w:sz w:val="24"/>
          <w:szCs w:val="24"/>
          <w:shd w:val="clear" w:color="auto" w:fill="FFFFFF"/>
        </w:rPr>
        <w:t xml:space="preserve"> (employees or other)</w:t>
      </w:r>
      <w:r w:rsidR="00D7742A">
        <w:rPr>
          <w:rFonts w:ascii="Arial" w:hAnsi="Arial" w:cs="Arial"/>
          <w:color w:val="000000"/>
          <w:sz w:val="24"/>
          <w:szCs w:val="24"/>
          <w:shd w:val="clear" w:color="auto" w:fill="FFFFFF"/>
        </w:rPr>
        <w:t>.</w:t>
      </w:r>
      <w:r w:rsidR="00E36ED9">
        <w:rPr>
          <w:rFonts w:ascii="Arial" w:hAnsi="Arial" w:cs="Arial"/>
          <w:color w:val="000000"/>
          <w:sz w:val="24"/>
          <w:szCs w:val="24"/>
          <w:shd w:val="clear" w:color="auto" w:fill="FFFFFF"/>
        </w:rPr>
        <w:t xml:space="preserve"> This form of risk is </w:t>
      </w:r>
      <w:r w:rsidR="00883D76">
        <w:rPr>
          <w:rFonts w:ascii="Arial" w:hAnsi="Arial" w:cs="Arial"/>
          <w:color w:val="000000"/>
          <w:sz w:val="24"/>
          <w:szCs w:val="24"/>
          <w:shd w:val="clear" w:color="auto" w:fill="FFFFFF"/>
        </w:rPr>
        <w:t>often considered</w:t>
      </w:r>
      <w:r>
        <w:rPr>
          <w:rFonts w:ascii="Arial" w:hAnsi="Arial" w:cs="Arial"/>
          <w:color w:val="000000"/>
          <w:sz w:val="24"/>
          <w:szCs w:val="24"/>
          <w:shd w:val="clear" w:color="auto" w:fill="FFFFFF"/>
        </w:rPr>
        <w:t xml:space="preserve"> </w:t>
      </w:r>
      <w:r w:rsidR="00D7742A">
        <w:rPr>
          <w:rFonts w:ascii="Arial" w:hAnsi="Arial" w:cs="Arial"/>
          <w:color w:val="000000"/>
          <w:sz w:val="24"/>
          <w:szCs w:val="24"/>
          <w:shd w:val="clear" w:color="auto" w:fill="FFFFFF"/>
        </w:rPr>
        <w:t>the residual</w:t>
      </w:r>
      <w:r w:rsidR="00883D76">
        <w:rPr>
          <w:rFonts w:ascii="Arial" w:hAnsi="Arial" w:cs="Arial"/>
          <w:color w:val="000000"/>
          <w:sz w:val="24"/>
          <w:szCs w:val="24"/>
          <w:shd w:val="clear" w:color="auto" w:fill="FFFFFF"/>
        </w:rPr>
        <w:t xml:space="preserve"> risk, after</w:t>
      </w:r>
      <w:r w:rsidR="00D7742A">
        <w:rPr>
          <w:rFonts w:ascii="Arial" w:hAnsi="Arial" w:cs="Arial"/>
          <w:color w:val="000000"/>
          <w:sz w:val="24"/>
          <w:szCs w:val="24"/>
          <w:shd w:val="clear" w:color="auto" w:fill="FFFFFF"/>
        </w:rPr>
        <w:t xml:space="preserve"> the careful consideration of</w:t>
      </w:r>
      <w:r w:rsidR="00E36ED9">
        <w:rPr>
          <w:rFonts w:ascii="Arial" w:hAnsi="Arial" w:cs="Arial"/>
          <w:color w:val="000000"/>
          <w:sz w:val="24"/>
          <w:szCs w:val="24"/>
          <w:shd w:val="clear" w:color="auto" w:fill="FFFFFF"/>
        </w:rPr>
        <w:t xml:space="preserve"> IRR, Market risk and Credit risk</w:t>
      </w:r>
      <w:r w:rsidR="00E62FAB">
        <w:rPr>
          <w:rFonts w:ascii="Arial" w:hAnsi="Arial" w:cs="Arial"/>
          <w:color w:val="000000"/>
          <w:sz w:val="24"/>
          <w:szCs w:val="24"/>
          <w:shd w:val="clear" w:color="auto" w:fill="FFFFFF"/>
        </w:rPr>
        <w:t xml:space="preserve"> (</w:t>
      </w:r>
      <w:r w:rsidR="00E62FAB" w:rsidRPr="00E62FAB">
        <w:rPr>
          <w:rFonts w:ascii="Arial" w:hAnsi="Arial" w:cs="Arial"/>
          <w:color w:val="000000"/>
          <w:sz w:val="24"/>
          <w:szCs w:val="24"/>
          <w:shd w:val="clear" w:color="auto" w:fill="FFFFFF"/>
        </w:rPr>
        <w:t>Coleman</w:t>
      </w:r>
      <w:r w:rsidR="00E62FAB">
        <w:rPr>
          <w:rFonts w:ascii="Arial" w:hAnsi="Arial" w:cs="Arial"/>
          <w:color w:val="000000"/>
          <w:sz w:val="24"/>
          <w:szCs w:val="24"/>
          <w:shd w:val="clear" w:color="auto" w:fill="FFFFFF"/>
        </w:rPr>
        <w:t>, 2011)</w:t>
      </w:r>
      <w:r w:rsidR="00E36ED9">
        <w:rPr>
          <w:rFonts w:ascii="Arial" w:hAnsi="Arial" w:cs="Arial"/>
          <w:color w:val="000000"/>
          <w:sz w:val="24"/>
          <w:szCs w:val="24"/>
          <w:shd w:val="clear" w:color="auto" w:fill="FFFFFF"/>
        </w:rPr>
        <w:t>.</w:t>
      </w:r>
    </w:p>
    <w:p w14:paraId="76F65245" w14:textId="7EC917A6" w:rsidR="00E36ED9" w:rsidRDefault="00E36ED9" w:rsidP="00E36ED9">
      <w:pPr>
        <w:pStyle w:val="Heading2"/>
        <w:spacing w:line="360" w:lineRule="auto"/>
        <w:ind w:firstLine="720"/>
        <w:rPr>
          <w:rFonts w:ascii="Arial" w:hAnsi="Arial" w:cs="Arial"/>
          <w:color w:val="C00000"/>
          <w:sz w:val="24"/>
          <w:szCs w:val="24"/>
          <w:shd w:val="clear" w:color="auto" w:fill="FFFFFF"/>
        </w:rPr>
      </w:pPr>
      <w:bookmarkStart w:id="28" w:name="_Toc8660617"/>
      <w:r w:rsidRPr="008A23B4">
        <w:rPr>
          <w:rFonts w:ascii="Arial" w:hAnsi="Arial" w:cs="Arial"/>
          <w:color w:val="C00000"/>
          <w:sz w:val="24"/>
          <w:szCs w:val="24"/>
          <w:shd w:val="clear" w:color="auto" w:fill="FFFFFF"/>
        </w:rPr>
        <w:t>3.1 O</w:t>
      </w:r>
      <w:r w:rsidR="007860B1" w:rsidRPr="008A23B4">
        <w:rPr>
          <w:rFonts w:ascii="Arial" w:hAnsi="Arial" w:cs="Arial"/>
          <w:color w:val="C00000"/>
          <w:sz w:val="24"/>
          <w:szCs w:val="24"/>
          <w:shd w:val="clear" w:color="auto" w:fill="FFFFFF"/>
        </w:rPr>
        <w:t>R Plausible Causes</w:t>
      </w:r>
      <w:bookmarkEnd w:id="28"/>
    </w:p>
    <w:p w14:paraId="22B90284" w14:textId="10DBE173" w:rsidR="004F4907" w:rsidRDefault="004F4907" w:rsidP="004F4907">
      <w:pPr>
        <w:pStyle w:val="Heading4"/>
        <w:ind w:firstLine="709"/>
        <w:rPr>
          <w:rFonts w:ascii="Arial" w:hAnsi="Arial" w:cs="Arial"/>
          <w:i w:val="0"/>
          <w:iCs w:val="0"/>
          <w:color w:val="C00000"/>
          <w:sz w:val="24"/>
          <w:szCs w:val="24"/>
        </w:rPr>
      </w:pPr>
      <w:r>
        <w:rPr>
          <w:noProof/>
        </w:rPr>
        <w:drawing>
          <wp:anchor distT="0" distB="0" distL="114300" distR="114300" simplePos="0" relativeHeight="251714560" behindDoc="1" locked="0" layoutInCell="1" allowOverlap="1" wp14:anchorId="249B1C76" wp14:editId="60D71191">
            <wp:simplePos x="0" y="0"/>
            <wp:positionH relativeFrom="column">
              <wp:posOffset>-466725</wp:posOffset>
            </wp:positionH>
            <wp:positionV relativeFrom="paragraph">
              <wp:posOffset>150495</wp:posOffset>
            </wp:positionV>
            <wp:extent cx="7096125" cy="4876800"/>
            <wp:effectExtent l="0" t="0" r="9525" b="0"/>
            <wp:wrapNone/>
            <wp:docPr id="223" name="Picture 223" descr="Image result for umbrella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umbrella i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96125" cy="487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4907">
        <w:rPr>
          <w:rFonts w:ascii="Arial" w:hAnsi="Arial" w:cs="Arial"/>
          <w:i w:val="0"/>
          <w:iCs w:val="0"/>
          <w:color w:val="C00000"/>
          <w:sz w:val="24"/>
          <w:szCs w:val="24"/>
        </w:rPr>
        <w:t xml:space="preserve">Figure </w:t>
      </w:r>
      <w:r w:rsidR="00BA691D">
        <w:rPr>
          <w:rFonts w:ascii="Arial" w:hAnsi="Arial" w:cs="Arial"/>
          <w:i w:val="0"/>
          <w:iCs w:val="0"/>
          <w:color w:val="C00000"/>
          <w:sz w:val="24"/>
          <w:szCs w:val="24"/>
        </w:rPr>
        <w:t>1.3</w:t>
      </w:r>
    </w:p>
    <w:p w14:paraId="71BB1839" w14:textId="77777777" w:rsidR="004F4907" w:rsidRPr="004F4907" w:rsidRDefault="004F4907" w:rsidP="004F4907"/>
    <w:p w14:paraId="1818BC82" w14:textId="3BA32BA2" w:rsidR="00E73E5F" w:rsidRDefault="007860B1" w:rsidP="00970996">
      <w:pPr>
        <w:spacing w:line="360" w:lineRule="auto"/>
        <w:rPr>
          <w:rFonts w:ascii="Arial" w:hAnsi="Arial" w:cs="Arial"/>
          <w:color w:val="000000"/>
          <w:sz w:val="24"/>
          <w:szCs w:val="24"/>
          <w:shd w:val="clear" w:color="auto" w:fill="FFFFFF"/>
        </w:rPr>
      </w:pPr>
      <w:r>
        <w:rPr>
          <w:rFonts w:ascii="Arial" w:hAnsi="Arial" w:cs="Arial"/>
          <w:color w:val="000000"/>
          <w:sz w:val="24"/>
          <w:szCs w:val="24"/>
          <w:shd w:val="clear" w:color="auto" w:fill="FFFFFF"/>
        </w:rPr>
        <w:t>The below figure highlight OR</w:t>
      </w:r>
      <w:r w:rsidR="00ED3A00">
        <w:rPr>
          <w:rFonts w:ascii="Arial" w:hAnsi="Arial" w:cs="Arial"/>
          <w:color w:val="000000"/>
          <w:sz w:val="24"/>
          <w:szCs w:val="24"/>
          <w:shd w:val="clear" w:color="auto" w:fill="FFFFFF"/>
        </w:rPr>
        <w:t xml:space="preserve"> forms</w:t>
      </w:r>
      <w:r>
        <w:rPr>
          <w:rFonts w:ascii="Arial" w:hAnsi="Arial" w:cs="Arial"/>
          <w:color w:val="000000"/>
          <w:sz w:val="24"/>
          <w:szCs w:val="24"/>
          <w:shd w:val="clear" w:color="auto" w:fill="FFFFFF"/>
        </w:rPr>
        <w:t xml:space="preserve"> that are</w:t>
      </w:r>
      <w:r w:rsidR="00522B9B">
        <w:rPr>
          <w:rFonts w:ascii="Arial" w:hAnsi="Arial" w:cs="Arial"/>
          <w:color w:val="000000"/>
          <w:sz w:val="24"/>
          <w:szCs w:val="24"/>
          <w:shd w:val="clear" w:color="auto" w:fill="FFFFFF"/>
        </w:rPr>
        <w:t xml:space="preserve"> covered </w:t>
      </w:r>
      <w:r w:rsidR="00ED3A00">
        <w:rPr>
          <w:rFonts w:ascii="Arial" w:hAnsi="Arial" w:cs="Arial"/>
          <w:color w:val="000000"/>
          <w:sz w:val="24"/>
          <w:szCs w:val="24"/>
          <w:shd w:val="clear" w:color="auto" w:fill="FFFFFF"/>
        </w:rPr>
        <w:t>in HSBC</w:t>
      </w:r>
      <w:r w:rsidR="008A23B4">
        <w:rPr>
          <w:rFonts w:ascii="Arial" w:hAnsi="Arial" w:cs="Arial"/>
          <w:color w:val="000000"/>
          <w:sz w:val="24"/>
          <w:szCs w:val="24"/>
          <w:shd w:val="clear" w:color="auto" w:fill="FFFFFF"/>
        </w:rPr>
        <w:t>,</w:t>
      </w:r>
      <w:r w:rsidR="00FA57B9">
        <w:rPr>
          <w:rFonts w:ascii="Arial" w:hAnsi="Arial" w:cs="Arial"/>
          <w:color w:val="000000"/>
          <w:sz w:val="24"/>
          <w:szCs w:val="24"/>
          <w:shd w:val="clear" w:color="auto" w:fill="FFFFFF"/>
        </w:rPr>
        <w:t xml:space="preserve"> and supposedly other FI’s</w:t>
      </w:r>
      <w:r w:rsidR="00C35DE4">
        <w:rPr>
          <w:rFonts w:ascii="Arial" w:hAnsi="Arial" w:cs="Arial"/>
          <w:color w:val="000000"/>
          <w:sz w:val="24"/>
          <w:szCs w:val="24"/>
          <w:shd w:val="clear" w:color="auto" w:fill="FFFFFF"/>
        </w:rPr>
        <w:t>.</w:t>
      </w:r>
      <w:r w:rsidR="00FA57B9">
        <w:rPr>
          <w:rFonts w:ascii="Arial" w:hAnsi="Arial" w:cs="Arial"/>
          <w:color w:val="000000"/>
          <w:sz w:val="24"/>
          <w:szCs w:val="24"/>
          <w:shd w:val="clear" w:color="auto" w:fill="FFFFFF"/>
        </w:rPr>
        <w:t xml:space="preserve"> </w:t>
      </w:r>
    </w:p>
    <w:p w14:paraId="7D1ADF89" w14:textId="628ADE66" w:rsidR="00680744" w:rsidRDefault="00680744" w:rsidP="00970996">
      <w:pPr>
        <w:spacing w:line="360" w:lineRule="auto"/>
        <w:rPr>
          <w:rFonts w:ascii="Arial" w:hAnsi="Arial" w:cs="Arial"/>
          <w:color w:val="000000"/>
          <w:sz w:val="24"/>
          <w:szCs w:val="24"/>
          <w:shd w:val="clear" w:color="auto" w:fill="FFFFFF"/>
        </w:rPr>
      </w:pPr>
    </w:p>
    <w:p w14:paraId="749B847F" w14:textId="12C046BF" w:rsidR="00ED3A00" w:rsidRDefault="00ED3A00" w:rsidP="00970996">
      <w:pPr>
        <w:spacing w:line="360" w:lineRule="auto"/>
        <w:rPr>
          <w:rFonts w:ascii="Arial" w:hAnsi="Arial" w:cs="Arial"/>
          <w:color w:val="000000"/>
          <w:sz w:val="24"/>
          <w:szCs w:val="24"/>
          <w:shd w:val="clear" w:color="auto" w:fill="FFFFFF"/>
        </w:rPr>
      </w:pPr>
    </w:p>
    <w:p w14:paraId="3125E312" w14:textId="36356767" w:rsidR="00E73E5F" w:rsidRDefault="00E73E5F" w:rsidP="00970996">
      <w:pPr>
        <w:spacing w:line="360" w:lineRule="auto"/>
        <w:rPr>
          <w:rFonts w:ascii="Arial" w:hAnsi="Arial" w:cs="Arial"/>
          <w:color w:val="000000"/>
          <w:sz w:val="24"/>
          <w:szCs w:val="24"/>
          <w:shd w:val="clear" w:color="auto" w:fill="FFFFFF"/>
        </w:rPr>
      </w:pPr>
    </w:p>
    <w:p w14:paraId="276739E0" w14:textId="2070B398" w:rsidR="00E73E5F" w:rsidRDefault="004F4907" w:rsidP="00970996">
      <w:pPr>
        <w:spacing w:line="360" w:lineRule="auto"/>
        <w:rPr>
          <w:rFonts w:ascii="Arial" w:hAnsi="Arial" w:cs="Arial"/>
          <w:color w:val="000000"/>
          <w:sz w:val="24"/>
          <w:szCs w:val="24"/>
          <w:shd w:val="clear" w:color="auto" w:fill="FFFFFF"/>
        </w:rPr>
      </w:pPr>
      <w:r w:rsidRPr="00680744">
        <w:rPr>
          <w:rFonts w:ascii="Arial" w:hAnsi="Arial" w:cs="Arial"/>
          <w:noProof/>
          <w:color w:val="C00000"/>
          <w:sz w:val="24"/>
          <w:szCs w:val="24"/>
          <w:shd w:val="clear" w:color="auto" w:fill="FFFFFF"/>
        </w:rPr>
        <mc:AlternateContent>
          <mc:Choice Requires="wps">
            <w:drawing>
              <wp:anchor distT="45720" distB="45720" distL="114300" distR="114300" simplePos="0" relativeHeight="251716608" behindDoc="0" locked="0" layoutInCell="1" allowOverlap="1" wp14:anchorId="5FA25DB6" wp14:editId="79DAC102">
                <wp:simplePos x="0" y="0"/>
                <wp:positionH relativeFrom="column">
                  <wp:posOffset>76200</wp:posOffset>
                </wp:positionH>
                <wp:positionV relativeFrom="paragraph">
                  <wp:posOffset>54610</wp:posOffset>
                </wp:positionV>
                <wp:extent cx="891540" cy="285750"/>
                <wp:effectExtent l="0" t="0" r="0" b="0"/>
                <wp:wrapNone/>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285750"/>
                        </a:xfrm>
                        <a:prstGeom prst="rect">
                          <a:avLst/>
                        </a:prstGeom>
                        <a:noFill/>
                        <a:ln w="9525">
                          <a:noFill/>
                          <a:miter lim="800000"/>
                          <a:headEnd/>
                          <a:tailEnd/>
                        </a:ln>
                      </wps:spPr>
                      <wps:txbx>
                        <w:txbxContent>
                          <w:p w14:paraId="525E280E" w14:textId="4992490F" w:rsidR="00397A80" w:rsidRPr="00680744" w:rsidRDefault="00397A80" w:rsidP="00680744">
                            <w:pPr>
                              <w:shd w:val="clear" w:color="auto" w:fill="000000" w:themeFill="text1"/>
                              <w:jc w:val="center"/>
                              <w:rPr>
                                <w:rFonts w:ascii="Arial" w:hAnsi="Arial" w:cs="Arial"/>
                                <w:b/>
                                <w:bCs/>
                                <w:color w:val="FFFFFF" w:themeColor="background1"/>
                                <w:sz w:val="24"/>
                                <w:szCs w:val="24"/>
                              </w:rPr>
                            </w:pPr>
                            <w:r w:rsidRPr="00680744">
                              <w:rPr>
                                <w:rFonts w:ascii="Arial" w:hAnsi="Arial" w:cs="Arial"/>
                                <w:b/>
                                <w:bCs/>
                                <w:color w:val="FFFFFF" w:themeColor="background1"/>
                                <w:sz w:val="24"/>
                                <w:szCs w:val="24"/>
                              </w:rPr>
                              <w:t>Process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A25DB6" id="_x0000_s1046" type="#_x0000_t202" style="position:absolute;margin-left:6pt;margin-top:4.3pt;width:70.2pt;height:22.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gx4DQIAAPsDAAAOAAAAZHJzL2Uyb0RvYy54bWysU9tu2zAMfR+wfxD0vjg2krUx4hRduw4D&#10;ugvQ7gMYWY6FSaImKbGzrx8lp1mwvQ3TgyCK4iHPIbW+GY1mB+mDQtvwcjbnTFqBrbK7hn97fnhz&#10;zVmIYFvQaGXDjzLwm83rV+vB1bLCHnUrPSMQG+rBNbyP0dVFEUQvDYQZOmnJ2aE3EMn0u6L1MBC6&#10;0UU1n78tBvSt8yhkCHR7Pzn5JuN3nRTxS9cFGZluONUW8+7zvk17sVlDvfPgeiVOZcA/VGFAWUp6&#10;hrqHCGzv1V9QRgmPAbs4E2gK7DolZOZAbMr5H2yeenAycyFxgjvLFP4frPh8+OqZahteVQvOLBhq&#10;0rMcI3uHI6uSPoMLNT17cvQwjnRNfc5cg3tE8T0wi3c92J289R6HXkJL9ZUpsrgInXBCAtkOn7Cl&#10;NLCPmIHGzpskHsnBCJ36dDz3JpUi6PJ6VS4X5BHkqq6XV8vcuwLql2DnQ/wg0bB0aLin1mdwODyG&#10;mIqB+uVJymXxQWmd268tGxq+WlbLHHDhMSrSdGplKP88rWleEsf3ts3BEZSezpRA2xPpxHNiHMft&#10;mPUtz2JusT2SDB6naaTfQ4ce/U/OBprEhocfe/CSM/3RkpSrcpGIx2wsllcVGf7Ss730gBUE1fDI&#10;2XS8i3ncJ863JHmnshypN1Mlp5ppwrJKp9+QRvjSzq9+/9nNLwAAAP//AwBQSwMEFAAGAAgAAAAh&#10;AGx58l3bAAAABwEAAA8AAABkcnMvZG93bnJldi54bWxMj8FOwzAQRO9I/QdrK3Gja0ITlRCnQiCu&#10;IEpbqTc33iYR8TqK3Sb8Pe4JjqMZzbwp1pPtxIUG3zpWcL+QIIgrZ1quFWy/3u5WIHzQbHTnmBT8&#10;kId1ObspdG7cyJ902YRaxBL2uVbQhNDniL5qyGq/cD1x9E5usDpEOdRoBj3GctthImWGVrccFxrd&#10;00tD1ffmbBXs3k+H/VJ+1K827Uc3SWT7iErdzqfnJxCBpvAXhit+RIcyMh3dmY0XXdRJvBIUrDIQ&#10;VztNliCOCtKHDLAs8D9/+QsAAP//AwBQSwECLQAUAAYACAAAACEAtoM4kv4AAADhAQAAEwAAAAAA&#10;AAAAAAAAAAAAAAAAW0NvbnRlbnRfVHlwZXNdLnhtbFBLAQItABQABgAIAAAAIQA4/SH/1gAAAJQB&#10;AAALAAAAAAAAAAAAAAAAAC8BAABfcmVscy8ucmVsc1BLAQItABQABgAIAAAAIQAWigx4DQIAAPsD&#10;AAAOAAAAAAAAAAAAAAAAAC4CAABkcnMvZTJvRG9jLnhtbFBLAQItABQABgAIAAAAIQBsefJd2wAA&#10;AAcBAAAPAAAAAAAAAAAAAAAAAGcEAABkcnMvZG93bnJldi54bWxQSwUGAAAAAAQABADzAAAAbwUA&#10;AAAA&#10;" filled="f" stroked="f">
                <v:textbox>
                  <w:txbxContent>
                    <w:p w14:paraId="525E280E" w14:textId="4992490F" w:rsidR="00397A80" w:rsidRPr="00680744" w:rsidRDefault="00397A80" w:rsidP="00680744">
                      <w:pPr>
                        <w:shd w:val="clear" w:color="auto" w:fill="000000" w:themeFill="text1"/>
                        <w:jc w:val="center"/>
                        <w:rPr>
                          <w:rFonts w:ascii="Arial" w:hAnsi="Arial" w:cs="Arial"/>
                          <w:b/>
                          <w:bCs/>
                          <w:color w:val="FFFFFF" w:themeColor="background1"/>
                          <w:sz w:val="24"/>
                          <w:szCs w:val="24"/>
                        </w:rPr>
                      </w:pPr>
                      <w:r w:rsidRPr="00680744">
                        <w:rPr>
                          <w:rFonts w:ascii="Arial" w:hAnsi="Arial" w:cs="Arial"/>
                          <w:b/>
                          <w:bCs/>
                          <w:color w:val="FFFFFF" w:themeColor="background1"/>
                          <w:sz w:val="24"/>
                          <w:szCs w:val="24"/>
                        </w:rPr>
                        <w:t>Process</w:t>
                      </w:r>
                    </w:p>
                  </w:txbxContent>
                </v:textbox>
              </v:shape>
            </w:pict>
          </mc:Fallback>
        </mc:AlternateContent>
      </w:r>
      <w:r w:rsidRPr="00680744">
        <w:rPr>
          <w:rFonts w:ascii="Arial" w:hAnsi="Arial" w:cs="Arial"/>
          <w:noProof/>
          <w:color w:val="C00000"/>
          <w:sz w:val="24"/>
          <w:szCs w:val="24"/>
          <w:shd w:val="clear" w:color="auto" w:fill="FFFFFF"/>
        </w:rPr>
        <mc:AlternateContent>
          <mc:Choice Requires="wps">
            <w:drawing>
              <wp:anchor distT="45720" distB="45720" distL="114300" distR="114300" simplePos="0" relativeHeight="251722752" behindDoc="0" locked="0" layoutInCell="1" allowOverlap="1" wp14:anchorId="4F441907" wp14:editId="217C9C13">
                <wp:simplePos x="0" y="0"/>
                <wp:positionH relativeFrom="column">
                  <wp:posOffset>5105400</wp:posOffset>
                </wp:positionH>
                <wp:positionV relativeFrom="paragraph">
                  <wp:posOffset>54610</wp:posOffset>
                </wp:positionV>
                <wp:extent cx="1066800" cy="285750"/>
                <wp:effectExtent l="0" t="0" r="0" b="0"/>
                <wp:wrapNone/>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85750"/>
                        </a:xfrm>
                        <a:prstGeom prst="rect">
                          <a:avLst/>
                        </a:prstGeom>
                        <a:noFill/>
                        <a:ln w="9525">
                          <a:noFill/>
                          <a:miter lim="800000"/>
                          <a:headEnd/>
                          <a:tailEnd/>
                        </a:ln>
                      </wps:spPr>
                      <wps:txbx>
                        <w:txbxContent>
                          <w:p w14:paraId="5C339F9C" w14:textId="7928C001" w:rsidR="00397A80" w:rsidRPr="00680744" w:rsidRDefault="00397A80" w:rsidP="00680744">
                            <w:pPr>
                              <w:shd w:val="clear" w:color="auto" w:fill="000000" w:themeFill="text1"/>
                              <w:jc w:val="center"/>
                              <w:rPr>
                                <w:rFonts w:ascii="Arial" w:hAnsi="Arial" w:cs="Arial"/>
                                <w:b/>
                                <w:bCs/>
                                <w:color w:val="FFFFFF" w:themeColor="background1"/>
                                <w:sz w:val="24"/>
                                <w:szCs w:val="24"/>
                              </w:rPr>
                            </w:pPr>
                            <w:r>
                              <w:rPr>
                                <w:rFonts w:ascii="Arial" w:hAnsi="Arial" w:cs="Arial"/>
                                <w:b/>
                                <w:bCs/>
                                <w:color w:val="FFFFFF" w:themeColor="background1"/>
                                <w:sz w:val="24"/>
                                <w:szCs w:val="24"/>
                              </w:rPr>
                              <w:t>External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441907" id="_x0000_s1047" type="#_x0000_t202" style="position:absolute;margin-left:402pt;margin-top:4.3pt;width:84pt;height:22.5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dkDwIAAPwDAAAOAAAAZHJzL2Uyb0RvYy54bWysU9tu2zAMfR+wfxD0vtjxcqsRpejadRjQ&#10;XYB2H6DIcixMEjVJiZ19/Sg5yYLtbZgfBNEkD3kOqfXtYDQ5SB8UWEank5ISaQU0yu4Y/fby+GZF&#10;SYjcNlyDlYweZaC3m9ev1r2rZQUd6EZ6giA21L1jtIvR1UURRCcNDxNw0qKzBW94RNPvisbzHtGN&#10;LqqyXBQ9+MZ5EDIE/PswOukm47etFPFL2wYZiWYUe4v59PncprPYrHm989x1Spza4P/QheHKYtEL&#10;1AOPnOy9+gvKKOEhQBsnAkwBbauEzByQzbT8g81zx53MXFCc4C4yhf8HKz4fvnqiGkarakmJ5QaH&#10;9CKHSN7BQKqkT+9CjWHPDgPjgL9xzplrcE8gvgdi4b7jdifvvIe+k7zB/qYps7hKHXFCAtn2n6DB&#10;MnwfIQMNrTdJPJSDIDrO6XiZTWpFpJLlYrEq0SXQV63my3keXsHrc7bzIX6QYEi6MOpx9hmdH55C&#10;TN3w+hySill4VFrn+WtLekZv5tU8J1x5jIq4nloZRrE4fuPCJJLvbZOTI1d6vGMBbU+sE9GRchy2&#10;QxZ4+vas5haaI+rgYVxHfD546cD/pKTHVWQ0/NhzLynRHy1qeTOdzdLuZmM2X1Zo+GvP9trDrUAo&#10;RiMl4/U+5n0fOd+h5q3KcqThjJ2cesYVyyqdnkPa4Ws7R/1+tJtfAAAA//8DAFBLAwQUAAYACAAA&#10;ACEAI1Tz+d0AAAAIAQAADwAAAGRycy9kb3ducmV2LnhtbEyPzU7DMBCE70i8g7VI3KhNaUMb4lQI&#10;xBXU8iNx28bbJCJeR7HbhLdnOcFtRzOa/abYTL5TJxpiG9jC9cyAIq6Ca7m28Pb6dLUCFROywy4w&#10;WfimCJvy/KzA3IWRt3TapVpJCcccLTQp9bnWsWrIY5yFnli8Qxg8JpFDrd2Ao5T7Ts+NybTHluVD&#10;gz09NFR97Y7ewvvz4fNjYV7qR7/sxzAZzX6trb28mO7vQCWa0l8YfvEFHUph2ocju6g6CyuzkC1J&#10;jgyU+Ovbuei9heVNBros9P8B5Q8AAAD//wMAUEsBAi0AFAAGAAgAAAAhALaDOJL+AAAA4QEAABMA&#10;AAAAAAAAAAAAAAAAAAAAAFtDb250ZW50X1R5cGVzXS54bWxQSwECLQAUAAYACAAAACEAOP0h/9YA&#10;AACUAQAACwAAAAAAAAAAAAAAAAAvAQAAX3JlbHMvLnJlbHNQSwECLQAUAAYACAAAACEA2T0XZA8C&#10;AAD8AwAADgAAAAAAAAAAAAAAAAAuAgAAZHJzL2Uyb0RvYy54bWxQSwECLQAUAAYACAAAACEAI1Tz&#10;+d0AAAAIAQAADwAAAAAAAAAAAAAAAABpBAAAZHJzL2Rvd25yZXYueG1sUEsFBgAAAAAEAAQA8wAA&#10;AHMFAAAAAA==&#10;" filled="f" stroked="f">
                <v:textbox>
                  <w:txbxContent>
                    <w:p w14:paraId="5C339F9C" w14:textId="7928C001" w:rsidR="00397A80" w:rsidRPr="00680744" w:rsidRDefault="00397A80" w:rsidP="00680744">
                      <w:pPr>
                        <w:shd w:val="clear" w:color="auto" w:fill="000000" w:themeFill="text1"/>
                        <w:jc w:val="center"/>
                        <w:rPr>
                          <w:rFonts w:ascii="Arial" w:hAnsi="Arial" w:cs="Arial"/>
                          <w:b/>
                          <w:bCs/>
                          <w:color w:val="FFFFFF" w:themeColor="background1"/>
                          <w:sz w:val="24"/>
                          <w:szCs w:val="24"/>
                        </w:rPr>
                      </w:pPr>
                      <w:r>
                        <w:rPr>
                          <w:rFonts w:ascii="Arial" w:hAnsi="Arial" w:cs="Arial"/>
                          <w:b/>
                          <w:bCs/>
                          <w:color w:val="FFFFFF" w:themeColor="background1"/>
                          <w:sz w:val="24"/>
                          <w:szCs w:val="24"/>
                        </w:rPr>
                        <w:t>External</w:t>
                      </w:r>
                    </w:p>
                  </w:txbxContent>
                </v:textbox>
              </v:shape>
            </w:pict>
          </mc:Fallback>
        </mc:AlternateContent>
      </w:r>
      <w:r w:rsidRPr="00680744">
        <w:rPr>
          <w:rFonts w:ascii="Arial" w:hAnsi="Arial" w:cs="Arial"/>
          <w:noProof/>
          <w:color w:val="C00000"/>
          <w:sz w:val="24"/>
          <w:szCs w:val="24"/>
          <w:shd w:val="clear" w:color="auto" w:fill="FFFFFF"/>
        </w:rPr>
        <mc:AlternateContent>
          <mc:Choice Requires="wps">
            <w:drawing>
              <wp:anchor distT="45720" distB="45720" distL="114300" distR="114300" simplePos="0" relativeHeight="251720704" behindDoc="0" locked="0" layoutInCell="1" allowOverlap="1" wp14:anchorId="3E0692D8" wp14:editId="3798B153">
                <wp:simplePos x="0" y="0"/>
                <wp:positionH relativeFrom="column">
                  <wp:posOffset>3467100</wp:posOffset>
                </wp:positionH>
                <wp:positionV relativeFrom="paragraph">
                  <wp:posOffset>54610</wp:posOffset>
                </wp:positionV>
                <wp:extent cx="1066800" cy="285750"/>
                <wp:effectExtent l="0" t="0" r="0" b="0"/>
                <wp:wrapNone/>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85750"/>
                        </a:xfrm>
                        <a:prstGeom prst="rect">
                          <a:avLst/>
                        </a:prstGeom>
                        <a:noFill/>
                        <a:ln w="9525">
                          <a:noFill/>
                          <a:miter lim="800000"/>
                          <a:headEnd/>
                          <a:tailEnd/>
                        </a:ln>
                      </wps:spPr>
                      <wps:txbx>
                        <w:txbxContent>
                          <w:p w14:paraId="276B7B0C" w14:textId="04F245E1" w:rsidR="00397A80" w:rsidRPr="00680744" w:rsidRDefault="00397A80" w:rsidP="00680744">
                            <w:pPr>
                              <w:shd w:val="clear" w:color="auto" w:fill="000000" w:themeFill="text1"/>
                              <w:jc w:val="center"/>
                              <w:rPr>
                                <w:rFonts w:ascii="Arial" w:hAnsi="Arial" w:cs="Arial"/>
                                <w:b/>
                                <w:bCs/>
                                <w:color w:val="FFFFFF" w:themeColor="background1"/>
                                <w:sz w:val="24"/>
                                <w:szCs w:val="24"/>
                              </w:rPr>
                            </w:pPr>
                            <w:r>
                              <w:rPr>
                                <w:rFonts w:ascii="Arial" w:hAnsi="Arial" w:cs="Arial"/>
                                <w:b/>
                                <w:bCs/>
                                <w:color w:val="FFFFFF" w:themeColor="background1"/>
                                <w:sz w:val="24"/>
                                <w:szCs w:val="24"/>
                              </w:rPr>
                              <w:t>Systematic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0692D8" id="_x0000_s1048" type="#_x0000_t202" style="position:absolute;margin-left:273pt;margin-top:4.3pt;width:84pt;height:2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GrDwIAAPwDAAAOAAAAZHJzL2Uyb0RvYy54bWysU8Fu2zAMvQ/YPwi6L3aMJE2NKEXXrsOA&#10;rhvQ7gMUWY6FSaImKbGzrx8lJ1mw3or5IIgm+cj3SK1uBqPJXvqgwDI6nZSUSCugUXbL6I+Xhw9L&#10;SkLktuEarGT0IAO9Wb9/t+pdLSvoQDfSEwSxoe4do12Mri6KIDppeJiAkxadLXjDI5p+WzSe94hu&#10;dFGV5aLowTfOg5Ah4N/70UnXGb9tpYjf2jbISDSj2FvMp8/nJp3FesXrreeuU+LYBn9DF4Yri0XP&#10;UPc8crLz6hWUUcJDgDZOBJgC2lYJmTkgm2n5D5vnjjuZuaA4wZ1lCv8PVjztv3uiGkarakGJ5QaH&#10;9CKHSD7CQKqkT+9CjWHPDgPjgL9xzplrcI8gfgZi4a7jditvvYe+k7zB/qYps7hIHXFCAtn0X6HB&#10;MnwXIQMNrTdJPJSDIDrO6XCeTWpFpJLlYrEs0SXQVy3nV/M8vILXp2znQ/wswZB0YdTj7DM63z+G&#10;mLrh9SkkFbPwoLTO89eW9Ixez6t5TrjwGBVxPbUyjGJx/MaFSSQ/2SYnR670eMcC2h5ZJ6Ij5Ths&#10;hizwdHZScwPNAXXwMK4jPh+8dOB/U9LjKjIafu24l5ToLxa1vJ7OZml3szGbX1Vo+EvP5tLDrUAo&#10;RiMl4/Uu5n0fOd+i5q3KcqThjJ0ce8YVyyodn0Pa4Us7R/19tOs/AAAA//8DAFBLAwQUAAYACAAA&#10;ACEAdiaxeNwAAAAIAQAADwAAAGRycy9kb3ducmV2LnhtbEyPy07DMBBF90j8gzVI7KhdSEMJcSoE&#10;YguiPCR203iaRMTjKHab8PcMK1hendGdc8vN7Ht1pDF2gS0sFwYUcR1cx42Ft9fHizWomJAd9oHJ&#10;wjdF2FSnJyUWLkz8QsdtapSUcCzQQpvSUGgd65Y8xkUYiIXtw+gxSRwb7UacpNz3+tKYXHvsWD60&#10;ONB9S/XX9uAtvD/tPz8y89w8+NUwhdlo9jfa2vOz+e4WVKI5/R3Dr76oQyVOu3BgF1VvYZXlsiVZ&#10;WOeghF8vM8k7AVc56KrU/wdUPwAAAP//AwBQSwECLQAUAAYACAAAACEAtoM4kv4AAADhAQAAEwAA&#10;AAAAAAAAAAAAAAAAAAAAW0NvbnRlbnRfVHlwZXNdLnhtbFBLAQItABQABgAIAAAAIQA4/SH/1gAA&#10;AJQBAAALAAAAAAAAAAAAAAAAAC8BAABfcmVscy8ucmVsc1BLAQItABQABgAIAAAAIQDaxUGrDwIA&#10;APwDAAAOAAAAAAAAAAAAAAAAAC4CAABkcnMvZTJvRG9jLnhtbFBLAQItABQABgAIAAAAIQB2JrF4&#10;3AAAAAgBAAAPAAAAAAAAAAAAAAAAAGkEAABkcnMvZG93bnJldi54bWxQSwUGAAAAAAQABADzAAAA&#10;cgUAAAAA&#10;" filled="f" stroked="f">
                <v:textbox>
                  <w:txbxContent>
                    <w:p w14:paraId="276B7B0C" w14:textId="04F245E1" w:rsidR="00397A80" w:rsidRPr="00680744" w:rsidRDefault="00397A80" w:rsidP="00680744">
                      <w:pPr>
                        <w:shd w:val="clear" w:color="auto" w:fill="000000" w:themeFill="text1"/>
                        <w:jc w:val="center"/>
                        <w:rPr>
                          <w:rFonts w:ascii="Arial" w:hAnsi="Arial" w:cs="Arial"/>
                          <w:b/>
                          <w:bCs/>
                          <w:color w:val="FFFFFF" w:themeColor="background1"/>
                          <w:sz w:val="24"/>
                          <w:szCs w:val="24"/>
                        </w:rPr>
                      </w:pPr>
                      <w:r>
                        <w:rPr>
                          <w:rFonts w:ascii="Arial" w:hAnsi="Arial" w:cs="Arial"/>
                          <w:b/>
                          <w:bCs/>
                          <w:color w:val="FFFFFF" w:themeColor="background1"/>
                          <w:sz w:val="24"/>
                          <w:szCs w:val="24"/>
                        </w:rPr>
                        <w:t>Systematic</w:t>
                      </w:r>
                    </w:p>
                  </w:txbxContent>
                </v:textbox>
              </v:shape>
            </w:pict>
          </mc:Fallback>
        </mc:AlternateContent>
      </w:r>
      <w:r w:rsidRPr="00680744">
        <w:rPr>
          <w:rFonts w:ascii="Arial" w:hAnsi="Arial" w:cs="Arial"/>
          <w:noProof/>
          <w:color w:val="C00000"/>
          <w:sz w:val="24"/>
          <w:szCs w:val="24"/>
          <w:shd w:val="clear" w:color="auto" w:fill="FFFFFF"/>
        </w:rPr>
        <mc:AlternateContent>
          <mc:Choice Requires="wps">
            <w:drawing>
              <wp:anchor distT="45720" distB="45720" distL="114300" distR="114300" simplePos="0" relativeHeight="251718656" behindDoc="0" locked="0" layoutInCell="1" allowOverlap="1" wp14:anchorId="17FE5EDE" wp14:editId="4CC56B62">
                <wp:simplePos x="0" y="0"/>
                <wp:positionH relativeFrom="column">
                  <wp:posOffset>1823085</wp:posOffset>
                </wp:positionH>
                <wp:positionV relativeFrom="paragraph">
                  <wp:posOffset>54610</wp:posOffset>
                </wp:positionV>
                <wp:extent cx="891540" cy="285750"/>
                <wp:effectExtent l="0" t="0" r="0" b="0"/>
                <wp:wrapNone/>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285750"/>
                        </a:xfrm>
                        <a:prstGeom prst="rect">
                          <a:avLst/>
                        </a:prstGeom>
                        <a:noFill/>
                        <a:ln w="9525">
                          <a:noFill/>
                          <a:miter lim="800000"/>
                          <a:headEnd/>
                          <a:tailEnd/>
                        </a:ln>
                      </wps:spPr>
                      <wps:txbx>
                        <w:txbxContent>
                          <w:p w14:paraId="7CB902A2" w14:textId="65F1C0D8" w:rsidR="00397A80" w:rsidRPr="00680744" w:rsidRDefault="00397A80" w:rsidP="00680744">
                            <w:pPr>
                              <w:shd w:val="clear" w:color="auto" w:fill="000000" w:themeFill="text1"/>
                              <w:jc w:val="center"/>
                              <w:rPr>
                                <w:rFonts w:ascii="Arial" w:hAnsi="Arial" w:cs="Arial"/>
                                <w:b/>
                                <w:bCs/>
                                <w:color w:val="FFFFFF" w:themeColor="background1"/>
                                <w:sz w:val="24"/>
                                <w:szCs w:val="24"/>
                              </w:rPr>
                            </w:pPr>
                            <w:r w:rsidRPr="00680744">
                              <w:rPr>
                                <w:rFonts w:ascii="Arial" w:hAnsi="Arial" w:cs="Arial"/>
                                <w:b/>
                                <w:bCs/>
                                <w:color w:val="FFFFFF" w:themeColor="background1"/>
                                <w:sz w:val="24"/>
                                <w:szCs w:val="24"/>
                              </w:rPr>
                              <w:t>P</w:t>
                            </w:r>
                            <w:r>
                              <w:rPr>
                                <w:rFonts w:ascii="Arial" w:hAnsi="Arial" w:cs="Arial"/>
                                <w:b/>
                                <w:bCs/>
                                <w:color w:val="FFFFFF" w:themeColor="background1"/>
                                <w:sz w:val="24"/>
                                <w:szCs w:val="24"/>
                              </w:rPr>
                              <w:t>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E5EDE" id="_x0000_s1049" type="#_x0000_t202" style="position:absolute;margin-left:143.55pt;margin-top:4.3pt;width:70.2pt;height:22.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pxxDAIAAPsDAAAOAAAAZHJzL2Uyb0RvYy54bWysU9tuGyEQfa/Uf0C813uRt7FXXkdp0lSV&#10;0rRSkg/ALOtFBYYC9q779R1Y27XSt6g8oIEZzsw5M6yuR63IXjgvwTS0mOWUCMOhlWbb0Jfn+w8L&#10;SnxgpmUKjGjoQXh6vX7/bjXYWpTQg2qFIwhifD3YhvYh2DrLPO+FZn4GVhh0duA0C3h026x1bEB0&#10;rbIyzz9mA7jWOuDCe7y9m5x0nfC7TvDwveu8CEQ1FGsLaXdp38Q9W69YvXXM9pIfy2BvqEIzaTDp&#10;GeqOBUZ2Tv4DpSV34KELMw46g66TXCQOyKbIX7F56pkViQuK4+1ZJv//YPnj/ocjsm1oWVaUGKax&#10;Sc9iDOQTjKSM+gzW1xj2ZDEwjHiNfU5cvX0A/tMTA7c9M1tx4xwMvWAt1lfEl9nF0wnHR5DN8A1a&#10;TMN2ARLQ2DkdxUM5CKJjnw7n3sRSOF4ulkU1Rw9HV7morqrUu4zVp8fW+fBFgCbRaKjD1idwtn/w&#10;IRbD6lNIzGXgXiqV2q8MGRq6rFCAVx4tA06nkhrz53FN8xI5fjZtehyYVJONCZQ5ko48J8Zh3IxJ&#10;36I6ibmB9oAyOJimEX8PGj2435QMOIkN9b92zAlK1FeDUi6LeSQe0mFeXZV4cJeezaWHGY5QDQ2U&#10;TOZtSOM+MbtByTuZ5Ii9mSo51owTllQ6/oY4wpfnFPX3z67/AAAA//8DAFBLAwQUAAYACAAAACEA&#10;VO8Qot0AAAAIAQAADwAAAGRycy9kb3ducmV2LnhtbEyPwU7DMBBE70j8g7VI3Kjd0KQhZFMhEFcQ&#10;hVbi5sbbJCJeR7HbhL/HnOA4mtHMm3Iz216cafSdY4TlQoEgrp3puEH4eH++yUH4oNno3jEhfJOH&#10;TXV5UerCuInf6LwNjYgl7AuN0IYwFFL6uiWr/cINxNE7utHqEOXYSDPqKZbbXiZKZdLqjuNCqwd6&#10;bKn+2p4swu7l+LlfqdfmyabD5GYl2d5JxOur+eEeRKA5/IXhFz+iQxWZDu7ExoseIcnXyxhFyDMQ&#10;0V8l6xTEASG9zUBWpfx/oPoBAAD//wMAUEsBAi0AFAAGAAgAAAAhALaDOJL+AAAA4QEAABMAAAAA&#10;AAAAAAAAAAAAAAAAAFtDb250ZW50X1R5cGVzXS54bWxQSwECLQAUAAYACAAAACEAOP0h/9YAAACU&#10;AQAACwAAAAAAAAAAAAAAAAAvAQAAX3JlbHMvLnJlbHNQSwECLQAUAAYACAAAACEANaqccQwCAAD7&#10;AwAADgAAAAAAAAAAAAAAAAAuAgAAZHJzL2Uyb0RvYy54bWxQSwECLQAUAAYACAAAACEAVO8Qot0A&#10;AAAIAQAADwAAAAAAAAAAAAAAAABmBAAAZHJzL2Rvd25yZXYueG1sUEsFBgAAAAAEAAQA8wAAAHAF&#10;AAAAAA==&#10;" filled="f" stroked="f">
                <v:textbox>
                  <w:txbxContent>
                    <w:p w14:paraId="7CB902A2" w14:textId="65F1C0D8" w:rsidR="00397A80" w:rsidRPr="00680744" w:rsidRDefault="00397A80" w:rsidP="00680744">
                      <w:pPr>
                        <w:shd w:val="clear" w:color="auto" w:fill="000000" w:themeFill="text1"/>
                        <w:jc w:val="center"/>
                        <w:rPr>
                          <w:rFonts w:ascii="Arial" w:hAnsi="Arial" w:cs="Arial"/>
                          <w:b/>
                          <w:bCs/>
                          <w:color w:val="FFFFFF" w:themeColor="background1"/>
                          <w:sz w:val="24"/>
                          <w:szCs w:val="24"/>
                        </w:rPr>
                      </w:pPr>
                      <w:r w:rsidRPr="00680744">
                        <w:rPr>
                          <w:rFonts w:ascii="Arial" w:hAnsi="Arial" w:cs="Arial"/>
                          <w:b/>
                          <w:bCs/>
                          <w:color w:val="FFFFFF" w:themeColor="background1"/>
                          <w:sz w:val="24"/>
                          <w:szCs w:val="24"/>
                        </w:rPr>
                        <w:t>P</w:t>
                      </w:r>
                      <w:r>
                        <w:rPr>
                          <w:rFonts w:ascii="Arial" w:hAnsi="Arial" w:cs="Arial"/>
                          <w:b/>
                          <w:bCs/>
                          <w:color w:val="FFFFFF" w:themeColor="background1"/>
                          <w:sz w:val="24"/>
                          <w:szCs w:val="24"/>
                        </w:rPr>
                        <w:t>eople</w:t>
                      </w:r>
                    </w:p>
                  </w:txbxContent>
                </v:textbox>
              </v:shape>
            </w:pict>
          </mc:Fallback>
        </mc:AlternateContent>
      </w:r>
    </w:p>
    <w:p w14:paraId="3915DC7E" w14:textId="1EA6A37D" w:rsidR="002732E2" w:rsidRDefault="004F4907" w:rsidP="00476038">
      <w:pPr>
        <w:spacing w:line="360" w:lineRule="auto"/>
        <w:ind w:left="284" w:hanging="284"/>
        <w:rPr>
          <w:rFonts w:ascii="Arial" w:hAnsi="Arial" w:cs="Arial"/>
          <w:color w:val="000000"/>
          <w:sz w:val="24"/>
          <w:szCs w:val="24"/>
          <w:shd w:val="clear" w:color="auto" w:fill="FFFFFF"/>
        </w:rPr>
      </w:pPr>
      <w:r>
        <w:rPr>
          <w:rFonts w:ascii="Arial" w:hAnsi="Arial" w:cs="Arial"/>
          <w:noProof/>
          <w:color w:val="000000"/>
          <w:sz w:val="24"/>
          <w:szCs w:val="24"/>
        </w:rPr>
        <mc:AlternateContent>
          <mc:Choice Requires="wpg">
            <w:drawing>
              <wp:anchor distT="0" distB="0" distL="114300" distR="114300" simplePos="0" relativeHeight="251713536" behindDoc="0" locked="0" layoutInCell="1" allowOverlap="1" wp14:anchorId="49BB3778" wp14:editId="07251ABA">
                <wp:simplePos x="0" y="0"/>
                <wp:positionH relativeFrom="column">
                  <wp:posOffset>-504825</wp:posOffset>
                </wp:positionH>
                <wp:positionV relativeFrom="paragraph">
                  <wp:posOffset>318770</wp:posOffset>
                </wp:positionV>
                <wp:extent cx="6911340" cy="2876550"/>
                <wp:effectExtent l="0" t="0" r="22860" b="19050"/>
                <wp:wrapNone/>
                <wp:docPr id="231" name="Group 231"/>
                <wp:cNvGraphicFramePr/>
                <a:graphic xmlns:a="http://schemas.openxmlformats.org/drawingml/2006/main">
                  <a:graphicData uri="http://schemas.microsoft.com/office/word/2010/wordprocessingGroup">
                    <wpg:wgp>
                      <wpg:cNvGrpSpPr/>
                      <wpg:grpSpPr>
                        <a:xfrm>
                          <a:off x="0" y="0"/>
                          <a:ext cx="6911340" cy="2876550"/>
                          <a:chOff x="0" y="0"/>
                          <a:chExt cx="6911340" cy="2876550"/>
                        </a:xfrm>
                      </wpg:grpSpPr>
                      <wps:wsp>
                        <wps:cNvPr id="230" name="Oval 230"/>
                        <wps:cNvSpPr/>
                        <wps:spPr>
                          <a:xfrm>
                            <a:off x="3448050" y="1801772"/>
                            <a:ext cx="895350" cy="32484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Rectangle 229"/>
                        <wps:cNvSpPr/>
                        <wps:spPr>
                          <a:xfrm>
                            <a:off x="4152900" y="1562100"/>
                            <a:ext cx="721307" cy="56483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1" name="Group 221"/>
                        <wpg:cNvGrpSpPr/>
                        <wpg:grpSpPr>
                          <a:xfrm>
                            <a:off x="0" y="0"/>
                            <a:ext cx="6911340" cy="2876550"/>
                            <a:chOff x="0" y="0"/>
                            <a:chExt cx="6911340" cy="2615565"/>
                          </a:xfrm>
                          <a:solidFill>
                            <a:schemeClr val="tx1"/>
                          </a:solidFill>
                        </wpg:grpSpPr>
                        <pic:pic xmlns:pic="http://schemas.openxmlformats.org/drawingml/2006/picture">
                          <pic:nvPicPr>
                            <pic:cNvPr id="29" name="Picture 29" descr="C:\Users\hisham\AppData\Local\Microsoft\Windows\INetCache\Content.MSO\249D3308.tmp"/>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3067050" y="695325"/>
                              <a:ext cx="1047750" cy="1047750"/>
                            </a:xfrm>
                            <a:prstGeom prst="rect">
                              <a:avLst/>
                            </a:prstGeom>
                            <a:grpFill/>
                            <a:ln>
                              <a:noFill/>
                            </a:ln>
                          </pic:spPr>
                        </pic:pic>
                        <wpg:grpSp>
                          <wpg:cNvPr id="219" name="Group 219"/>
                          <wpg:cNvGrpSpPr/>
                          <wpg:grpSpPr>
                            <a:xfrm>
                              <a:off x="0" y="0"/>
                              <a:ext cx="6911340" cy="2615565"/>
                              <a:chOff x="0" y="0"/>
                              <a:chExt cx="6911340" cy="2615565"/>
                            </a:xfrm>
                            <a:grpFill/>
                          </wpg:grpSpPr>
                          <wps:wsp>
                            <wps:cNvPr id="27" name="Rectangle: Rounded Corners 27"/>
                            <wps:cNvSpPr/>
                            <wps:spPr>
                              <a:xfrm>
                                <a:off x="2733675" y="0"/>
                                <a:ext cx="1691640" cy="264968"/>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36D220E" w14:textId="1AD30D30" w:rsidR="00397A80" w:rsidRPr="00522B9B" w:rsidRDefault="00397A80" w:rsidP="00522B9B">
                                  <w:pPr>
                                    <w:jc w:val="center"/>
                                    <w:rPr>
                                      <w:rFonts w:ascii="Arial" w:hAnsi="Arial" w:cs="Arial"/>
                                    </w:rPr>
                                  </w:pPr>
                                  <w:r w:rsidRPr="00522B9B">
                                    <w:rPr>
                                      <w:rFonts w:ascii="Arial" w:hAnsi="Arial" w:cs="Arial"/>
                                    </w:rPr>
                                    <w:t>Execution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Rounded Corners 30"/>
                            <wps:cNvSpPr/>
                            <wps:spPr>
                              <a:xfrm>
                                <a:off x="5038725" y="390525"/>
                                <a:ext cx="1691640" cy="270294"/>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5511566" w14:textId="302FC8C0" w:rsidR="00397A80" w:rsidRPr="00522B9B" w:rsidRDefault="00397A80" w:rsidP="00522B9B">
                                  <w:pPr>
                                    <w:jc w:val="center"/>
                                    <w:rPr>
                                      <w:rFonts w:ascii="Arial" w:hAnsi="Arial" w:cs="Arial"/>
                                    </w:rPr>
                                  </w:pPr>
                                  <w:r w:rsidRPr="00522B9B">
                                    <w:rPr>
                                      <w:rFonts w:ascii="Arial" w:hAnsi="Arial" w:cs="Arial"/>
                                    </w:rPr>
                                    <w:t>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Rounded Corners 31"/>
                            <wps:cNvSpPr/>
                            <wps:spPr>
                              <a:xfrm>
                                <a:off x="5124450" y="714375"/>
                                <a:ext cx="1691640" cy="269470"/>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68CA8AD3" w14:textId="0ABD5A7D" w:rsidR="00397A80" w:rsidRPr="00522B9B" w:rsidRDefault="00397A80" w:rsidP="00522B9B">
                                  <w:pPr>
                                    <w:jc w:val="center"/>
                                    <w:rPr>
                                      <w:rFonts w:ascii="Arial" w:hAnsi="Arial" w:cs="Arial"/>
                                    </w:rPr>
                                  </w:pPr>
                                  <w:r w:rsidRPr="00522B9B">
                                    <w:rPr>
                                      <w:rFonts w:ascii="Arial" w:hAnsi="Arial" w:cs="Arial"/>
                                    </w:rPr>
                                    <w:t>Relationship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3219450" y="1895475"/>
                                <a:ext cx="695325"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0F60F9A" w14:textId="538AD2DB" w:rsidR="00397A80" w:rsidRPr="00522B9B" w:rsidRDefault="00397A80" w:rsidP="00522B9B">
                                  <w:pPr>
                                    <w:jc w:val="center"/>
                                    <w:rPr>
                                      <w:rFonts w:ascii="Arial" w:hAnsi="Arial" w:cs="Arial"/>
                                    </w:rPr>
                                  </w:pPr>
                                  <w:r w:rsidRPr="00522B9B">
                                    <w:rPr>
                                      <w:rFonts w:ascii="Arial" w:hAnsi="Arial" w:cs="Arial"/>
                                    </w:rPr>
                                    <w:t>Human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2066925" y="1095375"/>
                                <a:ext cx="714375"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0489940" w14:textId="4147C950" w:rsidR="00397A80" w:rsidRPr="00522B9B" w:rsidRDefault="00397A80" w:rsidP="00522B9B">
                                  <w:pPr>
                                    <w:jc w:val="center"/>
                                    <w:rPr>
                                      <w:rFonts w:ascii="Arial" w:hAnsi="Arial" w:cs="Arial"/>
                                    </w:rPr>
                                  </w:pPr>
                                  <w:r w:rsidRPr="00522B9B">
                                    <w:rPr>
                                      <w:rFonts w:ascii="Arial" w:hAnsi="Arial" w:cs="Arial"/>
                                    </w:rPr>
                                    <w:t>Legal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714375" y="0"/>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0D4429C3" w14:textId="10C7A134" w:rsidR="00397A80" w:rsidRPr="00522B9B" w:rsidRDefault="00397A80" w:rsidP="00522B9B">
                                  <w:pPr>
                                    <w:jc w:val="center"/>
                                    <w:rPr>
                                      <w:rFonts w:ascii="Arial" w:hAnsi="Arial" w:cs="Arial"/>
                                    </w:rPr>
                                  </w:pPr>
                                  <w:r w:rsidRPr="00522B9B">
                                    <w:rPr>
                                      <w:rFonts w:ascii="Arial" w:hAnsi="Arial" w:cs="Arial"/>
                                    </w:rPr>
                                    <w:t>Transaction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66725" y="323850"/>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2CB8C66" w14:textId="1EE6CFD3" w:rsidR="00397A80" w:rsidRPr="00522B9B" w:rsidRDefault="00397A80" w:rsidP="00522B9B">
                                  <w:pPr>
                                    <w:jc w:val="center"/>
                                    <w:rPr>
                                      <w:rFonts w:ascii="Arial" w:hAnsi="Arial" w:cs="Arial"/>
                                    </w:rPr>
                                  </w:pPr>
                                  <w:r>
                                    <w:rPr>
                                      <w:rFonts w:ascii="Arial" w:hAnsi="Arial" w:cs="Arial"/>
                                    </w:rPr>
                                    <w:t>Limited Supervision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190500" y="638175"/>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5ABA4B36" w14:textId="5E25B6EA" w:rsidR="00397A80" w:rsidRPr="00522B9B" w:rsidRDefault="00397A80" w:rsidP="00522B9B">
                                  <w:pPr>
                                    <w:jc w:val="center"/>
                                    <w:rPr>
                                      <w:rFonts w:ascii="Arial" w:hAnsi="Arial" w:cs="Arial"/>
                                    </w:rPr>
                                  </w:pPr>
                                  <w:r>
                                    <w:rPr>
                                      <w:rFonts w:ascii="Arial" w:hAnsi="Arial" w:cs="Arial"/>
                                    </w:rPr>
                                    <w:t xml:space="preserve">Scarce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962025"/>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378DD97" w14:textId="6591CFFF" w:rsidR="00397A80" w:rsidRPr="00522B9B" w:rsidRDefault="00397A80" w:rsidP="00522B9B">
                                  <w:pPr>
                                    <w:jc w:val="center"/>
                                    <w:rPr>
                                      <w:rFonts w:ascii="Arial" w:hAnsi="Arial" w:cs="Arial"/>
                                    </w:rPr>
                                  </w:pPr>
                                  <w:r>
                                    <w:rPr>
                                      <w:rFonts w:ascii="Arial" w:hAnsi="Arial" w:cs="Arial"/>
                                    </w:rPr>
                                    <w:t>Poor Compliance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Rounded Corners 198"/>
                            <wps:cNvSpPr/>
                            <wps:spPr>
                              <a:xfrm>
                                <a:off x="76200" y="1285875"/>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175DFEB3" w14:textId="54977081" w:rsidR="00397A80" w:rsidRPr="00522B9B" w:rsidRDefault="00397A80" w:rsidP="00522B9B">
                                  <w:pPr>
                                    <w:jc w:val="center"/>
                                    <w:rPr>
                                      <w:rFonts w:ascii="Arial" w:hAnsi="Arial" w:cs="Arial"/>
                                    </w:rPr>
                                  </w:pPr>
                                  <w:r>
                                    <w:rPr>
                                      <w:rFonts w:ascii="Arial" w:hAnsi="Arial" w:cs="Arial"/>
                                    </w:rPr>
                                    <w:t>Lack of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Rounded Corners 199"/>
                            <wps:cNvSpPr/>
                            <wps:spPr>
                              <a:xfrm>
                                <a:off x="266700" y="1609725"/>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17D52A55" w14:textId="64441540" w:rsidR="00397A80" w:rsidRPr="00522B9B" w:rsidRDefault="00397A80" w:rsidP="00522B9B">
                                  <w:pPr>
                                    <w:jc w:val="center"/>
                                    <w:rPr>
                                      <w:rFonts w:ascii="Arial" w:hAnsi="Arial" w:cs="Arial"/>
                                    </w:rPr>
                                  </w:pPr>
                                  <w:r>
                                    <w:rPr>
                                      <w:rFonts w:ascii="Arial" w:hAnsi="Arial" w:cs="Arial"/>
                                    </w:rPr>
                                    <w:t>Costing Structure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457200" y="1943100"/>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1B4F40BC" w14:textId="19EA5669" w:rsidR="00397A80" w:rsidRPr="00522B9B" w:rsidRDefault="00397A80" w:rsidP="00522B9B">
                                  <w:pPr>
                                    <w:jc w:val="center"/>
                                    <w:rPr>
                                      <w:rFonts w:ascii="Arial" w:hAnsi="Arial" w:cs="Arial"/>
                                    </w:rPr>
                                  </w:pPr>
                                  <w:r>
                                    <w:rPr>
                                      <w:rFonts w:ascii="Arial" w:hAnsi="Arial" w:cs="Arial"/>
                                    </w:rPr>
                                    <w:t>Settlements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2066925" y="723900"/>
                                <a:ext cx="714375"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21F8DA9C" w14:textId="5EB1478F" w:rsidR="00397A80" w:rsidRPr="00522B9B" w:rsidRDefault="00397A80" w:rsidP="00522B9B">
                                  <w:pPr>
                                    <w:jc w:val="center"/>
                                    <w:rPr>
                                      <w:rFonts w:ascii="Arial" w:hAnsi="Arial" w:cs="Arial"/>
                                    </w:rPr>
                                  </w:pPr>
                                  <w:r>
                                    <w:rPr>
                                      <w:rFonts w:ascii="Arial" w:hAnsi="Arial" w:cs="Arial"/>
                                    </w:rPr>
                                    <w:t>Theft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4324350" y="723900"/>
                                <a:ext cx="714375"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5F9F0D91" w14:textId="79147926" w:rsidR="00397A80" w:rsidRPr="00522B9B" w:rsidRDefault="00397A80" w:rsidP="00522B9B">
                                  <w:pPr>
                                    <w:jc w:val="center"/>
                                    <w:rPr>
                                      <w:rFonts w:ascii="Arial" w:hAnsi="Arial" w:cs="Arial"/>
                                    </w:rPr>
                                  </w:pPr>
                                  <w:r>
                                    <w:rPr>
                                      <w:rFonts w:ascii="Arial" w:hAnsi="Arial" w:cs="Arial"/>
                                    </w:rPr>
                                    <w:t>Fraud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5124450" y="1323975"/>
                                <a:ext cx="1691640" cy="26987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78CB6B62" w14:textId="0F58821D" w:rsidR="00397A80" w:rsidRPr="00522B9B" w:rsidRDefault="00397A80" w:rsidP="00672BAA">
                                  <w:pPr>
                                    <w:jc w:val="center"/>
                                    <w:rPr>
                                      <w:rFonts w:ascii="Arial" w:hAnsi="Arial" w:cs="Arial"/>
                                    </w:rPr>
                                  </w:pPr>
                                  <w:r>
                                    <w:rPr>
                                      <w:rFonts w:ascii="Arial" w:hAnsi="Arial" w:cs="Arial"/>
                                    </w:rPr>
                                    <w:t>Fiduciary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4343400" y="1095375"/>
                                <a:ext cx="695325" cy="291600"/>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7790FB1B" w14:textId="6A149ADE" w:rsidR="00397A80" w:rsidRPr="00522B9B" w:rsidRDefault="00397A80" w:rsidP="00672BAA">
                                  <w:pPr>
                                    <w:jc w:val="center"/>
                                    <w:rPr>
                                      <w:rFonts w:ascii="Arial" w:hAnsi="Arial" w:cs="Arial"/>
                                    </w:rPr>
                                  </w:pPr>
                                  <w:r>
                                    <w:rPr>
                                      <w:rFonts w:ascii="Arial" w:hAnsi="Arial" w:cs="Arial"/>
                                    </w:rPr>
                                    <w:t>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4924425" y="1638300"/>
                                <a:ext cx="1691640" cy="268726"/>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AF05D32" w14:textId="6DCE7863" w:rsidR="00397A80" w:rsidRPr="00522B9B" w:rsidRDefault="00397A80" w:rsidP="00672BAA">
                                  <w:pPr>
                                    <w:jc w:val="center"/>
                                    <w:rPr>
                                      <w:rFonts w:ascii="Arial" w:hAnsi="Arial" w:cs="Arial"/>
                                    </w:rPr>
                                  </w:pPr>
                                  <w:r>
                                    <w:rPr>
                                      <w:rFonts w:ascii="Arial" w:hAnsi="Arial" w:cs="Arial"/>
                                    </w:rPr>
                                    <w:t>Process interruption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743450" y="2276475"/>
                                <a:ext cx="1691640" cy="270117"/>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B32E995" w14:textId="4125B9C7" w:rsidR="00397A80" w:rsidRPr="00522B9B" w:rsidRDefault="00397A80" w:rsidP="00672BAA">
                                  <w:pPr>
                                    <w:jc w:val="center"/>
                                    <w:rPr>
                                      <w:rFonts w:ascii="Arial" w:hAnsi="Arial" w:cs="Arial"/>
                                    </w:rPr>
                                  </w:pPr>
                                  <w:r>
                                    <w:rPr>
                                      <w:rFonts w:ascii="Arial" w:hAnsi="Arial" w:cs="Arial"/>
                                    </w:rPr>
                                    <w:t>Technological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5219700" y="1019175"/>
                                <a:ext cx="1691640" cy="269240"/>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09543FEB" w14:textId="65E4D5FB" w:rsidR="00397A80" w:rsidRPr="00522B9B" w:rsidRDefault="00397A80" w:rsidP="00672BAA">
                                  <w:pPr>
                                    <w:jc w:val="center"/>
                                    <w:rPr>
                                      <w:rFonts w:ascii="Arial" w:hAnsi="Arial" w:cs="Arial"/>
                                    </w:rPr>
                                  </w:pPr>
                                  <w:r>
                                    <w:rPr>
                                      <w:rFonts w:ascii="Arial" w:hAnsi="Arial" w:cs="Arial"/>
                                    </w:rPr>
                                    <w:t>Insufficient Resources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3219450" y="333375"/>
                                <a:ext cx="771525"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B283C49" w14:textId="5AC846EF" w:rsidR="00397A80" w:rsidRPr="00522B9B" w:rsidRDefault="00397A80" w:rsidP="00672BAA">
                                  <w:pPr>
                                    <w:jc w:val="center"/>
                                    <w:rPr>
                                      <w:rFonts w:ascii="Arial" w:hAnsi="Arial" w:cs="Arial"/>
                                    </w:rPr>
                                  </w:pPr>
                                  <w:r>
                                    <w:rPr>
                                      <w:rFonts w:ascii="Arial" w:hAnsi="Arial" w:cs="Arial"/>
                                    </w:rPr>
                                    <w:t>Criminal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Rectangle: Rounded Corners 209"/>
                            <wps:cNvSpPr/>
                            <wps:spPr>
                              <a:xfrm>
                                <a:off x="4867275" y="47625"/>
                                <a:ext cx="1691640" cy="297324"/>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B28A4AC" w14:textId="1E19803D" w:rsidR="00397A80" w:rsidRPr="00522B9B" w:rsidRDefault="00397A80" w:rsidP="00672BAA">
                                  <w:pPr>
                                    <w:jc w:val="center"/>
                                    <w:rPr>
                                      <w:rFonts w:ascii="Arial" w:hAnsi="Arial" w:cs="Arial"/>
                                    </w:rPr>
                                  </w:pPr>
                                  <w:r>
                                    <w:rPr>
                                      <w:rFonts w:ascii="Arial" w:hAnsi="Arial" w:cs="Arial"/>
                                    </w:rPr>
                                    <w:t>Rogue Traders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Rectangle: Rounded Corners 210"/>
                            <wps:cNvSpPr/>
                            <wps:spPr>
                              <a:xfrm>
                                <a:off x="581025" y="2276475"/>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721C9B8C" w14:textId="41EE482F" w:rsidR="00397A80" w:rsidRPr="00522B9B" w:rsidRDefault="00397A80" w:rsidP="00672BAA">
                                  <w:pPr>
                                    <w:jc w:val="center"/>
                                    <w:rPr>
                                      <w:rFonts w:ascii="Arial" w:hAnsi="Arial" w:cs="Arial"/>
                                    </w:rPr>
                                  </w:pPr>
                                  <w:r>
                                    <w:rPr>
                                      <w:rFonts w:ascii="Arial" w:hAnsi="Arial" w:cs="Arial"/>
                                    </w:rPr>
                                    <w:t>Tangible Assets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4791075" y="1943100"/>
                                <a:ext cx="1691640" cy="269470"/>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F9FD9D0" w14:textId="1D51F1DF" w:rsidR="00397A80" w:rsidRPr="00522B9B" w:rsidRDefault="00397A80" w:rsidP="00672BAA">
                                  <w:pPr>
                                    <w:jc w:val="center"/>
                                    <w:rPr>
                                      <w:rFonts w:ascii="Arial" w:hAnsi="Arial" w:cs="Arial"/>
                                    </w:rPr>
                                  </w:pPr>
                                  <w:r>
                                    <w:rPr>
                                      <w:rFonts w:ascii="Arial" w:hAnsi="Arial" w:cs="Arial"/>
                                    </w:rPr>
                                    <w:t>Strategic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2734306" y="2324100"/>
                                <a:ext cx="1691640" cy="291465"/>
                              </a:xfrm>
                              <a:prstGeom prst="round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4DDFDCD" w14:textId="334E246F" w:rsidR="00397A80" w:rsidRPr="00522B9B" w:rsidRDefault="00397A80" w:rsidP="00672BAA">
                                  <w:pPr>
                                    <w:jc w:val="center"/>
                                    <w:rPr>
                                      <w:rFonts w:ascii="Arial" w:hAnsi="Arial" w:cs="Arial"/>
                                    </w:rPr>
                                  </w:pPr>
                                  <w:r>
                                    <w:rPr>
                                      <w:rFonts w:ascii="Arial" w:hAnsi="Arial" w:cs="Arial"/>
                                    </w:rPr>
                                    <w:t>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Arrow: Down 214"/>
                            <wps:cNvSpPr/>
                            <wps:spPr>
                              <a:xfrm rot="14142624">
                                <a:off x="2733992" y="1657033"/>
                                <a:ext cx="186501" cy="460821"/>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Arrow: Down 215"/>
                            <wps:cNvSpPr/>
                            <wps:spPr>
                              <a:xfrm rot="3244595">
                                <a:off x="4307522" y="268288"/>
                                <a:ext cx="186501" cy="460821"/>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Arrow: Down 216"/>
                            <wps:cNvSpPr/>
                            <wps:spPr>
                              <a:xfrm rot="18584639">
                                <a:off x="2735897" y="315913"/>
                                <a:ext cx="186501" cy="460821"/>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Arrow: Down 217"/>
                            <wps:cNvSpPr/>
                            <wps:spPr>
                              <a:xfrm rot="5400000">
                                <a:off x="4104958" y="1037907"/>
                                <a:ext cx="207939" cy="194612"/>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Arrow: Down 218"/>
                            <wps:cNvSpPr/>
                            <wps:spPr>
                              <a:xfrm rot="16200000">
                                <a:off x="2828608" y="1085532"/>
                                <a:ext cx="207939" cy="194612"/>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Arrow: Down 213"/>
                            <wps:cNvSpPr/>
                            <wps:spPr>
                              <a:xfrm rot="7665436">
                                <a:off x="4163304" y="1614723"/>
                                <a:ext cx="186501" cy="460821"/>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w14:anchorId="49BB3778" id="Group 231" o:spid="_x0000_s1050" style="position:absolute;left:0;text-align:left;margin-left:-39.75pt;margin-top:25.1pt;width:544.2pt;height:226.5pt;z-index:251713536" coordsize="69113,287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6piHxAoAALqFAAAOAAAAZHJzL2Uyb0RvYy54bWzsXVtv2zgWfl9g/oPg&#10;9yQidTfqDrJOWxToDe0M+pIXRZZtYWRJKyl1sov97/sdUqItO4nlmWnjatmiri4URR3xO+d8h4fU&#10;i1/vVqnxLS6rJM8mI3Zujow4i/JZki0mo99/e33mj4yqDrNZmOZZPBndx9Xo15e//OPFuhjHPF/m&#10;6SwuDVSSVeN1MRkt67oYX1xU0TJehdV5XsQZTs7zchXW2C0XF7MyXKP2VXrBTdO9WOflrCjzKK4q&#10;HL2SJ0cvRf3zeRzVH+fzKq6NdDJC22rxW4rfG/q9ePkiHC/KsFgmUdOM8E+0YhUmGW6qqroK69C4&#10;LZO9qlZJVOZVPq/Po3x1kc/nSRSLZ8DTMHPnad6U+W0hnmUxXi8KJSaIdkdOf7ra6MO3T6WRzCYj&#10;brGRkYUrvCRxX4MOQDzrYjFGqTdl8aX4VDYHFnKPnvhuXq7ofzyLcScEe68EG9/VRoSDbsCYZUP+&#10;Ec5x33MdpxF9tMT72bsuWr46cOVFe+MLap9qzrpAN6o2kqr+mqS+LMMiFi+gIhkoSeFJpKQ+fgtT&#10;CEo8DN0bhZSUqnEFgT0gIsu2fRMCMCAM5pvM87jsh624/MCx6DxJy+K2b1t0Xj1yOC7Kqn4T5yuD&#10;NiajOE2ToqKGhuPw27uqlqXbUnS4ytNk9jpJU7FD6IqnaWmg+ZPRzUK8aNTfKZVmVDbL6SpZIR2B&#10;vNsHE1v1fRpTuTT7HM/RkfC2uWiIgPDmJmEUxVnN5KllOIvlvR0Tf5qnU1eIZxUVUs1z3F/V3VTQ&#10;fYC2btnKpjxdGgsNoC42n2qYvFhdIe6cZ7W6eJVkeflQBSmeqrmzLN8KSYqGpHSTz+7Recpc6p+q&#10;iF4neHPvwqr+FJZQOHjZUKL1R/zM03w9GeXN1shY5uW/HzpO5dG7cXZkrKHAJqPqX7dhGY+M9G2G&#10;fh8wmxBXix3b8Th2yu0zN9tnstvVNEdfgA5A68Qmla/TdnNe5quv0LWXdFecCrMI956Morpsd6a1&#10;VKzQ1lF8eSmKQcsVYf0u+1JEVDlJlbrlb3dfw7Joum+Nfv8hb7G214VlWboyyy9v63yeiP69kWsj&#10;b+CetNWPUAA8aBXAZ1iYMFukscFxEN2AGtBLC9jM4QH6vtACjsuZxAE6baP6PM4s05NawHFtX6rj&#10;x7VAiaYIAWsVoFXANtD/71RA4xAo36W123zXw8EBAdnT8XBc5jiu09iT1rXqmGVlJaUBre9a67NV&#10;qusUFUk0xr/GfcTWnlN02M3GVfUtGRfpqq961bEKyz9uizNpA5KbJE3qe+G1Q01Ro7Jvn5KIXCTa&#10;2fKvlHbFabqrQfp2FlcR7Mt0fP17Bb5xvUyqZbi6viwKcrav3+VRmF6/b93r669JNsvX1fXbD3E9&#10;DeEvXE9hneGCnL//8vGa28GVZZn+eb0qSNhtA2RzYKOSCBX+URlZPl1Cv8eXVQH1SiaMTH23uNjt&#10;PMsN/DFym8ho0XYjNTR/x29/QPCSE1zl0e0KrZUkp4zTsAbDqpbw82CWx/HqJp5NRuXbmbSpsBlw&#10;++h2ZD0E8fgP9y9NM+D/PJs65vTMNr1XZ5eB7Z155ivPNm2fTdn0v2QwmD2+rWIhwKsiadqKo3ut&#10;fZBlNHxM8hfBg2THbL06NEj4c20TYcBIJNTWqozIfkKi2K7LuI6WtCm1tzhOPml7Qoh5I1l6B+Rg&#10;Gzfr9/kMrCWEbyDsXwubhpFYpuu17rYLz5oLeG3sLDNtz2vd7XaH3nJLMfb87UOWFnSE3r54rke8&#10;6Lb1TWfCrtRWgsnsKS6mENFQMxxA7X8/Nduon3B8HDXbXLklt40guhrpx3hp8J0kS1NO2tj4nN9m&#10;s3hmTPMygxYxuCcF2dNp455luZ4jnDbRwbe6EUiuqziuaweuL3TF472ImkJNE532EaetI0FNvDq8&#10;tQfxqu9u7kR0g7nte9ZcbFBcDLGXwyg/MkDjmJbvwUwQNbMC09mzGB2oeyYPbA31JvjzbDGWDdSV&#10;StdQHxbUFX17wqC3QeueBt1h3LabWKzHbAu2Xbht5EZT5Jp1oO7Cf2792tbLbKOsTTALIXtt1VVE&#10;9PuEUzdQFy7WJhKoI6zCl/z5I6ws4D3MOpUSNKgn2C3OghbsDIMs9i7aG3ooh6kQQN+LxGiwdzzw&#10;7sDL9wa7iq9ruz4ou84CqxfYxSho7/EVbrpu0DjxzETcZxfsjbnXYKeo4YkMlCrLjtHKRrNrsA8M&#10;7HYvsAtG3RvsLZZB2J8My2mbjnijSml4fq7eDsDpFImBpUiwAOGzg9F3KnWMA2+7rorLccsHb3+C&#10;rGusnxjWFVnTJn1gJt3thXU1BNMrP4oh8N6kR7mWz3a9925gTmP9xLCuuJrG+sCw3mdUnQVqDKYX&#10;1mUWZOBy8+mhNg3zE4O5Ymka5gODOebt9HDf1fhLL5h7AHiT8Mx9x9cmHUlrzbQI8BjkTZ1g3vIm&#10;Iqeomsb6wLCusgufGFdngRp+6YV1Dqregt01A6Ltmqv/PGBXXE2DfVBgFwb4oGGnUkfF5Wh6WWPZ&#10;A9vam8qkyfpJW3ZF1jTYBwb2PhlzmHh+FNi3B9Y9jvzYnSh8OxYn5nprxn5ijF0xNo31gWG9T8Yc&#10;AmxHYd3G8gNiKQIMrGusi9USfiLGrhibxvrAsN4nYY6bahCmF2PfToVnFgz70/E5N2gCeFvz/XR6&#10;7POlx27mOGm0DwztfTLmuKnGYnqh3bbwt+XsD6XH7uTCu9LN12AXa1yJGetPLUKkEmrFhPa/ax0h&#10;FYzfzHLSYB8Y2PvkzXFTDcb0A3uAWW5tLjyyaaxdzt4N0LmY/SoCwBrtp4F2Rdo02geG9j6Zcwi4&#10;HUfaPZj2Zk4r5567N82ti3bPZExEgDXaTwPtirZptA8M7X1y5zjW/Dtm7M3BpFY10m6y4ECmLObE&#10;YZEamW6ip7A//wwYS9E2jfaBob1PCh031YBML09+ewq7hT+7MTrPw7KioBB68O0EJ7VairVprA8M&#10;631S6LipBmR6Yd32MdsNAKdlqGzkzj6dQedhqE7b9ZNZhcpSnE1jfVhYZ31WnMNy3sd58T6juS8E&#10;9R6UXWfVnFZWjaUomwb7wMDeK4OOHZdBZ3sBMxvDjhWpDuXL6lXnTgztirJptA8M7b1y6Jgajunl&#10;xmPNaBtrkEvbDiddZ8fjOzM/TxadpUibRvvA0K7yai7LMl+Pjat8nRmcqYjs4/CWC40ym9ncBe2m&#10;JI/mawO0QnxAq1fCk2eu45mWGM7ZWifedx1k3IsIne2avlwC6fGxN3zFIhPt08vEQ0jfJ69GI3tg&#10;yFZJNF1kq/jrIWTDTNsOFqfaAjZsuOdwCWzu+twXXqDGtVrr+QSnuGlcDwzXKl2mi2sVaz2Ea4Zl&#10;J2wXLt0WsGGxHR8L1oivPTAnYNpgn7x3roE9MGCrzJgusFVc9RCwHeSy05dkt3ANom0HDgbhyRM3&#10;LS+QiTUbi41MmwCqQHjiCMO5ktdrT/w5s+A0sAcGbJUE0wW2CqEeAjajNaN2kM3hfYM5N8j2HXzT&#10;jwbbNLK1L66/gU2fhfwR38CGm9ysENdFtspePoRsz3UdG2kSHZPt4qusCMuJ4BmzMeW8C2ymg2dp&#10;ivXbhbI7kW82aJP9o0z25iOqWC2QPv7afC1WbK8X+KYunNdFGRbLJKKPIm/viyvGMc+XeTqLy5f/&#10;AwAA//8DAFBLAwQKAAAAAAAAACEA3nNaxC8UAAAvFAAAFAAAAGRycy9tZWRpYS9pbWFnZTEucG5n&#10;iVBORw0KGgoAAAANSUhEUgAAAOEAAADhCAMAAAAJbSJIAAAAtFBMVEWfn6D////qGAjw7+s1NTXq&#10;AADtoJvw9PCioqOenp/tBQDw+PSbpKWcoqPAfHnWTkotLS2YmJkrKyu+cnA4ODiDg4Q9PT12dneJ&#10;iYlpaWlPT0/usauRkZLscmtKSkrAcG2srK3m5ubXR0FCQkKzs7RsbG3utrHscWrurafAwMDMzMyw&#10;sLHse3XX19d+fn90dHQhISBfX1/GxsbWPDUXFxdXV1e2fnwAAAASEhHtioLQjYm2kI50a+WzAAAT&#10;NklEQVR4nN3dC3fiNhYAYDGQjDSPreUSIFmaQIFOIYGEdLLbbf///1rZlmw9rqQrP5J0dE53NjyM&#10;P67elgUZDZ/G6+Pheb+9X60opUT8t1rdb/fPh+N6/QqfToY8+Pj4vF0RzjlTiRSp/ks8Q1bbw3E8&#10;5EkMJRS4laSRUJLQ++fBmEMIx4ctKXBBmg0V4dwehlD2LlzvKY8FzhtOTvfrvk+oX+Fxmxg7KJbb&#10;Y6/n1KOw5HXQ1cp+kX0J1/t+eDWyt+zaj/BIe+Qp5KqfQPYgHPcaPt3In3uoXDsL19tBeAq57Wzs&#10;KFzfD+iTxvUbCtergX2V8b6TsYNwPHT8GmOXvNpeuH8lX2Xcv7rw8Iq+0sjath3thGvKX9VHyvax&#10;XVZtJXzNDKobW2XVFsLjm/hKI1u/hnD76hlUI7YIY6rw2Glw1IORrIcVvk0JNIj8MKDwI31rX5H4&#10;ajDh21UxZkqrcBKE+zesYsyUlFPxwtW7AYrEt70Lx++iCDaJoQsjUrh+J0WwSYwhO3E44XupY/TE&#10;+Lo/4eE9FcE6IYkY4fsEisQxIyqE8Pm9AnHEuPAdAwUx3jBGheF2/uuX4dPXbsSYMBzBr3/9+tPQ&#10;6de/uhEjwjDwyx+Xv118GjZd/Hb5x5cgMVIWw8JwLfrl10+Xn3+7+DBkuvjt8+WnX7sQg8JjDHhx&#10;+XFYogB+vLyIEddthesY8IMQjockCuBYCD+EieEOXEA4DnbVCmApHJBYAEthjBiKU+A5EgVWwsGI&#10;JbASxoiBkYZfuIoDpXAgYgWUwhjRPwfnFQZbeglUwkGIEqiEEaK/QvUJg9WoAtbCAYgKWAtjxHWa&#10;cIwCNsLx53/3S7z4twQ2wg+ffgoQvbWN5/HQnEUD1IQ9R7GOoC4MR5Hdpwj3OKAu7DWKGlAXhqPo&#10;6aGCwlAh1IGGsEeiDjSE4ShysOEHhVigKeyNaABNYTCKjGKF9/48agItYU9EE2gJg1EEW0VAGMij&#10;X376ZJ6MKeyF2NSioDAYRajJAIQBoBlBV9gD0QY6wlAUoXzqCrfePGpHEBB2bjSsLAoJQ1Fkz3Gh&#10;P4+6QEDYMYpOBCFhiOjWp47Qe43XyaKwsFMU3QiCwkBGdUcZtvDZC3QjCAs7RBGIICwMRNHpglvC&#10;j748CkXQI2xNBIGw0B9Fp39q/e2rZsAI+oQtiTDQI/RH0e68mULfzAwcQa+wFdED9An9UeQhoWdc&#10;74mgX9iC6AN6hd4oWj0bQ+gJoS+CAWEy0Qv0C71R5B+9QnhU6I1gSJjYaEDNRFToi6IZRF0IN/YB&#10;YEiYFEV/BINCH9Fo9nUhGEJ/Fo0IE6IYiGBY6MmobAsLwVIYimBEiI5iKIIRoSeKeknUhFBFGoxg&#10;TIgkhoERIRxFvSSSYAjDEYwKUcQIMCaEo8ggIdCdiUQwLkQQY8CoEIwiO7hCoEcaiyBCGCVGgXEh&#10;FEXGXKE7qIhGECMcf/49dIJxIEIIEZshRi10xoXxCKKEwSgGmwm8ECA288NK6LT2GCBKGIgiIoI4&#10;IUCsW30ltGcQEVkUK/RGERNBpNAl1nUNgesZVASxQk8UURHECh1iPRKW/x5YGyBWCEYRCcQKHaKa&#10;OyVQfwYLRAuBKF78jgOihTZR9WsqoXm5EA3ECx0iGogXWkTVJBI3k+KBCUIro2KzaJLQIspsWgn1&#10;cVMCMEVoRBEfwSShSZTZlNiZNAWYJNSimBDBNKFBlNm0FB5ZO2CasI5iSgQThQaxyqbEbO7TgIlC&#10;GcWkCKYKdWLV6JdC3hKYKiyjmBbBZKFGrK5hFMJ67Ps1EZgsLKKYFsF0oSCqJbdcCdXA6et/EoHp&#10;wvHn/yUC04UfPv3nq1YQid6h+XI3eAwfLh4Gj+FdnU2fpVCrSROJyeXwQZTDRGJyObxrqppVJdSn&#10;oBKJqXXpQ1mXphFT69I7vdGvhGaXLYmY2B4+yPYwiZjYHt7ZHTdiT7IlEdP6NA91nyaFmNanuTPH&#10;F4dSaI/uE4hJ/dIHrV+aQEzql95Zw+BtIXSmEROIKWOLB2NsgSemjC3u7KkMWgjduW48MWF8+GCN&#10;D9HEhPGhDSzbfGJPYCQR8WP8B2eMjyXix/gusKhqCLiWFEtEz9P8AszTIInoeZqfgesX/CiE4LV7&#10;JBE71wYA0UTsXBsELHo1xHNbBY6InC8FgVgicr4UBBaVKfEtRUQRcXPeHiCSiJvzhoFFZUq8Nzdh&#10;iKjrFk4lk0ZEXbfwAIt5Yb8QQ8Rce/JGEEnEXHvyAYvmghwDS55/7uH6YRCIISKuH/qBhI8J0Bzi&#10;ifFrwBGgOMQvna8BB4CiQSShWyuixOh1/CgwToxexw8BRYNI/IueEcTYWgwEMEqMrcUIAgk7ksCt&#10;B3FiZD0NChgjRtbThIFi/ESCtxnGiOE1UUhghBheExUBik5N+PkYMbiuDQ0ME4Pr2mJAwvZxYYgY&#10;WpsYaOiBA/kbjdDaxCgQJwwQA+tLEyJYHskbxcD60jhQdEwxQj/Rv0Y4ERgg+tcII4BYoZfoXeed&#10;DPQTveu8MUDCVjihj+hbq98C6CX61uqjgIRQpNBD9Nxv0QroI3rut0ACExJIhO+ZaQn0EOF7ZhKA&#10;naII3vfUGggTwfue8ECKF0JE6N61DkCQCN27lhTBWK8tSATuP0xq6AGi0/QD9x8mAEVdmiB0ie49&#10;pJ0iWB7SjqJ7D2lKJSOEkbFFmOjcB9wZ6BKd+4CTalF2HxkfRoj2vdzfugMdon0vd1ozIfo0wTF+&#10;jGjdj98L0CZa9+MntoOi5+29aRRDNPdU6AloEc09FVIbejE+DM1ERYnGvhi9AU2isS9Gck9GjPED&#10;s4lxor63SQ+VDEjU9zZJ76rxY2BGGEHU9qfpMYImUdufpkVflK/bCBtis8dQrxE0iM0eQ20623zs&#10;vTKDItb7RPUcwfLY36x9olqNJrj36hqOqPb66j2C5cF/Mfb6agUsrswEN0yKEeV+bQNEsCR+0/Zr&#10;azceZCshTOvUmMRqz72BgJJY7bnXcsDL9vBKBTSx3DdxMGBFLPdNbDuiZwchDG9wGSYWe18OCCyJ&#10;xd6XracsyrUYwa3ZYsTLYSoZjfjL58sOczJ8XKz6ar8T8pe7y28Db0H76dO3S2CdDFpYrmtLGQNb&#10;6evfP/9r6PTz38F9hIOpWGBKwtvPxY3Dpw5nVywSJrG9dP/RqbhXlkR2gfxnp+JGUgLdAvyjpPIu&#10;y+K/lr2a95/K/TGIewPpj5PKW9aNe2Z+tFTez03Ae/F/jFTtMVgKO7WI7zdVt1gScLuBHyNp9x92&#10;6JoGEi2T/vcQxzePavyh3UMKdU0pkHBPylfwq/luN79aqqfo4pEG3u4eIsJji9P8sfgE3ryT77Rj&#10;yL2UKqE7abq8ApJ6kl8tnHSlH4Kyx00m0/S8KM+A3m7kx9MFdHBxjCUnKCily93tJFefMJOfQOj1&#10;d+3NcnsTAm4aQeh8Onl6qo+RZflTPt1IBL2aTK0ns+lEOwTdZdlkMimfE//ms0fxPV/lt0r4Ms2M&#10;9xeHEEn8TzZ72V2xMJKS+SbPisPn5buKd8/m4j2UZbn2PXNjTwXnGpv4KtlpU5xfmbLrJTVyKbm6&#10;bZ48m0/y8n3Z7fX89Hh9m5Uncytefkv1g08n9fvF+U6n00mmvpeXq4CRziflyzbXV0tG2HIxfxEP&#10;ZLM5X24mefM9qw2/pBCsTSk9S0V+5XwiFYGSJ7gzC/uyfEepLhLfTeQLb/XXUa6A5/mCswLNr66n&#10;efV5s5OHSHn5zeYvTfkW75xPhTEX782X9SvVHjxqBxBPbSpP4gX6PDqrnpyZT5ZnnmlfCWXn3BUS&#10;9Q3NVlSL7eJGGm8Z+JnzMn6zpVWF0uvqbdmiflzto6SEcO+bbqr3zcFPe5EZ2Pyw2+L8FuZjpxwQ&#10;LnLgCxLlVeaMGfClV5Dsxl1fQa/K7yurY19vaKaEcN+U3kzsiGhPVnnY5Jdfcna2246SaAoJq2I4&#10;tV/LZd7YuIwqM9yAZ7PMjJOpN76u94kCp75VmBbgMXfW11Y+WJxetnRee525QlkE7GOrEmqVbxXB&#10;yQzuY4rKWntPs59wLQSHUPQcEj66Qpn13JcXcktIprBQRLyKbsash8tj5+DJkOpbrIsMsNcXWNfI&#10;jJg7MSmfnAPCIlZ23aPOGisktHrGzB2E5/5ar3qbqDVU+Wg2om2E0ACjOuEU4Q1Qu1YJH0P1sROj&#10;OJdVGFQCmleIDCT92s7ljRCakEoXlrVEBh3qnOGFMpvq35TMo4EQFl+C+gxt80tt70tg7VC6cOpr&#10;XbReW1y4yJynZM71lkL5GVUFDO99CTUYSgg3JZCwykoTqNrCC8kytw8jPwwuAE2aTMt/9E1o9T1o&#10;3TFUurCqfKEmi96mx1ATVo2k1b1w3ngu61/fHrRAENOF8qvONtxp5h7t7z9aDpvOQNnYTXztVpOW&#10;ZRVg/MyFsRe0E8RkIeFqxJE92uMDvrAO4BfKnNDUKrLrMZkEfTIZIYzs550urE9FhHEZGct6hbK3&#10;ox2ZQcMTXzJ/AcLck92uTtOFdSVRvO0Mjg8sod0vbZpDLZPKghkphlUyQxjZV7+FkD42xGxyCg3X&#10;p3DtqFq+vDmwGmnBgxwrmVuy27+NYHVsWgjVAEAabwNZFRRS9RXpAxSV92MVTZHsHwwK/75FG6Ea&#10;AsSzqhSumlCJpGZHcr3LJsepnq6HCWSjoND6bVUlZODkn0cospkmnGTZ3JNVZU1zWnDOisQXp7Oc&#10;8cgmZn5UX1d8cj72GyXWL1eqMj8DEzgCKN/GX/Qw+mrVqfoK8rwcveZZPbm1swIvD5dFhfHfmTEr&#10;GyUMJUBYtNBT/Z1wVlWzbfWUYv36uTVBztQXFhUifivImLFRwhswbfxCQplRGota1Sc8X+/mJ5Ee&#10;r1+mUpkVE5T6eWOFwO+ShX+zK1gOV75yKN+73BhhfPEJV9ox+UnOtU3yG83IkLnUqWZgoTZ32qou&#10;rZ+X0xwqjBv7KFCfhtLljZqkfWyeyXBC5O+uafm0k9CpcWYIIdH6DHndg6EqI4SF2N/O0/JpR6FV&#10;42TW+Nw7EzVXRHVoNewMt4f43z9s8mlnIaFE6+JYFwcCYwv1tahrQag+DfxzsuHfIU2exYBeptU4&#10;M5ywnkrNZFFUJTrYL035HdJ6friFEIhI040zZ1n8wrodlqMlOWcfHFv4frk6/HvA6UIOt/8qJtc4&#10;IVla2VSND92Z/hoINBQhoSyKKKGec+jiOzh3vjBjEhVS1WLIT5YXUMB5yiql/qbzaPTM2wmf4C6O&#10;nL+Z6g+GhGowIbN1PdHvK/SeQhgSluP98Kz+DhLm8JStmivTI4wR1p8scy143ckZ1+OERW3TRghP&#10;FqnLOInCzGq3PKfiq2UiwjFnLYSZ52JjVRJnbjkE53hVOWy+LtWAQFnEW8tEhGIg1UbouYBZCW9w&#10;wrpm0uYTZUcHmNZn8M9VI4SjI5OXeYNXSG1hDo13q3POHpFCOWGqd4JUdTp1KmtvNRoXjo7yKjcs&#10;rIqGcdYlBJrUrMqh0f2T+Q662LiEmj852ZzZecSZt0gRjuj3uHBnC81IySc2TiFi/mstVluhji0n&#10;4cyiGAHGhCNSEH0rFSawEHh91Z6Z7fUSWotRvJapkYR1IV9NpGY32pyIvyFECkfL797VJvKi7NkR&#10;6pO52sPmo6qv6cyXqpm63F7RUV+fmTQzzVFgXFgSwcsF6iLMzBWKs+PNXBKtIphbC29kbTJZ6msV&#10;l7uZ6rDZSzGK9yyn6trWqZhZQQARwhH/XuREd/WlrNuMJ6tyOCnnkhZydoedbnPrjIuHT6rJy7Pb&#10;l+vdfD7fnW8mufLBM5CUqVmDLHt5XCziQIxwtBLE2c5cfXm61lbe3cwXV9Xqy6LFP+9eJtXawc3L&#10;+XzeVOvxplrZXC5Oj2o2Rp1vM51Y/J8b79o9erVRWTX7LziobyEcrf7M86enp1x9yOnP4q8mib+e&#10;/qwGI4unxyKei+tNMb8rTzrLp4/awJHOzLdrKZvevpzni9D6S0qvbqpI/xnoqyUKR2sG5FJoga8a&#10;PZUTg9e3sywrTvp6YU3wcigx61gBIzudN5Pvz/ETRwsFEbmcn2lTkQVTJJK2vhmViuK9xp06Uuj7&#10;NeQ3S6HRREvhaPueblng/vFge+HowN9LGBmiGWwjxBfGgRPDFsFkoWg23kNO5egi2EI4en7znJqU&#10;Q1sIR+tWG4X0CKTrxDNOFRZ16tsZGYeuLvUtfMMKh5F1+um2EI5G+zcJI+O4blofwtGavnqlyvhq&#10;3epc2wlfv/lnLDId07vwdbNqywzaUTgav1atKmrQj/HTGUAoiuP9KxgZ34amtIcVCuNqYKPwrbud&#10;YkehMA6ZV0X+7BS/XoSiPO75IEjG+XOH8tejUKQj7d0o2r+27YOZ+hGKzNprIBln3bOnTH0JRTpu&#10;+0GK3Nm1dtFTj0KRjqtiuW8XXRG9fnKnSv0KRTruSbGmuZ2O0+d13yfUu1Ck8XFLEmNZ6vbHHqpO&#10;Jw0hLNL4uF9xHo9muYKds+1hPYSuSEMJy7Q+HraUcbkUnymu+qOcyV/tj4PhyjSoUKa1kD7vt/er&#10;VbG5AKXi3+3++XAYmCbT/wGVNkDemXoc7gAAAABJRU5ErkJgglBLAwQUAAYACAAAACEAxBF+uuEA&#10;AAALAQAADwAAAGRycy9kb3ducmV2LnhtbEyPwWrDMAyG74O9g9Fgt9ZOSrY2jVNK2XYqg7WD0Zsa&#10;q0lobIfYTdK3n3PajpI+fn1/thl1w3rqXG2NhGgugJEprKpNKeH7+D5bAnMejcLGGpJwJweb/PEh&#10;w1TZwXxRf/AlCyHGpSih8r5NOXdFRRrd3LZkwu1iO40+jF3JVYdDCNcNj4V44RprEz5U2NKuouJ6&#10;uGkJHwMO20X01u+vl939dEw+f/YRSfn8NG7XwDyN/g+GST+oQx6czvZmlGONhNnrKgmohETEwCZA&#10;iOUK2HnaLGLgecb/d8h/A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HrqmIfECgAAuoUAAA4AAAAAAAAAAAAAAAAAOgIAAGRycy9lMm9Eb2MueG1sUEsBAi0ACgAA&#10;AAAAAAAhAN5zWsQvFAAALxQAABQAAAAAAAAAAAAAAAAAKg0AAGRycy9tZWRpYS9pbWFnZTEucG5n&#10;UEsBAi0AFAAGAAgAAAAhAMQRfrrhAAAACwEAAA8AAAAAAAAAAAAAAAAAiyEAAGRycy9kb3ducmV2&#10;LnhtbFBLAQItABQABgAIAAAAIQCqJg6+vAAAACEBAAAZAAAAAAAAAAAAAAAAAJkiAABkcnMvX3Jl&#10;bHMvZTJvRG9jLnhtbC5yZWxzUEsFBgAAAAAGAAYAfAEAAIwjAAAAAA==&#10;">
                <v:oval id="Oval 230" o:spid="_x0000_s1051" style="position:absolute;left:34480;top:18017;width:8954;height:3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jj3xAAAANwAAAAPAAAAZHJzL2Rvd25yZXYueG1sRE9ba8Iw&#10;FH4f+B/CEXybqRbHqEYRbwycG6uDsbdDc9YWm5OSZLb+e/Mw2OPHd1+setOIKzlfW1YwGScgiAur&#10;ay4VfJ73j88gfEDW2FgmBTfysFoOHhaYadvxB13zUIoYwj5DBVUIbSalLyoy6Me2JY7cj3UGQ4Su&#10;lNphF8NNI6dJ8iQN1hwbKmxpU1FxyX+Ngtevt0vqZoft+2l37PIkndX58Vup0bBfz0EE6sO/+M/9&#10;ohVM0zg/nolHQC7vAAAA//8DAFBLAQItABQABgAIAAAAIQDb4fbL7gAAAIUBAAATAAAAAAAAAAAA&#10;AAAAAAAAAABbQ29udGVudF9UeXBlc10ueG1sUEsBAi0AFAAGAAgAAAAhAFr0LFu/AAAAFQEAAAsA&#10;AAAAAAAAAAAAAAAAHwEAAF9yZWxzLy5yZWxzUEsBAi0AFAAGAAgAAAAhADMCOPfEAAAA3AAAAA8A&#10;AAAAAAAAAAAAAAAABwIAAGRycy9kb3ducmV2LnhtbFBLBQYAAAAAAwADALcAAAD4AgAAAAA=&#10;" fillcolor="white [3212]" stroked="f" strokeweight="1pt">
                  <v:stroke joinstyle="miter"/>
                </v:oval>
                <v:rect id="Rectangle 229" o:spid="_x0000_s1052" style="position:absolute;left:41529;top:15621;width:7213;height:5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RYCxgAAANwAAAAPAAAAZHJzL2Rvd25yZXYueG1sRI9Ba8JA&#10;FITvBf/D8gpeim6aQLHRVawgeOmhKtLjI/uaXcy+Ddk1if313UKhx2FmvmFWm9E1oqcuWM8KnucZ&#10;COLKa8u1gvNpP1uACBFZY+OZFNwpwGY9eVhhqf3AH9QfYy0ShEOJCkyMbSllqAw5DHPfEifvy3cO&#10;Y5JdLXWHQ4K7RuZZ9iIdWk4LBlvaGaqux5tT8H4vikP/VFyHsy1q+y0/3y7GKzV9HLdLEJHG+B/+&#10;ax+0gjx/hd8z6QjI9Q8AAAD//wMAUEsBAi0AFAAGAAgAAAAhANvh9svuAAAAhQEAABMAAAAAAAAA&#10;AAAAAAAAAAAAAFtDb250ZW50X1R5cGVzXS54bWxQSwECLQAUAAYACAAAACEAWvQsW78AAAAVAQAA&#10;CwAAAAAAAAAAAAAAAAAfAQAAX3JlbHMvLnJlbHNQSwECLQAUAAYACAAAACEAfGEWAsYAAADcAAAA&#10;DwAAAAAAAAAAAAAAAAAHAgAAZHJzL2Rvd25yZXYueG1sUEsFBgAAAAADAAMAtwAAAPoCAAAAAA==&#10;" fillcolor="white [3212]" stroked="f" strokeweight="1pt"/>
                <v:group id="Group 221" o:spid="_x0000_s1053" style="position:absolute;width:69113;height:28765" coordsize="69113,2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54" type="#_x0000_t75" style="position:absolute;left:30670;top:6953;width:10478;height:10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ecwwwAAANsAAAAPAAAAZHJzL2Rvd25yZXYueG1sRI9Bi8Iw&#10;FITvC/6H8ARva6qIaG0qKizqcdXDens2z7bavJQmW+u/3wjCHoeZ+YZJlp2pREuNKy0rGA0jEMSZ&#10;1SXnCk7Hr88ZCOeRNVaWScGTHCzT3keCsbYP/qb24HMRIOxiVFB4X8dSuqwgg25oa+LgXW1j0AfZ&#10;5FI3+AhwU8lxFE2lwZLDQoE1bQrK7odfowC3M3OT6/1kM58c2xM/zz+X816pQb9bLUB46vx/+N3e&#10;aQXjOby+hB8g0z8AAAD//wMAUEsBAi0AFAAGAAgAAAAhANvh9svuAAAAhQEAABMAAAAAAAAAAAAA&#10;AAAAAAAAAFtDb250ZW50X1R5cGVzXS54bWxQSwECLQAUAAYACAAAACEAWvQsW78AAAAVAQAACwAA&#10;AAAAAAAAAAAAAAAfAQAAX3JlbHMvLnJlbHNQSwECLQAUAAYACAAAACEAjMHnMMMAAADbAAAADwAA&#10;AAAAAAAAAAAAAAAHAgAAZHJzL2Rvd25yZXYueG1sUEsFBgAAAAADAAMAtwAAAPcCAAAAAA==&#10;">
                    <v:imagedata r:id="rId14" o:title="249D3308"/>
                  </v:shape>
                  <v:group id="Group 219" o:spid="_x0000_s1055" style="position:absolute;width:69113;height:26155" coordsize="69113,2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oundrect id="Rectangle: Rounded Corners 27" o:spid="_x0000_s1056" style="position:absolute;left:27336;width:16917;height:26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57ExgAAANsAAAAPAAAAZHJzL2Rvd25yZXYueG1sRI9Pa8JA&#10;FMTvBb/D8oTe6qZSaoiuUlpKo+LBPwd7e2SfSWj2bdhdTfLtu0Khx2FmfsMsVr1pxI2cry0reJ4k&#10;IIgLq2suFZyOn08pCB+QNTaWScFAHlbL0cMCM2073tPtEEoRIewzVFCF0GZS+qIig35iW+LoXawz&#10;GKJ0pdQOuwg3jZwmyas0WHNcqLCl94qKn8PVKEjL3fDS5etr/uWG8/ajay+b77VSj+P+bQ4iUB/+&#10;w3/tXCuYzuD+Jf4AufwFAAD//wMAUEsBAi0AFAAGAAgAAAAhANvh9svuAAAAhQEAABMAAAAAAAAA&#10;AAAAAAAAAAAAAFtDb250ZW50X1R5cGVzXS54bWxQSwECLQAUAAYACAAAACEAWvQsW78AAAAVAQAA&#10;CwAAAAAAAAAAAAAAAAAfAQAAX3JlbHMvLnJlbHNQSwECLQAUAAYACAAAACEApYOexMYAAADbAAAA&#10;DwAAAAAAAAAAAAAAAAAHAgAAZHJzL2Rvd25yZXYueG1sUEsFBgAAAAADAAMAtwAAAPoCAAAAAA==&#10;" filled="f" strokecolor="#1f3763 [1604]" strokeweight="1pt">
                      <v:stroke joinstyle="miter"/>
                      <v:textbox>
                        <w:txbxContent>
                          <w:p w14:paraId="436D220E" w14:textId="1AD30D30" w:rsidR="00397A80" w:rsidRPr="00522B9B" w:rsidRDefault="00397A80" w:rsidP="00522B9B">
                            <w:pPr>
                              <w:jc w:val="center"/>
                              <w:rPr>
                                <w:rFonts w:ascii="Arial" w:hAnsi="Arial" w:cs="Arial"/>
                              </w:rPr>
                            </w:pPr>
                            <w:r w:rsidRPr="00522B9B">
                              <w:rPr>
                                <w:rFonts w:ascii="Arial" w:hAnsi="Arial" w:cs="Arial"/>
                              </w:rPr>
                              <w:t>Execution</w:t>
                            </w:r>
                          </w:p>
                        </w:txbxContent>
                      </v:textbox>
                    </v:roundrect>
                    <v:roundrect id="Rectangle: Rounded Corners 30" o:spid="_x0000_s1057" style="position:absolute;left:50387;top:3905;width:16916;height:27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5BtwwAAANsAAAAPAAAAZHJzL2Rvd25yZXYueG1sRE/LasJA&#10;FN0X+g/DLbirEx8UiY4iLWJUXGi7sLtL5pqEZu6EmdEkf+8shC4P571YdaYWd3K+sqxgNExAEOdW&#10;V1wo+PnevM9A+ICssbZMCnrysFq+viww1bblE93PoRAxhH2KCsoQmlRKn5dk0A9tQxy5q3UGQ4Su&#10;kNphG8NNLcdJ8iENVhwbSmzos6T873wzCmbFsZ+22e6WbV1/OXy1zXX/u1Nq8Nat5yACdeFf/HRn&#10;WsEkro9f4g+QywcAAAD//wMAUEsBAi0AFAAGAAgAAAAhANvh9svuAAAAhQEAABMAAAAAAAAAAAAA&#10;AAAAAAAAAFtDb250ZW50X1R5cGVzXS54bWxQSwECLQAUAAYACAAAACEAWvQsW78AAAAVAQAACwAA&#10;AAAAAAAAAAAAAAAfAQAAX3JlbHMvLnJlbHNQSwECLQAUAAYACAAAACEAr7OQbcMAAADbAAAADwAA&#10;AAAAAAAAAAAAAAAHAgAAZHJzL2Rvd25yZXYueG1sUEsFBgAAAAADAAMAtwAAAPcCAAAAAA==&#10;" filled="f" strokecolor="#1f3763 [1604]" strokeweight="1pt">
                      <v:stroke joinstyle="miter"/>
                      <v:textbox>
                        <w:txbxContent>
                          <w:p w14:paraId="35511566" w14:textId="302FC8C0" w:rsidR="00397A80" w:rsidRPr="00522B9B" w:rsidRDefault="00397A80" w:rsidP="00522B9B">
                            <w:pPr>
                              <w:jc w:val="center"/>
                              <w:rPr>
                                <w:rFonts w:ascii="Arial" w:hAnsi="Arial" w:cs="Arial"/>
                              </w:rPr>
                            </w:pPr>
                            <w:r w:rsidRPr="00522B9B">
                              <w:rPr>
                                <w:rFonts w:ascii="Arial" w:hAnsi="Arial" w:cs="Arial"/>
                              </w:rPr>
                              <w:t>Information</w:t>
                            </w:r>
                          </w:p>
                        </w:txbxContent>
                      </v:textbox>
                    </v:roundrect>
                    <v:roundrect id="Rectangle: Rounded Corners 31" o:spid="_x0000_s1058" style="position:absolute;left:51244;top:7143;width:16916;height:26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X2xgAAANsAAAAPAAAAZHJzL2Rvd25yZXYueG1sRI9Pa8JA&#10;FMTvhX6H5RV6qxttkRBdpVRKo+LBPwd7e2SfSWj2bdhdTfLtu0Khx2FmfsPMl71pxI2cry0rGI8S&#10;EMSF1TWXCk7Hz5cUhA/IGhvLpGAgD8vF48McM2073tPtEEoRIewzVFCF0GZS+qIig35kW+LoXawz&#10;GKJ0pdQOuwg3jZwkyVQarDkuVNjSR0XFz+FqFKTlbnjr8vU1/3LDebvq2svme63U81P/PgMRqA//&#10;4b92rhW8juH+Jf4AufgFAAD//wMAUEsBAi0AFAAGAAgAAAAhANvh9svuAAAAhQEAABMAAAAAAAAA&#10;AAAAAAAAAAAAAFtDb250ZW50X1R5cGVzXS54bWxQSwECLQAUAAYACAAAACEAWvQsW78AAAAVAQAA&#10;CwAAAAAAAAAAAAAAAAAfAQAAX3JlbHMvLnJlbHNQSwECLQAUAAYACAAAACEAwP819sYAAADbAAAA&#10;DwAAAAAAAAAAAAAAAAAHAgAAZHJzL2Rvd25yZXYueG1sUEsFBgAAAAADAAMAtwAAAPoCAAAAAA==&#10;" filled="f" strokecolor="#1f3763 [1604]" strokeweight="1pt">
                      <v:stroke joinstyle="miter"/>
                      <v:textbox>
                        <w:txbxContent>
                          <w:p w14:paraId="68CA8AD3" w14:textId="0ABD5A7D" w:rsidR="00397A80" w:rsidRPr="00522B9B" w:rsidRDefault="00397A80" w:rsidP="00522B9B">
                            <w:pPr>
                              <w:jc w:val="center"/>
                              <w:rPr>
                                <w:rFonts w:ascii="Arial" w:hAnsi="Arial" w:cs="Arial"/>
                              </w:rPr>
                            </w:pPr>
                            <w:r w:rsidRPr="00522B9B">
                              <w:rPr>
                                <w:rFonts w:ascii="Arial" w:hAnsi="Arial" w:cs="Arial"/>
                              </w:rPr>
                              <w:t>Relationship</w:t>
                            </w:r>
                          </w:p>
                        </w:txbxContent>
                      </v:textbox>
                    </v:roundrect>
                    <v:roundrect id="Rectangle: Rounded Corners 192" o:spid="_x0000_s1059" style="position:absolute;left:32194;top:18954;width:6953;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v9OxAAAANwAAAAPAAAAZHJzL2Rvd25yZXYueG1sRE9Na8JA&#10;EL0X/A/LCL3VjSJFo6uIpRgtPVR7qLchOybB7GzYXU3y791Cobd5vM9ZrjtTizs5X1lWMB4lIIhz&#10;qysuFHyf3l9mIHxA1lhbJgU9eVivBk9LTLVt+Yvux1CIGMI+RQVlCE0qpc9LMuhHtiGO3MU6gyFC&#10;V0jtsI3hppaTJHmVBiuODSU2tC0pvx5vRsGs+Oynbba/ZTvX/3y8tc3lcN4r9TzsNgsQgbrwL/5z&#10;ZzrOn0/g95l4gVw9AAAA//8DAFBLAQItABQABgAIAAAAIQDb4fbL7gAAAIUBAAATAAAAAAAAAAAA&#10;AAAAAAAAAABbQ29udGVudF9UeXBlc10ueG1sUEsBAi0AFAAGAAgAAAAhAFr0LFu/AAAAFQEAAAsA&#10;AAAAAAAAAAAAAAAAHwEAAF9yZWxzLy5yZWxzUEsBAi0AFAAGAAgAAAAhAKPm/07EAAAA3AAAAA8A&#10;AAAAAAAAAAAAAAAABwIAAGRycy9kb3ducmV2LnhtbFBLBQYAAAAAAwADALcAAAD4AgAAAAA=&#10;" filled="f" strokecolor="#1f3763 [1604]" strokeweight="1pt">
                      <v:stroke joinstyle="miter"/>
                      <v:textbox>
                        <w:txbxContent>
                          <w:p w14:paraId="40F60F9A" w14:textId="538AD2DB" w:rsidR="00397A80" w:rsidRPr="00522B9B" w:rsidRDefault="00397A80" w:rsidP="00522B9B">
                            <w:pPr>
                              <w:jc w:val="center"/>
                              <w:rPr>
                                <w:rFonts w:ascii="Arial" w:hAnsi="Arial" w:cs="Arial"/>
                              </w:rPr>
                            </w:pPr>
                            <w:r w:rsidRPr="00522B9B">
                              <w:rPr>
                                <w:rFonts w:ascii="Arial" w:hAnsi="Arial" w:cs="Arial"/>
                              </w:rPr>
                              <w:t>Human</w:t>
                            </w:r>
                          </w:p>
                        </w:txbxContent>
                      </v:textbox>
                    </v:roundrect>
                    <v:roundrect id="Rectangle: Rounded Corners 193" o:spid="_x0000_s1060" style="position:absolute;left:20669;top:10953;width:7144;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lrVxAAAANwAAAAPAAAAZHJzL2Rvd25yZXYueG1sRE9La8JA&#10;EL4X/A/LFHqrmz4oGl2ltJRGxYOPg96G7JgEs7NhdzXJv+8KBW/z8T1nOu9MLa7kfGVZwcswAUGc&#10;W11xoWC/+3kegfABWWNtmRT05GE+GzxMMdW25Q1dt6EQMYR9igrKEJpUSp+XZNAPbUMcuZN1BkOE&#10;rpDaYRvDTS1fk+RDGqw4NpTY0FdJ+Xl7MQpGxbp/b7PFJft1/WH13Tan5XGh1NNj9zkBEagLd/G/&#10;O9Nx/vgNbs/EC+TsDwAA//8DAFBLAQItABQABgAIAAAAIQDb4fbL7gAAAIUBAAATAAAAAAAAAAAA&#10;AAAAAAAAAABbQ29udGVudF9UeXBlc10ueG1sUEsBAi0AFAAGAAgAAAAhAFr0LFu/AAAAFQEAAAsA&#10;AAAAAAAAAAAAAAAAHwEAAF9yZWxzLy5yZWxzUEsBAi0AFAAGAAgAAAAhAMyqWtXEAAAA3AAAAA8A&#10;AAAAAAAAAAAAAAAABwIAAGRycy9kb3ducmV2LnhtbFBLBQYAAAAAAwADALcAAAD4AgAAAAA=&#10;" filled="f" strokecolor="#1f3763 [1604]" strokeweight="1pt">
                      <v:stroke joinstyle="miter"/>
                      <v:textbox>
                        <w:txbxContent>
                          <w:p w14:paraId="40489940" w14:textId="4147C950" w:rsidR="00397A80" w:rsidRPr="00522B9B" w:rsidRDefault="00397A80" w:rsidP="00522B9B">
                            <w:pPr>
                              <w:jc w:val="center"/>
                              <w:rPr>
                                <w:rFonts w:ascii="Arial" w:hAnsi="Arial" w:cs="Arial"/>
                              </w:rPr>
                            </w:pPr>
                            <w:r w:rsidRPr="00522B9B">
                              <w:rPr>
                                <w:rFonts w:ascii="Arial" w:hAnsi="Arial" w:cs="Arial"/>
                              </w:rPr>
                              <w:t>Legal</w:t>
                            </w:r>
                          </w:p>
                        </w:txbxContent>
                      </v:textbox>
                    </v:roundrect>
                    <v:roundrect id="Rectangle: Rounded Corners 194" o:spid="_x0000_s1061" style="position:absolute;left:7143;width:16917;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KhxAAAANwAAAAPAAAAZHJzL2Rvd25yZXYueG1sRE9Na8JA&#10;EL0X/A/LCN7qxiKi0VXEIsaWHqo91NuQHZNgdjbsrib5991Cobd5vM9ZbTpTiwc5X1lWMBknIIhz&#10;qysuFHyd989zED4ga6wtk4KePGzWg6cVptq2/EmPUyhEDGGfooIyhCaV0uclGfRj2xBH7mqdwRCh&#10;K6R22MZwU8uXJJlJgxXHhhIb2pWU3053o2BefPTTNjves4Prv99f2+b6djkqNRp22yWIQF34F/+5&#10;Mx3nL6bw+0y8QK5/AAAA//8DAFBLAQItABQABgAIAAAAIQDb4fbL7gAAAIUBAAATAAAAAAAAAAAA&#10;AAAAAAAAAABbQ29udGVudF9UeXBlc10ueG1sUEsBAi0AFAAGAAgAAAAhAFr0LFu/AAAAFQEAAAsA&#10;AAAAAAAAAAAAAAAAHwEAAF9yZWxzLy5yZWxzUEsBAi0AFAAGAAgAAAAhAENDwqHEAAAA3AAAAA8A&#10;AAAAAAAAAAAAAAAABwIAAGRycy9kb3ducmV2LnhtbFBLBQYAAAAAAwADALcAAAD4AgAAAAA=&#10;" filled="f" strokecolor="#1f3763 [1604]" strokeweight="1pt">
                      <v:stroke joinstyle="miter"/>
                      <v:textbox>
                        <w:txbxContent>
                          <w:p w14:paraId="0D4429C3" w14:textId="10C7A134" w:rsidR="00397A80" w:rsidRPr="00522B9B" w:rsidRDefault="00397A80" w:rsidP="00522B9B">
                            <w:pPr>
                              <w:jc w:val="center"/>
                              <w:rPr>
                                <w:rFonts w:ascii="Arial" w:hAnsi="Arial" w:cs="Arial"/>
                              </w:rPr>
                            </w:pPr>
                            <w:r w:rsidRPr="00522B9B">
                              <w:rPr>
                                <w:rFonts w:ascii="Arial" w:hAnsi="Arial" w:cs="Arial"/>
                              </w:rPr>
                              <w:t>Transaction</w:t>
                            </w:r>
                          </w:p>
                        </w:txbxContent>
                      </v:textbox>
                    </v:roundrect>
                    <v:roundrect id="Rectangle: Rounded Corners 195" o:spid="_x0000_s1062" style="position:absolute;left:4667;top:3238;width:16916;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2c6xQAAANwAAAAPAAAAZHJzL2Rvd25yZXYueG1sRE9La8JA&#10;EL4X/A/LFHqrm5a2aHSV0lIaFQ8+DnobsmMSzM6G3dUk/74rFLzNx/ec6bwztbiS85VlBS/DBARx&#10;bnXFhYL97ud5BMIHZI21ZVLQk4f5bPAwxVTbljd03YZCxBD2KSooQ2hSKX1ekkE/tA1x5E7WGQwR&#10;ukJqh20MN7V8TZIPabDi2FBiQ18l5eftxSgYFev+rc0Wl+zX9YfVd9uclseFUk+P3ecERKAu3MX/&#10;7kzH+eN3uD0TL5CzPwAAAP//AwBQSwECLQAUAAYACAAAACEA2+H2y+4AAACFAQAAEwAAAAAAAAAA&#10;AAAAAAAAAAAAW0NvbnRlbnRfVHlwZXNdLnhtbFBLAQItABQABgAIAAAAIQBa9CxbvwAAABUBAAAL&#10;AAAAAAAAAAAAAAAAAB8BAABfcmVscy8ucmVsc1BLAQItABQABgAIAAAAIQAsD2c6xQAAANwAAAAP&#10;AAAAAAAAAAAAAAAAAAcCAABkcnMvZG93bnJldi54bWxQSwUGAAAAAAMAAwC3AAAA+QIAAAAA&#10;" filled="f" strokecolor="#1f3763 [1604]" strokeweight="1pt">
                      <v:stroke joinstyle="miter"/>
                      <v:textbox>
                        <w:txbxContent>
                          <w:p w14:paraId="42CB8C66" w14:textId="1EE6CFD3" w:rsidR="00397A80" w:rsidRPr="00522B9B" w:rsidRDefault="00397A80" w:rsidP="00522B9B">
                            <w:pPr>
                              <w:jc w:val="center"/>
                              <w:rPr>
                                <w:rFonts w:ascii="Arial" w:hAnsi="Arial" w:cs="Arial"/>
                              </w:rPr>
                            </w:pPr>
                            <w:r>
                              <w:rPr>
                                <w:rFonts w:ascii="Arial" w:hAnsi="Arial" w:cs="Arial"/>
                              </w:rPr>
                              <w:t>Limited Supervision</w:t>
                            </w:r>
                          </w:p>
                        </w:txbxContent>
                      </v:textbox>
                    </v:roundrect>
                    <v:roundrect id="Rectangle: Rounded Corners 196" o:spid="_x0000_s1063" style="position:absolute;left:1905;top:6381;width:16916;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flNxAAAANwAAAAPAAAAZHJzL2Rvd25yZXYueG1sRE9Na8JA&#10;EL0L/odlCr3VTUsRja5SLGK0eFB7qLchOyah2dmwu5rk37uFgrd5vM+ZLztTixs5X1lW8DpKQBDn&#10;VldcKPg+rV8mIHxA1lhbJgU9eVguhoM5ptq2fKDbMRQihrBPUUEZQpNK6fOSDPqRbYgjd7HOYIjQ&#10;FVI7bGO4qeVbkoylwYpjQ4kNrUrKf49Xo2BS7Pv3Nttes43rf74+2+ayO2+Ven7qPmYgAnXhIf53&#10;ZzrOn47h75l4gVzcAQAA//8DAFBLAQItABQABgAIAAAAIQDb4fbL7gAAAIUBAAATAAAAAAAAAAAA&#10;AAAAAAAAAABbQ29udGVudF9UeXBlc10ueG1sUEsBAi0AFAAGAAgAAAAhAFr0LFu/AAAAFQEAAAsA&#10;AAAAAAAAAAAAAAAAHwEAAF9yZWxzLy5yZWxzUEsBAi0AFAAGAAgAAAAhANzd+U3EAAAA3AAAAA8A&#10;AAAAAAAAAAAAAAAABwIAAGRycy9kb3ducmV2LnhtbFBLBQYAAAAAAwADALcAAAD4AgAAAAA=&#10;" filled="f" strokecolor="#1f3763 [1604]" strokeweight="1pt">
                      <v:stroke joinstyle="miter"/>
                      <v:textbox>
                        <w:txbxContent>
                          <w:p w14:paraId="5ABA4B36" w14:textId="5E25B6EA" w:rsidR="00397A80" w:rsidRPr="00522B9B" w:rsidRDefault="00397A80" w:rsidP="00522B9B">
                            <w:pPr>
                              <w:jc w:val="center"/>
                              <w:rPr>
                                <w:rFonts w:ascii="Arial" w:hAnsi="Arial" w:cs="Arial"/>
                              </w:rPr>
                            </w:pPr>
                            <w:r>
                              <w:rPr>
                                <w:rFonts w:ascii="Arial" w:hAnsi="Arial" w:cs="Arial"/>
                              </w:rPr>
                              <w:t xml:space="preserve">Scarce training </w:t>
                            </w:r>
                          </w:p>
                        </w:txbxContent>
                      </v:textbox>
                    </v:roundrect>
                    <v:roundrect id="Rectangle: Rounded Corners 197" o:spid="_x0000_s1064" style="position:absolute;top:9620;width:16916;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VzWxQAAANwAAAAPAAAAZHJzL2Rvd25yZXYueG1sRE9La8JA&#10;EL4X/A/LFHqrm5bSanSV0lIaFQ8+DnobsmMSzM6G3dUk/74rFLzNx/ec6bwztbiS85VlBS/DBARx&#10;bnXFhYL97ud5BMIHZI21ZVLQk4f5bPAwxVTbljd03YZCxBD2KSooQ2hSKX1ekkE/tA1x5E7WGQwR&#10;ukJqh20MN7V8TZJ3abDi2FBiQ18l5eftxSgYFev+rc0Wl+zX9YfVd9uclseFUk+P3ecERKAu3MX/&#10;7kzH+eMPuD0TL5CzPwAAAP//AwBQSwECLQAUAAYACAAAACEA2+H2y+4AAACFAQAAEwAAAAAAAAAA&#10;AAAAAAAAAAAAW0NvbnRlbnRfVHlwZXNdLnhtbFBLAQItABQABgAIAAAAIQBa9CxbvwAAABUBAAAL&#10;AAAAAAAAAAAAAAAAAB8BAABfcmVscy8ucmVsc1BLAQItABQABgAIAAAAIQCzkVzWxQAAANwAAAAP&#10;AAAAAAAAAAAAAAAAAAcCAABkcnMvZG93bnJldi54bWxQSwUGAAAAAAMAAwC3AAAA+QIAAAAA&#10;" filled="f" strokecolor="#1f3763 [1604]" strokeweight="1pt">
                      <v:stroke joinstyle="miter"/>
                      <v:textbox>
                        <w:txbxContent>
                          <w:p w14:paraId="4378DD97" w14:textId="6591CFFF" w:rsidR="00397A80" w:rsidRPr="00522B9B" w:rsidRDefault="00397A80" w:rsidP="00522B9B">
                            <w:pPr>
                              <w:jc w:val="center"/>
                              <w:rPr>
                                <w:rFonts w:ascii="Arial" w:hAnsi="Arial" w:cs="Arial"/>
                              </w:rPr>
                            </w:pPr>
                            <w:r>
                              <w:rPr>
                                <w:rFonts w:ascii="Arial" w:hAnsi="Arial" w:cs="Arial"/>
                              </w:rPr>
                              <w:t>Poor Compliance</w:t>
                            </w:r>
                          </w:p>
                        </w:txbxContent>
                      </v:textbox>
                    </v:roundrect>
                    <v:roundrect id="Rectangle: Rounded Corners 198" o:spid="_x0000_s1065" style="position:absolute;left:762;top:12858;width:16916;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sikxwAAANwAAAAPAAAAZHJzL2Rvd25yZXYueG1sRI9BS8NA&#10;EIXvBf/DMoXe7KZSpMZuiyhiqvTQ6kFvQ3aaBLOzYXfbJP/eOQi9zfDevPfNeju4Vl0oxMazgcU8&#10;A0VcettwZeDr8/V2BSomZIutZzIwUoTt5mayxtz6ng90OaZKSQjHHA3UKXW51rGsyWGc+45YtJMP&#10;DpOsodI2YC/hrtV3WXavHTYsDTV29FxT+Xs8OwOraj8u+2J3Lt7C+P3x0nen95+dMbPp8PQIKtGQ&#10;rub/68IK/oPQyjMygd78AQAA//8DAFBLAQItABQABgAIAAAAIQDb4fbL7gAAAIUBAAATAAAAAAAA&#10;AAAAAAAAAAAAAABbQ29udGVudF9UeXBlc10ueG1sUEsBAi0AFAAGAAgAAAAhAFr0LFu/AAAAFQEA&#10;AAsAAAAAAAAAAAAAAAAAHwEAAF9yZWxzLy5yZWxzUEsBAi0AFAAGAAgAAAAhAMIOyKTHAAAA3AAA&#10;AA8AAAAAAAAAAAAAAAAABwIAAGRycy9kb3ducmV2LnhtbFBLBQYAAAAAAwADALcAAAD7AgAAAAA=&#10;" filled="f" strokecolor="#1f3763 [1604]" strokeweight="1pt">
                      <v:stroke joinstyle="miter"/>
                      <v:textbox>
                        <w:txbxContent>
                          <w:p w14:paraId="175DFEB3" w14:textId="54977081" w:rsidR="00397A80" w:rsidRPr="00522B9B" w:rsidRDefault="00397A80" w:rsidP="00522B9B">
                            <w:pPr>
                              <w:jc w:val="center"/>
                              <w:rPr>
                                <w:rFonts w:ascii="Arial" w:hAnsi="Arial" w:cs="Arial"/>
                              </w:rPr>
                            </w:pPr>
                            <w:r>
                              <w:rPr>
                                <w:rFonts w:ascii="Arial" w:hAnsi="Arial" w:cs="Arial"/>
                              </w:rPr>
                              <w:t>Lack of Management</w:t>
                            </w:r>
                          </w:p>
                        </w:txbxContent>
                      </v:textbox>
                    </v:roundrect>
                    <v:roundrect id="Rectangle: Rounded Corners 199" o:spid="_x0000_s1066" style="position:absolute;left:2667;top:16097;width:16916;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m0/xAAAANwAAAAPAAAAZHJzL2Rvd25yZXYueG1sRE9La8JA&#10;EL4X/A/LCN7qplJEo6uUFmm0ePBxsLchOyah2dmwu5rk37uFQm/z8T1nue5MLe7kfGVZwcs4AUGc&#10;W11xoeB82jzPQPiArLG2TAp68rBeDZ6WmGrb8oHux1CIGMI+RQVlCE0qpc9LMujHtiGO3NU6gyFC&#10;V0jtsI3hppaTJJlKgxXHhhIbei8p/znejIJZse9f22x7yz5df/n6aJvr7nur1GjYvS1ABOrCv/jP&#10;nek4fz6H32fiBXL1AAAA//8DAFBLAQItABQABgAIAAAAIQDb4fbL7gAAAIUBAAATAAAAAAAAAAAA&#10;AAAAAAAAAABbQ29udGVudF9UeXBlc10ueG1sUEsBAi0AFAAGAAgAAAAhAFr0LFu/AAAAFQEAAAsA&#10;AAAAAAAAAAAAAAAAHwEAAF9yZWxzLy5yZWxzUEsBAi0AFAAGAAgAAAAhAK1CbT/EAAAA3AAAAA8A&#10;AAAAAAAAAAAAAAAABwIAAGRycy9kb3ducmV2LnhtbFBLBQYAAAAAAwADALcAAAD4AgAAAAA=&#10;" filled="f" strokecolor="#1f3763 [1604]" strokeweight="1pt">
                      <v:stroke joinstyle="miter"/>
                      <v:textbox>
                        <w:txbxContent>
                          <w:p w14:paraId="17D52A55" w14:textId="64441540" w:rsidR="00397A80" w:rsidRPr="00522B9B" w:rsidRDefault="00397A80" w:rsidP="00522B9B">
                            <w:pPr>
                              <w:jc w:val="center"/>
                              <w:rPr>
                                <w:rFonts w:ascii="Arial" w:hAnsi="Arial" w:cs="Arial"/>
                              </w:rPr>
                            </w:pPr>
                            <w:r>
                              <w:rPr>
                                <w:rFonts w:ascii="Arial" w:hAnsi="Arial" w:cs="Arial"/>
                              </w:rPr>
                              <w:t>Costing Structure</w:t>
                            </w:r>
                          </w:p>
                        </w:txbxContent>
                      </v:textbox>
                    </v:roundrect>
                    <v:roundrect id="Rectangle: Rounded Corners 200" o:spid="_x0000_s1067" style="position:absolute;left:4572;top:19431;width:16916;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zBZxQAAANwAAAAPAAAAZHJzL2Rvd25yZXYueG1sRI9Pa8JA&#10;FMTvQr/D8gRvulFKkdQ1lBZptHjQ9tDeHtmXPzT7NuyuJvn23YLgcZiZ3zCbbDCtuJLzjWUFy0UC&#10;griwuuFKwdfnbr4G4QOyxtYyKRjJQ7Z9mGww1bbnE13PoRIRwj5FBXUIXSqlL2oy6Be2I45eaZ3B&#10;EKWrpHbYR7hp5SpJnqTBhuNCjR291lT8ni9Gwbo6jo99vr/k7278/njru/Lws1dqNh1enkEEGsI9&#10;fGvnWkEkwv+ZeATk9g8AAP//AwBQSwECLQAUAAYACAAAACEA2+H2y+4AAACFAQAAEwAAAAAAAAAA&#10;AAAAAAAAAAAAW0NvbnRlbnRfVHlwZXNdLnhtbFBLAQItABQABgAIAAAAIQBa9CxbvwAAABUBAAAL&#10;AAAAAAAAAAAAAAAAAB8BAABfcmVscy8ucmVsc1BLAQItABQABgAIAAAAIQAPVzBZxQAAANwAAAAP&#10;AAAAAAAAAAAAAAAAAAcCAABkcnMvZG93bnJldi54bWxQSwUGAAAAAAMAAwC3AAAA+QIAAAAA&#10;" filled="f" strokecolor="#1f3763 [1604]" strokeweight="1pt">
                      <v:stroke joinstyle="miter"/>
                      <v:textbox>
                        <w:txbxContent>
                          <w:p w14:paraId="1B4F40BC" w14:textId="19EA5669" w:rsidR="00397A80" w:rsidRPr="00522B9B" w:rsidRDefault="00397A80" w:rsidP="00522B9B">
                            <w:pPr>
                              <w:jc w:val="center"/>
                              <w:rPr>
                                <w:rFonts w:ascii="Arial" w:hAnsi="Arial" w:cs="Arial"/>
                              </w:rPr>
                            </w:pPr>
                            <w:r>
                              <w:rPr>
                                <w:rFonts w:ascii="Arial" w:hAnsi="Arial" w:cs="Arial"/>
                              </w:rPr>
                              <w:t>Settlements</w:t>
                            </w:r>
                          </w:p>
                        </w:txbxContent>
                      </v:textbox>
                    </v:roundrect>
                    <v:roundrect id="Rectangle: Rounded Corners 201" o:spid="_x0000_s1068" style="position:absolute;left:20669;top:7239;width:7144;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5XCxgAAANwAAAAPAAAAZHJzL2Rvd25yZXYueG1sRI9Pa8JA&#10;FMTvhX6H5RV6qxtFRKKrlIoYKz3452Bvj+wzCc2+DburSb69KxQ8DjPzG2a+7EwtbuR8ZVnBcJCA&#10;IM6trrhQcDquP6YgfEDWWFsmBT15WC5eX+aYatvynm6HUIgIYZ+igjKEJpXS5yUZ9APbEEfvYp3B&#10;EKUrpHbYRrip5ShJJtJgxXGhxIa+Ssr/DlejYFr89OM2216zjevPu1XbXL5/t0q9v3WfMxCBuvAM&#10;/7czrWCUDOFxJh4BubgDAAD//wMAUEsBAi0AFAAGAAgAAAAhANvh9svuAAAAhQEAABMAAAAAAAAA&#10;AAAAAAAAAAAAAFtDb250ZW50X1R5cGVzXS54bWxQSwECLQAUAAYACAAAACEAWvQsW78AAAAVAQAA&#10;CwAAAAAAAAAAAAAAAAAfAQAAX3JlbHMvLnJlbHNQSwECLQAUAAYACAAAACEAYBuVwsYAAADcAAAA&#10;DwAAAAAAAAAAAAAAAAAHAgAAZHJzL2Rvd25yZXYueG1sUEsFBgAAAAADAAMAtwAAAPoCAAAAAA==&#10;" filled="f" strokecolor="#1f3763 [1604]" strokeweight="1pt">
                      <v:stroke joinstyle="miter"/>
                      <v:textbox>
                        <w:txbxContent>
                          <w:p w14:paraId="21F8DA9C" w14:textId="5EB1478F" w:rsidR="00397A80" w:rsidRPr="00522B9B" w:rsidRDefault="00397A80" w:rsidP="00522B9B">
                            <w:pPr>
                              <w:jc w:val="center"/>
                              <w:rPr>
                                <w:rFonts w:ascii="Arial" w:hAnsi="Arial" w:cs="Arial"/>
                              </w:rPr>
                            </w:pPr>
                            <w:r>
                              <w:rPr>
                                <w:rFonts w:ascii="Arial" w:hAnsi="Arial" w:cs="Arial"/>
                              </w:rPr>
                              <w:t>Theft</w:t>
                            </w:r>
                          </w:p>
                        </w:txbxContent>
                      </v:textbox>
                    </v:roundrect>
                    <v:roundrect id="Rectangle: Rounded Corners 202" o:spid="_x0000_s1069" style="position:absolute;left:43243;top:7239;width:7144;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Qu1xgAAANwAAAAPAAAAZHJzL2Rvd25yZXYueG1sRI9Ba8JA&#10;FITvgv9heUJvujGUIqmriKU0Vnqo7UFvj+wzCWbfht3VJP++KxQ8DjPzDbNc96YRN3K+tqxgPktA&#10;EBdW11wq+P15ny5A+ICssbFMCgbysF6NR0vMtO34m26HUIoIYZ+hgiqENpPSFxUZ9DPbEkfvbJ3B&#10;EKUrpXbYRbhpZJokL9JgzXGhwpa2FRWXw9UoWJRfw3OX7675hxuO+7euPX+edko9TfrNK4hAfXiE&#10;/9u5VpAmKdzPxCMgV38AAAD//wMAUEsBAi0AFAAGAAgAAAAhANvh9svuAAAAhQEAABMAAAAAAAAA&#10;AAAAAAAAAAAAAFtDb250ZW50X1R5cGVzXS54bWxQSwECLQAUAAYACAAAACEAWvQsW78AAAAVAQAA&#10;CwAAAAAAAAAAAAAAAAAfAQAAX3JlbHMvLnJlbHNQSwECLQAUAAYACAAAACEAkMkLtcYAAADcAAAA&#10;DwAAAAAAAAAAAAAAAAAHAgAAZHJzL2Rvd25yZXYueG1sUEsFBgAAAAADAAMAtwAAAPoCAAAAAA==&#10;" filled="f" strokecolor="#1f3763 [1604]" strokeweight="1pt">
                      <v:stroke joinstyle="miter"/>
                      <v:textbox>
                        <w:txbxContent>
                          <w:p w14:paraId="5F9F0D91" w14:textId="79147926" w:rsidR="00397A80" w:rsidRPr="00522B9B" w:rsidRDefault="00397A80" w:rsidP="00522B9B">
                            <w:pPr>
                              <w:jc w:val="center"/>
                              <w:rPr>
                                <w:rFonts w:ascii="Arial" w:hAnsi="Arial" w:cs="Arial"/>
                              </w:rPr>
                            </w:pPr>
                            <w:r>
                              <w:rPr>
                                <w:rFonts w:ascii="Arial" w:hAnsi="Arial" w:cs="Arial"/>
                              </w:rPr>
                              <w:t>Fraud</w:t>
                            </w:r>
                          </w:p>
                        </w:txbxContent>
                      </v:textbox>
                    </v:roundrect>
                    <v:roundrect id="Rectangle: Rounded Corners 203" o:spid="_x0000_s1070" style="position:absolute;left:51244;top:13239;width:16916;height:26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4uxwAAANwAAAAPAAAAZHJzL2Rvd25yZXYueG1sRI9Pa8JA&#10;FMTvBb/D8oTe6qa2SIiuUlpKo+LBPwd7e2SfSWj2bdhdTfLtu0Khx2FmfsMsVr1pxI2cry0reJ4k&#10;IIgLq2suFZyOn08pCB+QNTaWScFAHlbL0cMCM2073tPtEEoRIewzVFCF0GZS+qIig35iW+LoXawz&#10;GKJ0pdQOuwg3jZwmyUwarDkuVNjSe0XFz+FqFKTlbnjt8vU1/3LDefvRtZfN91qpx3H/NgcRqA//&#10;4b92rhVMkxe4n4lHQC5/AQAA//8DAFBLAQItABQABgAIAAAAIQDb4fbL7gAAAIUBAAATAAAAAAAA&#10;AAAAAAAAAAAAAABbQ29udGVudF9UeXBlc10ueG1sUEsBAi0AFAAGAAgAAAAhAFr0LFu/AAAAFQEA&#10;AAsAAAAAAAAAAAAAAAAAHwEAAF9yZWxzLy5yZWxzUEsBAi0AFAAGAAgAAAAhAP+Fri7HAAAA3AAA&#10;AA8AAAAAAAAAAAAAAAAABwIAAGRycy9kb3ducmV2LnhtbFBLBQYAAAAAAwADALcAAAD7AgAAAAA=&#10;" filled="f" strokecolor="#1f3763 [1604]" strokeweight="1pt">
                      <v:stroke joinstyle="miter"/>
                      <v:textbox>
                        <w:txbxContent>
                          <w:p w14:paraId="78CB6B62" w14:textId="0F58821D" w:rsidR="00397A80" w:rsidRPr="00522B9B" w:rsidRDefault="00397A80" w:rsidP="00672BAA">
                            <w:pPr>
                              <w:jc w:val="center"/>
                              <w:rPr>
                                <w:rFonts w:ascii="Arial" w:hAnsi="Arial" w:cs="Arial"/>
                              </w:rPr>
                            </w:pPr>
                            <w:r>
                              <w:rPr>
                                <w:rFonts w:ascii="Arial" w:hAnsi="Arial" w:cs="Arial"/>
                              </w:rPr>
                              <w:t>Fiduciary</w:t>
                            </w:r>
                          </w:p>
                        </w:txbxContent>
                      </v:textbox>
                    </v:roundrect>
                    <v:roundrect id="Rectangle: Rounded Corners 204" o:spid="_x0000_s1071" style="position:absolute;left:43434;top:10953;width:6953;height:29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DZaxgAAANwAAAAPAAAAZHJzL2Rvd25yZXYueG1sRI9Pa8JA&#10;FMTvhX6H5RW81U1FRKKrlBYxKj3452Bvj+wzCc2+DburSb69KxQ8DjPzG2a+7EwtbuR8ZVnBxzAB&#10;QZxbXXGh4HRcvU9B+ICssbZMCnrysFy8vswx1bblPd0OoRARwj5FBWUITSqlz0sy6Ie2IY7exTqD&#10;IUpXSO2wjXBTy1GSTKTBiuNCiQ19lZT/Ha5GwbT46cdttrlma9efd99tc9n+bpQavHWfMxCBuvAM&#10;/7czrWCUjOFxJh4BubgDAAD//wMAUEsBAi0AFAAGAAgAAAAhANvh9svuAAAAhQEAABMAAAAAAAAA&#10;AAAAAAAAAAAAAFtDb250ZW50X1R5cGVzXS54bWxQSwECLQAUAAYACAAAACEAWvQsW78AAAAVAQAA&#10;CwAAAAAAAAAAAAAAAAAfAQAAX3JlbHMvLnJlbHNQSwECLQAUAAYACAAAACEAcGw2WsYAAADcAAAA&#10;DwAAAAAAAAAAAAAAAAAHAgAAZHJzL2Rvd25yZXYueG1sUEsFBgAAAAADAAMAtwAAAPoCAAAAAA==&#10;" filled="f" strokecolor="#1f3763 [1604]" strokeweight="1pt">
                      <v:stroke joinstyle="miter"/>
                      <v:textbox>
                        <w:txbxContent>
                          <w:p w14:paraId="7790FB1B" w14:textId="6A149ADE" w:rsidR="00397A80" w:rsidRPr="00522B9B" w:rsidRDefault="00397A80" w:rsidP="00672BAA">
                            <w:pPr>
                              <w:jc w:val="center"/>
                              <w:rPr>
                                <w:rFonts w:ascii="Arial" w:hAnsi="Arial" w:cs="Arial"/>
                              </w:rPr>
                            </w:pPr>
                            <w:r>
                              <w:rPr>
                                <w:rFonts w:ascii="Arial" w:hAnsi="Arial" w:cs="Arial"/>
                              </w:rPr>
                              <w:t>Client</w:t>
                            </w:r>
                          </w:p>
                        </w:txbxContent>
                      </v:textbox>
                    </v:roundrect>
                    <v:roundrect id="Rectangle: Rounded Corners 205" o:spid="_x0000_s1072" style="position:absolute;left:49244;top:16383;width:16916;height:2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JPBxwAAANwAAAAPAAAAZHJzL2Rvd25yZXYueG1sRI9Pa8JA&#10;FMTvBb/D8oTe6qbSSoiuUlpKo+LBPwd7e2SfSWj2bdhdTfLtu0Khx2FmfsMsVr1pxI2cry0reJ4k&#10;IIgLq2suFZyOn08pCB+QNTaWScFAHlbL0cMCM2073tPtEEoRIewzVFCF0GZS+qIig35iW+LoXawz&#10;GKJ0pdQOuwg3jZwmyUwarDkuVNjSe0XFz+FqFKTlbnjp8vU1/3LDefvRtZfN91qpx3H/NgcRqA//&#10;4b92rhVMk1e4n4lHQC5/AQAA//8DAFBLAQItABQABgAIAAAAIQDb4fbL7gAAAIUBAAATAAAAAAAA&#10;AAAAAAAAAAAAAABbQ29udGVudF9UeXBlc10ueG1sUEsBAi0AFAAGAAgAAAAhAFr0LFu/AAAAFQEA&#10;AAsAAAAAAAAAAAAAAAAAHwEAAF9yZWxzLy5yZWxzUEsBAi0AFAAGAAgAAAAhAB8gk8HHAAAA3AAA&#10;AA8AAAAAAAAAAAAAAAAABwIAAGRycy9kb3ducmV2LnhtbFBLBQYAAAAAAwADALcAAAD7AgAAAAA=&#10;" filled="f" strokecolor="#1f3763 [1604]" strokeweight="1pt">
                      <v:stroke joinstyle="miter"/>
                      <v:textbox>
                        <w:txbxContent>
                          <w:p w14:paraId="3AF05D32" w14:textId="6DCE7863" w:rsidR="00397A80" w:rsidRPr="00522B9B" w:rsidRDefault="00397A80" w:rsidP="00672BAA">
                            <w:pPr>
                              <w:jc w:val="center"/>
                              <w:rPr>
                                <w:rFonts w:ascii="Arial" w:hAnsi="Arial" w:cs="Arial"/>
                              </w:rPr>
                            </w:pPr>
                            <w:r>
                              <w:rPr>
                                <w:rFonts w:ascii="Arial" w:hAnsi="Arial" w:cs="Arial"/>
                              </w:rPr>
                              <w:t>Process interruption</w:t>
                            </w:r>
                          </w:p>
                        </w:txbxContent>
                      </v:textbox>
                    </v:roundrect>
                    <v:roundrect id="Rectangle: Rounded Corners 206" o:spid="_x0000_s1073" style="position:absolute;left:47434;top:22764;width:16916;height:27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g22xgAAANwAAAAPAAAAZHJzL2Rvd25yZXYueG1sRI9Pa8JA&#10;FMTvQr/D8gredFMRkegqpUWMlh78c7C3R/aZhGbfht3VJN/eLRQ8DjPzG2a57kwt7uR8ZVnB2zgB&#10;QZxbXXGh4HzajOYgfEDWWFsmBT15WK9eBktMtW35QPdjKESEsE9RQRlCk0rp85IM+rFtiKN3tc5g&#10;iNIVUjtsI9zUcpIkM2mw4rhQYkMfJeW/x5tRMC+++2mb7W7Z1vWXr8+2ue5/dkoNX7v3BYhAXXiG&#10;/9uZVjBJZvB3Jh4BuXoAAAD//wMAUEsBAi0AFAAGAAgAAAAhANvh9svuAAAAhQEAABMAAAAAAAAA&#10;AAAAAAAAAAAAAFtDb250ZW50X1R5cGVzXS54bWxQSwECLQAUAAYACAAAACEAWvQsW78AAAAVAQAA&#10;CwAAAAAAAAAAAAAAAAAfAQAAX3JlbHMvLnJlbHNQSwECLQAUAAYACAAAACEA7/INtsYAAADcAAAA&#10;DwAAAAAAAAAAAAAAAAAHAgAAZHJzL2Rvd25yZXYueG1sUEsFBgAAAAADAAMAtwAAAPoCAAAAAA==&#10;" filled="f" strokecolor="#1f3763 [1604]" strokeweight="1pt">
                      <v:stroke joinstyle="miter"/>
                      <v:textbox>
                        <w:txbxContent>
                          <w:p w14:paraId="3B32E995" w14:textId="4125B9C7" w:rsidR="00397A80" w:rsidRPr="00522B9B" w:rsidRDefault="00397A80" w:rsidP="00672BAA">
                            <w:pPr>
                              <w:jc w:val="center"/>
                              <w:rPr>
                                <w:rFonts w:ascii="Arial" w:hAnsi="Arial" w:cs="Arial"/>
                              </w:rPr>
                            </w:pPr>
                            <w:r>
                              <w:rPr>
                                <w:rFonts w:ascii="Arial" w:hAnsi="Arial" w:cs="Arial"/>
                              </w:rPr>
                              <w:t>Technological</w:t>
                            </w:r>
                          </w:p>
                        </w:txbxContent>
                      </v:textbox>
                    </v:roundrect>
                    <v:roundrect id="Rectangle: Rounded Corners 207" o:spid="_x0000_s1074" style="position:absolute;left:52197;top:10191;width:16916;height:26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gtxwAAANwAAAAPAAAAZHJzL2Rvd25yZXYueG1sRI9Pa8JA&#10;FMTvBb/D8oTe6qZSaoiuUlpKo+LBPwd7e2SfSWj2bdhdTfLtu0Khx2FmfsMsVr1pxI2cry0reJ4k&#10;IIgLq2suFZyOn08pCB+QNTaWScFAHlbL0cMCM2073tPtEEoRIewzVFCF0GZS+qIig35iW+LoXawz&#10;GKJ0pdQOuwg3jZwmyas0WHNcqLCl94qKn8PVKEjL3fDS5etr/uWG8/ajay+b77VSj+P+bQ4iUB/+&#10;w3/tXCuYJjO4n4lHQC5/AQAA//8DAFBLAQItABQABgAIAAAAIQDb4fbL7gAAAIUBAAATAAAAAAAA&#10;AAAAAAAAAAAAAABbQ29udGVudF9UeXBlc10ueG1sUEsBAi0AFAAGAAgAAAAhAFr0LFu/AAAAFQEA&#10;AAsAAAAAAAAAAAAAAAAAHwEAAF9yZWxzLy5yZWxzUEsBAi0AFAAGAAgAAAAhAIC+qC3HAAAA3AAA&#10;AA8AAAAAAAAAAAAAAAAABwIAAGRycy9kb3ducmV2LnhtbFBLBQYAAAAAAwADALcAAAD7AgAAAAA=&#10;" filled="f" strokecolor="#1f3763 [1604]" strokeweight="1pt">
                      <v:stroke joinstyle="miter"/>
                      <v:textbox>
                        <w:txbxContent>
                          <w:p w14:paraId="09543FEB" w14:textId="65E4D5FB" w:rsidR="00397A80" w:rsidRPr="00522B9B" w:rsidRDefault="00397A80" w:rsidP="00672BAA">
                            <w:pPr>
                              <w:jc w:val="center"/>
                              <w:rPr>
                                <w:rFonts w:ascii="Arial" w:hAnsi="Arial" w:cs="Arial"/>
                              </w:rPr>
                            </w:pPr>
                            <w:r>
                              <w:rPr>
                                <w:rFonts w:ascii="Arial" w:hAnsi="Arial" w:cs="Arial"/>
                              </w:rPr>
                              <w:t>Insufficient Resources</w:t>
                            </w:r>
                          </w:p>
                        </w:txbxContent>
                      </v:textbox>
                    </v:roundrect>
                    <v:roundrect id="Rectangle: Rounded Corners 208" o:spid="_x0000_s1075" style="position:absolute;left:32194;top:3333;width:7715;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TxfwwAAANwAAAAPAAAAZHJzL2Rvd25yZXYueG1sRE/LisIw&#10;FN0L/kO4wuw0VWSQapRBEevILHwsZnaX5tqWaW5KEm3795OFMMvDea82nanFk5yvLCuYThIQxLnV&#10;FRcKbtf9eAHCB2SNtWVS0JOHzXo4WGGqbctnel5CIWII+xQVlCE0qZQ+L8mgn9iGOHJ36wyGCF0h&#10;tcM2hptazpLkXRqsODaU2NC2pPz38jAKFsVXP2+z4yM7uP77tGub++fPUam3UfexBBGoC//ilzvT&#10;CmZJXBvPxCMg138AAAD//wMAUEsBAi0AFAAGAAgAAAAhANvh9svuAAAAhQEAABMAAAAAAAAAAAAA&#10;AAAAAAAAAFtDb250ZW50X1R5cGVzXS54bWxQSwECLQAUAAYACAAAACEAWvQsW78AAAAVAQAACwAA&#10;AAAAAAAAAAAAAAAfAQAAX3JlbHMvLnJlbHNQSwECLQAUAAYACAAAACEA8SE8X8MAAADcAAAADwAA&#10;AAAAAAAAAAAAAAAHAgAAZHJzL2Rvd25yZXYueG1sUEsFBgAAAAADAAMAtwAAAPcCAAAAAA==&#10;" filled="f" strokecolor="#1f3763 [1604]" strokeweight="1pt">
                      <v:stroke joinstyle="miter"/>
                      <v:textbox>
                        <w:txbxContent>
                          <w:p w14:paraId="3B283C49" w14:textId="5AC846EF" w:rsidR="00397A80" w:rsidRPr="00522B9B" w:rsidRDefault="00397A80" w:rsidP="00672BAA">
                            <w:pPr>
                              <w:jc w:val="center"/>
                              <w:rPr>
                                <w:rFonts w:ascii="Arial" w:hAnsi="Arial" w:cs="Arial"/>
                              </w:rPr>
                            </w:pPr>
                            <w:r>
                              <w:rPr>
                                <w:rFonts w:ascii="Arial" w:hAnsi="Arial" w:cs="Arial"/>
                              </w:rPr>
                              <w:t>Criminal</w:t>
                            </w:r>
                          </w:p>
                        </w:txbxContent>
                      </v:textbox>
                    </v:roundrect>
                    <v:roundrect id="Rectangle: Rounded Corners 209" o:spid="_x0000_s1076" style="position:absolute;left:48672;top:476;width:16917;height:29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ZnExwAAANwAAAAPAAAAZHJzL2Rvd25yZXYueG1sRI9Pa8JA&#10;FMTvhX6H5RW81U2liEZXkYo0tnjwz0Fvj+wzCWbfht3VJN++Wyj0OMzMb5j5sjO1eJDzlWUFb8ME&#10;BHFudcWFgtNx8zoB4QOyxtoyKejJw3Lx/DTHVNuW9/Q4hEJECPsUFZQhNKmUPi/JoB/ahjh6V+sM&#10;hihdIbXDNsJNLUdJMpYGK44LJTb0UVJ+O9yNgkmx69/bbHvPPl1//l63zfXrslVq8NKtZiACdeE/&#10;/NfOtIJRMoXfM/EIyMUPAAAA//8DAFBLAQItABQABgAIAAAAIQDb4fbL7gAAAIUBAAATAAAAAAAA&#10;AAAAAAAAAAAAAABbQ29udGVudF9UeXBlc10ueG1sUEsBAi0AFAAGAAgAAAAhAFr0LFu/AAAAFQEA&#10;AAsAAAAAAAAAAAAAAAAAHwEAAF9yZWxzLy5yZWxzUEsBAi0AFAAGAAgAAAAhAJ5tmcTHAAAA3AAA&#10;AA8AAAAAAAAAAAAAAAAABwIAAGRycy9kb3ducmV2LnhtbFBLBQYAAAAAAwADALcAAAD7AgAAAAA=&#10;" filled="f" strokecolor="#1f3763 [1604]" strokeweight="1pt">
                      <v:stroke joinstyle="miter"/>
                      <v:textbox>
                        <w:txbxContent>
                          <w:p w14:paraId="4B28A4AC" w14:textId="1E19803D" w:rsidR="00397A80" w:rsidRPr="00522B9B" w:rsidRDefault="00397A80" w:rsidP="00672BAA">
                            <w:pPr>
                              <w:jc w:val="center"/>
                              <w:rPr>
                                <w:rFonts w:ascii="Arial" w:hAnsi="Arial" w:cs="Arial"/>
                              </w:rPr>
                            </w:pPr>
                            <w:r>
                              <w:rPr>
                                <w:rFonts w:ascii="Arial" w:hAnsi="Arial" w:cs="Arial"/>
                              </w:rPr>
                              <w:t>Rogue Traders</w:t>
                            </w:r>
                          </w:p>
                        </w:txbxContent>
                      </v:textbox>
                    </v:roundrect>
                    <v:roundrect id="Rectangle: Rounded Corners 210" o:spid="_x0000_s1077" style="position:absolute;left:5810;top:22764;width:16916;height:29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qaEwwAAANwAAAAPAAAAZHJzL2Rvd25yZXYueG1sRE/LisIw&#10;FN0P+A/hCu7GVBkGqUYRRaY6zMLHQneX5toWm5uSRNv+/WQxMMvDeS9WnanFi5yvLCuYjBMQxLnV&#10;FRcKLufd+wyED8gaa8ukoCcPq+XgbYGpti0f6XUKhYgh7FNUUIbQpFL6vCSDfmwb4sjdrTMYInSF&#10;1A7bGG5qOU2ST2mw4thQYkObkvLH6WkUzIqf/qPN9s/sy/XX723b3A+3vVKjYbeegwjUhX/xnzvT&#10;CqaTOD+eiUdALn8BAAD//wMAUEsBAi0AFAAGAAgAAAAhANvh9svuAAAAhQEAABMAAAAAAAAAAAAA&#10;AAAAAAAAAFtDb250ZW50X1R5cGVzXS54bWxQSwECLQAUAAYACAAAACEAWvQsW78AAAAVAQAACwAA&#10;AAAAAAAAAAAAAAAfAQAAX3JlbHMvLnJlbHNQSwECLQAUAAYACAAAACEAio6mhMMAAADcAAAADwAA&#10;AAAAAAAAAAAAAAAHAgAAZHJzL2Rvd25yZXYueG1sUEsFBgAAAAADAAMAtwAAAPcCAAAAAA==&#10;" filled="f" strokecolor="#1f3763 [1604]" strokeweight="1pt">
                      <v:stroke joinstyle="miter"/>
                      <v:textbox>
                        <w:txbxContent>
                          <w:p w14:paraId="721C9B8C" w14:textId="41EE482F" w:rsidR="00397A80" w:rsidRPr="00522B9B" w:rsidRDefault="00397A80" w:rsidP="00672BAA">
                            <w:pPr>
                              <w:jc w:val="center"/>
                              <w:rPr>
                                <w:rFonts w:ascii="Arial" w:hAnsi="Arial" w:cs="Arial"/>
                              </w:rPr>
                            </w:pPr>
                            <w:r>
                              <w:rPr>
                                <w:rFonts w:ascii="Arial" w:hAnsi="Arial" w:cs="Arial"/>
                              </w:rPr>
                              <w:t>Tangible Assets</w:t>
                            </w:r>
                          </w:p>
                        </w:txbxContent>
                      </v:textbox>
                    </v:roundrect>
                    <v:roundrect id="Rectangle: Rounded Corners 211" o:spid="_x0000_s1078" style="position:absolute;left:47910;top:19431;width:16917;height:26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gMfxgAAANwAAAAPAAAAZHJzL2Rvd25yZXYueG1sRI9Ba8JA&#10;FITvgv9heUJvuomUItFVpCKNLT1oe9DbI/tMQrNvw+5qkn/fLRQ8DjPzDbPa9KYRd3K+tqwgnSUg&#10;iAuray4VfH/tpwsQPiBrbCyTgoE8bNbj0QozbTs+0v0UShEh7DNUUIXQZlL6oiKDfmZb4uhdrTMY&#10;onSl1A67CDeNnCfJizRYc1yosKXXioqf080oWJSfw3OXH275mxvOH7uuvb5fDko9TfrtEkSgPjzC&#10;/+1cK5inKfydiUdArn8BAAD//wMAUEsBAi0AFAAGAAgAAAAhANvh9svuAAAAhQEAABMAAAAAAAAA&#10;AAAAAAAAAAAAAFtDb250ZW50X1R5cGVzXS54bWxQSwECLQAUAAYACAAAACEAWvQsW78AAAAVAQAA&#10;CwAAAAAAAAAAAAAAAAAfAQAAX3JlbHMvLnJlbHNQSwECLQAUAAYACAAAACEA5cIDH8YAAADcAAAA&#10;DwAAAAAAAAAAAAAAAAAHAgAAZHJzL2Rvd25yZXYueG1sUEsFBgAAAAADAAMAtwAAAPoCAAAAAA==&#10;" filled="f" strokecolor="#1f3763 [1604]" strokeweight="1pt">
                      <v:stroke joinstyle="miter"/>
                      <v:textbox>
                        <w:txbxContent>
                          <w:p w14:paraId="3F9FD9D0" w14:textId="1D51F1DF" w:rsidR="00397A80" w:rsidRPr="00522B9B" w:rsidRDefault="00397A80" w:rsidP="00672BAA">
                            <w:pPr>
                              <w:jc w:val="center"/>
                              <w:rPr>
                                <w:rFonts w:ascii="Arial" w:hAnsi="Arial" w:cs="Arial"/>
                              </w:rPr>
                            </w:pPr>
                            <w:r>
                              <w:rPr>
                                <w:rFonts w:ascii="Arial" w:hAnsi="Arial" w:cs="Arial"/>
                              </w:rPr>
                              <w:t>Strategic</w:t>
                            </w:r>
                          </w:p>
                        </w:txbxContent>
                      </v:textbox>
                    </v:roundrect>
                    <v:roundrect id="Rectangle: Rounded Corners 212" o:spid="_x0000_s1079" style="position:absolute;left:27343;top:23241;width:16916;height:29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J1oxgAAANwAAAAPAAAAZHJzL2Rvd25yZXYueG1sRI9Ba8JA&#10;FITvBf/D8oTe6sYgRaKrSEWMlR5qe9DbI/tMQrNvw+5qkn/fFQo9DjPzDbNc96YRd3K+tqxgOklA&#10;EBdW11wq+P7avcxB+ICssbFMCgbysF6NnpaYadvxJ91PoRQRwj5DBVUIbSalLyoy6Ce2JY7e1TqD&#10;IUpXSu2wi3DTyDRJXqXBmuNChS29VVT8nG5Gwbz8GGZdfrjlezecj9uuvb5fDko9j/vNAkSgPvyH&#10;/9q5VpBOU3iciUdArn4BAAD//wMAUEsBAi0AFAAGAAgAAAAhANvh9svuAAAAhQEAABMAAAAAAAAA&#10;AAAAAAAAAAAAAFtDb250ZW50X1R5cGVzXS54bWxQSwECLQAUAAYACAAAACEAWvQsW78AAAAVAQAA&#10;CwAAAAAAAAAAAAAAAAAfAQAAX3JlbHMvLnJlbHNQSwECLQAUAAYACAAAACEAFRCdaMYAAADcAAAA&#10;DwAAAAAAAAAAAAAAAAAHAgAAZHJzL2Rvd25yZXYueG1sUEsFBgAAAAADAAMAtwAAAPoCAAAAAA==&#10;" filled="f" strokecolor="#1f3763 [1604]" strokeweight="1pt">
                      <v:stroke joinstyle="miter"/>
                      <v:textbox>
                        <w:txbxContent>
                          <w:p w14:paraId="34DDFDCD" w14:textId="334E246F" w:rsidR="00397A80" w:rsidRPr="00522B9B" w:rsidRDefault="00397A80" w:rsidP="00672BAA">
                            <w:pPr>
                              <w:jc w:val="center"/>
                              <w:rPr>
                                <w:rFonts w:ascii="Arial" w:hAnsi="Arial" w:cs="Arial"/>
                              </w:rPr>
                            </w:pPr>
                            <w:r>
                              <w:rPr>
                                <w:rFonts w:ascii="Arial" w:hAnsi="Arial" w:cs="Arial"/>
                              </w:rPr>
                              <w:t>Business</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14" o:spid="_x0000_s1080" type="#_x0000_t67" style="position:absolute;left:27339;top:16570;width:1865;height:4608;rotation:-814544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AxoxQAAANwAAAAPAAAAZHJzL2Rvd25yZXYueG1sRI/dasJA&#10;FITvBd9hOYI3opuEIiW6igj+3Ejb6AMcs8ckmD0bsmuSvn23UOjlMDPfMOvtYGrRUesqywriRQSC&#10;OLe64kLB7XqYv4NwHlljbZkUfJOD7WY8WmOqbc9f1GW+EAHCLkUFpfdNKqXLSzLoFrYhDt7DtgZ9&#10;kG0hdYt9gJtaJlG0lAYrDgslNrQvKX9mL6PgstTHy+fpKOMsmT32926XXz96paaTYbcC4Wnw/+G/&#10;9lkrSOI3+D0TjoDc/AAAAP//AwBQSwECLQAUAAYACAAAACEA2+H2y+4AAACFAQAAEwAAAAAAAAAA&#10;AAAAAAAAAAAAW0NvbnRlbnRfVHlwZXNdLnhtbFBLAQItABQABgAIAAAAIQBa9CxbvwAAABUBAAAL&#10;AAAAAAAAAAAAAAAAAB8BAABfcmVscy8ucmVsc1BLAQItABQABgAIAAAAIQCTcAxoxQAAANwAAAAP&#10;AAAAAAAAAAAAAAAAAAcCAABkcnMvZG93bnJldi54bWxQSwUGAAAAAAMAAwC3AAAA+QIAAAAA&#10;" adj="17229" filled="f" strokecolor="#1f3763 [1604]" strokeweight="1pt"/>
                    <v:shape id="Arrow: Down 215" o:spid="_x0000_s1081" type="#_x0000_t67" style="position:absolute;left:43074;top:2683;width:1865;height:4608;rotation:354396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dj3xgAAANwAAAAPAAAAZHJzL2Rvd25yZXYueG1sRI9Pa8JA&#10;FMTvBb/D8oTe6ibBFk1dRSoJPQjiH2iPj+wzSc2+TbPbGL99t1DwOMzMb5jFajCN6KlztWUF8SQC&#10;QVxYXXOp4HTMnmYgnEfW2FgmBTdysFqOHhaYanvlPfUHX4oAYZeigsr7NpXSFRUZdBPbEgfvbDuD&#10;PsiulLrDa4CbRiZR9CIN1hwWKmzpraLicvgxCuz2HH/Ql/O7+e7ze1rO8izfGKUex8P6FYSnwd/D&#10;/+13rSCJn+HvTDgCcvkLAAD//wMAUEsBAi0AFAAGAAgAAAAhANvh9svuAAAAhQEAABMAAAAAAAAA&#10;AAAAAAAAAAAAAFtDb250ZW50X1R5cGVzXS54bWxQSwECLQAUAAYACAAAACEAWvQsW78AAAAVAQAA&#10;CwAAAAAAAAAAAAAAAAAfAQAAX3JlbHMvLnJlbHNQSwECLQAUAAYACAAAACEAFd3Y98YAAADcAAAA&#10;DwAAAAAAAAAAAAAAAAAHAgAAZHJzL2Rvd25yZXYueG1sUEsFBgAAAAADAAMAtwAAAPoCAAAAAA==&#10;" adj="17229" filled="f" strokecolor="#1f3763 [1604]" strokeweight="1pt"/>
                    <v:shape id="Arrow: Down 216" o:spid="_x0000_s1082" type="#_x0000_t67" style="position:absolute;left:27358;top:3159;width:1865;height:4608;rotation:-329357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4f8wgAAANwAAAAPAAAAZHJzL2Rvd25yZXYueG1sRI9Bi8Iw&#10;FITvwv6H8ARvNlUWkWoUERZ2j2YF8fZonm2weSlNtHV/vRGEPQ4z8w2z3g6uEXfqgvWsYJblIIhL&#10;byxXCo6/X9MliBCRDTaeScGDAmw3H6M1Fsb3fKC7jpVIEA4FKqhjbAspQ1mTw5D5ljh5F985jEl2&#10;lTQd9gnuGjnP84V0aDkt1NjSvqbyqm9Owe14Pl3tz2d+6Fv9+NsH3ZO2Sk3Gw24FItIQ/8Pv9rdR&#10;MJ8t4HUmHQG5eQIAAP//AwBQSwECLQAUAAYACAAAACEA2+H2y+4AAACFAQAAEwAAAAAAAAAAAAAA&#10;AAAAAAAAW0NvbnRlbnRfVHlwZXNdLnhtbFBLAQItABQABgAIAAAAIQBa9CxbvwAAABUBAAALAAAA&#10;AAAAAAAAAAAAAB8BAABfcmVscy8ucmVsc1BLAQItABQABgAIAAAAIQDBm4f8wgAAANwAAAAPAAAA&#10;AAAAAAAAAAAAAAcCAABkcnMvZG93bnJldi54bWxQSwUGAAAAAAMAAwC3AAAA9gIAAAAA&#10;" adj="17229" filled="f" strokecolor="#1f3763 [1604]" strokeweight="1pt"/>
                    <v:shape id="Arrow: Down 217" o:spid="_x0000_s1083" type="#_x0000_t67" style="position:absolute;left:41049;top:10379;width:2079;height:194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raKxgAAANwAAAAPAAAAZHJzL2Rvd25yZXYueG1sRI9Pa8JA&#10;EMXvgt9hGaE33cRSlZhVpPQf9CBVkRyH7JiNZmdDdqvpt+8WCh4fb97vzcvXvW3ElTpfO1aQThIQ&#10;xKXTNVcKDvvX8QKED8gaG8ek4Ic8rFfDQY6Zdjf+ousuVCJC2GeowITQZlL60pBFP3EtcfROrrMY&#10;ouwqqTu8Rbht5DRJZtJizbHBYEvPhsrL7tvGN87bpyp9eTRt8blN3uXh+Fboo1IPo36zBBGoD/fj&#10;//SHVjBN5/A3JhJArn4BAAD//wMAUEsBAi0AFAAGAAgAAAAhANvh9svuAAAAhQEAABMAAAAAAAAA&#10;AAAAAAAAAAAAAFtDb250ZW50X1R5cGVzXS54bWxQSwECLQAUAAYACAAAACEAWvQsW78AAAAVAQAA&#10;CwAAAAAAAAAAAAAAAAAfAQAAX3JlbHMvLnJlbHNQSwECLQAUAAYACAAAACEAxkq2isYAAADcAAAA&#10;DwAAAAAAAAAAAAAAAAAHAgAAZHJzL2Rvd25yZXYueG1sUEsFBgAAAAADAAMAtwAAAPoCAAAAAA==&#10;" adj="10800" filled="f" strokecolor="#1f3763 [1604]" strokeweight="1pt"/>
                    <v:shape id="Arrow: Down 218" o:spid="_x0000_s1084" type="#_x0000_t67" style="position:absolute;left:28285;top:10855;width:2080;height:194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4/1wQAAANwAAAAPAAAAZHJzL2Rvd25yZXYueG1sRE9Ni8Iw&#10;EL0v+B/CCHtb07qySDWKFAoqImz14HFsxrbaTEoTtf57c1jY4+N9z5e9acSDOldbVhCPIhDEhdU1&#10;lwqOh+xrCsJ5ZI2NZVLwIgfLxeBjjom2T/6lR+5LEULYJaig8r5NpHRFRQbdyLbEgbvYzqAPsCul&#10;7vAZwk0jx1H0Iw3WHBoqbCmtqLjld6Ngv99lV95if/o2m1d6dxNMz2ulPof9agbCU+//xX/utVYw&#10;jsPacCYcAbl4AwAA//8DAFBLAQItABQABgAIAAAAIQDb4fbL7gAAAIUBAAATAAAAAAAAAAAAAAAA&#10;AAAAAABbQ29udGVudF9UeXBlc10ueG1sUEsBAi0AFAAGAAgAAAAhAFr0LFu/AAAAFQEAAAsAAAAA&#10;AAAAAAAAAAAAHwEAAF9yZWxzLy5yZWxzUEsBAi0AFAAGAAgAAAAhAKoPj/XBAAAA3AAAAA8AAAAA&#10;AAAAAAAAAAAABwIAAGRycy9kb3ducmV2LnhtbFBLBQYAAAAAAwADALcAAAD1AgAAAAA=&#10;" adj="10800" filled="f" strokecolor="#1f3763 [1604]" strokeweight="1pt"/>
                    <v:shape id="Arrow: Down 213" o:spid="_x0000_s1085" type="#_x0000_t67" style="position:absolute;left:41632;top:16147;width:1865;height:4608;rotation:837270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Kn/xQAAANwAAAAPAAAAZHJzL2Rvd25yZXYueG1sRI9Ba8JA&#10;FITvQv/D8gq9mY1WakldRUTRVhCqXrw9ss9sMPs2ZLcm/nu3IHgcZuYbZjLrbCWu1PjSsYJBkoIg&#10;zp0uuVBwPKz6nyB8QNZYOSYFN/Iwm770Jphp1/IvXfehEBHCPkMFJoQ6k9Lnhiz6xNXE0Tu7xmKI&#10;simkbrCNcFvJYZp+SIslxwWDNS0M5Zf9n1WwO5/a79HPei6l2YwXp+VqedlWSr29dvMvEIG68Aw/&#10;2hutYDh4h/8z8QjI6R0AAP//AwBQSwECLQAUAAYACAAAACEA2+H2y+4AAACFAQAAEwAAAAAAAAAA&#10;AAAAAAAAAAAAW0NvbnRlbnRfVHlwZXNdLnhtbFBLAQItABQABgAIAAAAIQBa9CxbvwAAABUBAAAL&#10;AAAAAAAAAAAAAAAAAB8BAABfcmVscy8ucmVsc1BLAQItABQABgAIAAAAIQBxmKn/xQAAANwAAAAP&#10;AAAAAAAAAAAAAAAAAAcCAABkcnMvZG93bnJldi54bWxQSwUGAAAAAAMAAwC3AAAA+QIAAAAA&#10;" adj="17229" filled="f" strokecolor="#1f3763 [1604]" strokeweight="1pt"/>
                  </v:group>
                </v:group>
              </v:group>
            </w:pict>
          </mc:Fallback>
        </mc:AlternateContent>
      </w:r>
    </w:p>
    <w:p w14:paraId="3A9539F8" w14:textId="5D6D1AD7" w:rsidR="00522B9B" w:rsidRDefault="00522B9B" w:rsidP="00476038">
      <w:pPr>
        <w:spacing w:line="360" w:lineRule="auto"/>
        <w:ind w:left="284" w:hanging="284"/>
        <w:rPr>
          <w:rFonts w:ascii="Arial" w:hAnsi="Arial" w:cs="Arial"/>
          <w:color w:val="000000"/>
          <w:sz w:val="24"/>
          <w:szCs w:val="24"/>
          <w:shd w:val="clear" w:color="auto" w:fill="FFFFFF"/>
        </w:rPr>
      </w:pPr>
    </w:p>
    <w:p w14:paraId="18322FD6" w14:textId="2EDEEBA4" w:rsidR="00522B9B" w:rsidRDefault="00522B9B" w:rsidP="00476038">
      <w:pPr>
        <w:spacing w:line="360" w:lineRule="auto"/>
        <w:ind w:left="284" w:hanging="284"/>
        <w:rPr>
          <w:rFonts w:ascii="Arial" w:hAnsi="Arial" w:cs="Arial"/>
          <w:color w:val="000000"/>
          <w:sz w:val="24"/>
          <w:szCs w:val="24"/>
          <w:shd w:val="clear" w:color="auto" w:fill="FFFFFF"/>
        </w:rPr>
      </w:pPr>
    </w:p>
    <w:p w14:paraId="33AAC3B7" w14:textId="39231680" w:rsidR="000907FC" w:rsidRDefault="000907FC" w:rsidP="00687C6F">
      <w:pPr>
        <w:pStyle w:val="Heading1"/>
        <w:rPr>
          <w:rFonts w:ascii="Arial" w:hAnsi="Arial" w:cs="Arial"/>
          <w:color w:val="C00000"/>
          <w:shd w:val="clear" w:color="auto" w:fill="FFFFFF"/>
        </w:rPr>
      </w:pPr>
    </w:p>
    <w:p w14:paraId="1223103C" w14:textId="614C0759" w:rsidR="000907FC" w:rsidRDefault="000907FC" w:rsidP="000907FC"/>
    <w:p w14:paraId="33DB1532" w14:textId="57FFDD19" w:rsidR="00680744" w:rsidRDefault="00680744" w:rsidP="000907FC"/>
    <w:p w14:paraId="167B733F" w14:textId="7FF905A2" w:rsidR="00680744" w:rsidRDefault="00680744" w:rsidP="000907FC"/>
    <w:p w14:paraId="542C96A1" w14:textId="4D9B7195" w:rsidR="00680744" w:rsidRDefault="00680744" w:rsidP="000907FC"/>
    <w:p w14:paraId="5F614BD3" w14:textId="32A6D0AB" w:rsidR="00680744" w:rsidRDefault="00680744" w:rsidP="000907FC"/>
    <w:p w14:paraId="393A5BC0" w14:textId="59DAF1D3" w:rsidR="000907FC" w:rsidRDefault="000907FC" w:rsidP="000907FC"/>
    <w:p w14:paraId="3F7C1E4B" w14:textId="2A697A2E" w:rsidR="00E62FAB" w:rsidRDefault="00E62FAB" w:rsidP="000907FC"/>
    <w:p w14:paraId="2B80F3B4" w14:textId="2E876901" w:rsidR="00E62FAB" w:rsidRPr="002842FA" w:rsidRDefault="002842FA" w:rsidP="000907FC">
      <w:pPr>
        <w:rPr>
          <w:rFonts w:ascii="Arial" w:hAnsi="Arial" w:cs="Arial"/>
          <w:sz w:val="24"/>
          <w:szCs w:val="24"/>
        </w:rPr>
      </w:pPr>
      <w:r w:rsidRPr="002842FA">
        <w:rPr>
          <w:rFonts w:ascii="Arial" w:hAnsi="Arial" w:cs="Arial"/>
          <w:b/>
          <w:bCs/>
          <w:sz w:val="24"/>
          <w:szCs w:val="24"/>
        </w:rPr>
        <w:t>Source:</w:t>
      </w:r>
      <w:r>
        <w:rPr>
          <w:rFonts w:ascii="Arial" w:hAnsi="Arial" w:cs="Arial"/>
          <w:sz w:val="24"/>
          <w:szCs w:val="24"/>
        </w:rPr>
        <w:t xml:space="preserve"> </w:t>
      </w:r>
      <w:r w:rsidRPr="002842FA">
        <w:rPr>
          <w:rFonts w:ascii="Arial" w:hAnsi="Arial" w:cs="Arial"/>
          <w:sz w:val="24"/>
          <w:szCs w:val="24"/>
        </w:rPr>
        <w:t>(Strzelczak, 2007)</w:t>
      </w:r>
    </w:p>
    <w:p w14:paraId="2964775E" w14:textId="26E66732" w:rsidR="00406102" w:rsidRDefault="00406102" w:rsidP="00406102">
      <w:pPr>
        <w:pStyle w:val="Heading2"/>
        <w:spacing w:line="360" w:lineRule="auto"/>
        <w:ind w:firstLine="720"/>
        <w:rPr>
          <w:rFonts w:ascii="Arial" w:hAnsi="Arial" w:cs="Arial"/>
          <w:b/>
          <w:bCs/>
          <w:color w:val="C00000"/>
          <w:sz w:val="24"/>
          <w:szCs w:val="24"/>
          <w:shd w:val="clear" w:color="auto" w:fill="FFFFFF"/>
        </w:rPr>
      </w:pPr>
      <w:bookmarkStart w:id="29" w:name="_Toc8660618"/>
      <w:r>
        <w:rPr>
          <w:rFonts w:ascii="Arial" w:hAnsi="Arial" w:cs="Arial"/>
          <w:b/>
          <w:bCs/>
          <w:color w:val="C00000"/>
          <w:sz w:val="24"/>
          <w:szCs w:val="24"/>
          <w:shd w:val="clear" w:color="auto" w:fill="FFFFFF"/>
        </w:rPr>
        <w:t>3</w:t>
      </w:r>
      <w:r w:rsidRPr="00476038">
        <w:rPr>
          <w:rFonts w:ascii="Arial" w:hAnsi="Arial" w:cs="Arial"/>
          <w:b/>
          <w:bCs/>
          <w:color w:val="C00000"/>
          <w:sz w:val="24"/>
          <w:szCs w:val="24"/>
          <w:shd w:val="clear" w:color="auto" w:fill="FFFFFF"/>
        </w:rPr>
        <w:t>.</w:t>
      </w:r>
      <w:r>
        <w:rPr>
          <w:rFonts w:ascii="Arial" w:hAnsi="Arial" w:cs="Arial"/>
          <w:b/>
          <w:bCs/>
          <w:color w:val="C00000"/>
          <w:sz w:val="24"/>
          <w:szCs w:val="24"/>
          <w:shd w:val="clear" w:color="auto" w:fill="FFFFFF"/>
        </w:rPr>
        <w:t>2</w:t>
      </w:r>
      <w:r w:rsidRPr="00476038">
        <w:rPr>
          <w:rFonts w:ascii="Arial" w:hAnsi="Arial" w:cs="Arial"/>
          <w:b/>
          <w:bCs/>
          <w:color w:val="C00000"/>
          <w:sz w:val="24"/>
          <w:szCs w:val="24"/>
          <w:shd w:val="clear" w:color="auto" w:fill="FFFFFF"/>
        </w:rPr>
        <w:t xml:space="preserve"> </w:t>
      </w:r>
      <w:r>
        <w:rPr>
          <w:rFonts w:ascii="Arial" w:hAnsi="Arial" w:cs="Arial"/>
          <w:b/>
          <w:bCs/>
          <w:color w:val="C00000"/>
          <w:sz w:val="24"/>
          <w:szCs w:val="24"/>
          <w:shd w:val="clear" w:color="auto" w:fill="FFFFFF"/>
        </w:rPr>
        <w:t>OR Source</w:t>
      </w:r>
      <w:bookmarkEnd w:id="29"/>
    </w:p>
    <w:p w14:paraId="7011C061" w14:textId="5617B54D" w:rsidR="004F4907" w:rsidRPr="004F4907" w:rsidRDefault="004F4907" w:rsidP="004F4907">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Pr>
          <w:rFonts w:ascii="Arial" w:hAnsi="Arial" w:cs="Arial"/>
          <w:i w:val="0"/>
          <w:iCs w:val="0"/>
          <w:color w:val="C00000"/>
          <w:sz w:val="24"/>
          <w:szCs w:val="24"/>
          <w:shd w:val="clear" w:color="auto" w:fill="FFFFFF"/>
        </w:rPr>
        <w:t>2.</w:t>
      </w:r>
      <w:r w:rsidR="0001147E">
        <w:rPr>
          <w:rFonts w:ascii="Arial" w:hAnsi="Arial" w:cs="Arial"/>
          <w:i w:val="0"/>
          <w:iCs w:val="0"/>
          <w:color w:val="C00000"/>
          <w:sz w:val="24"/>
          <w:szCs w:val="24"/>
          <w:shd w:val="clear" w:color="auto" w:fill="FFFFFF"/>
        </w:rPr>
        <w:t>5</w:t>
      </w:r>
    </w:p>
    <w:tbl>
      <w:tblPr>
        <w:tblStyle w:val="TableGrid"/>
        <w:tblW w:w="9493" w:type="dxa"/>
        <w:tblLook w:val="04A0" w:firstRow="1" w:lastRow="0" w:firstColumn="1" w:lastColumn="0" w:noHBand="0" w:noVBand="1"/>
      </w:tblPr>
      <w:tblGrid>
        <w:gridCol w:w="3116"/>
        <w:gridCol w:w="6377"/>
      </w:tblGrid>
      <w:tr w:rsidR="00A33068" w14:paraId="69785C41" w14:textId="77777777" w:rsidTr="5B75A924">
        <w:tc>
          <w:tcPr>
            <w:tcW w:w="3116" w:type="dxa"/>
            <w:shd w:val="clear" w:color="auto" w:fill="8A0000"/>
          </w:tcPr>
          <w:p w14:paraId="3B002995" w14:textId="0D0E61AE" w:rsidR="00A33068" w:rsidRPr="00406102" w:rsidRDefault="00A33068" w:rsidP="00406102">
            <w:pPr>
              <w:spacing w:line="360" w:lineRule="auto"/>
              <w:rPr>
                <w:rFonts w:ascii="Arial" w:hAnsi="Arial" w:cs="Arial"/>
                <w:b/>
                <w:bCs/>
                <w:color w:val="FFFFFF"/>
                <w:sz w:val="24"/>
                <w:szCs w:val="24"/>
              </w:rPr>
            </w:pPr>
            <w:r>
              <w:rPr>
                <w:rFonts w:ascii="Arial" w:hAnsi="Arial" w:cs="Arial"/>
                <w:b/>
                <w:bCs/>
                <w:color w:val="FFFFFF"/>
                <w:sz w:val="24"/>
                <w:szCs w:val="24"/>
              </w:rPr>
              <w:t>Source of OR Risk</w:t>
            </w:r>
          </w:p>
        </w:tc>
        <w:tc>
          <w:tcPr>
            <w:tcW w:w="6377" w:type="dxa"/>
            <w:shd w:val="clear" w:color="auto" w:fill="8A0000"/>
          </w:tcPr>
          <w:p w14:paraId="104804CF" w14:textId="2248A016" w:rsidR="00A33068" w:rsidRPr="00C46556" w:rsidRDefault="00FA57B9" w:rsidP="00C46556">
            <w:pPr>
              <w:spacing w:line="360" w:lineRule="auto"/>
              <w:rPr>
                <w:rFonts w:ascii="Arial" w:hAnsi="Arial" w:cs="Arial"/>
                <w:b/>
                <w:bCs/>
                <w:color w:val="FFFFFF"/>
                <w:sz w:val="24"/>
                <w:szCs w:val="24"/>
              </w:rPr>
            </w:pPr>
            <w:r>
              <w:rPr>
                <w:rFonts w:ascii="Arial" w:hAnsi="Arial" w:cs="Arial"/>
                <w:b/>
                <w:bCs/>
                <w:color w:val="FFFFFF"/>
                <w:sz w:val="24"/>
                <w:szCs w:val="24"/>
              </w:rPr>
              <w:t>Description</w:t>
            </w:r>
          </w:p>
        </w:tc>
      </w:tr>
      <w:tr w:rsidR="00A33068" w:rsidRPr="00C46556" w14:paraId="6ECC8545" w14:textId="77777777" w:rsidTr="5B75A924">
        <w:tc>
          <w:tcPr>
            <w:tcW w:w="3116" w:type="dxa"/>
            <w:vAlign w:val="center"/>
          </w:tcPr>
          <w:p w14:paraId="4978241F" w14:textId="25E6EA57" w:rsidR="00A33068" w:rsidRPr="00FA57B9" w:rsidRDefault="00C46556" w:rsidP="000D47BE">
            <w:pPr>
              <w:rPr>
                <w:rFonts w:ascii="Arial" w:hAnsi="Arial" w:cs="Arial"/>
                <w:b/>
                <w:bCs/>
                <w:sz w:val="24"/>
                <w:szCs w:val="24"/>
              </w:rPr>
            </w:pPr>
            <w:r w:rsidRPr="00FA57B9">
              <w:rPr>
                <w:rFonts w:ascii="Arial" w:hAnsi="Arial" w:cs="Arial"/>
                <w:b/>
                <w:bCs/>
                <w:sz w:val="24"/>
                <w:szCs w:val="24"/>
              </w:rPr>
              <w:t>Capital Asset</w:t>
            </w:r>
          </w:p>
        </w:tc>
        <w:tc>
          <w:tcPr>
            <w:tcW w:w="6377" w:type="dxa"/>
          </w:tcPr>
          <w:p w14:paraId="78EDDE04" w14:textId="6ADB4289" w:rsidR="00C46556" w:rsidRDefault="5B75A924" w:rsidP="5B75A924">
            <w:pPr>
              <w:pStyle w:val="ListParagraph"/>
              <w:numPr>
                <w:ilvl w:val="0"/>
                <w:numId w:val="4"/>
              </w:numPr>
              <w:rPr>
                <w:rFonts w:ascii="Arial" w:hAnsi="Arial" w:cs="Arial"/>
                <w:sz w:val="24"/>
                <w:szCs w:val="24"/>
              </w:rPr>
            </w:pPr>
            <w:r w:rsidRPr="5B75A924">
              <w:rPr>
                <w:rFonts w:ascii="Arial" w:hAnsi="Arial" w:cs="Arial"/>
                <w:b/>
                <w:bCs/>
                <w:sz w:val="24"/>
                <w:szCs w:val="24"/>
              </w:rPr>
              <w:t>Work-place safety:</w:t>
            </w:r>
            <w:r w:rsidRPr="5B75A924">
              <w:rPr>
                <w:rFonts w:ascii="Arial" w:hAnsi="Arial" w:cs="Arial"/>
                <w:sz w:val="24"/>
                <w:szCs w:val="24"/>
              </w:rPr>
              <w:t xml:space="preserve"> loss of cash or other available assets due to poor infrastructure</w:t>
            </w:r>
          </w:p>
          <w:p w14:paraId="20A926FC" w14:textId="77777777" w:rsidR="00C46556" w:rsidRDefault="00C46556" w:rsidP="00C46556">
            <w:pPr>
              <w:pStyle w:val="ListParagraph"/>
              <w:numPr>
                <w:ilvl w:val="0"/>
                <w:numId w:val="4"/>
              </w:numPr>
              <w:rPr>
                <w:rFonts w:ascii="Arial" w:hAnsi="Arial" w:cs="Arial"/>
                <w:sz w:val="24"/>
                <w:szCs w:val="24"/>
              </w:rPr>
            </w:pPr>
            <w:r w:rsidRPr="004F47C5">
              <w:rPr>
                <w:rFonts w:ascii="Arial" w:hAnsi="Arial" w:cs="Arial"/>
                <w:b/>
                <w:bCs/>
                <w:sz w:val="24"/>
                <w:szCs w:val="24"/>
              </w:rPr>
              <w:t>Security:</w:t>
            </w:r>
            <w:r>
              <w:rPr>
                <w:rFonts w:ascii="Arial" w:hAnsi="Arial" w:cs="Arial"/>
                <w:sz w:val="24"/>
                <w:szCs w:val="24"/>
              </w:rPr>
              <w:t xml:space="preserve"> insufficient security, could result in theft of liquid assets</w:t>
            </w:r>
          </w:p>
          <w:p w14:paraId="5E7E471E" w14:textId="77777777" w:rsidR="00C46556" w:rsidRDefault="00C46556" w:rsidP="00C46556">
            <w:pPr>
              <w:pStyle w:val="ListParagraph"/>
              <w:numPr>
                <w:ilvl w:val="0"/>
                <w:numId w:val="4"/>
              </w:numPr>
              <w:rPr>
                <w:rFonts w:ascii="Arial" w:hAnsi="Arial" w:cs="Arial"/>
                <w:sz w:val="24"/>
                <w:szCs w:val="24"/>
              </w:rPr>
            </w:pPr>
            <w:r w:rsidRPr="004F47C5">
              <w:rPr>
                <w:rFonts w:ascii="Arial" w:hAnsi="Arial" w:cs="Arial"/>
                <w:b/>
                <w:bCs/>
                <w:sz w:val="24"/>
                <w:szCs w:val="24"/>
              </w:rPr>
              <w:t>Operating expense:</w:t>
            </w:r>
            <w:r>
              <w:rPr>
                <w:rFonts w:ascii="Arial" w:hAnsi="Arial" w:cs="Arial"/>
                <w:sz w:val="24"/>
                <w:szCs w:val="24"/>
              </w:rPr>
              <w:t xml:space="preserve"> poor liquidity handling and improper use of banknote counters</w:t>
            </w:r>
          </w:p>
          <w:p w14:paraId="210E926E" w14:textId="2DBE1A8C" w:rsidR="00C46556" w:rsidRPr="00C46556" w:rsidRDefault="00C46556" w:rsidP="00C46556">
            <w:pPr>
              <w:pStyle w:val="ListParagraph"/>
              <w:numPr>
                <w:ilvl w:val="0"/>
                <w:numId w:val="4"/>
              </w:numPr>
              <w:rPr>
                <w:rFonts w:ascii="Arial" w:hAnsi="Arial" w:cs="Arial"/>
                <w:sz w:val="24"/>
                <w:szCs w:val="24"/>
              </w:rPr>
            </w:pPr>
            <w:r w:rsidRPr="00C46556">
              <w:rPr>
                <w:rFonts w:ascii="Arial" w:hAnsi="Arial" w:cs="Arial"/>
                <w:b/>
                <w:bCs/>
                <w:sz w:val="24"/>
                <w:szCs w:val="24"/>
              </w:rPr>
              <w:t>Environment:</w:t>
            </w:r>
            <w:r>
              <w:rPr>
                <w:rFonts w:ascii="Arial" w:hAnsi="Arial" w:cs="Arial"/>
                <w:sz w:val="24"/>
                <w:szCs w:val="24"/>
              </w:rPr>
              <w:t xml:space="preserve"> underdeveloped infrastructure could result in fire, floods </w:t>
            </w:r>
            <w:r w:rsidR="0012009D">
              <w:rPr>
                <w:rFonts w:ascii="Arial" w:hAnsi="Arial" w:cs="Arial"/>
                <w:sz w:val="24"/>
                <w:szCs w:val="24"/>
              </w:rPr>
              <w:t>etc.</w:t>
            </w:r>
            <w:r>
              <w:rPr>
                <w:rFonts w:ascii="Arial" w:hAnsi="Arial" w:cs="Arial"/>
                <w:sz w:val="24"/>
                <w:szCs w:val="24"/>
              </w:rPr>
              <w:t>…</w:t>
            </w:r>
          </w:p>
        </w:tc>
      </w:tr>
      <w:tr w:rsidR="00A33068" w:rsidRPr="00C46556" w14:paraId="7CD22E48" w14:textId="77777777" w:rsidTr="5B75A924">
        <w:tc>
          <w:tcPr>
            <w:tcW w:w="3116" w:type="dxa"/>
            <w:vAlign w:val="center"/>
          </w:tcPr>
          <w:p w14:paraId="37219949" w14:textId="6C0DF556" w:rsidR="00A33068" w:rsidRPr="00FA57B9" w:rsidRDefault="00C46556" w:rsidP="000D47BE">
            <w:pPr>
              <w:rPr>
                <w:rFonts w:ascii="Arial" w:hAnsi="Arial" w:cs="Arial"/>
                <w:b/>
                <w:bCs/>
                <w:sz w:val="24"/>
                <w:szCs w:val="24"/>
              </w:rPr>
            </w:pPr>
            <w:r w:rsidRPr="00FA57B9">
              <w:rPr>
                <w:rFonts w:ascii="Arial" w:hAnsi="Arial" w:cs="Arial"/>
                <w:b/>
                <w:bCs/>
                <w:sz w:val="24"/>
                <w:szCs w:val="24"/>
              </w:rPr>
              <w:t>External</w:t>
            </w:r>
          </w:p>
        </w:tc>
        <w:tc>
          <w:tcPr>
            <w:tcW w:w="6377" w:type="dxa"/>
          </w:tcPr>
          <w:p w14:paraId="31A37FE4" w14:textId="77777777" w:rsidR="00A33068" w:rsidRDefault="0012009D" w:rsidP="0012009D">
            <w:pPr>
              <w:pStyle w:val="ListParagraph"/>
              <w:numPr>
                <w:ilvl w:val="0"/>
                <w:numId w:val="5"/>
              </w:numPr>
              <w:rPr>
                <w:rFonts w:ascii="Arial" w:hAnsi="Arial" w:cs="Arial"/>
                <w:sz w:val="24"/>
                <w:szCs w:val="24"/>
              </w:rPr>
            </w:pPr>
            <w:r w:rsidRPr="004F47C5">
              <w:rPr>
                <w:rFonts w:ascii="Arial" w:hAnsi="Arial" w:cs="Arial"/>
                <w:b/>
                <w:bCs/>
                <w:sz w:val="24"/>
                <w:szCs w:val="24"/>
              </w:rPr>
              <w:t>Fraud:</w:t>
            </w:r>
            <w:r>
              <w:rPr>
                <w:rFonts w:ascii="Arial" w:hAnsi="Arial" w:cs="Arial"/>
                <w:sz w:val="24"/>
                <w:szCs w:val="24"/>
              </w:rPr>
              <w:t xml:space="preserve"> money laundering</w:t>
            </w:r>
          </w:p>
          <w:p w14:paraId="5B27AD4F" w14:textId="77777777" w:rsidR="0012009D" w:rsidRDefault="0012009D" w:rsidP="0012009D">
            <w:pPr>
              <w:pStyle w:val="ListParagraph"/>
              <w:numPr>
                <w:ilvl w:val="0"/>
                <w:numId w:val="5"/>
              </w:numPr>
              <w:rPr>
                <w:rFonts w:ascii="Arial" w:hAnsi="Arial" w:cs="Arial"/>
                <w:sz w:val="24"/>
                <w:szCs w:val="24"/>
              </w:rPr>
            </w:pPr>
            <w:r w:rsidRPr="004F47C5">
              <w:rPr>
                <w:rFonts w:ascii="Arial" w:hAnsi="Arial" w:cs="Arial"/>
                <w:b/>
                <w:bCs/>
                <w:sz w:val="24"/>
                <w:szCs w:val="24"/>
              </w:rPr>
              <w:t>Taxation:</w:t>
            </w:r>
            <w:r>
              <w:rPr>
                <w:rFonts w:ascii="Arial" w:hAnsi="Arial" w:cs="Arial"/>
                <w:sz w:val="24"/>
                <w:szCs w:val="24"/>
              </w:rPr>
              <w:t xml:space="preserve"> inappropriate tax-return methods and an unexpected increase on tax regulations and expenditure</w:t>
            </w:r>
          </w:p>
          <w:p w14:paraId="1EEDC4A3" w14:textId="77777777" w:rsidR="0012009D" w:rsidRDefault="0012009D" w:rsidP="0012009D">
            <w:pPr>
              <w:pStyle w:val="ListParagraph"/>
              <w:numPr>
                <w:ilvl w:val="0"/>
                <w:numId w:val="5"/>
              </w:numPr>
              <w:rPr>
                <w:rFonts w:ascii="Arial" w:hAnsi="Arial" w:cs="Arial"/>
                <w:sz w:val="24"/>
                <w:szCs w:val="24"/>
              </w:rPr>
            </w:pPr>
            <w:r w:rsidRPr="004F47C5">
              <w:rPr>
                <w:rFonts w:ascii="Arial" w:hAnsi="Arial" w:cs="Arial"/>
                <w:b/>
                <w:bCs/>
                <w:sz w:val="24"/>
                <w:szCs w:val="24"/>
              </w:rPr>
              <w:t>Legal:</w:t>
            </w:r>
            <w:r>
              <w:rPr>
                <w:rFonts w:ascii="Arial" w:hAnsi="Arial" w:cs="Arial"/>
                <w:sz w:val="24"/>
                <w:szCs w:val="24"/>
              </w:rPr>
              <w:t xml:space="preserve"> new rules and regulations e.g. the incorporated law of removing commercial banks from Sharia run nations</w:t>
            </w:r>
          </w:p>
          <w:p w14:paraId="09E78968" w14:textId="77777777" w:rsidR="0012009D" w:rsidRDefault="0012009D" w:rsidP="0012009D">
            <w:pPr>
              <w:pStyle w:val="ListParagraph"/>
              <w:numPr>
                <w:ilvl w:val="0"/>
                <w:numId w:val="5"/>
              </w:numPr>
              <w:rPr>
                <w:rFonts w:ascii="Arial" w:hAnsi="Arial" w:cs="Arial"/>
                <w:sz w:val="24"/>
                <w:szCs w:val="24"/>
              </w:rPr>
            </w:pPr>
            <w:r w:rsidRPr="004F47C5">
              <w:rPr>
                <w:rFonts w:ascii="Arial" w:hAnsi="Arial" w:cs="Arial"/>
                <w:b/>
                <w:bCs/>
                <w:sz w:val="24"/>
                <w:szCs w:val="24"/>
              </w:rPr>
              <w:t>Political:</w:t>
            </w:r>
            <w:r>
              <w:rPr>
                <w:rFonts w:ascii="Arial" w:hAnsi="Arial" w:cs="Arial"/>
                <w:sz w:val="24"/>
                <w:szCs w:val="24"/>
              </w:rPr>
              <w:t xml:space="preserve"> war or sanctions</w:t>
            </w:r>
          </w:p>
          <w:p w14:paraId="256C47BD" w14:textId="77777777" w:rsidR="0012009D" w:rsidRDefault="0012009D" w:rsidP="0012009D">
            <w:pPr>
              <w:pStyle w:val="ListParagraph"/>
              <w:numPr>
                <w:ilvl w:val="0"/>
                <w:numId w:val="5"/>
              </w:numPr>
              <w:rPr>
                <w:rFonts w:ascii="Arial" w:hAnsi="Arial" w:cs="Arial"/>
                <w:sz w:val="24"/>
                <w:szCs w:val="24"/>
              </w:rPr>
            </w:pPr>
            <w:r w:rsidRPr="004F47C5">
              <w:rPr>
                <w:rFonts w:ascii="Arial" w:hAnsi="Arial" w:cs="Arial"/>
                <w:b/>
                <w:bCs/>
                <w:sz w:val="24"/>
                <w:szCs w:val="24"/>
              </w:rPr>
              <w:t>Market:</w:t>
            </w:r>
            <w:r>
              <w:rPr>
                <w:rFonts w:ascii="Arial" w:hAnsi="Arial" w:cs="Arial"/>
                <w:sz w:val="24"/>
                <w:szCs w:val="24"/>
              </w:rPr>
              <w:t xml:space="preserve"> economic recession</w:t>
            </w:r>
          </w:p>
          <w:p w14:paraId="1F024AAE" w14:textId="0E3A4457" w:rsidR="0012009D" w:rsidRPr="0012009D" w:rsidRDefault="0012009D" w:rsidP="0012009D">
            <w:pPr>
              <w:pStyle w:val="ListParagraph"/>
              <w:numPr>
                <w:ilvl w:val="0"/>
                <w:numId w:val="5"/>
              </w:numPr>
              <w:rPr>
                <w:rFonts w:ascii="Arial" w:hAnsi="Arial" w:cs="Arial"/>
                <w:sz w:val="24"/>
                <w:szCs w:val="24"/>
              </w:rPr>
            </w:pPr>
            <w:r w:rsidRPr="004F47C5">
              <w:rPr>
                <w:rFonts w:ascii="Arial" w:hAnsi="Arial" w:cs="Arial"/>
                <w:b/>
                <w:bCs/>
                <w:sz w:val="24"/>
                <w:szCs w:val="24"/>
              </w:rPr>
              <w:t>Reputation:</w:t>
            </w:r>
            <w:r>
              <w:rPr>
                <w:rFonts w:ascii="Arial" w:hAnsi="Arial" w:cs="Arial"/>
                <w:sz w:val="24"/>
                <w:szCs w:val="24"/>
              </w:rPr>
              <w:t xml:space="preserve"> fraudulent commercials or word-of-mouth</w:t>
            </w:r>
          </w:p>
        </w:tc>
      </w:tr>
      <w:tr w:rsidR="00A33068" w:rsidRPr="00C46556" w14:paraId="48F5EDC0" w14:textId="77777777" w:rsidTr="5B75A924">
        <w:tc>
          <w:tcPr>
            <w:tcW w:w="3116" w:type="dxa"/>
            <w:vAlign w:val="center"/>
          </w:tcPr>
          <w:p w14:paraId="2646806F" w14:textId="69C79DF2" w:rsidR="00A33068" w:rsidRPr="00FA57B9" w:rsidRDefault="00C46556" w:rsidP="000D47BE">
            <w:pPr>
              <w:rPr>
                <w:rFonts w:ascii="Arial" w:hAnsi="Arial" w:cs="Arial"/>
                <w:b/>
                <w:bCs/>
                <w:sz w:val="24"/>
                <w:szCs w:val="24"/>
              </w:rPr>
            </w:pPr>
            <w:r w:rsidRPr="00FA57B9">
              <w:rPr>
                <w:rFonts w:ascii="Arial" w:hAnsi="Arial" w:cs="Arial"/>
                <w:b/>
                <w:bCs/>
                <w:sz w:val="24"/>
                <w:szCs w:val="24"/>
              </w:rPr>
              <w:t>Employee</w:t>
            </w:r>
          </w:p>
        </w:tc>
        <w:tc>
          <w:tcPr>
            <w:tcW w:w="6377" w:type="dxa"/>
          </w:tcPr>
          <w:p w14:paraId="0B117339" w14:textId="77777777" w:rsidR="00A33068" w:rsidRDefault="0012009D" w:rsidP="0012009D">
            <w:pPr>
              <w:pStyle w:val="ListParagraph"/>
              <w:numPr>
                <w:ilvl w:val="0"/>
                <w:numId w:val="6"/>
              </w:numPr>
              <w:rPr>
                <w:rFonts w:ascii="Arial" w:hAnsi="Arial" w:cs="Arial"/>
                <w:sz w:val="24"/>
                <w:szCs w:val="24"/>
              </w:rPr>
            </w:pPr>
            <w:r w:rsidRPr="004F47C5">
              <w:rPr>
                <w:rFonts w:ascii="Arial" w:hAnsi="Arial" w:cs="Arial"/>
                <w:b/>
                <w:bCs/>
                <w:sz w:val="24"/>
                <w:szCs w:val="24"/>
              </w:rPr>
              <w:t>Turnover:</w:t>
            </w:r>
            <w:r>
              <w:rPr>
                <w:rFonts w:ascii="Arial" w:hAnsi="Arial" w:cs="Arial"/>
                <w:sz w:val="24"/>
                <w:szCs w:val="24"/>
              </w:rPr>
              <w:t xml:space="preserve"> increased employee turnover, due to poor HR evaluation</w:t>
            </w:r>
          </w:p>
          <w:p w14:paraId="1E6330B5" w14:textId="538554DA" w:rsidR="0012009D" w:rsidRDefault="5B75A924" w:rsidP="5B75A924">
            <w:pPr>
              <w:pStyle w:val="ListParagraph"/>
              <w:numPr>
                <w:ilvl w:val="0"/>
                <w:numId w:val="6"/>
              </w:numPr>
              <w:rPr>
                <w:rFonts w:ascii="Arial" w:hAnsi="Arial" w:cs="Arial"/>
                <w:sz w:val="24"/>
                <w:szCs w:val="24"/>
              </w:rPr>
            </w:pPr>
            <w:r w:rsidRPr="5B75A924">
              <w:rPr>
                <w:rFonts w:ascii="Arial" w:hAnsi="Arial" w:cs="Arial"/>
                <w:b/>
                <w:bCs/>
                <w:sz w:val="24"/>
                <w:szCs w:val="24"/>
              </w:rPr>
              <w:t>Personal:</w:t>
            </w:r>
            <w:r w:rsidRPr="5B75A924">
              <w:rPr>
                <w:rFonts w:ascii="Arial" w:hAnsi="Arial" w:cs="Arial"/>
                <w:sz w:val="24"/>
                <w:szCs w:val="24"/>
              </w:rPr>
              <w:t xml:space="preserve"> employee personal issues could result in poor work-place performance</w:t>
            </w:r>
          </w:p>
          <w:p w14:paraId="3EB9CF50" w14:textId="40494F61" w:rsidR="004F47C5" w:rsidRDefault="5B75A924" w:rsidP="5B75A924">
            <w:pPr>
              <w:pStyle w:val="ListParagraph"/>
              <w:numPr>
                <w:ilvl w:val="0"/>
                <w:numId w:val="6"/>
              </w:numPr>
              <w:rPr>
                <w:rFonts w:ascii="Arial" w:hAnsi="Arial" w:cs="Arial"/>
                <w:sz w:val="24"/>
                <w:szCs w:val="24"/>
              </w:rPr>
            </w:pPr>
            <w:r w:rsidRPr="5B75A924">
              <w:rPr>
                <w:rFonts w:ascii="Arial" w:hAnsi="Arial" w:cs="Arial"/>
                <w:b/>
                <w:bCs/>
                <w:sz w:val="24"/>
                <w:szCs w:val="24"/>
              </w:rPr>
              <w:t>Fraud:</w:t>
            </w:r>
            <w:r w:rsidRPr="5B75A924">
              <w:rPr>
                <w:rFonts w:ascii="Arial" w:hAnsi="Arial" w:cs="Arial"/>
                <w:sz w:val="24"/>
                <w:szCs w:val="24"/>
              </w:rPr>
              <w:t xml:space="preserve"> misuse of provided power e.g. transferring client capital to a personal account and fleeing</w:t>
            </w:r>
          </w:p>
          <w:p w14:paraId="343874B6" w14:textId="77777777" w:rsidR="004F47C5" w:rsidRDefault="004F47C5" w:rsidP="0012009D">
            <w:pPr>
              <w:pStyle w:val="ListParagraph"/>
              <w:numPr>
                <w:ilvl w:val="0"/>
                <w:numId w:val="6"/>
              </w:numPr>
              <w:rPr>
                <w:rFonts w:ascii="Arial" w:hAnsi="Arial" w:cs="Arial"/>
                <w:sz w:val="24"/>
                <w:szCs w:val="24"/>
              </w:rPr>
            </w:pPr>
            <w:r w:rsidRPr="004F47C5">
              <w:rPr>
                <w:rFonts w:ascii="Arial" w:hAnsi="Arial" w:cs="Arial"/>
                <w:b/>
                <w:bCs/>
                <w:sz w:val="24"/>
                <w:szCs w:val="24"/>
              </w:rPr>
              <w:t>Error:</w:t>
            </w:r>
            <w:r>
              <w:rPr>
                <w:rFonts w:ascii="Arial" w:hAnsi="Arial" w:cs="Arial"/>
                <w:sz w:val="24"/>
                <w:szCs w:val="24"/>
              </w:rPr>
              <w:t xml:space="preserve"> accidental mistakes e.g. adding one extra digit when clearing client cheque</w:t>
            </w:r>
          </w:p>
          <w:p w14:paraId="79B9FAF6" w14:textId="698D0131" w:rsidR="004F47C5" w:rsidRPr="0012009D" w:rsidRDefault="004F47C5" w:rsidP="0012009D">
            <w:pPr>
              <w:pStyle w:val="ListParagraph"/>
              <w:numPr>
                <w:ilvl w:val="0"/>
                <w:numId w:val="6"/>
              </w:numPr>
              <w:rPr>
                <w:rFonts w:ascii="Arial" w:hAnsi="Arial" w:cs="Arial"/>
                <w:sz w:val="24"/>
                <w:szCs w:val="24"/>
              </w:rPr>
            </w:pPr>
            <w:r>
              <w:rPr>
                <w:rFonts w:ascii="Arial" w:hAnsi="Arial" w:cs="Arial"/>
                <w:sz w:val="24"/>
                <w:szCs w:val="24"/>
              </w:rPr>
              <w:t xml:space="preserve">Rogue trading:   </w:t>
            </w:r>
          </w:p>
        </w:tc>
      </w:tr>
      <w:tr w:rsidR="00A33068" w:rsidRPr="00C46556" w14:paraId="04F2C4D2" w14:textId="77777777" w:rsidTr="5B75A924">
        <w:tc>
          <w:tcPr>
            <w:tcW w:w="3116" w:type="dxa"/>
            <w:vAlign w:val="center"/>
          </w:tcPr>
          <w:p w14:paraId="1DAEB4FF" w14:textId="194A5325" w:rsidR="00A33068" w:rsidRPr="00FA57B9" w:rsidRDefault="00C46556" w:rsidP="000D47BE">
            <w:pPr>
              <w:rPr>
                <w:rFonts w:ascii="Arial" w:hAnsi="Arial" w:cs="Arial"/>
                <w:b/>
                <w:bCs/>
                <w:sz w:val="24"/>
                <w:szCs w:val="24"/>
              </w:rPr>
            </w:pPr>
            <w:r w:rsidRPr="00FA57B9">
              <w:rPr>
                <w:rFonts w:ascii="Arial" w:hAnsi="Arial" w:cs="Arial"/>
                <w:b/>
                <w:bCs/>
                <w:sz w:val="24"/>
                <w:szCs w:val="24"/>
              </w:rPr>
              <w:t>Client</w:t>
            </w:r>
          </w:p>
        </w:tc>
        <w:tc>
          <w:tcPr>
            <w:tcW w:w="6377" w:type="dxa"/>
          </w:tcPr>
          <w:p w14:paraId="63F25905" w14:textId="1E8F5D4A" w:rsidR="004F47C5" w:rsidRDefault="5B75A924" w:rsidP="5B75A924">
            <w:pPr>
              <w:pStyle w:val="ListParagraph"/>
              <w:numPr>
                <w:ilvl w:val="0"/>
                <w:numId w:val="7"/>
              </w:numPr>
              <w:rPr>
                <w:rFonts w:ascii="Arial" w:hAnsi="Arial" w:cs="Arial"/>
                <w:sz w:val="24"/>
                <w:szCs w:val="24"/>
              </w:rPr>
            </w:pPr>
            <w:r w:rsidRPr="5B75A924">
              <w:rPr>
                <w:rFonts w:ascii="Arial" w:hAnsi="Arial" w:cs="Arial"/>
                <w:b/>
                <w:bCs/>
                <w:sz w:val="24"/>
                <w:szCs w:val="24"/>
              </w:rPr>
              <w:t>Disagreement:</w:t>
            </w:r>
            <w:r w:rsidRPr="5B75A924">
              <w:rPr>
                <w:rFonts w:ascii="Arial" w:hAnsi="Arial" w:cs="Arial"/>
                <w:sz w:val="24"/>
                <w:szCs w:val="24"/>
              </w:rPr>
              <w:t xml:space="preserve"> denial of a previously signed contract due to unread clause, or unwillingness to cooperate. Dissatisfaction of provided service</w:t>
            </w:r>
          </w:p>
          <w:p w14:paraId="526250BC" w14:textId="0F6E279F" w:rsidR="004F47C5" w:rsidRPr="004F47C5" w:rsidRDefault="5B75A924" w:rsidP="5B75A924">
            <w:pPr>
              <w:pStyle w:val="ListParagraph"/>
              <w:numPr>
                <w:ilvl w:val="0"/>
                <w:numId w:val="7"/>
              </w:numPr>
              <w:rPr>
                <w:rFonts w:ascii="Arial" w:hAnsi="Arial" w:cs="Arial"/>
                <w:sz w:val="24"/>
                <w:szCs w:val="24"/>
              </w:rPr>
            </w:pPr>
            <w:r w:rsidRPr="5B75A924">
              <w:rPr>
                <w:rFonts w:ascii="Arial" w:hAnsi="Arial" w:cs="Arial"/>
                <w:b/>
                <w:bCs/>
                <w:sz w:val="24"/>
                <w:szCs w:val="24"/>
              </w:rPr>
              <w:t>Default:</w:t>
            </w:r>
            <w:r w:rsidRPr="5B75A924">
              <w:rPr>
                <w:rFonts w:ascii="Arial" w:hAnsi="Arial" w:cs="Arial"/>
                <w:sz w:val="24"/>
                <w:szCs w:val="24"/>
              </w:rPr>
              <w:t xml:space="preserve"> NPL on a personal loan</w:t>
            </w:r>
          </w:p>
        </w:tc>
      </w:tr>
      <w:tr w:rsidR="00A33068" w:rsidRPr="00C46556" w14:paraId="20CD5437" w14:textId="77777777" w:rsidTr="5B75A924">
        <w:tc>
          <w:tcPr>
            <w:tcW w:w="3116" w:type="dxa"/>
            <w:vAlign w:val="center"/>
          </w:tcPr>
          <w:p w14:paraId="1BD13E3A" w14:textId="06EA7CA6" w:rsidR="00A33068" w:rsidRPr="00FA57B9" w:rsidRDefault="00C46556" w:rsidP="000D47BE">
            <w:pPr>
              <w:rPr>
                <w:rFonts w:ascii="Arial" w:hAnsi="Arial" w:cs="Arial"/>
                <w:b/>
                <w:bCs/>
                <w:sz w:val="24"/>
                <w:szCs w:val="24"/>
              </w:rPr>
            </w:pPr>
            <w:r w:rsidRPr="00FA57B9">
              <w:rPr>
                <w:rFonts w:ascii="Arial" w:hAnsi="Arial" w:cs="Arial"/>
                <w:b/>
                <w:bCs/>
                <w:sz w:val="24"/>
                <w:szCs w:val="24"/>
              </w:rPr>
              <w:t>Technological</w:t>
            </w:r>
          </w:p>
        </w:tc>
        <w:tc>
          <w:tcPr>
            <w:tcW w:w="6377" w:type="dxa"/>
          </w:tcPr>
          <w:p w14:paraId="10C5D64A" w14:textId="77777777" w:rsidR="00FA57B9" w:rsidRDefault="00FA57B9" w:rsidP="00FA57B9">
            <w:pPr>
              <w:pStyle w:val="ListParagraph"/>
              <w:numPr>
                <w:ilvl w:val="0"/>
                <w:numId w:val="8"/>
              </w:numPr>
              <w:rPr>
                <w:rFonts w:ascii="Arial" w:hAnsi="Arial" w:cs="Arial"/>
                <w:sz w:val="24"/>
                <w:szCs w:val="24"/>
              </w:rPr>
            </w:pPr>
            <w:r w:rsidRPr="00FA57B9">
              <w:rPr>
                <w:rFonts w:ascii="Arial" w:hAnsi="Arial" w:cs="Arial"/>
                <w:b/>
                <w:bCs/>
                <w:sz w:val="24"/>
                <w:szCs w:val="24"/>
              </w:rPr>
              <w:t>Program:</w:t>
            </w:r>
            <w:r>
              <w:rPr>
                <w:rFonts w:ascii="Arial" w:hAnsi="Arial" w:cs="Arial"/>
                <w:sz w:val="24"/>
                <w:szCs w:val="24"/>
              </w:rPr>
              <w:t xml:space="preserve"> unresponsive IT software</w:t>
            </w:r>
          </w:p>
          <w:p w14:paraId="171D9EA9" w14:textId="77777777" w:rsidR="00FA57B9" w:rsidRDefault="00FA57B9" w:rsidP="00FA57B9">
            <w:pPr>
              <w:pStyle w:val="ListParagraph"/>
              <w:numPr>
                <w:ilvl w:val="0"/>
                <w:numId w:val="8"/>
              </w:numPr>
              <w:rPr>
                <w:rFonts w:ascii="Arial" w:hAnsi="Arial" w:cs="Arial"/>
                <w:sz w:val="24"/>
                <w:szCs w:val="24"/>
              </w:rPr>
            </w:pPr>
            <w:r w:rsidRPr="00FA57B9">
              <w:rPr>
                <w:rFonts w:ascii="Arial" w:hAnsi="Arial" w:cs="Arial"/>
                <w:b/>
                <w:bCs/>
                <w:sz w:val="24"/>
                <w:szCs w:val="24"/>
              </w:rPr>
              <w:t>Information:</w:t>
            </w:r>
            <w:r>
              <w:rPr>
                <w:rFonts w:ascii="Arial" w:hAnsi="Arial" w:cs="Arial"/>
                <w:sz w:val="24"/>
                <w:szCs w:val="24"/>
              </w:rPr>
              <w:t xml:space="preserve"> leak of client information due to cyber attack</w:t>
            </w:r>
          </w:p>
          <w:p w14:paraId="454D00E0" w14:textId="4D9EFAA1" w:rsidR="00A33068" w:rsidRPr="00FA57B9" w:rsidRDefault="00FA57B9" w:rsidP="00FA57B9">
            <w:pPr>
              <w:pStyle w:val="ListParagraph"/>
              <w:numPr>
                <w:ilvl w:val="0"/>
                <w:numId w:val="8"/>
              </w:numPr>
              <w:rPr>
                <w:rFonts w:ascii="Arial" w:hAnsi="Arial" w:cs="Arial"/>
                <w:sz w:val="24"/>
                <w:szCs w:val="24"/>
              </w:rPr>
            </w:pPr>
            <w:r>
              <w:rPr>
                <w:rFonts w:ascii="Arial" w:hAnsi="Arial" w:cs="Arial"/>
                <w:sz w:val="24"/>
                <w:szCs w:val="24"/>
              </w:rPr>
              <w:t>Loss of electricity or telecommunication services (external)</w:t>
            </w:r>
            <w:r w:rsidRPr="00FA57B9">
              <w:rPr>
                <w:rFonts w:ascii="Arial" w:hAnsi="Arial" w:cs="Arial"/>
                <w:sz w:val="24"/>
                <w:szCs w:val="24"/>
              </w:rPr>
              <w:t xml:space="preserve"> </w:t>
            </w:r>
          </w:p>
        </w:tc>
      </w:tr>
    </w:tbl>
    <w:p w14:paraId="3090A674" w14:textId="76190E4D" w:rsidR="000907FC" w:rsidRPr="001C6BE9" w:rsidRDefault="001C6BE9" w:rsidP="000907FC">
      <w:pPr>
        <w:rPr>
          <w:rFonts w:ascii="Arial" w:hAnsi="Arial" w:cs="Arial"/>
          <w:sz w:val="24"/>
          <w:szCs w:val="24"/>
        </w:rPr>
      </w:pPr>
      <w:r w:rsidRPr="001C6BE9">
        <w:rPr>
          <w:rFonts w:ascii="Arial" w:hAnsi="Arial" w:cs="Arial"/>
          <w:b/>
          <w:bCs/>
          <w:sz w:val="24"/>
          <w:szCs w:val="24"/>
        </w:rPr>
        <w:t>Source:</w:t>
      </w:r>
      <w:r>
        <w:rPr>
          <w:rFonts w:ascii="Arial" w:hAnsi="Arial" w:cs="Arial"/>
          <w:b/>
          <w:bCs/>
          <w:sz w:val="24"/>
          <w:szCs w:val="24"/>
        </w:rPr>
        <w:t xml:space="preserve"> </w:t>
      </w:r>
      <w:r w:rsidRPr="001C6BE9">
        <w:rPr>
          <w:rFonts w:ascii="Arial" w:hAnsi="Arial" w:cs="Arial"/>
          <w:sz w:val="24"/>
          <w:szCs w:val="24"/>
        </w:rPr>
        <w:t>(KPMG LLP, 2010)</w:t>
      </w:r>
    </w:p>
    <w:p w14:paraId="6493A418" w14:textId="57321EDE" w:rsidR="000907FC" w:rsidRDefault="000907FC" w:rsidP="000907FC"/>
    <w:p w14:paraId="0648CCFF" w14:textId="3EA2C62F" w:rsidR="00EF7551" w:rsidRPr="00893D67" w:rsidRDefault="5B75A924" w:rsidP="5B75A924">
      <w:pPr>
        <w:spacing w:line="360" w:lineRule="auto"/>
        <w:rPr>
          <w:rFonts w:ascii="Arial" w:hAnsi="Arial" w:cs="Arial"/>
          <w:sz w:val="24"/>
          <w:szCs w:val="24"/>
        </w:rPr>
      </w:pPr>
      <w:r w:rsidRPr="5B75A924">
        <w:rPr>
          <w:rFonts w:ascii="Arial" w:hAnsi="Arial" w:cs="Arial"/>
          <w:sz w:val="24"/>
          <w:szCs w:val="24"/>
        </w:rPr>
        <w:t>Similar to other FI’s, HSBC is in risk of the above mentioned OR. However, due to the organisation’s use of an enterprise-wide-risk management framework as well as the credible history of mitigating OR, the majority of the above has been safeguarded. Nevertheless, based on HSBC’s audited financial report, it has come into light that the UK’s segregation from the EU nations (a.k.a. Brexit) has caused a higher OR placement on both employee and client. Which in-turn has caused disagreement with EEA-incorporated client base and the need for EU national’s employment (particularly in France and the EU region). As a result, new regulatory laws have also increased external uncertainties (HSBC, 2019).</w:t>
      </w:r>
    </w:p>
    <w:p w14:paraId="430C89FD" w14:textId="11FC8153" w:rsidR="00F404F7" w:rsidRDefault="00F404F7" w:rsidP="00F404F7">
      <w:pPr>
        <w:pStyle w:val="Heading2"/>
        <w:spacing w:line="360" w:lineRule="auto"/>
        <w:ind w:firstLine="720"/>
        <w:rPr>
          <w:rFonts w:ascii="Arial" w:hAnsi="Arial" w:cs="Arial"/>
          <w:b/>
          <w:bCs/>
          <w:color w:val="C00000"/>
          <w:sz w:val="24"/>
          <w:szCs w:val="24"/>
          <w:shd w:val="clear" w:color="auto" w:fill="FFFFFF"/>
        </w:rPr>
      </w:pPr>
      <w:bookmarkStart w:id="30" w:name="_Toc8660619"/>
      <w:r>
        <w:rPr>
          <w:rFonts w:ascii="Arial" w:hAnsi="Arial" w:cs="Arial"/>
          <w:b/>
          <w:bCs/>
          <w:color w:val="C00000"/>
          <w:sz w:val="24"/>
          <w:szCs w:val="24"/>
          <w:shd w:val="clear" w:color="auto" w:fill="FFFFFF"/>
        </w:rPr>
        <w:t>3</w:t>
      </w:r>
      <w:r w:rsidRPr="00476038">
        <w:rPr>
          <w:rFonts w:ascii="Arial" w:hAnsi="Arial" w:cs="Arial"/>
          <w:b/>
          <w:bCs/>
          <w:color w:val="C00000"/>
          <w:sz w:val="24"/>
          <w:szCs w:val="24"/>
          <w:shd w:val="clear" w:color="auto" w:fill="FFFFFF"/>
        </w:rPr>
        <w:t>.</w:t>
      </w:r>
      <w:r>
        <w:rPr>
          <w:rFonts w:ascii="Arial" w:hAnsi="Arial" w:cs="Arial"/>
          <w:b/>
          <w:bCs/>
          <w:color w:val="C00000"/>
          <w:sz w:val="24"/>
          <w:szCs w:val="24"/>
          <w:shd w:val="clear" w:color="auto" w:fill="FFFFFF"/>
        </w:rPr>
        <w:t>3</w:t>
      </w:r>
      <w:r w:rsidRPr="00476038">
        <w:rPr>
          <w:rFonts w:ascii="Arial" w:hAnsi="Arial" w:cs="Arial"/>
          <w:b/>
          <w:bCs/>
          <w:color w:val="C00000"/>
          <w:sz w:val="24"/>
          <w:szCs w:val="24"/>
          <w:shd w:val="clear" w:color="auto" w:fill="FFFFFF"/>
        </w:rPr>
        <w:t xml:space="preserve"> </w:t>
      </w:r>
      <w:r>
        <w:rPr>
          <w:rFonts w:ascii="Arial" w:hAnsi="Arial" w:cs="Arial"/>
          <w:b/>
          <w:bCs/>
          <w:color w:val="C00000"/>
          <w:sz w:val="24"/>
          <w:szCs w:val="24"/>
          <w:shd w:val="clear" w:color="auto" w:fill="FFFFFF"/>
        </w:rPr>
        <w:t>Measurement</w:t>
      </w:r>
      <w:r w:rsidR="00DC0B4F">
        <w:rPr>
          <w:rFonts w:ascii="Arial" w:hAnsi="Arial" w:cs="Arial"/>
          <w:b/>
          <w:bCs/>
          <w:color w:val="C00000"/>
          <w:sz w:val="24"/>
          <w:szCs w:val="24"/>
          <w:shd w:val="clear" w:color="auto" w:fill="FFFFFF"/>
        </w:rPr>
        <w:t>s</w:t>
      </w:r>
      <w:bookmarkEnd w:id="30"/>
    </w:p>
    <w:p w14:paraId="00A85522" w14:textId="59091F78" w:rsidR="00F404F7" w:rsidRPr="00EF0E70" w:rsidRDefault="5B75A924" w:rsidP="5B75A924">
      <w:pPr>
        <w:spacing w:line="360" w:lineRule="auto"/>
        <w:rPr>
          <w:rFonts w:ascii="Arial" w:hAnsi="Arial" w:cs="Arial"/>
          <w:sz w:val="24"/>
          <w:szCs w:val="24"/>
        </w:rPr>
      </w:pPr>
      <w:r w:rsidRPr="5B75A924">
        <w:rPr>
          <w:rFonts w:ascii="Arial" w:hAnsi="Arial" w:cs="Arial"/>
          <w:sz w:val="24"/>
          <w:szCs w:val="24"/>
        </w:rPr>
        <w:t>Under the Basel committee, the regulatory requirement towards international FI’s to uphold and adopt towards Basel 1 &amp; 2 requirements have been put into consideration by HSBC, excluding Basel 3, as this regulatory commitment (considered to be fairly new) was officially revised for release on December 2017. The recent announced date of release (as per Basel Committee on Banking supervision) is 1</w:t>
      </w:r>
      <w:r w:rsidRPr="5B75A924">
        <w:rPr>
          <w:rFonts w:ascii="Arial" w:hAnsi="Arial" w:cs="Arial"/>
          <w:sz w:val="24"/>
          <w:szCs w:val="24"/>
          <w:vertAlign w:val="superscript"/>
        </w:rPr>
        <w:t>st</w:t>
      </w:r>
      <w:r w:rsidRPr="5B75A924">
        <w:rPr>
          <w:rFonts w:ascii="Arial" w:hAnsi="Arial" w:cs="Arial"/>
          <w:sz w:val="24"/>
          <w:szCs w:val="24"/>
        </w:rPr>
        <w:t xml:space="preserve"> January 2022, with comprehensive enhancement towards the market risk RWA regime and new regulatory framework on the FRTB (Fundamental Review of the Trading Book) (IFC, 2012).</w:t>
      </w:r>
    </w:p>
    <w:p w14:paraId="04ACE8D9" w14:textId="683698B6" w:rsidR="00EF0E70" w:rsidRDefault="00EF0E70" w:rsidP="00EF0E70">
      <w:pPr>
        <w:pStyle w:val="Heading3"/>
        <w:spacing w:line="360" w:lineRule="auto"/>
        <w:ind w:firstLine="720"/>
        <w:rPr>
          <w:rFonts w:ascii="Arial" w:hAnsi="Arial" w:cs="Arial"/>
          <w:color w:val="C00000"/>
          <w:shd w:val="clear" w:color="auto" w:fill="FFFFFF"/>
        </w:rPr>
      </w:pPr>
      <w:bookmarkStart w:id="31" w:name="_Toc8660620"/>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1</w:t>
      </w:r>
      <w:r w:rsidRPr="006B24D3">
        <w:rPr>
          <w:rFonts w:ascii="Arial" w:hAnsi="Arial" w:cs="Arial"/>
          <w:color w:val="C00000"/>
          <w:shd w:val="clear" w:color="auto" w:fill="FFFFFF"/>
        </w:rPr>
        <w:t xml:space="preserve"> </w:t>
      </w:r>
      <w:r>
        <w:rPr>
          <w:rFonts w:ascii="Arial" w:hAnsi="Arial" w:cs="Arial"/>
          <w:color w:val="C00000"/>
          <w:shd w:val="clear" w:color="auto" w:fill="FFFFFF"/>
        </w:rPr>
        <w:t>Basic Indicator Approach</w:t>
      </w:r>
      <w:r w:rsidR="00EB6918">
        <w:rPr>
          <w:rFonts w:ascii="Arial" w:hAnsi="Arial" w:cs="Arial"/>
          <w:color w:val="C00000"/>
          <w:shd w:val="clear" w:color="auto" w:fill="FFFFFF"/>
        </w:rPr>
        <w:t xml:space="preserve"> (BIA)</w:t>
      </w:r>
      <w:bookmarkEnd w:id="31"/>
    </w:p>
    <w:p w14:paraId="118D6453" w14:textId="35235ACE" w:rsidR="00E324D5" w:rsidRPr="00E324D5" w:rsidRDefault="00E324D5" w:rsidP="00E324D5">
      <w:pPr>
        <w:pStyle w:val="Heading4"/>
        <w:spacing w:line="360" w:lineRule="auto"/>
        <w:ind w:left="709" w:firstLine="11"/>
        <w:rPr>
          <w:rFonts w:ascii="Arial" w:hAnsi="Arial" w:cs="Arial"/>
          <w:i w:val="0"/>
          <w:iCs w:val="0"/>
          <w:color w:val="C00000"/>
          <w:sz w:val="24"/>
          <w:szCs w:val="24"/>
          <w:shd w:val="clear" w:color="auto" w:fill="FFFFFF"/>
        </w:rPr>
      </w:pPr>
      <w:r w:rsidRPr="00112CD7">
        <w:rPr>
          <w:rFonts w:ascii="Arial" w:hAnsi="Arial" w:cs="Arial"/>
          <w:i w:val="0"/>
          <w:iCs w:val="0"/>
          <w:color w:val="C00000"/>
          <w:sz w:val="24"/>
          <w:szCs w:val="24"/>
          <w:shd w:val="clear" w:color="auto" w:fill="FFFFFF"/>
        </w:rPr>
        <w:t xml:space="preserve">Table </w:t>
      </w:r>
      <w:r>
        <w:rPr>
          <w:rFonts w:ascii="Arial" w:hAnsi="Arial" w:cs="Arial"/>
          <w:i w:val="0"/>
          <w:iCs w:val="0"/>
          <w:color w:val="C00000"/>
          <w:sz w:val="24"/>
          <w:szCs w:val="24"/>
          <w:shd w:val="clear" w:color="auto" w:fill="FFFFFF"/>
        </w:rPr>
        <w:t>2.</w:t>
      </w:r>
      <w:r w:rsidR="0001147E">
        <w:rPr>
          <w:rFonts w:ascii="Arial" w:hAnsi="Arial" w:cs="Arial"/>
          <w:i w:val="0"/>
          <w:iCs w:val="0"/>
          <w:color w:val="C00000"/>
          <w:sz w:val="24"/>
          <w:szCs w:val="24"/>
          <w:shd w:val="clear" w:color="auto" w:fill="FFFFFF"/>
        </w:rPr>
        <w:t>6</w:t>
      </w:r>
    </w:p>
    <w:tbl>
      <w:tblPr>
        <w:tblStyle w:val="TableGrid"/>
        <w:tblW w:w="0" w:type="auto"/>
        <w:tblLook w:val="04A0" w:firstRow="1" w:lastRow="0" w:firstColumn="1" w:lastColumn="0" w:noHBand="0" w:noVBand="1"/>
      </w:tblPr>
      <w:tblGrid>
        <w:gridCol w:w="3114"/>
        <w:gridCol w:w="1984"/>
        <w:gridCol w:w="2268"/>
        <w:gridCol w:w="1984"/>
      </w:tblGrid>
      <w:tr w:rsidR="00495741" w14:paraId="37D5CA99" w14:textId="77777777" w:rsidTr="00E458B1">
        <w:tc>
          <w:tcPr>
            <w:tcW w:w="9350" w:type="dxa"/>
            <w:gridSpan w:val="4"/>
            <w:shd w:val="clear" w:color="auto" w:fill="8A0000"/>
          </w:tcPr>
          <w:p w14:paraId="54ED8A0C" w14:textId="7C2FE7BD" w:rsidR="00495741" w:rsidRDefault="00495741" w:rsidP="00495741">
            <w:pPr>
              <w:spacing w:line="360" w:lineRule="auto"/>
              <w:jc w:val="center"/>
              <w:rPr>
                <w:rFonts w:ascii="Arial" w:hAnsi="Arial" w:cs="Arial"/>
                <w:b/>
                <w:bCs/>
                <w:color w:val="FFFFFF"/>
                <w:sz w:val="24"/>
                <w:szCs w:val="24"/>
              </w:rPr>
            </w:pPr>
            <w:r>
              <w:rPr>
                <w:rFonts w:ascii="Arial" w:hAnsi="Arial" w:cs="Arial"/>
                <w:b/>
                <w:bCs/>
                <w:color w:val="FFFFFF"/>
                <w:sz w:val="24"/>
                <w:szCs w:val="24"/>
              </w:rPr>
              <w:t>HSBC Basic Indicator Approach</w:t>
            </w:r>
          </w:p>
        </w:tc>
      </w:tr>
      <w:tr w:rsidR="00495741" w14:paraId="7BDC8198" w14:textId="77777777" w:rsidTr="005C5BBE">
        <w:tc>
          <w:tcPr>
            <w:tcW w:w="3114" w:type="dxa"/>
            <w:shd w:val="clear" w:color="auto" w:fill="8A0000"/>
          </w:tcPr>
          <w:p w14:paraId="39F42B33" w14:textId="77777777" w:rsidR="00495741" w:rsidRPr="00495741" w:rsidRDefault="00495741" w:rsidP="00EF0E70">
            <w:pPr>
              <w:spacing w:line="360" w:lineRule="auto"/>
              <w:rPr>
                <w:rFonts w:ascii="Arial" w:hAnsi="Arial" w:cs="Arial"/>
                <w:b/>
                <w:bCs/>
                <w:color w:val="FFFFFF"/>
                <w:sz w:val="24"/>
                <w:szCs w:val="24"/>
              </w:rPr>
            </w:pPr>
          </w:p>
        </w:tc>
        <w:tc>
          <w:tcPr>
            <w:tcW w:w="1984" w:type="dxa"/>
            <w:shd w:val="clear" w:color="auto" w:fill="8A0000"/>
          </w:tcPr>
          <w:p w14:paraId="0D3CC988" w14:textId="39AFE9B1" w:rsidR="00495741" w:rsidRPr="00495741" w:rsidRDefault="00495741" w:rsidP="00495741">
            <w:pPr>
              <w:spacing w:line="360" w:lineRule="auto"/>
              <w:jc w:val="center"/>
              <w:rPr>
                <w:rFonts w:ascii="Arial" w:hAnsi="Arial" w:cs="Arial"/>
                <w:b/>
                <w:bCs/>
                <w:color w:val="FFFFFF"/>
                <w:sz w:val="24"/>
                <w:szCs w:val="24"/>
              </w:rPr>
            </w:pPr>
            <w:r>
              <w:rPr>
                <w:rFonts w:ascii="Arial" w:hAnsi="Arial" w:cs="Arial"/>
                <w:b/>
                <w:bCs/>
                <w:color w:val="FFFFFF"/>
                <w:sz w:val="24"/>
                <w:szCs w:val="24"/>
              </w:rPr>
              <w:t>2016 ($ in Mn)</w:t>
            </w:r>
          </w:p>
        </w:tc>
        <w:tc>
          <w:tcPr>
            <w:tcW w:w="2268" w:type="dxa"/>
            <w:shd w:val="clear" w:color="auto" w:fill="8A0000"/>
          </w:tcPr>
          <w:p w14:paraId="700C1F46" w14:textId="6A40FC6D" w:rsidR="00495741" w:rsidRPr="00495741" w:rsidRDefault="00495741" w:rsidP="00495741">
            <w:pPr>
              <w:spacing w:line="360" w:lineRule="auto"/>
              <w:jc w:val="center"/>
              <w:rPr>
                <w:rFonts w:ascii="Arial" w:hAnsi="Arial" w:cs="Arial"/>
                <w:b/>
                <w:bCs/>
                <w:color w:val="FFFFFF"/>
                <w:sz w:val="24"/>
                <w:szCs w:val="24"/>
              </w:rPr>
            </w:pPr>
            <w:r>
              <w:rPr>
                <w:rFonts w:ascii="Arial" w:hAnsi="Arial" w:cs="Arial"/>
                <w:b/>
                <w:bCs/>
                <w:color w:val="FFFFFF"/>
                <w:sz w:val="24"/>
                <w:szCs w:val="24"/>
              </w:rPr>
              <w:t>2017 ($ in Mn)</w:t>
            </w:r>
          </w:p>
        </w:tc>
        <w:tc>
          <w:tcPr>
            <w:tcW w:w="1984" w:type="dxa"/>
            <w:shd w:val="clear" w:color="auto" w:fill="8A0000"/>
          </w:tcPr>
          <w:p w14:paraId="1C18BB77" w14:textId="33A66FDB" w:rsidR="00495741" w:rsidRPr="00495741" w:rsidRDefault="00495741" w:rsidP="00495741">
            <w:pPr>
              <w:spacing w:line="360" w:lineRule="auto"/>
              <w:jc w:val="center"/>
              <w:rPr>
                <w:rFonts w:ascii="Arial" w:hAnsi="Arial" w:cs="Arial"/>
                <w:b/>
                <w:bCs/>
                <w:color w:val="FFFFFF"/>
                <w:sz w:val="24"/>
                <w:szCs w:val="24"/>
              </w:rPr>
            </w:pPr>
            <w:r>
              <w:rPr>
                <w:rFonts w:ascii="Arial" w:hAnsi="Arial" w:cs="Arial"/>
                <w:b/>
                <w:bCs/>
                <w:color w:val="FFFFFF"/>
                <w:sz w:val="24"/>
                <w:szCs w:val="24"/>
              </w:rPr>
              <w:t>2018 ($ in Mn)</w:t>
            </w:r>
          </w:p>
        </w:tc>
      </w:tr>
      <w:tr w:rsidR="00495741" w14:paraId="0417BCF6" w14:textId="77777777" w:rsidTr="005C5BBE">
        <w:tc>
          <w:tcPr>
            <w:tcW w:w="3114" w:type="dxa"/>
          </w:tcPr>
          <w:p w14:paraId="56A6E5F5" w14:textId="3F009A56" w:rsidR="00495741" w:rsidRDefault="00495741" w:rsidP="00EF0E70">
            <w:pPr>
              <w:spacing w:line="360" w:lineRule="auto"/>
              <w:rPr>
                <w:rFonts w:ascii="Arial" w:hAnsi="Arial" w:cs="Arial"/>
                <w:sz w:val="24"/>
                <w:szCs w:val="24"/>
              </w:rPr>
            </w:pPr>
            <w:r>
              <w:rPr>
                <w:rFonts w:ascii="Arial" w:hAnsi="Arial" w:cs="Arial"/>
                <w:sz w:val="24"/>
                <w:szCs w:val="24"/>
              </w:rPr>
              <w:t>Net Income</w:t>
            </w:r>
          </w:p>
        </w:tc>
        <w:tc>
          <w:tcPr>
            <w:tcW w:w="1984" w:type="dxa"/>
          </w:tcPr>
          <w:p w14:paraId="55649B5B" w14:textId="797F76E6" w:rsidR="00495741" w:rsidRDefault="00495741" w:rsidP="00495741">
            <w:pPr>
              <w:spacing w:line="360" w:lineRule="auto"/>
              <w:jc w:val="center"/>
              <w:rPr>
                <w:rFonts w:ascii="Arial" w:hAnsi="Arial" w:cs="Arial"/>
                <w:sz w:val="24"/>
                <w:szCs w:val="24"/>
              </w:rPr>
            </w:pPr>
            <w:r>
              <w:rPr>
                <w:rFonts w:ascii="Arial" w:hAnsi="Arial" w:cs="Arial"/>
                <w:sz w:val="24"/>
                <w:szCs w:val="24"/>
              </w:rPr>
              <w:t>1,299</w:t>
            </w:r>
          </w:p>
        </w:tc>
        <w:tc>
          <w:tcPr>
            <w:tcW w:w="2268" w:type="dxa"/>
          </w:tcPr>
          <w:p w14:paraId="0FA8C4B5" w14:textId="2E85B87F" w:rsidR="00495741" w:rsidRDefault="00495741" w:rsidP="00495741">
            <w:pPr>
              <w:spacing w:line="360" w:lineRule="auto"/>
              <w:jc w:val="center"/>
              <w:rPr>
                <w:rFonts w:ascii="Arial" w:hAnsi="Arial" w:cs="Arial"/>
                <w:sz w:val="24"/>
                <w:szCs w:val="24"/>
              </w:rPr>
            </w:pPr>
            <w:r>
              <w:rPr>
                <w:rFonts w:ascii="Arial" w:hAnsi="Arial" w:cs="Arial"/>
                <w:sz w:val="24"/>
                <w:szCs w:val="24"/>
              </w:rPr>
              <w:t>9,683</w:t>
            </w:r>
          </w:p>
        </w:tc>
        <w:tc>
          <w:tcPr>
            <w:tcW w:w="1984" w:type="dxa"/>
          </w:tcPr>
          <w:p w14:paraId="588F14A4" w14:textId="2EDE946D" w:rsidR="00495741" w:rsidRDefault="00495741" w:rsidP="00495741">
            <w:pPr>
              <w:spacing w:line="360" w:lineRule="auto"/>
              <w:jc w:val="center"/>
              <w:rPr>
                <w:rFonts w:ascii="Arial" w:hAnsi="Arial" w:cs="Arial"/>
                <w:sz w:val="24"/>
                <w:szCs w:val="24"/>
              </w:rPr>
            </w:pPr>
            <w:r>
              <w:rPr>
                <w:rFonts w:ascii="Arial" w:hAnsi="Arial" w:cs="Arial"/>
                <w:sz w:val="24"/>
                <w:szCs w:val="24"/>
              </w:rPr>
              <w:t>12,608</w:t>
            </w:r>
          </w:p>
        </w:tc>
      </w:tr>
      <w:tr w:rsidR="00495741" w14:paraId="67AFC2E0" w14:textId="77777777" w:rsidTr="005C5BBE">
        <w:tc>
          <w:tcPr>
            <w:tcW w:w="3114" w:type="dxa"/>
          </w:tcPr>
          <w:p w14:paraId="72758F77" w14:textId="0A3EDA97" w:rsidR="00495741" w:rsidRDefault="00495741" w:rsidP="00EF0E70">
            <w:pPr>
              <w:spacing w:line="360" w:lineRule="auto"/>
              <w:rPr>
                <w:rFonts w:ascii="Arial" w:hAnsi="Arial" w:cs="Arial"/>
                <w:sz w:val="24"/>
                <w:szCs w:val="24"/>
              </w:rPr>
            </w:pPr>
            <w:r>
              <w:rPr>
                <w:rFonts w:ascii="Arial" w:hAnsi="Arial" w:cs="Arial"/>
                <w:sz w:val="24"/>
                <w:szCs w:val="24"/>
              </w:rPr>
              <w:t>Total Net</w:t>
            </w:r>
            <w:r w:rsidR="00CA7720">
              <w:rPr>
                <w:rFonts w:ascii="Arial" w:hAnsi="Arial" w:cs="Arial"/>
                <w:sz w:val="24"/>
                <w:szCs w:val="24"/>
              </w:rPr>
              <w:t xml:space="preserve"> </w:t>
            </w:r>
            <w:r>
              <w:rPr>
                <w:rFonts w:ascii="Arial" w:hAnsi="Arial" w:cs="Arial"/>
                <w:sz w:val="24"/>
                <w:szCs w:val="24"/>
              </w:rPr>
              <w:t>(</w:t>
            </w:r>
            <w:r w:rsidR="00CA7720">
              <w:rPr>
                <w:rFonts w:ascii="Arial" w:hAnsi="Arial" w:cs="Arial"/>
                <w:sz w:val="24"/>
                <w:szCs w:val="24"/>
              </w:rPr>
              <w:t>2016-19)</w:t>
            </w:r>
          </w:p>
        </w:tc>
        <w:tc>
          <w:tcPr>
            <w:tcW w:w="6236" w:type="dxa"/>
            <w:gridSpan w:val="3"/>
          </w:tcPr>
          <w:p w14:paraId="285889EB" w14:textId="5E49E784" w:rsidR="00495741" w:rsidRDefault="005C5BBE" w:rsidP="005C5BBE">
            <w:pPr>
              <w:spacing w:line="360" w:lineRule="auto"/>
              <w:jc w:val="center"/>
              <w:rPr>
                <w:rFonts w:ascii="Arial" w:hAnsi="Arial" w:cs="Arial"/>
                <w:sz w:val="24"/>
                <w:szCs w:val="24"/>
              </w:rPr>
            </w:pPr>
            <w:r>
              <w:rPr>
                <w:rFonts w:ascii="Arial" w:hAnsi="Arial" w:cs="Arial"/>
                <w:sz w:val="24"/>
                <w:szCs w:val="24"/>
              </w:rPr>
              <w:t>23,590</w:t>
            </w:r>
          </w:p>
        </w:tc>
      </w:tr>
      <w:tr w:rsidR="005C5BBE" w14:paraId="49B8DD95" w14:textId="77777777" w:rsidTr="005C5BBE">
        <w:tc>
          <w:tcPr>
            <w:tcW w:w="3114" w:type="dxa"/>
          </w:tcPr>
          <w:p w14:paraId="625C213E" w14:textId="6D6403B7" w:rsidR="005C5BBE" w:rsidRDefault="005C5BBE" w:rsidP="00EF0E70">
            <w:pPr>
              <w:spacing w:line="360" w:lineRule="auto"/>
              <w:rPr>
                <w:rFonts w:ascii="Arial" w:hAnsi="Arial" w:cs="Arial"/>
                <w:sz w:val="24"/>
                <w:szCs w:val="24"/>
              </w:rPr>
            </w:pPr>
            <w:r>
              <w:rPr>
                <w:rFonts w:ascii="Arial" w:hAnsi="Arial" w:cs="Arial"/>
                <w:sz w:val="24"/>
                <w:szCs w:val="24"/>
              </w:rPr>
              <w:t>Average Net Income</w:t>
            </w:r>
          </w:p>
        </w:tc>
        <w:tc>
          <w:tcPr>
            <w:tcW w:w="6236" w:type="dxa"/>
            <w:gridSpan w:val="3"/>
          </w:tcPr>
          <w:p w14:paraId="7F8FC656" w14:textId="6F8A05DB" w:rsidR="005C5BBE" w:rsidRDefault="005C5BBE" w:rsidP="005C5BBE">
            <w:pPr>
              <w:spacing w:line="360" w:lineRule="auto"/>
              <w:jc w:val="center"/>
              <w:rPr>
                <w:rFonts w:ascii="Arial" w:hAnsi="Arial" w:cs="Arial"/>
                <w:sz w:val="24"/>
                <w:szCs w:val="24"/>
              </w:rPr>
            </w:pPr>
            <w:r>
              <w:rPr>
                <w:rFonts w:ascii="Arial" w:hAnsi="Arial" w:cs="Arial"/>
                <w:sz w:val="24"/>
                <w:szCs w:val="24"/>
              </w:rPr>
              <w:t>7,863</w:t>
            </w:r>
          </w:p>
        </w:tc>
      </w:tr>
      <w:tr w:rsidR="005C5BBE" w14:paraId="78D0C4D2" w14:textId="77777777" w:rsidTr="005C5BBE">
        <w:tc>
          <w:tcPr>
            <w:tcW w:w="3114" w:type="dxa"/>
          </w:tcPr>
          <w:p w14:paraId="1BDFBF8D" w14:textId="5FB6CF45" w:rsidR="005C5BBE" w:rsidRDefault="005C5BBE" w:rsidP="00EF0E70">
            <w:pPr>
              <w:spacing w:line="360" w:lineRule="auto"/>
              <w:rPr>
                <w:rFonts w:ascii="Arial" w:hAnsi="Arial" w:cs="Arial"/>
                <w:sz w:val="24"/>
                <w:szCs w:val="24"/>
              </w:rPr>
            </w:pPr>
            <w:r>
              <w:rPr>
                <w:rFonts w:ascii="Arial" w:hAnsi="Arial" w:cs="Arial"/>
                <w:sz w:val="24"/>
                <w:szCs w:val="24"/>
              </w:rPr>
              <w:t>BIS rate (15%)</w:t>
            </w:r>
          </w:p>
        </w:tc>
        <w:tc>
          <w:tcPr>
            <w:tcW w:w="6236" w:type="dxa"/>
            <w:gridSpan w:val="3"/>
          </w:tcPr>
          <w:p w14:paraId="27F18D91" w14:textId="3205E332" w:rsidR="005C5BBE" w:rsidRDefault="005C5BBE" w:rsidP="005C5BBE">
            <w:pPr>
              <w:spacing w:line="360" w:lineRule="auto"/>
              <w:jc w:val="center"/>
              <w:rPr>
                <w:rFonts w:ascii="Arial" w:hAnsi="Arial" w:cs="Arial"/>
                <w:sz w:val="24"/>
                <w:szCs w:val="24"/>
              </w:rPr>
            </w:pPr>
            <w:r>
              <w:rPr>
                <w:rFonts w:ascii="Arial" w:hAnsi="Arial" w:cs="Arial"/>
                <w:sz w:val="24"/>
                <w:szCs w:val="24"/>
              </w:rPr>
              <w:t>=7,863x15%</w:t>
            </w:r>
          </w:p>
        </w:tc>
      </w:tr>
      <w:tr w:rsidR="005C5BBE" w14:paraId="689D4757" w14:textId="77777777" w:rsidTr="00EB6918">
        <w:tc>
          <w:tcPr>
            <w:tcW w:w="3114" w:type="dxa"/>
            <w:shd w:val="clear" w:color="auto" w:fill="8A0000"/>
          </w:tcPr>
          <w:p w14:paraId="11CC6C74" w14:textId="06968DDC" w:rsidR="005C5BBE" w:rsidRPr="00EB6918" w:rsidRDefault="005C5BBE" w:rsidP="00EF0E70">
            <w:pPr>
              <w:spacing w:line="360" w:lineRule="auto"/>
              <w:rPr>
                <w:rFonts w:ascii="Arial" w:hAnsi="Arial" w:cs="Arial"/>
                <w:b/>
                <w:bCs/>
                <w:sz w:val="24"/>
                <w:szCs w:val="24"/>
              </w:rPr>
            </w:pPr>
            <w:r w:rsidRPr="00EB6918">
              <w:rPr>
                <w:rFonts w:ascii="Arial" w:hAnsi="Arial" w:cs="Arial"/>
                <w:b/>
                <w:bCs/>
                <w:sz w:val="24"/>
                <w:szCs w:val="24"/>
              </w:rPr>
              <w:t xml:space="preserve">Minimal OR reserve </w:t>
            </w:r>
          </w:p>
        </w:tc>
        <w:tc>
          <w:tcPr>
            <w:tcW w:w="6236" w:type="dxa"/>
            <w:gridSpan w:val="3"/>
            <w:shd w:val="clear" w:color="auto" w:fill="8A0000"/>
          </w:tcPr>
          <w:p w14:paraId="6A6966E5" w14:textId="3F2E9792" w:rsidR="005C5BBE" w:rsidRPr="00EB6918" w:rsidRDefault="00EB6918" w:rsidP="005C5BBE">
            <w:pPr>
              <w:spacing w:line="360" w:lineRule="auto"/>
              <w:jc w:val="center"/>
              <w:rPr>
                <w:rFonts w:ascii="Arial" w:hAnsi="Arial" w:cs="Arial"/>
                <w:b/>
                <w:bCs/>
                <w:sz w:val="24"/>
                <w:szCs w:val="24"/>
              </w:rPr>
            </w:pPr>
            <w:r>
              <w:rPr>
                <w:rFonts w:ascii="Arial" w:hAnsi="Arial" w:cs="Arial"/>
                <w:b/>
                <w:bCs/>
                <w:sz w:val="24"/>
                <w:szCs w:val="24"/>
              </w:rPr>
              <w:t>$</w:t>
            </w:r>
            <w:r w:rsidR="005C5BBE" w:rsidRPr="00EB6918">
              <w:rPr>
                <w:rFonts w:ascii="Arial" w:hAnsi="Arial" w:cs="Arial"/>
                <w:b/>
                <w:bCs/>
                <w:sz w:val="24"/>
                <w:szCs w:val="24"/>
              </w:rPr>
              <w:t>1,180</w:t>
            </w:r>
            <w:r>
              <w:rPr>
                <w:rFonts w:ascii="Arial" w:hAnsi="Arial" w:cs="Arial"/>
                <w:b/>
                <w:bCs/>
                <w:sz w:val="24"/>
                <w:szCs w:val="24"/>
              </w:rPr>
              <w:t xml:space="preserve"> Mn</w:t>
            </w:r>
          </w:p>
        </w:tc>
      </w:tr>
    </w:tbl>
    <w:p w14:paraId="48E205A0" w14:textId="10109836" w:rsidR="00EB6918" w:rsidRPr="001C6BE9" w:rsidRDefault="001C6BE9" w:rsidP="00EF0E70">
      <w:pPr>
        <w:spacing w:line="360" w:lineRule="auto"/>
        <w:rPr>
          <w:rFonts w:ascii="Arial" w:hAnsi="Arial" w:cs="Arial"/>
          <w:sz w:val="24"/>
          <w:szCs w:val="24"/>
        </w:rPr>
      </w:pPr>
      <w:r w:rsidRPr="001C6BE9">
        <w:rPr>
          <w:rFonts w:ascii="Arial" w:hAnsi="Arial" w:cs="Arial"/>
          <w:b/>
          <w:bCs/>
          <w:sz w:val="24"/>
          <w:szCs w:val="24"/>
        </w:rPr>
        <w:t>Source:</w:t>
      </w:r>
      <w:r>
        <w:rPr>
          <w:rFonts w:ascii="Arial" w:hAnsi="Arial" w:cs="Arial"/>
          <w:b/>
          <w:bCs/>
          <w:sz w:val="24"/>
          <w:szCs w:val="24"/>
        </w:rPr>
        <w:t xml:space="preserve"> </w:t>
      </w:r>
      <w:r>
        <w:rPr>
          <w:rFonts w:ascii="Arial" w:hAnsi="Arial" w:cs="Arial"/>
          <w:sz w:val="24"/>
          <w:szCs w:val="24"/>
        </w:rPr>
        <w:t>(HSBC, 201</w:t>
      </w:r>
      <w:r w:rsidR="00FE33AB">
        <w:rPr>
          <w:rFonts w:ascii="Arial" w:hAnsi="Arial" w:cs="Arial"/>
          <w:sz w:val="24"/>
          <w:szCs w:val="24"/>
        </w:rPr>
        <w:t>9</w:t>
      </w:r>
      <w:r>
        <w:rPr>
          <w:rFonts w:ascii="Arial" w:hAnsi="Arial" w:cs="Arial"/>
          <w:sz w:val="24"/>
          <w:szCs w:val="24"/>
        </w:rPr>
        <w:t>)</w:t>
      </w:r>
    </w:p>
    <w:p w14:paraId="4122685E" w14:textId="2DFF5EDB" w:rsidR="00EB6918" w:rsidRDefault="5B75A924" w:rsidP="5B75A924">
      <w:pPr>
        <w:spacing w:line="360" w:lineRule="auto"/>
        <w:rPr>
          <w:rFonts w:ascii="Arial" w:hAnsi="Arial" w:cs="Arial"/>
          <w:sz w:val="24"/>
          <w:szCs w:val="24"/>
        </w:rPr>
      </w:pPr>
      <w:r w:rsidRPr="5B75A924">
        <w:rPr>
          <w:rFonts w:ascii="Arial" w:hAnsi="Arial" w:cs="Arial"/>
          <w:sz w:val="24"/>
          <w:szCs w:val="24"/>
        </w:rPr>
        <w:t>BIA is a credit risk analysis that indicates the minimal reserve that should be upheld by FI’s in order to mitigate exposure. It should be noted that as per market analogy, HSBC had suffered a ~62% loss in profit in 2016, due to market slowdown and the sale of the bank’s Brazil branch. Furthermore, the BIA is preferably used on small banks due to its historical view into past years as well as the availability of more comprehensive and consistent methods of evaluation (BCBS, 2014).</w:t>
      </w:r>
    </w:p>
    <w:p w14:paraId="6A5F6C49" w14:textId="6F3044A8" w:rsidR="002A0A87" w:rsidRPr="005A1EF5" w:rsidRDefault="002A0A87" w:rsidP="005A1EF5">
      <w:pPr>
        <w:pStyle w:val="Heading4"/>
        <w:spacing w:line="360" w:lineRule="auto"/>
        <w:ind w:left="709" w:firstLine="11"/>
        <w:rPr>
          <w:rFonts w:ascii="Arial" w:hAnsi="Arial" w:cs="Arial"/>
          <w:i w:val="0"/>
          <w:iCs w:val="0"/>
          <w:color w:val="C00000"/>
          <w:sz w:val="24"/>
          <w:szCs w:val="24"/>
          <w:shd w:val="clear" w:color="auto" w:fill="FFFFFF"/>
        </w:rPr>
      </w:pPr>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2</w:t>
      </w:r>
      <w:r w:rsidRPr="006B24D3">
        <w:rPr>
          <w:rFonts w:ascii="Arial" w:hAnsi="Arial" w:cs="Arial"/>
          <w:color w:val="C00000"/>
          <w:shd w:val="clear" w:color="auto" w:fill="FFFFFF"/>
        </w:rPr>
        <w:t xml:space="preserve"> </w:t>
      </w:r>
      <w:r w:rsidR="00292D30">
        <w:rPr>
          <w:rFonts w:ascii="Arial" w:hAnsi="Arial" w:cs="Arial"/>
          <w:color w:val="C00000"/>
          <w:shd w:val="clear" w:color="auto" w:fill="FFFFFF"/>
        </w:rPr>
        <w:t xml:space="preserve">The </w:t>
      </w:r>
      <w:r w:rsidR="00F06F18">
        <w:rPr>
          <w:rFonts w:ascii="Arial" w:hAnsi="Arial" w:cs="Arial"/>
          <w:color w:val="C00000"/>
          <w:shd w:val="clear" w:color="auto" w:fill="FFFFFF"/>
        </w:rPr>
        <w:t>Standardized</w:t>
      </w:r>
      <w:r>
        <w:rPr>
          <w:rFonts w:ascii="Arial" w:hAnsi="Arial" w:cs="Arial"/>
          <w:color w:val="C00000"/>
          <w:shd w:val="clear" w:color="auto" w:fill="FFFFFF"/>
        </w:rPr>
        <w:t xml:space="preserve"> Approach (</w:t>
      </w:r>
      <w:r w:rsidR="00B25B10">
        <w:rPr>
          <w:rFonts w:ascii="Arial" w:hAnsi="Arial" w:cs="Arial"/>
          <w:color w:val="C00000"/>
          <w:shd w:val="clear" w:color="auto" w:fill="FFFFFF"/>
        </w:rPr>
        <w:t>SA</w:t>
      </w:r>
      <w:r>
        <w:rPr>
          <w:rFonts w:ascii="Arial" w:hAnsi="Arial" w:cs="Arial"/>
          <w:color w:val="C00000"/>
          <w:shd w:val="clear" w:color="auto" w:fill="FFFFFF"/>
        </w:rPr>
        <w:t>)</w:t>
      </w:r>
      <w:r w:rsidR="005A1EF5">
        <w:rPr>
          <w:rFonts w:ascii="Arial" w:hAnsi="Arial" w:cs="Arial"/>
          <w:color w:val="C00000"/>
          <w:shd w:val="clear" w:color="auto" w:fill="FFFFFF"/>
        </w:rPr>
        <w:t xml:space="preserve">, </w:t>
      </w:r>
      <w:r w:rsidR="005A1EF5" w:rsidRPr="00112CD7">
        <w:rPr>
          <w:rFonts w:ascii="Arial" w:hAnsi="Arial" w:cs="Arial"/>
          <w:i w:val="0"/>
          <w:iCs w:val="0"/>
          <w:color w:val="C00000"/>
          <w:sz w:val="24"/>
          <w:szCs w:val="24"/>
          <w:shd w:val="clear" w:color="auto" w:fill="FFFFFF"/>
        </w:rPr>
        <w:t xml:space="preserve">Table </w:t>
      </w:r>
      <w:r w:rsidR="005A1EF5">
        <w:rPr>
          <w:rFonts w:ascii="Arial" w:hAnsi="Arial" w:cs="Arial"/>
          <w:i w:val="0"/>
          <w:iCs w:val="0"/>
          <w:color w:val="C00000"/>
          <w:sz w:val="24"/>
          <w:szCs w:val="24"/>
          <w:shd w:val="clear" w:color="auto" w:fill="FFFFFF"/>
        </w:rPr>
        <w:t>2.</w:t>
      </w:r>
      <w:r w:rsidR="0001147E">
        <w:rPr>
          <w:rFonts w:ascii="Arial" w:hAnsi="Arial" w:cs="Arial"/>
          <w:i w:val="0"/>
          <w:iCs w:val="0"/>
          <w:color w:val="C00000"/>
          <w:sz w:val="24"/>
          <w:szCs w:val="24"/>
          <w:shd w:val="clear" w:color="auto" w:fill="FFFFFF"/>
        </w:rPr>
        <w:t>7</w:t>
      </w:r>
    </w:p>
    <w:tbl>
      <w:tblPr>
        <w:tblStyle w:val="TableGrid"/>
        <w:tblW w:w="10489" w:type="dxa"/>
        <w:tblInd w:w="-485" w:type="dxa"/>
        <w:tblLook w:val="04A0" w:firstRow="1" w:lastRow="0" w:firstColumn="1" w:lastColumn="0" w:noHBand="0" w:noVBand="1"/>
      </w:tblPr>
      <w:tblGrid>
        <w:gridCol w:w="2465"/>
        <w:gridCol w:w="1111"/>
        <w:gridCol w:w="1153"/>
        <w:gridCol w:w="1152"/>
        <w:gridCol w:w="1152"/>
        <w:gridCol w:w="1152"/>
        <w:gridCol w:w="1152"/>
        <w:gridCol w:w="1152"/>
      </w:tblGrid>
      <w:tr w:rsidR="003A7176" w14:paraId="09D28CE9" w14:textId="77777777" w:rsidTr="00D963C8">
        <w:tc>
          <w:tcPr>
            <w:tcW w:w="2465" w:type="dxa"/>
            <w:shd w:val="clear" w:color="auto" w:fill="C00000"/>
            <w:vAlign w:val="center"/>
          </w:tcPr>
          <w:p w14:paraId="1BA8FEB9" w14:textId="109979C4" w:rsidR="003A7176" w:rsidRPr="001C53BE" w:rsidRDefault="003A7176" w:rsidP="001C53BE">
            <w:pPr>
              <w:spacing w:line="360" w:lineRule="auto"/>
              <w:rPr>
                <w:rFonts w:ascii="Arial" w:hAnsi="Arial" w:cs="Arial"/>
                <w:b/>
                <w:bCs/>
                <w:sz w:val="24"/>
                <w:szCs w:val="24"/>
              </w:rPr>
            </w:pPr>
            <w:r w:rsidRPr="001C53BE">
              <w:rPr>
                <w:rFonts w:ascii="Arial" w:hAnsi="Arial" w:cs="Arial"/>
                <w:b/>
                <w:bCs/>
                <w:sz w:val="24"/>
                <w:szCs w:val="24"/>
              </w:rPr>
              <w:t>Business Category</w:t>
            </w:r>
          </w:p>
        </w:tc>
        <w:tc>
          <w:tcPr>
            <w:tcW w:w="1111" w:type="dxa"/>
            <w:shd w:val="clear" w:color="auto" w:fill="C00000"/>
            <w:vAlign w:val="center"/>
          </w:tcPr>
          <w:p w14:paraId="3D40C56A" w14:textId="6AE0FCE3" w:rsidR="003A7176" w:rsidRPr="001C53BE" w:rsidRDefault="003A7176" w:rsidP="003A7176">
            <w:pPr>
              <w:spacing w:line="360" w:lineRule="auto"/>
              <w:jc w:val="center"/>
              <w:rPr>
                <w:rFonts w:ascii="Arial" w:hAnsi="Arial" w:cs="Arial"/>
                <w:b/>
                <w:bCs/>
                <w:sz w:val="24"/>
                <w:szCs w:val="24"/>
              </w:rPr>
            </w:pPr>
            <w:r w:rsidRPr="001C53BE">
              <w:rPr>
                <w:rFonts w:ascii="Arial" w:hAnsi="Arial" w:cs="Arial"/>
                <w:b/>
                <w:bCs/>
                <w:sz w:val="24"/>
                <w:szCs w:val="24"/>
              </w:rPr>
              <w:t>%</w:t>
            </w:r>
          </w:p>
        </w:tc>
        <w:tc>
          <w:tcPr>
            <w:tcW w:w="1153" w:type="dxa"/>
            <w:shd w:val="clear" w:color="auto" w:fill="C00000"/>
            <w:vAlign w:val="center"/>
          </w:tcPr>
          <w:p w14:paraId="78E254E9" w14:textId="2AF6448D" w:rsidR="003A7176" w:rsidRPr="001C53BE" w:rsidRDefault="003A7176" w:rsidP="003A7176">
            <w:pPr>
              <w:spacing w:line="360" w:lineRule="auto"/>
              <w:jc w:val="center"/>
              <w:rPr>
                <w:rFonts w:ascii="Arial" w:hAnsi="Arial" w:cs="Arial"/>
                <w:b/>
                <w:bCs/>
                <w:sz w:val="24"/>
                <w:szCs w:val="24"/>
              </w:rPr>
            </w:pPr>
            <w:r w:rsidRPr="001C53BE">
              <w:rPr>
                <w:rFonts w:ascii="Arial" w:hAnsi="Arial" w:cs="Arial"/>
                <w:b/>
                <w:bCs/>
                <w:sz w:val="24"/>
                <w:szCs w:val="24"/>
              </w:rPr>
              <w:t>2016</w:t>
            </w:r>
          </w:p>
        </w:tc>
        <w:tc>
          <w:tcPr>
            <w:tcW w:w="1152" w:type="dxa"/>
            <w:shd w:val="clear" w:color="auto" w:fill="C00000"/>
            <w:vAlign w:val="center"/>
          </w:tcPr>
          <w:p w14:paraId="1DE073F2" w14:textId="10B35504" w:rsidR="003A7176" w:rsidRPr="001C53BE" w:rsidRDefault="003A7176" w:rsidP="003A7176">
            <w:pPr>
              <w:spacing w:line="360" w:lineRule="auto"/>
              <w:jc w:val="center"/>
              <w:rPr>
                <w:rFonts w:ascii="Arial" w:hAnsi="Arial" w:cs="Arial"/>
                <w:b/>
                <w:bCs/>
                <w:sz w:val="24"/>
                <w:szCs w:val="24"/>
              </w:rPr>
            </w:pPr>
            <w:r w:rsidRPr="001C53BE">
              <w:rPr>
                <w:rFonts w:ascii="Arial" w:hAnsi="Arial" w:cs="Arial"/>
                <w:b/>
                <w:bCs/>
                <w:sz w:val="24"/>
                <w:szCs w:val="24"/>
              </w:rPr>
              <w:t>2017</w:t>
            </w:r>
          </w:p>
        </w:tc>
        <w:tc>
          <w:tcPr>
            <w:tcW w:w="1152" w:type="dxa"/>
            <w:shd w:val="clear" w:color="auto" w:fill="C00000"/>
            <w:vAlign w:val="center"/>
          </w:tcPr>
          <w:p w14:paraId="46CCC3C9" w14:textId="4F8DF1B6" w:rsidR="003A7176" w:rsidRPr="001C53BE" w:rsidRDefault="003A7176" w:rsidP="003A7176">
            <w:pPr>
              <w:spacing w:line="360" w:lineRule="auto"/>
              <w:jc w:val="center"/>
              <w:rPr>
                <w:rFonts w:ascii="Arial" w:hAnsi="Arial" w:cs="Arial"/>
                <w:b/>
                <w:bCs/>
                <w:sz w:val="24"/>
                <w:szCs w:val="24"/>
              </w:rPr>
            </w:pPr>
            <w:r w:rsidRPr="001C53BE">
              <w:rPr>
                <w:rFonts w:ascii="Arial" w:hAnsi="Arial" w:cs="Arial"/>
                <w:b/>
                <w:bCs/>
                <w:sz w:val="24"/>
                <w:szCs w:val="24"/>
              </w:rPr>
              <w:t>2018</w:t>
            </w:r>
          </w:p>
        </w:tc>
        <w:tc>
          <w:tcPr>
            <w:tcW w:w="3456" w:type="dxa"/>
            <w:gridSpan w:val="3"/>
            <w:shd w:val="clear" w:color="auto" w:fill="C00000"/>
          </w:tcPr>
          <w:p w14:paraId="78E227BE" w14:textId="1B9D49A1" w:rsidR="00A512E3" w:rsidRPr="001C53BE" w:rsidRDefault="003A7176" w:rsidP="00A512E3">
            <w:pPr>
              <w:spacing w:line="360" w:lineRule="auto"/>
              <w:jc w:val="center"/>
              <w:rPr>
                <w:rFonts w:ascii="Arial" w:hAnsi="Arial" w:cs="Arial"/>
                <w:b/>
                <w:bCs/>
                <w:sz w:val="24"/>
                <w:szCs w:val="24"/>
              </w:rPr>
            </w:pPr>
            <w:r w:rsidRPr="001C53BE">
              <w:rPr>
                <w:rFonts w:ascii="Arial" w:hAnsi="Arial" w:cs="Arial"/>
                <w:b/>
                <w:bCs/>
                <w:sz w:val="24"/>
                <w:szCs w:val="24"/>
              </w:rPr>
              <w:t>Capital Reserve</w:t>
            </w:r>
            <w:r w:rsidR="00A512E3">
              <w:rPr>
                <w:rFonts w:ascii="Arial" w:hAnsi="Arial" w:cs="Arial"/>
                <w:b/>
                <w:bCs/>
                <w:sz w:val="24"/>
                <w:szCs w:val="24"/>
              </w:rPr>
              <w:t xml:space="preserve"> ($Bn)</w:t>
            </w:r>
          </w:p>
          <w:p w14:paraId="36CDA227" w14:textId="34E326E4" w:rsidR="003A7176" w:rsidRPr="001C53BE" w:rsidRDefault="003A7176" w:rsidP="003A7176">
            <w:pPr>
              <w:spacing w:line="360" w:lineRule="auto"/>
              <w:rPr>
                <w:rFonts w:ascii="Arial" w:hAnsi="Arial" w:cs="Arial"/>
                <w:b/>
                <w:bCs/>
                <w:sz w:val="24"/>
                <w:szCs w:val="24"/>
              </w:rPr>
            </w:pPr>
            <w:r w:rsidRPr="001C53BE">
              <w:rPr>
                <w:rFonts w:ascii="Arial" w:hAnsi="Arial" w:cs="Arial"/>
                <w:b/>
                <w:bCs/>
                <w:sz w:val="24"/>
                <w:szCs w:val="24"/>
              </w:rPr>
              <w:t>2016           2017        2018</w:t>
            </w:r>
          </w:p>
        </w:tc>
      </w:tr>
      <w:tr w:rsidR="002D254B" w14:paraId="1E063784" w14:textId="77777777" w:rsidTr="00D963C8">
        <w:tc>
          <w:tcPr>
            <w:tcW w:w="2465" w:type="dxa"/>
          </w:tcPr>
          <w:p w14:paraId="6D7478D8" w14:textId="5806498F" w:rsidR="002D254B" w:rsidRDefault="002D254B" w:rsidP="002D254B">
            <w:pPr>
              <w:spacing w:line="360" w:lineRule="auto"/>
              <w:rPr>
                <w:rFonts w:ascii="Arial" w:hAnsi="Arial" w:cs="Arial"/>
                <w:sz w:val="24"/>
                <w:szCs w:val="24"/>
              </w:rPr>
            </w:pPr>
            <w:r>
              <w:rPr>
                <w:rFonts w:ascii="Arial" w:hAnsi="Arial" w:cs="Arial"/>
                <w:sz w:val="24"/>
                <w:szCs w:val="24"/>
              </w:rPr>
              <w:t>Corporate Finance</w:t>
            </w:r>
          </w:p>
        </w:tc>
        <w:tc>
          <w:tcPr>
            <w:tcW w:w="1111" w:type="dxa"/>
          </w:tcPr>
          <w:p w14:paraId="284CEB22" w14:textId="05D882B9" w:rsidR="002D254B" w:rsidRDefault="002D254B" w:rsidP="002D254B">
            <w:pPr>
              <w:spacing w:line="360" w:lineRule="auto"/>
              <w:jc w:val="center"/>
              <w:rPr>
                <w:rFonts w:ascii="Arial" w:hAnsi="Arial" w:cs="Arial"/>
                <w:sz w:val="24"/>
                <w:szCs w:val="24"/>
              </w:rPr>
            </w:pPr>
            <w:r>
              <w:rPr>
                <w:rFonts w:ascii="Arial" w:hAnsi="Arial" w:cs="Arial"/>
                <w:sz w:val="24"/>
                <w:szCs w:val="24"/>
              </w:rPr>
              <w:t>18</w:t>
            </w:r>
          </w:p>
        </w:tc>
        <w:tc>
          <w:tcPr>
            <w:tcW w:w="1153" w:type="dxa"/>
            <w:vAlign w:val="center"/>
          </w:tcPr>
          <w:p w14:paraId="29E54A26" w14:textId="21F9A6C5"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5C5A62A1" w14:textId="0AEB76A9"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128697A1" w14:textId="4B55CE30"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5073A67F" w14:textId="0B9CE330"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7FC73A03" w14:textId="776122AE"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19098A2A" w14:textId="48A715B5"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2ABEA6E5" w14:textId="77777777" w:rsidTr="00D963C8">
        <w:tc>
          <w:tcPr>
            <w:tcW w:w="2465" w:type="dxa"/>
          </w:tcPr>
          <w:p w14:paraId="6F8C76A7" w14:textId="727FD1B5" w:rsidR="002D254B" w:rsidRDefault="002D254B" w:rsidP="002D254B">
            <w:pPr>
              <w:spacing w:line="360" w:lineRule="auto"/>
              <w:rPr>
                <w:rFonts w:ascii="Arial" w:hAnsi="Arial" w:cs="Arial"/>
                <w:sz w:val="24"/>
                <w:szCs w:val="24"/>
              </w:rPr>
            </w:pPr>
            <w:r>
              <w:rPr>
                <w:rFonts w:ascii="Arial" w:hAnsi="Arial" w:cs="Arial"/>
                <w:sz w:val="24"/>
                <w:szCs w:val="24"/>
              </w:rPr>
              <w:t>Trading &amp; Sales</w:t>
            </w:r>
          </w:p>
        </w:tc>
        <w:tc>
          <w:tcPr>
            <w:tcW w:w="1111" w:type="dxa"/>
          </w:tcPr>
          <w:p w14:paraId="7AB0CB3E" w14:textId="67B0A3E8" w:rsidR="002D254B" w:rsidRDefault="002D254B" w:rsidP="002D254B">
            <w:pPr>
              <w:spacing w:line="360" w:lineRule="auto"/>
              <w:jc w:val="center"/>
              <w:rPr>
                <w:rFonts w:ascii="Arial" w:hAnsi="Arial" w:cs="Arial"/>
                <w:sz w:val="24"/>
                <w:szCs w:val="24"/>
              </w:rPr>
            </w:pPr>
            <w:r>
              <w:rPr>
                <w:rFonts w:ascii="Arial" w:hAnsi="Arial" w:cs="Arial"/>
                <w:sz w:val="24"/>
                <w:szCs w:val="24"/>
              </w:rPr>
              <w:t>18</w:t>
            </w:r>
          </w:p>
        </w:tc>
        <w:tc>
          <w:tcPr>
            <w:tcW w:w="1153" w:type="dxa"/>
            <w:vAlign w:val="center"/>
          </w:tcPr>
          <w:p w14:paraId="6B71FCFC" w14:textId="017F98A8"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F034C4E" w14:textId="0633D9EF"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C931073" w14:textId="35D3E027"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0EAC387" w14:textId="1CC46116"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495BCAEA" w14:textId="647C62FF"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618447AD" w14:textId="4CF8AE13"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0E370228" w14:textId="77777777" w:rsidTr="00D963C8">
        <w:tc>
          <w:tcPr>
            <w:tcW w:w="2465" w:type="dxa"/>
          </w:tcPr>
          <w:p w14:paraId="6F155A02" w14:textId="2A7EE9BC" w:rsidR="002D254B" w:rsidRDefault="002D254B" w:rsidP="002D254B">
            <w:pPr>
              <w:spacing w:line="360" w:lineRule="auto"/>
              <w:rPr>
                <w:rFonts w:ascii="Arial" w:hAnsi="Arial" w:cs="Arial"/>
                <w:sz w:val="24"/>
                <w:szCs w:val="24"/>
              </w:rPr>
            </w:pPr>
            <w:r>
              <w:rPr>
                <w:rFonts w:ascii="Arial" w:hAnsi="Arial" w:cs="Arial"/>
                <w:sz w:val="24"/>
                <w:szCs w:val="24"/>
              </w:rPr>
              <w:t>Payment &amp; Settlement</w:t>
            </w:r>
          </w:p>
        </w:tc>
        <w:tc>
          <w:tcPr>
            <w:tcW w:w="1111" w:type="dxa"/>
          </w:tcPr>
          <w:p w14:paraId="212AEF1F" w14:textId="7564DC72" w:rsidR="002D254B" w:rsidRDefault="002D254B" w:rsidP="002D254B">
            <w:pPr>
              <w:spacing w:line="360" w:lineRule="auto"/>
              <w:jc w:val="center"/>
              <w:rPr>
                <w:rFonts w:ascii="Arial" w:hAnsi="Arial" w:cs="Arial"/>
                <w:sz w:val="24"/>
                <w:szCs w:val="24"/>
              </w:rPr>
            </w:pPr>
            <w:r>
              <w:rPr>
                <w:rFonts w:ascii="Arial" w:hAnsi="Arial" w:cs="Arial"/>
                <w:sz w:val="24"/>
                <w:szCs w:val="24"/>
              </w:rPr>
              <w:t>18</w:t>
            </w:r>
          </w:p>
        </w:tc>
        <w:tc>
          <w:tcPr>
            <w:tcW w:w="1153" w:type="dxa"/>
            <w:vAlign w:val="center"/>
          </w:tcPr>
          <w:p w14:paraId="07243D6D" w14:textId="17100447"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145524D0" w14:textId="0E3C6392"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21720B78" w14:textId="1C4B1468"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2F2EAE25" w14:textId="34CD48C2"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2CDB9A15" w14:textId="12EEBF29"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7FB2ECE5" w14:textId="7B3AE943"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49043062" w14:textId="77777777" w:rsidTr="00D963C8">
        <w:tc>
          <w:tcPr>
            <w:tcW w:w="2465" w:type="dxa"/>
          </w:tcPr>
          <w:p w14:paraId="6F5A80D6" w14:textId="5F93AF31" w:rsidR="002D254B" w:rsidRDefault="002D254B" w:rsidP="002D254B">
            <w:pPr>
              <w:spacing w:line="360" w:lineRule="auto"/>
              <w:rPr>
                <w:rFonts w:ascii="Arial" w:hAnsi="Arial" w:cs="Arial"/>
                <w:sz w:val="24"/>
                <w:szCs w:val="24"/>
              </w:rPr>
            </w:pPr>
            <w:r>
              <w:rPr>
                <w:rFonts w:ascii="Arial" w:hAnsi="Arial" w:cs="Arial"/>
                <w:sz w:val="24"/>
                <w:szCs w:val="24"/>
              </w:rPr>
              <w:t>Commercial Banking</w:t>
            </w:r>
          </w:p>
        </w:tc>
        <w:tc>
          <w:tcPr>
            <w:tcW w:w="1111" w:type="dxa"/>
          </w:tcPr>
          <w:p w14:paraId="7E0D7671" w14:textId="2F3BC887" w:rsidR="002D254B" w:rsidRDefault="002D254B" w:rsidP="002D254B">
            <w:pPr>
              <w:spacing w:line="360" w:lineRule="auto"/>
              <w:jc w:val="center"/>
              <w:rPr>
                <w:rFonts w:ascii="Arial" w:hAnsi="Arial" w:cs="Arial"/>
                <w:sz w:val="24"/>
                <w:szCs w:val="24"/>
              </w:rPr>
            </w:pPr>
            <w:r>
              <w:rPr>
                <w:rFonts w:ascii="Arial" w:hAnsi="Arial" w:cs="Arial"/>
                <w:sz w:val="24"/>
                <w:szCs w:val="24"/>
              </w:rPr>
              <w:t>15</w:t>
            </w:r>
          </w:p>
        </w:tc>
        <w:tc>
          <w:tcPr>
            <w:tcW w:w="1153" w:type="dxa"/>
            <w:vAlign w:val="center"/>
          </w:tcPr>
          <w:p w14:paraId="6585D20C" w14:textId="5C80E7D1"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59D80015" w14:textId="3DC47EED"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4E880AC8" w14:textId="075AA444"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54127CBD" w14:textId="426D040E"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64482F95" w14:textId="6C28384C"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40564790" w14:textId="1E13B1CB"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01D79FD6" w14:textId="77777777" w:rsidTr="00D963C8">
        <w:tc>
          <w:tcPr>
            <w:tcW w:w="2465" w:type="dxa"/>
          </w:tcPr>
          <w:p w14:paraId="40C10DF9" w14:textId="65221B7E" w:rsidR="002D254B" w:rsidRDefault="002D254B" w:rsidP="002D254B">
            <w:pPr>
              <w:spacing w:line="360" w:lineRule="auto"/>
              <w:rPr>
                <w:rFonts w:ascii="Arial" w:hAnsi="Arial" w:cs="Arial"/>
                <w:sz w:val="24"/>
                <w:szCs w:val="24"/>
              </w:rPr>
            </w:pPr>
            <w:r>
              <w:rPr>
                <w:rFonts w:ascii="Arial" w:hAnsi="Arial" w:cs="Arial"/>
                <w:sz w:val="24"/>
                <w:szCs w:val="24"/>
              </w:rPr>
              <w:t>Services &amp; Custody</w:t>
            </w:r>
          </w:p>
        </w:tc>
        <w:tc>
          <w:tcPr>
            <w:tcW w:w="1111" w:type="dxa"/>
          </w:tcPr>
          <w:p w14:paraId="4941D249" w14:textId="4EBA153C" w:rsidR="002D254B" w:rsidRDefault="002D254B" w:rsidP="002D254B">
            <w:pPr>
              <w:spacing w:line="360" w:lineRule="auto"/>
              <w:jc w:val="center"/>
              <w:rPr>
                <w:rFonts w:ascii="Arial" w:hAnsi="Arial" w:cs="Arial"/>
                <w:sz w:val="24"/>
                <w:szCs w:val="24"/>
              </w:rPr>
            </w:pPr>
            <w:r>
              <w:rPr>
                <w:rFonts w:ascii="Arial" w:hAnsi="Arial" w:cs="Arial"/>
                <w:sz w:val="24"/>
                <w:szCs w:val="24"/>
              </w:rPr>
              <w:t>15</w:t>
            </w:r>
          </w:p>
        </w:tc>
        <w:tc>
          <w:tcPr>
            <w:tcW w:w="1153" w:type="dxa"/>
            <w:vAlign w:val="center"/>
          </w:tcPr>
          <w:p w14:paraId="7D2D29A3" w14:textId="584A21F7"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48A33A5D" w14:textId="36462E5A"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3902EE35" w14:textId="3B5C66F2"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40793AB9" w14:textId="49388B33"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5CEB263" w14:textId="5E04A27C"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659E3802" w14:textId="7498755C"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78914BF9" w14:textId="77777777" w:rsidTr="00D963C8">
        <w:tc>
          <w:tcPr>
            <w:tcW w:w="2465" w:type="dxa"/>
          </w:tcPr>
          <w:p w14:paraId="481B98ED" w14:textId="46E29792" w:rsidR="002D254B" w:rsidRDefault="002D254B" w:rsidP="002D254B">
            <w:pPr>
              <w:spacing w:line="360" w:lineRule="auto"/>
              <w:rPr>
                <w:rFonts w:ascii="Arial" w:hAnsi="Arial" w:cs="Arial"/>
                <w:sz w:val="24"/>
                <w:szCs w:val="24"/>
              </w:rPr>
            </w:pPr>
            <w:r>
              <w:rPr>
                <w:rFonts w:ascii="Arial" w:hAnsi="Arial" w:cs="Arial"/>
                <w:sz w:val="24"/>
                <w:szCs w:val="24"/>
              </w:rPr>
              <w:t>Retail Banking</w:t>
            </w:r>
          </w:p>
        </w:tc>
        <w:tc>
          <w:tcPr>
            <w:tcW w:w="1111" w:type="dxa"/>
          </w:tcPr>
          <w:p w14:paraId="65C6A12D" w14:textId="3AD11322" w:rsidR="002D254B" w:rsidRDefault="002D254B" w:rsidP="002D254B">
            <w:pPr>
              <w:spacing w:line="360" w:lineRule="auto"/>
              <w:jc w:val="center"/>
              <w:rPr>
                <w:rFonts w:ascii="Arial" w:hAnsi="Arial" w:cs="Arial"/>
                <w:sz w:val="24"/>
                <w:szCs w:val="24"/>
              </w:rPr>
            </w:pPr>
            <w:r>
              <w:rPr>
                <w:rFonts w:ascii="Arial" w:hAnsi="Arial" w:cs="Arial"/>
                <w:sz w:val="24"/>
                <w:szCs w:val="24"/>
              </w:rPr>
              <w:t>12</w:t>
            </w:r>
          </w:p>
        </w:tc>
        <w:tc>
          <w:tcPr>
            <w:tcW w:w="1153" w:type="dxa"/>
            <w:vAlign w:val="center"/>
          </w:tcPr>
          <w:p w14:paraId="10222D77" w14:textId="2F05EB94"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A36FA36" w14:textId="3D6D0DE2"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7A29A422" w14:textId="62E62C20"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2A8AA73C" w14:textId="1940ED2F"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243E7E71" w14:textId="72DA5805"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C858022" w14:textId="17DB489B"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69FE944B" w14:textId="77777777" w:rsidTr="00D963C8">
        <w:tc>
          <w:tcPr>
            <w:tcW w:w="2465" w:type="dxa"/>
          </w:tcPr>
          <w:p w14:paraId="791C956D" w14:textId="0AE4FF9B" w:rsidR="002D254B" w:rsidRDefault="002D254B" w:rsidP="002D254B">
            <w:pPr>
              <w:spacing w:line="360" w:lineRule="auto"/>
              <w:rPr>
                <w:rFonts w:ascii="Arial" w:hAnsi="Arial" w:cs="Arial"/>
                <w:sz w:val="24"/>
                <w:szCs w:val="24"/>
              </w:rPr>
            </w:pPr>
            <w:r>
              <w:rPr>
                <w:rFonts w:ascii="Arial" w:hAnsi="Arial" w:cs="Arial"/>
                <w:sz w:val="24"/>
                <w:szCs w:val="24"/>
              </w:rPr>
              <w:t>Asset Management</w:t>
            </w:r>
          </w:p>
        </w:tc>
        <w:tc>
          <w:tcPr>
            <w:tcW w:w="1111" w:type="dxa"/>
          </w:tcPr>
          <w:p w14:paraId="589D6E1B" w14:textId="39039AAD" w:rsidR="002D254B" w:rsidRDefault="002D254B" w:rsidP="002D254B">
            <w:pPr>
              <w:spacing w:line="360" w:lineRule="auto"/>
              <w:jc w:val="center"/>
              <w:rPr>
                <w:rFonts w:ascii="Arial" w:hAnsi="Arial" w:cs="Arial"/>
                <w:sz w:val="24"/>
                <w:szCs w:val="24"/>
              </w:rPr>
            </w:pPr>
            <w:r>
              <w:rPr>
                <w:rFonts w:ascii="Arial" w:hAnsi="Arial" w:cs="Arial"/>
                <w:sz w:val="24"/>
                <w:szCs w:val="24"/>
              </w:rPr>
              <w:t>12</w:t>
            </w:r>
          </w:p>
        </w:tc>
        <w:tc>
          <w:tcPr>
            <w:tcW w:w="1153" w:type="dxa"/>
            <w:vAlign w:val="center"/>
          </w:tcPr>
          <w:p w14:paraId="2A95F739" w14:textId="112B675B"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563A1162" w14:textId="1BBA731E"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CB9C7FA" w14:textId="3337BC24"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4E398076" w14:textId="6AD7ECC1"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F020304" w14:textId="3D6FA403"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5B3A6341" w14:textId="527D114A"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2D254B" w14:paraId="590FDF98" w14:textId="77777777" w:rsidTr="00D963C8">
        <w:tc>
          <w:tcPr>
            <w:tcW w:w="2465" w:type="dxa"/>
          </w:tcPr>
          <w:p w14:paraId="3500CEB6" w14:textId="63C9D6BF" w:rsidR="002D254B" w:rsidRDefault="002D254B" w:rsidP="002D254B">
            <w:pPr>
              <w:spacing w:line="360" w:lineRule="auto"/>
              <w:rPr>
                <w:rFonts w:ascii="Arial" w:hAnsi="Arial" w:cs="Arial"/>
                <w:sz w:val="24"/>
                <w:szCs w:val="24"/>
              </w:rPr>
            </w:pPr>
            <w:r>
              <w:rPr>
                <w:rFonts w:ascii="Arial" w:hAnsi="Arial" w:cs="Arial"/>
                <w:sz w:val="24"/>
                <w:szCs w:val="24"/>
              </w:rPr>
              <w:t>Retail Brokerage</w:t>
            </w:r>
          </w:p>
        </w:tc>
        <w:tc>
          <w:tcPr>
            <w:tcW w:w="1111" w:type="dxa"/>
          </w:tcPr>
          <w:p w14:paraId="7B06DBF4" w14:textId="09D9C420" w:rsidR="002D254B" w:rsidRDefault="002D254B" w:rsidP="002D254B">
            <w:pPr>
              <w:spacing w:line="360" w:lineRule="auto"/>
              <w:jc w:val="center"/>
              <w:rPr>
                <w:rFonts w:ascii="Arial" w:hAnsi="Arial" w:cs="Arial"/>
                <w:sz w:val="24"/>
                <w:szCs w:val="24"/>
              </w:rPr>
            </w:pPr>
            <w:r>
              <w:rPr>
                <w:rFonts w:ascii="Arial" w:hAnsi="Arial" w:cs="Arial"/>
                <w:sz w:val="24"/>
                <w:szCs w:val="24"/>
              </w:rPr>
              <w:t>12</w:t>
            </w:r>
          </w:p>
        </w:tc>
        <w:tc>
          <w:tcPr>
            <w:tcW w:w="1153" w:type="dxa"/>
            <w:vAlign w:val="center"/>
          </w:tcPr>
          <w:p w14:paraId="5131168D" w14:textId="4928D8B0"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633B0340" w14:textId="5ADEFB79"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69F89AE5" w14:textId="092B4D01"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15B2B92" w14:textId="5EE1F252"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21A3347E" w14:textId="7EF3EC04"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c>
          <w:tcPr>
            <w:tcW w:w="1152" w:type="dxa"/>
            <w:vAlign w:val="center"/>
          </w:tcPr>
          <w:p w14:paraId="0D217EF3" w14:textId="230D1974" w:rsidR="002D254B" w:rsidRDefault="002D254B" w:rsidP="002D254B">
            <w:pPr>
              <w:spacing w:line="360" w:lineRule="auto"/>
              <w:jc w:val="center"/>
              <w:rPr>
                <w:rFonts w:ascii="Arial" w:hAnsi="Arial" w:cs="Arial"/>
                <w:sz w:val="24"/>
                <w:szCs w:val="24"/>
              </w:rPr>
            </w:pPr>
            <w:r>
              <w:rPr>
                <w:rFonts w:ascii="Arial" w:hAnsi="Arial" w:cs="Arial"/>
                <w:sz w:val="24"/>
                <w:szCs w:val="24"/>
              </w:rPr>
              <w:t>X</w:t>
            </w:r>
          </w:p>
        </w:tc>
      </w:tr>
      <w:tr w:rsidR="003A7176" w14:paraId="090155DD" w14:textId="77777777" w:rsidTr="00D963C8">
        <w:tc>
          <w:tcPr>
            <w:tcW w:w="2465" w:type="dxa"/>
            <w:shd w:val="clear" w:color="auto" w:fill="767171" w:themeFill="background2" w:themeFillShade="80"/>
          </w:tcPr>
          <w:p w14:paraId="09640CD6" w14:textId="35C718A8" w:rsidR="003A7176" w:rsidRDefault="003A7176" w:rsidP="00EF0E70">
            <w:pPr>
              <w:spacing w:line="360" w:lineRule="auto"/>
              <w:rPr>
                <w:rFonts w:ascii="Arial" w:hAnsi="Arial" w:cs="Arial"/>
                <w:sz w:val="24"/>
                <w:szCs w:val="24"/>
              </w:rPr>
            </w:pPr>
            <w:r>
              <w:rPr>
                <w:rFonts w:ascii="Arial" w:hAnsi="Arial" w:cs="Arial"/>
                <w:sz w:val="24"/>
                <w:szCs w:val="24"/>
              </w:rPr>
              <w:t>Total Gross Income</w:t>
            </w:r>
          </w:p>
        </w:tc>
        <w:tc>
          <w:tcPr>
            <w:tcW w:w="1111" w:type="dxa"/>
            <w:shd w:val="clear" w:color="auto" w:fill="767171" w:themeFill="background2" w:themeFillShade="80"/>
          </w:tcPr>
          <w:p w14:paraId="5E4D2124" w14:textId="77777777" w:rsidR="003A7176" w:rsidRDefault="003A7176" w:rsidP="00EF0E70">
            <w:pPr>
              <w:spacing w:line="360" w:lineRule="auto"/>
              <w:rPr>
                <w:rFonts w:ascii="Arial" w:hAnsi="Arial" w:cs="Arial"/>
                <w:sz w:val="24"/>
                <w:szCs w:val="24"/>
              </w:rPr>
            </w:pPr>
          </w:p>
        </w:tc>
        <w:tc>
          <w:tcPr>
            <w:tcW w:w="1153" w:type="dxa"/>
            <w:shd w:val="clear" w:color="auto" w:fill="767171" w:themeFill="background2" w:themeFillShade="80"/>
          </w:tcPr>
          <w:p w14:paraId="4FFD5325" w14:textId="77777777" w:rsidR="003A7176" w:rsidRDefault="003A7176" w:rsidP="00EF0E70">
            <w:pPr>
              <w:spacing w:line="360" w:lineRule="auto"/>
              <w:rPr>
                <w:rFonts w:ascii="Arial" w:hAnsi="Arial" w:cs="Arial"/>
                <w:sz w:val="24"/>
                <w:szCs w:val="24"/>
              </w:rPr>
            </w:pPr>
          </w:p>
        </w:tc>
        <w:tc>
          <w:tcPr>
            <w:tcW w:w="1152" w:type="dxa"/>
            <w:shd w:val="clear" w:color="auto" w:fill="767171" w:themeFill="background2" w:themeFillShade="80"/>
          </w:tcPr>
          <w:p w14:paraId="446B8FF4" w14:textId="77777777" w:rsidR="003A7176" w:rsidRDefault="003A7176" w:rsidP="00EF0E70">
            <w:pPr>
              <w:spacing w:line="360" w:lineRule="auto"/>
              <w:rPr>
                <w:rFonts w:ascii="Arial" w:hAnsi="Arial" w:cs="Arial"/>
                <w:sz w:val="24"/>
                <w:szCs w:val="24"/>
              </w:rPr>
            </w:pPr>
          </w:p>
        </w:tc>
        <w:tc>
          <w:tcPr>
            <w:tcW w:w="1152" w:type="dxa"/>
            <w:shd w:val="clear" w:color="auto" w:fill="767171" w:themeFill="background2" w:themeFillShade="80"/>
          </w:tcPr>
          <w:p w14:paraId="6D7E517D" w14:textId="77777777" w:rsidR="003A7176" w:rsidRDefault="003A7176" w:rsidP="00EF0E70">
            <w:pPr>
              <w:spacing w:line="360" w:lineRule="auto"/>
              <w:rPr>
                <w:rFonts w:ascii="Arial" w:hAnsi="Arial" w:cs="Arial"/>
                <w:sz w:val="24"/>
                <w:szCs w:val="24"/>
              </w:rPr>
            </w:pPr>
          </w:p>
        </w:tc>
        <w:tc>
          <w:tcPr>
            <w:tcW w:w="1152" w:type="dxa"/>
            <w:shd w:val="clear" w:color="auto" w:fill="767171" w:themeFill="background2" w:themeFillShade="80"/>
          </w:tcPr>
          <w:p w14:paraId="22091E0D" w14:textId="4505C53E" w:rsidR="003A7176" w:rsidRDefault="003A7176" w:rsidP="00EF0E70">
            <w:pPr>
              <w:spacing w:line="360" w:lineRule="auto"/>
              <w:rPr>
                <w:rFonts w:ascii="Arial" w:hAnsi="Arial" w:cs="Arial"/>
                <w:sz w:val="24"/>
                <w:szCs w:val="24"/>
              </w:rPr>
            </w:pPr>
          </w:p>
        </w:tc>
        <w:tc>
          <w:tcPr>
            <w:tcW w:w="1152" w:type="dxa"/>
            <w:shd w:val="clear" w:color="auto" w:fill="767171" w:themeFill="background2" w:themeFillShade="80"/>
          </w:tcPr>
          <w:p w14:paraId="52D29317" w14:textId="3006004D" w:rsidR="003A7176" w:rsidRDefault="003A7176" w:rsidP="00EF0E70">
            <w:pPr>
              <w:spacing w:line="360" w:lineRule="auto"/>
              <w:rPr>
                <w:rFonts w:ascii="Arial" w:hAnsi="Arial" w:cs="Arial"/>
                <w:sz w:val="24"/>
                <w:szCs w:val="24"/>
              </w:rPr>
            </w:pPr>
          </w:p>
        </w:tc>
        <w:tc>
          <w:tcPr>
            <w:tcW w:w="1152" w:type="dxa"/>
            <w:shd w:val="clear" w:color="auto" w:fill="767171" w:themeFill="background2" w:themeFillShade="80"/>
          </w:tcPr>
          <w:p w14:paraId="7361C64C" w14:textId="33C2A0D9" w:rsidR="003A7176" w:rsidRDefault="003A7176" w:rsidP="00EF0E70">
            <w:pPr>
              <w:spacing w:line="360" w:lineRule="auto"/>
              <w:rPr>
                <w:rFonts w:ascii="Arial" w:hAnsi="Arial" w:cs="Arial"/>
                <w:sz w:val="24"/>
                <w:szCs w:val="24"/>
              </w:rPr>
            </w:pPr>
          </w:p>
        </w:tc>
      </w:tr>
      <w:tr w:rsidR="00D963C8" w14:paraId="7054F807" w14:textId="77777777" w:rsidTr="00D963C8">
        <w:trPr>
          <w:trHeight w:val="780"/>
        </w:trPr>
        <w:tc>
          <w:tcPr>
            <w:tcW w:w="2465" w:type="dxa"/>
            <w:shd w:val="clear" w:color="auto" w:fill="C00000"/>
          </w:tcPr>
          <w:p w14:paraId="6FAEB53A" w14:textId="511AFF64" w:rsidR="00D963C8" w:rsidRPr="001C53BE" w:rsidRDefault="00D963C8" w:rsidP="00EF0E70">
            <w:pPr>
              <w:spacing w:line="360" w:lineRule="auto"/>
              <w:rPr>
                <w:rFonts w:ascii="Arial" w:hAnsi="Arial" w:cs="Arial"/>
                <w:b/>
                <w:bCs/>
                <w:sz w:val="24"/>
                <w:szCs w:val="24"/>
              </w:rPr>
            </w:pPr>
            <w:r w:rsidRPr="001C53BE">
              <w:rPr>
                <w:rFonts w:ascii="Arial" w:hAnsi="Arial" w:cs="Arial"/>
                <w:b/>
                <w:bCs/>
                <w:sz w:val="24"/>
                <w:szCs w:val="24"/>
              </w:rPr>
              <w:t>Required Reserve</w:t>
            </w:r>
          </w:p>
        </w:tc>
        <w:tc>
          <w:tcPr>
            <w:tcW w:w="8024" w:type="dxa"/>
            <w:gridSpan w:val="7"/>
          </w:tcPr>
          <w:p w14:paraId="39B50386" w14:textId="27FCE856" w:rsidR="00D963C8" w:rsidRDefault="000B5828" w:rsidP="00EF0E70">
            <w:pPr>
              <w:spacing w:line="360" w:lineRule="auto"/>
              <w:rPr>
                <w:rFonts w:ascii="Arial" w:hAnsi="Arial" w:cs="Arial"/>
                <w:sz w:val="24"/>
                <w:szCs w:val="24"/>
              </w:rPr>
            </w:pPr>
            <w:r>
              <w:rPr>
                <w:noProof/>
              </w:rPr>
              <mc:AlternateContent>
                <mc:Choice Requires="wpg">
                  <w:drawing>
                    <wp:anchor distT="0" distB="0" distL="114300" distR="114300" simplePos="0" relativeHeight="251872256" behindDoc="0" locked="0" layoutInCell="1" allowOverlap="1" wp14:anchorId="2C69FF6D" wp14:editId="120C5F4B">
                      <wp:simplePos x="0" y="0"/>
                      <wp:positionH relativeFrom="column">
                        <wp:posOffset>-52705</wp:posOffset>
                      </wp:positionH>
                      <wp:positionV relativeFrom="paragraph">
                        <wp:posOffset>44450</wp:posOffset>
                      </wp:positionV>
                      <wp:extent cx="5048250" cy="478333"/>
                      <wp:effectExtent l="0" t="0" r="19050" b="17145"/>
                      <wp:wrapNone/>
                      <wp:docPr id="341" name="Group 341"/>
                      <wp:cNvGraphicFramePr/>
                      <a:graphic xmlns:a="http://schemas.openxmlformats.org/drawingml/2006/main">
                        <a:graphicData uri="http://schemas.microsoft.com/office/word/2010/wordprocessingGroup">
                          <wpg:wgp>
                            <wpg:cNvGrpSpPr/>
                            <wpg:grpSpPr>
                              <a:xfrm>
                                <a:off x="0" y="0"/>
                                <a:ext cx="5048250" cy="478333"/>
                                <a:chOff x="0" y="0"/>
                                <a:chExt cx="4792995" cy="478333"/>
                              </a:xfrm>
                            </wpg:grpSpPr>
                            <wpg:grpSp>
                              <wpg:cNvPr id="338" name="Group 338"/>
                              <wpg:cNvGrpSpPr/>
                              <wpg:grpSpPr>
                                <a:xfrm>
                                  <a:off x="0" y="0"/>
                                  <a:ext cx="4792995" cy="478333"/>
                                  <a:chOff x="0" y="0"/>
                                  <a:chExt cx="4792995" cy="478333"/>
                                </a:xfrm>
                              </wpg:grpSpPr>
                              <wpg:grpSp>
                                <wpg:cNvPr id="335" name="Group 335"/>
                                <wpg:cNvGrpSpPr/>
                                <wpg:grpSpPr>
                                  <a:xfrm>
                                    <a:off x="0" y="0"/>
                                    <a:ext cx="4792995" cy="478333"/>
                                    <a:chOff x="0" y="0"/>
                                    <a:chExt cx="4792995" cy="478333"/>
                                  </a:xfrm>
                                </wpg:grpSpPr>
                                <pic:pic xmlns:pic="http://schemas.openxmlformats.org/drawingml/2006/picture">
                                  <pic:nvPicPr>
                                    <pic:cNvPr id="331" name="Picture 33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739640" cy="424180"/>
                                    </a:xfrm>
                                    <a:prstGeom prst="rect">
                                      <a:avLst/>
                                    </a:prstGeom>
                                  </pic:spPr>
                                </pic:pic>
                                <wps:wsp>
                                  <wps:cNvPr id="332" name="Rectangle 332"/>
                                  <wps:cNvSpPr/>
                                  <wps:spPr>
                                    <a:xfrm>
                                      <a:off x="4529470" y="191387"/>
                                      <a:ext cx="263525" cy="286385"/>
                                    </a:xfrm>
                                    <a:prstGeom prst="rect">
                                      <a:avLst/>
                                    </a:prstGeom>
                                    <a:noFill/>
                                    <a:ln w="19050">
                                      <a:solidFill>
                                        <a:srgbClr val="C0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Rectangle 334"/>
                                  <wps:cNvSpPr/>
                                  <wps:spPr>
                                    <a:xfrm>
                                      <a:off x="0" y="191387"/>
                                      <a:ext cx="839972" cy="286946"/>
                                    </a:xfrm>
                                    <a:prstGeom prst="rect">
                                      <a:avLst/>
                                    </a:prstGeom>
                                    <a:noFill/>
                                    <a:ln w="19050">
                                      <a:solidFill>
                                        <a:srgbClr val="C0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36" name="Rectangle 336"/>
                                <wps:cNvSpPr/>
                                <wps:spPr>
                                  <a:xfrm>
                                    <a:off x="3402419" y="53163"/>
                                    <a:ext cx="244549" cy="10292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Rectangle 337"/>
                                <wps:cNvSpPr/>
                                <wps:spPr>
                                  <a:xfrm>
                                    <a:off x="3402419" y="255182"/>
                                    <a:ext cx="244549" cy="11321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39" name="Rectangle 339"/>
                              <wps:cNvSpPr/>
                              <wps:spPr>
                                <a:xfrm>
                                  <a:off x="3934046" y="42531"/>
                                  <a:ext cx="244548" cy="11317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Rectangle 340"/>
                              <wps:cNvSpPr/>
                              <wps:spPr>
                                <a:xfrm>
                                  <a:off x="3934046" y="255182"/>
                                  <a:ext cx="244548" cy="11317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dgm="http://schemas.openxmlformats.org/drawingml/2006/diagram">
                  <w:pict w14:anchorId="08692428">
                    <v:group id="Group 341" style="position:absolute;margin-left:-4.15pt;margin-top:3.5pt;width:397.5pt;height:37.65pt;z-index:251872256;mso-width-relative:margin" coordsize="47929,4783" o:spid="_x0000_s1026" w14:anchorId="436774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zhukQUAACkgAAAOAAAAZHJzL2Uyb0RvYy54bWzsWW1v2zYQ/j5g/0HQ&#10;98R6tS2jTuE5LyiQtUHboZ9pmrKESqJG0nGyYf99d0dJkR1nTbMtwAYFiM2X4/HuePfweH7z9q4s&#10;nFuhdC6rueufeq4jKi7XebWZu798vjyZuo42rFqzQlZi7t4L7b49+/GHN7t6JgKZyWItlANMKj3b&#10;1XM3M6aejUaaZ6Jk+lTWooLJVKqSGeiqzWit2A64l8Uo8LzxaCfVulaSC61h9NxOumfEP00FNx/S&#10;VAvjFHMXZDP0qehzhZ+jszdstlGsznLeiMFeIEXJ8go27VidM8OcrcofsSpzrqSWqTnlshzJNM25&#10;IB1AG9870OZKyW1Numxmu03dmQlMe2CnF7Pl729vlJOv524Y+a5TsRIOifZ1cADMs6s3M6C6UvWn&#10;+kY1AxvbQ43vUlXiN+ji3JFh7zvDijvjcBiMvWgaxGB/DnPRZBqGobU8z+B4Hi3j2UWzMJokQZLE&#10;hwtH7bYjlK4Tput0Ure6heCGe7rBwD+k2xMistmr6Qbm2dct/o/pVud8Bv+Nf0PrkX9/Gwdgldkq&#10;4TZMymfxKJn6uq1PIBRrZvJVXuTmnmAFgg6Fqm5vcn6jbKcXKmEXKjCP2zohDIFD4SKks6sYanUt&#10;+VftVHKZsWojFroGTAKkROrRPjl197ZcFXl9mRcFxhe2G+UAvw7i/4h9LLacS74tRWUsWCpRgJ6y&#10;0llea9dRM1GuBMS+erf2Cb4gYK+1we0wdAnAfg+mC89Lgp9OlrG3PIm8ycXJIokmJxPvYhJBYPtL&#10;f/kHrvaj2VYL0JcV53XeyAqjj6Q9ilYNrlscJDx1bhmhNlqKBGq/SUQYQpOgrNooYXiGzRSs9REs&#10;bNd0E2TaB2ui3TWgGa54Dn5FkzAZRy1+BZE/pZujgyE4aKXNlZClgw0wKIhABmW3IKwVpiVpzt3u&#10;T4KBOIhYcAPq9oih9zyz4f137O74lLFagAjItu+5QQsWaCXwyAJ9N7CAQZQdyuunTBTFAZw/WAPA&#10;3E/8cDrB5dZlEO2DcRgHDWYH03E4JTx6qbHYrJIYA7RFUTk73NSDy4ROXhb5uo0QrTarZaGs2yw9&#10;/KMoAwfpk+E5nDOdWbo1tBqqooKjQXvZo6GWuS8EblRUH0UK9ySqZ3fGDEV02zHOIcpsEOmMrYXl&#10;HveFaFeQGxND5Gw9tuHdMGgpLZOWt3Wjhp4MTglOJ1hjkr9aLNoVtLOsTLe4zCupjmlWgFbNzpa+&#10;NZI1DVppJdf3cNMqCZ4PbqFrfpmDka+ZNjdMQT4Fg5Ajmg/wkRYSTlA2LdfJpPrt2DjSQwTArOvs&#10;ID+bu/rXLUOAL95VEBuJH2FAGupE8SSAjurPrPoz1bZcSgATwG2QjppIb4q2mSpZfoFQWuCuMMUq&#10;DnvPXW5U21kamzdCMsrFYkFk9ua4rj7VcN/Yw0P3+nz3ham6wQIDUPpetvHIZgeQYGnxPCq52BqZ&#10;5oQXD3Zt7A3Y8GogER0DiQjdAMUCOPk2SIANn4CHaZgkE4AhzAUBHpJo3PhXi8QtUD4LSwd4GOBh&#10;gAdKHQgomufQq0HF+BhUUEQ/GyrCyIOUKiHAiEN/3LwNMQOldCKK4ghmES98L0gCmn95OrGXDFCh&#10;4eEaX20siBfb8me5ttdvgpd4A1EdOd3he5wwe+iBEcg35BNDPjHkE1BZCifHQIJeDS8CiSCO/Sm9&#10;WXqPjj5K+GHg/81Hx15sd2FvEWFACf7wcBheHf/7V8dDlfXV0gq4721Ns1+mSL7rBRImkFjA4wLf&#10;IVEAiQWuPgAMKAtTWuGH/uRfTivsG3oPVoaUIR1KEEMJ4lidEms7jwAABr+nBNEHgCdThgEBqBRI&#10;ZfOhCHlQnByKkG1xt1+EpHQAfo+mN3Dz2zn+4N3vE/3DL/xnfwIAAP//AwBQSwMECgAAAAAAAAAh&#10;ADGhhNjJEAAAyRAAABQAAABkcnMvbWVkaWEvaW1hZ2UxLnBuZ4lQTkcNChoKAAAADUlIRFIAAAKP&#10;AAAAGwgCAAAAkpryUAAAAAFzUkdCAK7OHOkAABCDSURBVHhe7Z17QIxZG8Dn1qTSTLqJpilhdXP9&#10;iLJyyfUjohArWyNlLYol+kIWpau0RWgLheiCtFEklXRPKfdF072ppho1acZcvncuMTOFSdiZ2XP+&#10;8uo5z+X3vDNnznnPex44FouFwWCamppNTU3QP0ADBAABQODfTIDBYOjr6ysrK8seBBqNhkKh5OXl&#10;ZS80KKKuri45OTk4HC570WloaERFRcHZbLbsxQYiAgQAAUDgiwlQ2ilf3FfyO2JVODM02WsynzWE&#10;7OUMRAQIAAKAACAACMgYgb7n1qz2F/cyCqto2B/M50zTVfpaMVOJhQWvkaOn/0ennysxn+r4kb99&#10;sa2vFSzQAwgAAlJKQEJnaayOyoLskmq6+vjZFgYq0EyLRXmZm1NaQ1UcZTZ7io4inzar7UXBw3oa&#10;/wqOHTlzoo5gIiR5bs1qe5p5p5Ssbrpo1qjBkNPU1/dSC0jqUxbO5F5yGqv1WW5pbTd3TRiBGTXV&#10;VI8/Qklo1kQ/A8LpQWBHmk7UGSQgxGx6nPekGaZhZG6sKTCbhrLWx9y6I89nroHJYrejJw4SLAwn&#10;2p9/zRzQZ45WnR35e0QuHcZs+Mtn0y9BGW2sfupjVp3/deGiXdda+uj4Xqmwzk916ad1IA4IAAKA&#10;wD9NgEVKdp1pvs4vMeX0lnkWzvG1sLa03yynr9p/PiVy539/tPJ/0DM+M57FHXDbxmm/OKy2tt2X&#10;/E+7Lq59FvmvrasOlclrstK2rw9+zKDley3bkgYbCk/dvPRAIb1HDb2jtZnTSOWR2/Ymk/s7nIjr&#10;zbeSYzyL9+pJzypr273JTYIRMJ6fdlpsvcJ6TUBOt6gHvUZr5qs/PQ5nw1b8WVycX5buaVwVu8fn&#10;Zn1FyoWLGQ9Lr4T4Bp/Pa+SO3t1VWTHHfH1DzmdXdbPaIYHYrBfVhTdyq5istkcpkUd9vP3DkyrI&#10;xOyT7oRN3hEXL6a/VJ7l7OVFmIZBwBikovjjft5+JxJLmpgwbnee/iMBUVnVUFoEdbT3SoeAvYK3&#10;M3hKYfS6vEthfkcCI5IrWj/0YLeVp1yIScirG9hPjm+VOaAXEAAEAAExCFDvXkqs1nMIiYm+uGta&#10;47VTccy2bq35zj6nLkd5r9anlmflk/ha0GZ708rKy8tLEzYZoNDGP1qIoV0iROi518rH/7rFau5q&#10;Tzu561efkTvUVnnusZmzzNaUWvaok+8jQmvKUrs1a9bYjCbXjF5tg5O2p7loM89b/PQYotBGMyyG&#10;f4iA/jR8ZyjVynYsqq+E9Ir0XWnRw27U+NmW0CRc3nD2dDy8qbSw8MoBR/vVDj5p5alBBMslh0vp&#10;NTHrzJcGlcFQT/5YZr4upuQqJLB2/vQf7Y7l1sRtt/nlXC1O40nwyvmu8cWFLyksdlNFRhGx8pqX&#10;o6PPLXLtZcepM349/7Sx5PSG6WYuSez6JKj7KoLf7ftxhzdabY6ubxLScZ0q4jqvA9de8K1ErlJS&#10;vteCObsy5fXeXHGz3XaxgTdeMyqjHBfZ7E15O3QoUiLuR+AEIAAIAAJfQAA9fLgmrOZubGxcRMpj&#10;JquuEqm/bLfPIYdJrSmnE18pmS2Zpy2slZIeGlGEstzgYPQF1v6RLnJG41XKUgubO14mZ1Q0kprV&#10;5m1znj6Y1ZwWkYFfvkBFJLybp26NcbQVGOr+EZ+/2Cg3PXKWTg5G70dm+uMTv4VS1/s7j+p7tOr9&#10;u4SzB57NZDA4wx2b1g09HpCTl4P2xKOM7APCTwU5GjIq7mY+ux1/sxHe9TLj1hMKrDHt+gMGJI0w&#10;P/KsJmblMFNbwlIdYuLV8jes1hrk0j3LdJGoiRtPeszF8CJ7k3bhSp223ZFToWf2LxlcdSWO+79I&#10;Azvv0BCnKaju+poWrKAOYmXv2TWnB9feuXloXnfNMWOHt6UFBhaqr3DdOIe74M9ujt+xMwW2OviU&#10;vX6fv1W+mDToCAgAAoDA9yQgb+EZHeI0uj41463hRE2EHHfvD6P2xv/WuqZi7I8fdx4t9BXPfBnz&#10;x9UGnK3LCi2pmXwiR24+7YVP9z94+d0kc32MIudVLGppiOOhrm1B67SFwmBVx0Y8muO0UFp3t0Pp&#10;Cb3SoG3jsvxDeloSfIJfmszVr8p7SYExGsvulos8++2VSPTU2dOxzJJrsU+ojPqbl9IbkQaWczig&#10;2JS2NsZbUkMbG40ZoqKkgEYOneceFn7Ue/9+z9VjoBsFOXraTD2sfNsF1zX7cvHuZ/yW4RCc98PY&#10;MAg6k/Hu/Z2NxmIU2R1NJCqzldRMg2N4v5ng6EGD4Egk944ji+jo8yUzvj3+MMxWmPRL5M202L1T&#10;G8+5/nTgNuchB1xjobMtvvmKz9F80dn59/yYAVuAACAACAyQAP1BQmRm5/Q9Z8JWKTeSFU0msJqy&#10;A9YscLqO3RRxxn0ymtLJYBIzL8Qkl3E2BnXcDTudz5iw3mnGV9skPED/xejOrL6V1Gi+NyBgz4x3&#10;LSpGo9GUgkA7l3uLTp+0wwvPNhnlkdFdtgRT3lRN+lpPejZy08MkZl2I/usBQt1krpny85RrqeVk&#10;JqO28M7DZuGHwL1Ga4TWuqBw5zEVHhOGKOquTJRbHhjlwWXCbr253dRoTfSbcZu2LsUt3r57JvXS&#10;b44bHLb43+pQUee+kA7naFMaZawvX3HcdubOO1Q4jEZjDBszWpWRttPUKb6dR1Vxsfvvy7A3NpqM&#10;nOxeOGK9945esBVEdLzfXyAsybXX00i3DtgtttvxR9Jj5pjFC8bxBvEhC/zDNgwv83XcnSbwLFv6&#10;kgs8BgQAgX83AbT+D5o1SR5WkyYsCmmZ6+lh25UeHpBe19WQ5W9namhobB36lFYc5b4j4EYti/k6&#10;JiShFjNvoz1nHiU1DamqVBe5Y5PX766/5Zm7Lh+ce8jh8Kuh6k9Pu29xDUhtpFcctd0c3waF03k7&#10;PEnrZ3vh1QSpCRPGSU98LWZ+T3poxZHuO/xTVed7RJ6DWtSBJTjkoMnOh+0NhZeEP3Y6CqOjobrp&#10;nQoOrwotuDCfHJ424ZBy4ItEG1Y3Bj9MmXcHMCh1xGamGh4/ROQXDqO9roY6GK+N5d8pzM4GYl2X&#10;Em6EltL78ZVFJVU1vMXg9NQEN69/AC6qQ5xU0NvraslMrDZObZDULP6IExeQAQQAge9JQGLfBWJQ&#10;Gmrb4eo4rcEDGIUl+Q0uGKurqaYJpoHXVOz3d7jEZu2r3LpQ1sQ6y4xVd3X/nquDfjq2d6HqVzEM&#10;lAACgAAgILEEZP57X2LJD8Qxmc+aWKP1QAiCvoAAIAAISBcBmf/el650iOmtzGcNOgKd88hZXV29&#10;paVFTChADBAABAABWSUAbY1VUlKSydIXUMESqFoJVNtDJnMHFSzp7u5GIPq9hC75NHA4XHJyMvzR&#10;o0eQr1CELJa0nQkj+YyBh4AAICBtBAgEApPJvBR7Sdoc/7y/sbGxfv5+r1+//ryoFEoMHTq0pLgE&#10;g+G/KSyFEXzUZWdn5527doKVcFnKKYgFEAAEBkrA0tISqr2YejN1oIokr3/Umaj9+/d3dHRInmtf&#10;wSNonZhYSVRRUfkKuiRMxcpVK93c3L7jogGr6XFJZc/pcR+HwRNjNVYUQGegicNMTL3iqBJL5nvb&#10;E8spIAQIAAKyTgCq6pGXknD5auYz/nlRUFWPnJT42LiUopquD8FDZSPyMt+3rNIaKeICVfXISLgY&#10;n/mSP1JAVT0SYxOyei45kUBVPXLupPNaRiFR6o7SEE5PdmmNyHngUFWPnMzMnMdCx4dzUziQ0ZpJ&#10;TE8qEL9ER3eW767o15xDzz7ZeGLdxPtpZWSxSm+LqfdzdsX++/e2J7ZjQBAQAARklgCo6tGTWlDV&#10;Q7ybnFGfExPsFxxzv54O1eXw99x3/Pyd590wyqOkE35HQi6XQPVQmMSc9OKS5ON+gWey67hjM/XF&#10;jZP+QdH5LbzCGqLCBXnxYXFlXcJiyOFjzX9QhcM+GOSoolVlngn0DblczD3jRURvTwRC+qty0otK&#10;/gr3DzqbXQOdscIUvub42mOeXgeFdiQg4uZz7q86QS0wqGLI/fPBfkfPZlbxfgfRK2+c8As6d78B&#10;1AoR78YBUoAAIDAgAqCqBx8fqOoh1n3EJIa7eFeZLZv4KnB/YpeatoaSgipOC8uquBBepGW1YmSu&#10;p9cdGq3w+AbXBPgsq1GFu7fHklnkxC1OcUrzF+s9TCugsmEMEeEwglvcWwMDdYqwGK3gpM/V6neC&#10;BsntKTtcLqBmWY1/dcQt4nWTcIeeAET1Hydsju4yXzq51nf94UI65JzgdUch37xmZ4rr2rBOc5t5&#10;ytdcCGeq6YJewiipO+yPU82tLWgnCV73odKflVn58JlWI/N3ucW2ikUOCAECgAAgMBACoKqHMD0K&#10;qOrBeHhu99Yt/OYWmk0RJIRUn2SmmB34Rzbedd+KEfrj9FQwOhOMtAZpjjVh3AkLS/27tgGqpglH&#10;4mauWGhsNH+GbnM1qbvw9vNx9qsmGFg42f4HOhcNISIspzd33dq54zTKhMV4ZgUNWg8uSM5qacs7&#10;Gx7/ou1hTv79vjr00g9DaluusR5vMMNpieL97Fqm8HUdm29e7UFymfEGwtQfJthumlGbmkMT9JJW&#10;eP2BgaPD1DGTXS7e8jFDwxC4WTaLOAHim6p45UNBAwQAAUDgWxIAVT0E6YKqHhAN1Pif/ULD+O3Y&#10;VguhEifMNtjYXWfPesyq83X0LeMsTXMeLNOyj/wvf/KBsJDdCzhlPKDjwvmvKkJb9KCKHlhlRCcF&#10;KunB6nzTwYDR74kIw1AoOUiJiBg/L0IGyxUUNUw3Hg0LCw0OCnSeoi6ktyeRvZxhUVrIkKcsEukN&#10;Vg06ClXoGqq03WMeC29t5mzUYJBb2VjFPEEv4QoK7I52TtHt5pzoxEcMGFxOjnvWKjdA0AABQAAQ&#10;+OYEQFUPAcSgqsdn7zc4jJjgsfXQuRtPkIYmWgiFkWMYyfuOZWOMhlfFBfseDL5HZr5pF9GCNnVc&#10;2xm2wcP7YNAdEpwN1zHpU1hEjL8ZXMigzjQHa1IAwePgns2/327HThXS27N7HIUX0Q9nlp1yIhCW&#10;b7r345blatAIK3LNcxdtutFFIXqT++G9zkGtP22dP0pQC3qak8O7cMddhzy2HCmAqQ1kY95nEQMB&#10;QAAQAAT6IACqeoCqHpyalv1ptNbq+u4hOsOVBauDsLpI1c2oYbpDUNBSM7L3cNbVRGxBDsOrcUuy&#10;flxYSOz9bFnIICRCYqnj+Yfa99lBUD/tys9LnuxMdMa8VcQPh2bWXfH2QtdCkUNVSqraFXC6nEIm&#10;gl4iOGU86a3VtVAREm0Vaa3R1p8kA1lA4N9LQJLftx5gVQ8peN96AFU9wPvWoh9aeVX8COGhGpJA&#10;KA7V04XGYmhc63Pmqaipxx+qPyksJNZjWNggJDLiQ/2ZPjsIOoPCm802GYIZNoIzVENN9FooOhRW&#10;eyRvqBb2kjf7VsXrg6H63/sVDiIHBCSAAAo7TE93QAW4JCCIT7qAUNTU1fuCAlySHtfX8E/Gl3XR&#10;UzfvsxEoZC56/TUQAh2AACAACAACgMA3JgA3NjaGTICqHt+YM1APCAAC0kGguroaOmt6wYIF0uFu&#10;f7z8+++/i4uLHRwc+tNJamRPnjy57qd1cmjOtmUZa0VFRcHBwf8HHgW0+6mSIVUAAAAASUVORK5C&#10;YIJQSwMEFAAGAAgAAAAhAGB3WajeAAAABwEAAA8AAABkcnMvZG93bnJldi54bWxMj0FLw0AUhO+C&#10;/2F5grd2kwabELMppainItgK4u01+5qEZndDdpuk/97nSY/DDDPfFJvZdGKkwbfOKoiXEQiyldOt&#10;rRV8Hl8XGQgf0GrsnCUFN/KwKe/vCsy1m+wHjYdQCy6xPkcFTQh9LqWvGjLol64ny97ZDQYDy6GW&#10;esCJy00nV1G0lgZbywsN9rRrqLocrkbB24TTNolfxv3lvLt9H5/ev/YxKfX4MG+fQQSaw18YfvEZ&#10;HUpmOrmr1V50ChZZwkkFKT9iO83WKYiTgmyVgCwL+Z+//A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OhzhukQUAACkgAAAOAAAAAAAAAAAAAAAAADoCAABkcnMv&#10;ZTJvRG9jLnhtbFBLAQItAAoAAAAAAAAAIQAxoYTYyRAAAMkQAAAUAAAAAAAAAAAAAAAAAPcHAABk&#10;cnMvbWVkaWEvaW1hZ2UxLnBuZ1BLAQItABQABgAIAAAAIQBgd1mo3gAAAAcBAAAPAAAAAAAAAAAA&#10;AAAAAPIYAABkcnMvZG93bnJldi54bWxQSwECLQAUAAYACAAAACEAqiYOvrwAAAAhAQAAGQAAAAAA&#10;AAAAAAAAAAD9GQAAZHJzL19yZWxzL2Uyb0RvYy54bWwucmVsc1BLBQYAAAAABgAGAHwBAADwGgAA&#10;AAA=&#10;">
                      <v:group id="Group 338" style="position:absolute;width:47929;height:4783" coordsize="47929,4783"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group id="Group 335" style="position:absolute;width:47929;height:4783" coordsize="47929,4783"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Picture 331" style="position:absolute;width:47396;height:4241;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cUNxAAAANwAAAAPAAAAZHJzL2Rvd25yZXYueG1sRI9PawIx&#10;FMTvBb9DeEJvNWuFUlajiGLppbT1D+jtsXluVpOXJYm6/fZNoeBxmJnfMJNZ56y4UoiNZwXDQQGC&#10;uPK64VrBdrN6egURE7JG65kU/FCE2bT3MMFS+xt/03WdapEhHEtUYFJqSyljZchhHPiWOHtHHxym&#10;LEMtdcBbhjsrn4viRTpsOC8YbGlhqDqvL05Bu9Tp6432JobL5+ljd7B2iVapx343H4NI1KV7+L/9&#10;rhWMRkP4O5OPgJz+AgAA//8DAFBLAQItABQABgAIAAAAIQDb4fbL7gAAAIUBAAATAAAAAAAAAAAA&#10;AAAAAAAAAABbQ29udGVudF9UeXBlc10ueG1sUEsBAi0AFAAGAAgAAAAhAFr0LFu/AAAAFQEAAAsA&#10;AAAAAAAAAAAAAAAAHwEAAF9yZWxzLy5yZWxzUEsBAi0AFAAGAAgAAAAhAAtpxQ3EAAAA3AAAAA8A&#10;AAAAAAAAAAAAAAAABwIAAGRycy9kb3ducmV2LnhtbFBLBQYAAAAAAwADALcAAAD4AgAAAAA=&#10;">
                            <v:imagedata o:title="" r:id="rId16"/>
                          </v:shape>
                          <v:rect id="Rectangle 332" style="position:absolute;left:45294;top:1913;width:2635;height:2864;visibility:visible;mso-wrap-style:square;v-text-anchor:middle" o:spid="_x0000_s1030" filled="f" strokecolor="#c00000" strokeweight="1.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EokwwAAANwAAAAPAAAAZHJzL2Rvd25yZXYueG1sRI9La8Mw&#10;EITvgfwHsYHeYrkOhOBYCaUQCD21bvo4Ltb6kVorI6mO+++jQiDHYWa+YYr9ZHoxkvOdZQWPSQqC&#10;uLK640bB6f2w3IDwAVljb5kU/JGH/W4+KzDX9sJvNJahERHCPkcFbQhDLqWvWjLoEzsQR6+2zmCI&#10;0jVSO7xEuOlllqZrabDjuNDiQM8tVT/lr1HweTbhGzPOyvqlsZqn8eP1q1bqYTE9bUEEmsI9fGsf&#10;tYLVKoP/M/EIyN0VAAD//wMAUEsBAi0AFAAGAAgAAAAhANvh9svuAAAAhQEAABMAAAAAAAAAAAAA&#10;AAAAAAAAAFtDb250ZW50X1R5cGVzXS54bWxQSwECLQAUAAYACAAAACEAWvQsW78AAAAVAQAACwAA&#10;AAAAAAAAAAAAAAAfAQAAX3JlbHMvLnJlbHNQSwECLQAUAAYACAAAACEAUFBKJMMAAADcAAAADwAA&#10;AAAAAAAAAAAAAAAHAgAAZHJzL2Rvd25yZXYueG1sUEsFBgAAAAADAAMAtwAAAPcCAAAAAA==&#10;">
                            <v:stroke dashstyle="dash"/>
                          </v:rect>
                          <v:rect id="Rectangle 334" style="position:absolute;top:1913;width:8399;height:2870;visibility:visible;mso-wrap-style:square;v-text-anchor:middle" o:spid="_x0000_s1031" filled="f" strokecolor="#c00000" strokeweight="1.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XfLwwAAANwAAAAPAAAAZHJzL2Rvd25yZXYueG1sRI9Pa8JA&#10;FMTvgt9heUJvZtMoUqKrFEEoPdVoW4+P7Msfzb4N2W1Mv70rCB6HmfkNs9oMphE9da62rOA1ikEQ&#10;51bXXCo4HnbTNxDOI2tsLJOCf3KwWY9HK0y1vfKe+syXIkDYpaig8r5NpXR5RQZdZFvi4BW2M+iD&#10;7EqpO7wGuGlkEscLabDmsFBhS9uK8kv2ZxT8nI0/YcJJVnyWVvPQf3/9Fkq9TIb3JQhPg3+GH+0P&#10;rWA2m8P9TDgCcn0DAAD//wMAUEsBAi0AFAAGAAgAAAAhANvh9svuAAAAhQEAABMAAAAAAAAAAAAA&#10;AAAAAAAAAFtDb250ZW50X1R5cGVzXS54bWxQSwECLQAUAAYACAAAACEAWvQsW78AAAAVAQAACwAA&#10;AAAAAAAAAAAAAAAfAQAAX3JlbHMvLnJlbHNQSwECLQAUAAYACAAAACEAsPV3y8MAAADcAAAADwAA&#10;AAAAAAAAAAAAAAAHAgAAZHJzL2Rvd25yZXYueG1sUEsFBgAAAAADAAMAtwAAAPcCAAAAAA==&#10;">
                            <v:stroke dashstyle="dash"/>
                          </v:rect>
                        </v:group>
                        <v:rect id="Rectangle 336" style="position:absolute;left:34024;top:531;width:2445;height:1029;visibility:visible;mso-wrap-style:square;v-text-anchor:middle" o:spid="_x0000_s1032" fillcolor="#f2f2f2 [305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rmsxQAAANwAAAAPAAAAZHJzL2Rvd25yZXYueG1sRI9Ba8JA&#10;FITvhf6H5RW8mU0jhja6ShGkXjyoodDbM/tMgtm3aXY18d+7gtDjMDPfMPPlYBpxpc7VlhW8RzEI&#10;4sLqmksF+WE9/gDhPLLGxjIpuJGD5eL1ZY6Ztj3v6Lr3pQgQdhkqqLxvMyldUZFBF9mWOHgn2xn0&#10;QXal1B32AW4amcRxKg3WHBYqbGlVUXHeX4yCJB+mSb9df/785sfvOL38rRJKlRq9DV8zEJ4G/x9+&#10;tjdawWSSwuNMOAJycQcAAP//AwBQSwECLQAUAAYACAAAACEA2+H2y+4AAACFAQAAEwAAAAAAAAAA&#10;AAAAAAAAAAAAW0NvbnRlbnRfVHlwZXNdLnhtbFBLAQItABQABgAIAAAAIQBa9CxbvwAAABUBAAAL&#10;AAAAAAAAAAAAAAAAAB8BAABfcmVscy8ucmVsc1BLAQItABQABgAIAAAAIQCwKrmsxQAAANwAAAAP&#10;AAAAAAAAAAAAAAAAAAcCAABkcnMvZG93bnJldi54bWxQSwUGAAAAAAMAAwC3AAAA+QIAAAAA&#10;"/>
                        <v:rect id="Rectangle 337" style="position:absolute;left:34024;top:2551;width:2445;height:1132;visibility:visible;mso-wrap-style:square;v-text-anchor:middle" o:spid="_x0000_s1033" fillcolor="#f2f2f2 [305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hw3xgAAANwAAAAPAAAAZHJzL2Rvd25yZXYueG1sRI9Ba8JA&#10;FITvQv/D8gq96cZIYxvdBBGkvfSgDUJvr9lnEsy+jdnVpP++WxB6HGbmG2adj6YVN+pdY1nBfBaB&#10;IC6tbrhSUHzupi8gnEfW2FomBT/kIM8eJmtMtR14T7eDr0SAsEtRQe19l0rpypoMupntiIN3sr1B&#10;H2RfSd3jEOCmlXEUJdJgw2Ghxo62NZXnw9UoiIvxOR4+dq/Hr+L7LUqul21MiVJPj+NmBcLT6P/D&#10;9/a7VrBYLOHvTDgCMvsFAAD//wMAUEsBAi0AFAAGAAgAAAAhANvh9svuAAAAhQEAABMAAAAAAAAA&#10;AAAAAAAAAAAAAFtDb250ZW50X1R5cGVzXS54bWxQSwECLQAUAAYACAAAACEAWvQsW78AAAAVAQAA&#10;CwAAAAAAAAAAAAAAAAAfAQAAX3JlbHMvLnJlbHNQSwECLQAUAAYACAAAACEA32YcN8YAAADcAAAA&#10;DwAAAAAAAAAAAAAAAAAHAgAAZHJzL2Rvd25yZXYueG1sUEsFBgAAAAADAAMAtwAAAPoCAAAAAA==&#10;"/>
                      </v:group>
                      <v:rect id="Rectangle 339" style="position:absolute;left:39340;top:425;width:2445;height:1132;visibility:visible;mso-wrap-style:square;v-text-anchor:middle" o:spid="_x0000_s1034"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Y9CxQAAANwAAAAPAAAAZHJzL2Rvd25yZXYueG1sRI/NasMw&#10;EITvhbyD2EAvJZFbQUmcKKEtFHLpIT+UHhdrY4lYK2OpttOnrwqBHoeZ+YZZb0ffiJ666AJreJwX&#10;IIirYBzXGk7H99kCREzIBpvApOFKEbabyd0aSxMG3lN/SLXIEI4larAptaWUsbLkMc5DS5y9c+g8&#10;piy7WpoOhwz3jXwqimfp0XFesNjSm6Xqcvj2Gj6uSu36B3UZTk7V7kd+vX7aoPX9dHxZgUg0pv/w&#10;rb0zGpRawt+ZfATk5hcAAP//AwBQSwECLQAUAAYACAAAACEA2+H2y+4AAACFAQAAEwAAAAAAAAAA&#10;AAAAAAAAAAAAW0NvbnRlbnRfVHlwZXNdLnhtbFBLAQItABQABgAIAAAAIQBa9CxbvwAAABUBAAAL&#10;AAAAAAAAAAAAAAAAAB8BAABfcmVscy8ucmVsc1BLAQItABQABgAIAAAAIQCPWY9CxQAAANwAAAAP&#10;AAAAAAAAAAAAAAAAAAcCAABkcnMvZG93bnJldi54bWxQSwUGAAAAAAMAAwC3AAAA+QIAAAAA&#10;"/>
                      <v:rect id="Rectangle 340" style="position:absolute;left:39340;top:2551;width:2445;height:1132;visibility:visible;mso-wrap-style:square;v-text-anchor:middle" o:spid="_x0000_s1035"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VWiwwAAANwAAAAPAAAAZHJzL2Rvd25yZXYueG1sRE+7asMw&#10;FN0L/QdxA11KIqcqJThRQlMoZOmQByXjxbqxRKwrY6m206+vhkDHw3mvNqNvRE9ddIE1zGcFCOIq&#10;GMe1htPxc7oAEROywSYwabhRhM368WGFpQkD76k/pFrkEI4larAptaWUsbLkMc5CS5y5S+g8pgy7&#10;WpoOhxzuG/lSFG/So+PcYLGlD0vV9fDjNXzdlNr1z+o6nJyq3a88b79t0PppMr4vQSQa07/47t4Z&#10;Deo1z89n8hGQ6z8AAAD//wMAUEsBAi0AFAAGAAgAAAAhANvh9svuAAAAhQEAABMAAAAAAAAAAAAA&#10;AAAAAAAAAFtDb250ZW50X1R5cGVzXS54bWxQSwECLQAUAAYACAAAACEAWvQsW78AAAAVAQAACwAA&#10;AAAAAAAAAAAAAAAfAQAAX3JlbHMvLnJlbHNQSwECLQAUAAYACAAAACEARmVVosMAAADcAAAADwAA&#10;AAAAAAAAAAAAAAAHAgAAZHJzL2Rvd25yZXYueG1sUEsFBgAAAAADAAMAtwAAAPcCAAAAAA==&#10;"/>
                    </v:group>
                  </w:pict>
                </mc:Fallback>
              </mc:AlternateContent>
            </w:r>
            <w:r w:rsidR="00D963C8">
              <w:rPr>
                <w:noProof/>
              </w:rPr>
              <mc:AlternateContent>
                <mc:Choice Requires="wps">
                  <w:drawing>
                    <wp:anchor distT="0" distB="0" distL="114300" distR="114300" simplePos="0" relativeHeight="251859968" behindDoc="0" locked="0" layoutInCell="1" allowOverlap="1" wp14:anchorId="6F6D9240" wp14:editId="7FB074FE">
                      <wp:simplePos x="0" y="0"/>
                      <wp:positionH relativeFrom="column">
                        <wp:posOffset>3093720</wp:posOffset>
                      </wp:positionH>
                      <wp:positionV relativeFrom="paragraph">
                        <wp:posOffset>86198</wp:posOffset>
                      </wp:positionV>
                      <wp:extent cx="1052624" cy="360384"/>
                      <wp:effectExtent l="0" t="0" r="0" b="1905"/>
                      <wp:wrapNone/>
                      <wp:docPr id="333" name="Rectangle 333"/>
                      <wp:cNvGraphicFramePr/>
                      <a:graphic xmlns:a="http://schemas.openxmlformats.org/drawingml/2006/main">
                        <a:graphicData uri="http://schemas.microsoft.com/office/word/2010/wordprocessingShape">
                          <wps:wsp>
                            <wps:cNvSpPr/>
                            <wps:spPr>
                              <a:xfrm>
                                <a:off x="0" y="0"/>
                                <a:ext cx="1052624" cy="36038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0EBD8CF7">
                    <v:rect id="Rectangle 333" style="position:absolute;margin-left:243.6pt;margin-top:6.8pt;width:82.9pt;height:28.4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d="f" strokeweight="1pt" w14:anchorId="7C6E56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JR1lQIAAIgFAAAOAAAAZHJzL2Uyb0RvYy54bWysVE1v2zAMvQ/YfxB0X20nadcFdYogRYYB&#10;RVu0HXpWZCk2IIuapMTJfv0oyXa6rthhWA6KKD4+fpjk1fWhVWQvrGtAl7Q4yykRmkPV6G1Jvz+v&#10;P11S4jzTFVOgRUmPwtHrxccPV52ZiwnUoCphCZJoN+9MSWvvzTzLHK9Fy9wZGKFRKcG2zKNot1ll&#10;WYfsrcomeX6RdWArY4EL5/D1JinpIvJLKbi/l9IJT1RJMTYfTxvPTTizxRWbby0zdcP7MNg/RNGy&#10;RqPTkeqGeUZ2tvmDqm24BQfSn3FoM5Cy4SLmgNkU+ZtsnmpmRMwFi+PMWCb3/2j53f7BkqYq6XQ6&#10;pUSzFj/SI5aN6a0SJDxiiTrj5oh8Mg+2lxxeQ74Hadvwj5mQQyzrcSyrOHjC8bHIzycXkxklHHXT&#10;i3x6OQuk2cnaWOe/CmhJuJTUov9YTba/dT5BB0hw5kA11bpRKgqhVcRKWbJn+JE326In/w2ldMBq&#10;CFaJMLxkIbGUSrz5oxIBp/SjkFgVDH4SA4n9eHLCOBfaF0lVs0ok3+c5/gbvQ1gx0UgYmCX6H7l7&#10;ggGZSAbuFGWPD6YitvNonP8tsGQ8WkTPoP1o3DYa7HsECrPqPSf8UKRUmlClDVRH7BkLaZic4esG&#10;P9stc/6BWZwenDPcCP4eD6mgKyn0N0pqsD/few94bGrUUtLhNJbU/dgxKyhR3zS2+5diNgvjG4XZ&#10;+ecJCva1ZvNao3ftCrAXCtw9hsdrwHs1XKWF9gUXxzJ4RRXTHH2XlHs7CCuftgSuHi6WywjDkTXM&#10;3+onwwN5qGpoy+fDC7Om712PXX8Hw+Sy+ZsWTthgqWG58yCb2N+nuvb1xnGPjdOvprBPXssRdVqg&#10;i18AAAD//wMAUEsDBBQABgAIAAAAIQBzGIRQ4AAAAAkBAAAPAAAAZHJzL2Rvd25yZXYueG1sTI/B&#10;TsMwEETvSPyDtUhcEHWoS1qFOBUgIXHh0FJVPbqxia3G6yh2k5SvZznBcTVPs2/K9eRbNpg+uoAS&#10;HmYZMIN10A4bCbvPt/sVsJgUatUGNBIuJsK6ur4qVaHDiBszbFPDqARjoSTYlLqC81hb41Wchc4g&#10;ZV+h9yrR2Tdc92qkct/yeZbl3CuH9MGqzrxaU5+2Zy/h4yLE+3AnTuPOicZ988PL3gYpb2+m5ydg&#10;yUzpD4ZffVKHipyO4Yw6slbCYrWcE0qByIERkD8KGneUsMwWwKuS/19Q/QAAAP//AwBQSwECLQAU&#10;AAYACAAAACEAtoM4kv4AAADhAQAAEwAAAAAAAAAAAAAAAAAAAAAAW0NvbnRlbnRfVHlwZXNdLnht&#10;bFBLAQItABQABgAIAAAAIQA4/SH/1gAAAJQBAAALAAAAAAAAAAAAAAAAAC8BAABfcmVscy8ucmVs&#10;c1BLAQItABQABgAIAAAAIQALhJR1lQIAAIgFAAAOAAAAAAAAAAAAAAAAAC4CAABkcnMvZTJvRG9j&#10;LnhtbFBLAQItABQABgAIAAAAIQBzGIRQ4AAAAAkBAAAPAAAAAAAAAAAAAAAAAO8EAABkcnMvZG93&#10;bnJldi54bWxQSwUGAAAAAAQABADzAAAA/AUAAAAA&#10;"/>
                  </w:pict>
                </mc:Fallback>
              </mc:AlternateContent>
            </w:r>
          </w:p>
        </w:tc>
      </w:tr>
    </w:tbl>
    <w:p w14:paraId="4D2893A1" w14:textId="4B19B73F" w:rsidR="00017649" w:rsidRPr="00EF0E70" w:rsidRDefault="00EC2C9B" w:rsidP="00EC2C9B">
      <w:pPr>
        <w:spacing w:line="360" w:lineRule="auto"/>
        <w:rPr>
          <w:rFonts w:ascii="Arial" w:hAnsi="Arial" w:cs="Arial"/>
          <w:sz w:val="24"/>
          <w:szCs w:val="24"/>
        </w:rPr>
      </w:pPr>
      <w:r w:rsidRPr="001C6BE9">
        <w:rPr>
          <w:rFonts w:ascii="Arial" w:hAnsi="Arial" w:cs="Arial"/>
          <w:b/>
          <w:bCs/>
          <w:sz w:val="24"/>
          <w:szCs w:val="24"/>
        </w:rPr>
        <w:t>Source:</w:t>
      </w:r>
      <w:r>
        <w:rPr>
          <w:rFonts w:ascii="Arial" w:hAnsi="Arial" w:cs="Arial"/>
          <w:b/>
          <w:bCs/>
          <w:sz w:val="24"/>
          <w:szCs w:val="24"/>
        </w:rPr>
        <w:t xml:space="preserve"> </w:t>
      </w:r>
      <w:r>
        <w:rPr>
          <w:rFonts w:ascii="Arial" w:hAnsi="Arial" w:cs="Arial"/>
          <w:sz w:val="24"/>
          <w:szCs w:val="24"/>
        </w:rPr>
        <w:t>(HSBC, 201</w:t>
      </w:r>
      <w:r w:rsidR="00FE33AB">
        <w:rPr>
          <w:rFonts w:ascii="Arial" w:hAnsi="Arial" w:cs="Arial"/>
          <w:sz w:val="24"/>
          <w:szCs w:val="24"/>
        </w:rPr>
        <w:t>9</w:t>
      </w:r>
      <w:r>
        <w:rPr>
          <w:rFonts w:ascii="Arial" w:hAnsi="Arial" w:cs="Arial"/>
          <w:sz w:val="24"/>
          <w:szCs w:val="24"/>
        </w:rPr>
        <w:t>)</w:t>
      </w:r>
    </w:p>
    <w:p w14:paraId="743B9DB0" w14:textId="7FD98059" w:rsidR="00EB6918" w:rsidRDefault="007800E5" w:rsidP="00B20F41">
      <w:pPr>
        <w:spacing w:line="360" w:lineRule="auto"/>
        <w:rPr>
          <w:rFonts w:ascii="Arial" w:hAnsi="Arial" w:cs="Arial"/>
          <w:sz w:val="24"/>
          <w:szCs w:val="24"/>
        </w:rPr>
      </w:pPr>
      <w:r>
        <w:rPr>
          <w:rFonts w:ascii="Arial" w:hAnsi="Arial" w:cs="Arial"/>
          <w:sz w:val="24"/>
          <w:szCs w:val="24"/>
        </w:rPr>
        <w:t>The SA is another form of measurement devised by Basel 2 for measuring the adequate amount of capital reserve for OR. The method of measurement (as indicated above) is split between eight business</w:t>
      </w:r>
      <w:r w:rsidR="00E25179">
        <w:rPr>
          <w:rFonts w:ascii="Arial" w:hAnsi="Arial" w:cs="Arial"/>
          <w:sz w:val="24"/>
          <w:szCs w:val="24"/>
        </w:rPr>
        <w:t>-lines and multiplied against external credit ratings (%) and then averaged among three years of gross income</w:t>
      </w:r>
      <w:r w:rsidR="002630DE">
        <w:rPr>
          <w:rFonts w:ascii="Arial" w:hAnsi="Arial" w:cs="Arial"/>
          <w:sz w:val="24"/>
          <w:szCs w:val="24"/>
        </w:rPr>
        <w:t xml:space="preserve"> </w:t>
      </w:r>
      <w:r w:rsidR="002630DE" w:rsidRPr="002630DE">
        <w:rPr>
          <w:rFonts w:ascii="Arial" w:hAnsi="Arial" w:cs="Arial"/>
          <w:sz w:val="24"/>
          <w:szCs w:val="24"/>
        </w:rPr>
        <w:t>(BCBS, 2015)</w:t>
      </w:r>
      <w:r w:rsidR="00E25179">
        <w:rPr>
          <w:rFonts w:ascii="Arial" w:hAnsi="Arial" w:cs="Arial"/>
          <w:sz w:val="24"/>
          <w:szCs w:val="24"/>
        </w:rPr>
        <w:t>.</w:t>
      </w:r>
    </w:p>
    <w:p w14:paraId="6C28C8D5" w14:textId="46E6E6B1" w:rsidR="004E7CE6" w:rsidRPr="00E25179" w:rsidRDefault="5B75A924" w:rsidP="5B75A924">
      <w:pPr>
        <w:spacing w:line="360" w:lineRule="auto"/>
        <w:rPr>
          <w:rFonts w:ascii="Arial" w:hAnsi="Arial" w:cs="Arial"/>
          <w:color w:val="000000" w:themeColor="text1"/>
          <w:sz w:val="24"/>
          <w:szCs w:val="24"/>
        </w:rPr>
      </w:pPr>
      <w:r w:rsidRPr="5B75A924">
        <w:rPr>
          <w:rFonts w:ascii="Arial" w:hAnsi="Arial" w:cs="Arial"/>
          <w:color w:val="C00000"/>
          <w:sz w:val="24"/>
          <w:szCs w:val="24"/>
        </w:rPr>
        <w:t xml:space="preserve">Note: </w:t>
      </w:r>
      <w:r w:rsidRPr="5B75A924">
        <w:rPr>
          <w:rFonts w:ascii="Arial" w:hAnsi="Arial" w:cs="Arial"/>
          <w:color w:val="000000" w:themeColor="text1"/>
          <w:sz w:val="24"/>
          <w:szCs w:val="24"/>
        </w:rPr>
        <w:t xml:space="preserve">Because of the unavailable segregated split between the eight business-lines, the SA calculation was not conducted. However, </w:t>
      </w:r>
      <w:r w:rsidRPr="5B75A924">
        <w:rPr>
          <w:rFonts w:ascii="Arial" w:hAnsi="Arial" w:cs="Arial"/>
          <w:b/>
          <w:bCs/>
          <w:color w:val="000000" w:themeColor="text1"/>
          <w:sz w:val="24"/>
          <w:szCs w:val="24"/>
        </w:rPr>
        <w:t>$7.4 Bn</w:t>
      </w:r>
      <w:r w:rsidRPr="5B75A924">
        <w:rPr>
          <w:rFonts w:ascii="Arial" w:hAnsi="Arial" w:cs="Arial"/>
          <w:color w:val="000000" w:themeColor="text1"/>
          <w:sz w:val="24"/>
          <w:szCs w:val="24"/>
        </w:rPr>
        <w:t xml:space="preserve"> is the final SA calculation for </w:t>
      </w:r>
      <w:r w:rsidRPr="5B75A924">
        <w:rPr>
          <w:rFonts w:ascii="Arial" w:hAnsi="Arial" w:cs="Arial"/>
          <w:b/>
          <w:bCs/>
          <w:color w:val="000000" w:themeColor="text1"/>
          <w:sz w:val="24"/>
          <w:szCs w:val="24"/>
        </w:rPr>
        <w:t>OR capital reserve</w:t>
      </w:r>
      <w:r w:rsidRPr="5B75A924">
        <w:rPr>
          <w:rFonts w:ascii="Arial" w:hAnsi="Arial" w:cs="Arial"/>
          <w:color w:val="000000" w:themeColor="text1"/>
          <w:sz w:val="24"/>
          <w:szCs w:val="24"/>
        </w:rPr>
        <w:t xml:space="preserve"> requirement, as per HSBC’s statement.</w:t>
      </w:r>
    </w:p>
    <w:p w14:paraId="3ADCE518" w14:textId="045054A7" w:rsidR="00B25B10" w:rsidRDefault="00B25B10" w:rsidP="004541D4">
      <w:pPr>
        <w:pStyle w:val="Heading3"/>
        <w:spacing w:line="360" w:lineRule="auto"/>
        <w:ind w:firstLine="720"/>
        <w:rPr>
          <w:rFonts w:ascii="Arial" w:hAnsi="Arial" w:cs="Arial"/>
          <w:color w:val="C00000"/>
          <w:shd w:val="clear" w:color="auto" w:fill="FFFFFF"/>
        </w:rPr>
      </w:pPr>
      <w:bookmarkStart w:id="32" w:name="_Toc8660621"/>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3</w:t>
      </w:r>
      <w:r w:rsidRPr="006B24D3">
        <w:rPr>
          <w:rFonts w:ascii="Arial" w:hAnsi="Arial" w:cs="Arial"/>
          <w:color w:val="C00000"/>
          <w:shd w:val="clear" w:color="auto" w:fill="FFFFFF"/>
        </w:rPr>
        <w:t>.</w:t>
      </w:r>
      <w:r>
        <w:rPr>
          <w:rFonts w:ascii="Arial" w:hAnsi="Arial" w:cs="Arial"/>
          <w:color w:val="C00000"/>
          <w:shd w:val="clear" w:color="auto" w:fill="FFFFFF"/>
        </w:rPr>
        <w:t>3</w:t>
      </w:r>
      <w:r w:rsidRPr="006B24D3">
        <w:rPr>
          <w:rFonts w:ascii="Arial" w:hAnsi="Arial" w:cs="Arial"/>
          <w:color w:val="C00000"/>
          <w:shd w:val="clear" w:color="auto" w:fill="FFFFFF"/>
        </w:rPr>
        <w:t xml:space="preserve"> </w:t>
      </w:r>
      <w:r>
        <w:rPr>
          <w:rFonts w:ascii="Arial" w:hAnsi="Arial" w:cs="Arial"/>
          <w:color w:val="C00000"/>
          <w:shd w:val="clear" w:color="auto" w:fill="FFFFFF"/>
        </w:rPr>
        <w:t xml:space="preserve">Advanced </w:t>
      </w:r>
      <w:r w:rsidR="006B7314">
        <w:rPr>
          <w:rFonts w:ascii="Arial" w:hAnsi="Arial" w:cs="Arial"/>
          <w:color w:val="C00000"/>
          <w:shd w:val="clear" w:color="auto" w:fill="FFFFFF"/>
        </w:rPr>
        <w:t>Measurement A</w:t>
      </w:r>
      <w:r>
        <w:rPr>
          <w:rFonts w:ascii="Arial" w:hAnsi="Arial" w:cs="Arial"/>
          <w:color w:val="C00000"/>
          <w:shd w:val="clear" w:color="auto" w:fill="FFFFFF"/>
        </w:rPr>
        <w:t>pproach</w:t>
      </w:r>
      <w:r w:rsidR="00B20F41">
        <w:rPr>
          <w:rFonts w:ascii="Arial" w:hAnsi="Arial" w:cs="Arial"/>
          <w:color w:val="C00000"/>
          <w:shd w:val="clear" w:color="auto" w:fill="FFFFFF"/>
        </w:rPr>
        <w:t xml:space="preserve"> (AMA)</w:t>
      </w:r>
      <w:bookmarkEnd w:id="32"/>
    </w:p>
    <w:p w14:paraId="71F0E341" w14:textId="117A3B53" w:rsidR="004541D4" w:rsidRDefault="00A62045" w:rsidP="004541D4">
      <w:pPr>
        <w:spacing w:line="360" w:lineRule="auto"/>
        <w:rPr>
          <w:rFonts w:ascii="Arial" w:hAnsi="Arial" w:cs="Arial"/>
          <w:sz w:val="24"/>
          <w:szCs w:val="24"/>
        </w:rPr>
      </w:pPr>
      <w:r>
        <w:rPr>
          <w:rFonts w:ascii="Arial" w:hAnsi="Arial" w:cs="Arial"/>
          <w:sz w:val="24"/>
          <w:szCs w:val="24"/>
        </w:rPr>
        <w:t xml:space="preserve">AMA, similar to previous OR measurements is devised by Basel 2. AMA is considered to be the most sophisticated and complex </w:t>
      </w:r>
      <w:r w:rsidR="004541D4">
        <w:rPr>
          <w:rFonts w:ascii="Arial" w:hAnsi="Arial" w:cs="Arial"/>
          <w:sz w:val="24"/>
          <w:szCs w:val="24"/>
        </w:rPr>
        <w:t>measurement</w:t>
      </w:r>
      <w:r>
        <w:rPr>
          <w:rFonts w:ascii="Arial" w:hAnsi="Arial" w:cs="Arial"/>
          <w:sz w:val="24"/>
          <w:szCs w:val="24"/>
        </w:rPr>
        <w:t xml:space="preserve"> </w:t>
      </w:r>
      <w:r w:rsidR="004541D4">
        <w:rPr>
          <w:rFonts w:ascii="Arial" w:hAnsi="Arial" w:cs="Arial"/>
          <w:sz w:val="24"/>
          <w:szCs w:val="24"/>
        </w:rPr>
        <w:t xml:space="preserve">method </w:t>
      </w:r>
      <w:r>
        <w:rPr>
          <w:rFonts w:ascii="Arial" w:hAnsi="Arial" w:cs="Arial"/>
          <w:sz w:val="24"/>
          <w:szCs w:val="24"/>
        </w:rPr>
        <w:t>of the three. This form of measurement provides banks with the opportunity to devise its own internal model based on company endogenous risk variables and profiles.</w:t>
      </w:r>
      <w:r w:rsidR="00D71EBF">
        <w:rPr>
          <w:rFonts w:ascii="Arial" w:hAnsi="Arial" w:cs="Arial"/>
          <w:sz w:val="24"/>
          <w:szCs w:val="24"/>
        </w:rPr>
        <w:t xml:space="preserve"> The measurement model is </w:t>
      </w:r>
      <w:r w:rsidR="00FF3614">
        <w:rPr>
          <w:rFonts w:ascii="Arial" w:hAnsi="Arial" w:cs="Arial"/>
          <w:sz w:val="24"/>
          <w:szCs w:val="24"/>
        </w:rPr>
        <w:t xml:space="preserve">commonly conducted </w:t>
      </w:r>
      <w:r w:rsidR="00EE03D7">
        <w:rPr>
          <w:rFonts w:ascii="Arial" w:hAnsi="Arial" w:cs="Arial"/>
          <w:sz w:val="24"/>
          <w:szCs w:val="24"/>
        </w:rPr>
        <w:t>with a minimal of three</w:t>
      </w:r>
      <w:r w:rsidR="00FF3614">
        <w:rPr>
          <w:rFonts w:ascii="Arial" w:hAnsi="Arial" w:cs="Arial"/>
          <w:sz w:val="24"/>
          <w:szCs w:val="24"/>
        </w:rPr>
        <w:t xml:space="preserve"> different approaches</w:t>
      </w:r>
      <w:r w:rsidR="002630DE">
        <w:rPr>
          <w:rFonts w:ascii="Arial" w:hAnsi="Arial" w:cs="Arial"/>
          <w:sz w:val="24"/>
          <w:szCs w:val="24"/>
        </w:rPr>
        <w:t xml:space="preserve"> (</w:t>
      </w:r>
      <w:r w:rsidR="002630DE" w:rsidRPr="002630DE">
        <w:rPr>
          <w:rFonts w:ascii="Arial" w:hAnsi="Arial" w:cs="Arial"/>
          <w:sz w:val="24"/>
          <w:szCs w:val="24"/>
        </w:rPr>
        <w:t>Peters,</w:t>
      </w:r>
      <w:r w:rsidR="002630DE">
        <w:rPr>
          <w:rFonts w:ascii="Arial" w:hAnsi="Arial" w:cs="Arial"/>
          <w:sz w:val="24"/>
          <w:szCs w:val="24"/>
        </w:rPr>
        <w:t xml:space="preserve"> 2016)</w:t>
      </w:r>
      <w:r w:rsidR="00EE03D7">
        <w:rPr>
          <w:rFonts w:ascii="Arial" w:hAnsi="Arial" w:cs="Arial"/>
          <w:sz w:val="24"/>
          <w:szCs w:val="24"/>
        </w:rPr>
        <w:t>;</w:t>
      </w:r>
    </w:p>
    <w:p w14:paraId="1942A823" w14:textId="4A6E7291" w:rsidR="0091545A" w:rsidRDefault="0091545A" w:rsidP="004541D4">
      <w:pPr>
        <w:spacing w:line="360" w:lineRule="auto"/>
        <w:rPr>
          <w:rFonts w:ascii="Arial" w:hAnsi="Arial" w:cs="Arial"/>
          <w:sz w:val="24"/>
          <w:szCs w:val="24"/>
        </w:rPr>
      </w:pPr>
      <w:r w:rsidRPr="002A7EC7">
        <w:rPr>
          <w:rFonts w:ascii="Arial" w:hAnsi="Arial" w:cs="Arial"/>
          <w:color w:val="C00000"/>
          <w:sz w:val="24"/>
          <w:szCs w:val="24"/>
          <w:shd w:val="clear" w:color="auto" w:fill="FFFFFF"/>
        </w:rPr>
        <w:t>Table 2.</w:t>
      </w:r>
      <w:r w:rsidR="0001147E">
        <w:rPr>
          <w:rFonts w:ascii="Arial" w:hAnsi="Arial" w:cs="Arial"/>
          <w:color w:val="C00000"/>
          <w:sz w:val="24"/>
          <w:szCs w:val="24"/>
          <w:shd w:val="clear" w:color="auto" w:fill="FFFFFF"/>
        </w:rPr>
        <w:t>8</w:t>
      </w:r>
    </w:p>
    <w:tbl>
      <w:tblPr>
        <w:tblStyle w:val="TableGrid"/>
        <w:tblW w:w="0" w:type="auto"/>
        <w:tblLook w:val="04A0" w:firstRow="1" w:lastRow="0" w:firstColumn="1" w:lastColumn="0" w:noHBand="0" w:noVBand="1"/>
      </w:tblPr>
      <w:tblGrid>
        <w:gridCol w:w="1980"/>
        <w:gridCol w:w="7370"/>
      </w:tblGrid>
      <w:tr w:rsidR="0091545A" w14:paraId="750FA7DC" w14:textId="77777777" w:rsidTr="5B75A924">
        <w:tc>
          <w:tcPr>
            <w:tcW w:w="1980" w:type="dxa"/>
            <w:shd w:val="clear" w:color="auto" w:fill="C00000"/>
          </w:tcPr>
          <w:p w14:paraId="0966C8A3" w14:textId="23790F15" w:rsidR="0091545A" w:rsidRPr="0091545A" w:rsidRDefault="0091545A" w:rsidP="004541D4">
            <w:pPr>
              <w:spacing w:line="360" w:lineRule="auto"/>
              <w:rPr>
                <w:rFonts w:ascii="Arial" w:hAnsi="Arial" w:cs="Arial"/>
                <w:b/>
                <w:bCs/>
                <w:sz w:val="24"/>
                <w:szCs w:val="24"/>
              </w:rPr>
            </w:pPr>
            <w:r w:rsidRPr="0091545A">
              <w:rPr>
                <w:rFonts w:ascii="Arial" w:hAnsi="Arial" w:cs="Arial"/>
                <w:b/>
                <w:bCs/>
                <w:sz w:val="24"/>
                <w:szCs w:val="24"/>
              </w:rPr>
              <w:t>Approach</w:t>
            </w:r>
          </w:p>
        </w:tc>
        <w:tc>
          <w:tcPr>
            <w:tcW w:w="7370" w:type="dxa"/>
            <w:shd w:val="clear" w:color="auto" w:fill="C00000"/>
          </w:tcPr>
          <w:p w14:paraId="472BC41F" w14:textId="305872F0" w:rsidR="0091545A" w:rsidRPr="0091545A" w:rsidRDefault="0091545A" w:rsidP="0091545A">
            <w:pPr>
              <w:pStyle w:val="Heading4"/>
              <w:spacing w:line="360" w:lineRule="auto"/>
              <w:jc w:val="center"/>
              <w:outlineLvl w:val="3"/>
              <w:rPr>
                <w:rFonts w:ascii="Arial" w:hAnsi="Arial" w:cs="Arial"/>
                <w:b/>
                <w:bCs/>
                <w:i w:val="0"/>
                <w:iCs w:val="0"/>
                <w:color w:val="FFFFFF" w:themeColor="background1"/>
                <w:sz w:val="24"/>
                <w:szCs w:val="24"/>
              </w:rPr>
            </w:pPr>
            <w:r w:rsidRPr="0091545A">
              <w:rPr>
                <w:rFonts w:ascii="Arial" w:hAnsi="Arial" w:cs="Arial"/>
                <w:b/>
                <w:bCs/>
                <w:i w:val="0"/>
                <w:iCs w:val="0"/>
                <w:color w:val="FFFFFF" w:themeColor="background1"/>
                <w:sz w:val="24"/>
                <w:szCs w:val="24"/>
              </w:rPr>
              <w:t>Description</w:t>
            </w:r>
          </w:p>
        </w:tc>
      </w:tr>
      <w:tr w:rsidR="0091545A" w14:paraId="4B1F0CC4" w14:textId="77777777" w:rsidTr="5B75A924">
        <w:tc>
          <w:tcPr>
            <w:tcW w:w="1980" w:type="dxa"/>
          </w:tcPr>
          <w:p w14:paraId="74A79183" w14:textId="03CA80FB" w:rsidR="0091545A" w:rsidRDefault="0091545A" w:rsidP="004541D4">
            <w:pPr>
              <w:spacing w:line="360" w:lineRule="auto"/>
              <w:rPr>
                <w:rFonts w:ascii="Arial" w:hAnsi="Arial" w:cs="Arial"/>
                <w:sz w:val="24"/>
                <w:szCs w:val="24"/>
              </w:rPr>
            </w:pPr>
            <w:r w:rsidRPr="001335C9">
              <w:rPr>
                <w:rFonts w:ascii="Arial" w:hAnsi="Arial" w:cs="Arial"/>
                <w:b/>
                <w:bCs/>
                <w:shd w:val="clear" w:color="auto" w:fill="FFFFFF"/>
              </w:rPr>
              <w:t>Internal Measurement Approach</w:t>
            </w:r>
            <w:r>
              <w:rPr>
                <w:rFonts w:ascii="Arial" w:hAnsi="Arial" w:cs="Arial"/>
                <w:b/>
                <w:bCs/>
                <w:shd w:val="clear" w:color="auto" w:fill="FFFFFF"/>
              </w:rPr>
              <w:t xml:space="preserve"> (IMA)</w:t>
            </w:r>
          </w:p>
        </w:tc>
        <w:tc>
          <w:tcPr>
            <w:tcW w:w="7370" w:type="dxa"/>
          </w:tcPr>
          <w:p w14:paraId="5B8652B0" w14:textId="754CA8E1" w:rsidR="0091545A" w:rsidRDefault="0091545A" w:rsidP="5B75A924">
            <w:pPr>
              <w:spacing w:line="360" w:lineRule="auto"/>
              <w:rPr>
                <w:rFonts w:ascii="Arial" w:hAnsi="Arial" w:cs="Arial"/>
                <w:sz w:val="24"/>
                <w:szCs w:val="24"/>
              </w:rPr>
            </w:pPr>
            <w:r>
              <w:rPr>
                <w:rFonts w:ascii="Arial" w:hAnsi="Arial" w:cs="Arial"/>
                <w:shd w:val="clear" w:color="auto" w:fill="FFFFFF"/>
              </w:rPr>
              <w:t xml:space="preserve">the parameters the model is measured on are segregated on different business- ines and then assessed based on: Loss Given Event </w:t>
            </w:r>
            <w:r w:rsidRPr="00C57657">
              <w:rPr>
                <w:rFonts w:ascii="Arial" w:hAnsi="Arial" w:cs="Arial"/>
                <w:b/>
                <w:bCs/>
                <w:shd w:val="clear" w:color="auto" w:fill="FFFFFF"/>
              </w:rPr>
              <w:t>x</w:t>
            </w:r>
            <w:r>
              <w:rPr>
                <w:rFonts w:ascii="Arial" w:hAnsi="Arial" w:cs="Arial"/>
                <w:b/>
                <w:bCs/>
                <w:shd w:val="clear" w:color="auto" w:fill="FFFFFF"/>
              </w:rPr>
              <w:t xml:space="preserve"> </w:t>
            </w:r>
            <w:r>
              <w:rPr>
                <w:rFonts w:ascii="Arial" w:hAnsi="Arial" w:cs="Arial"/>
                <w:shd w:val="clear" w:color="auto" w:fill="FFFFFF"/>
              </w:rPr>
              <w:t xml:space="preserve">Exposed Indicator </w:t>
            </w:r>
            <w:r w:rsidRPr="00C57657">
              <w:rPr>
                <w:rFonts w:ascii="Arial" w:hAnsi="Arial" w:cs="Arial"/>
                <w:b/>
                <w:bCs/>
                <w:shd w:val="clear" w:color="auto" w:fill="FFFFFF"/>
              </w:rPr>
              <w:t>x</w:t>
            </w:r>
            <w:r>
              <w:rPr>
                <w:rFonts w:ascii="Arial" w:hAnsi="Arial" w:cs="Arial"/>
                <w:b/>
                <w:bCs/>
                <w:shd w:val="clear" w:color="auto" w:fill="FFFFFF"/>
              </w:rPr>
              <w:t xml:space="preserve"> </w:t>
            </w:r>
            <w:r>
              <w:rPr>
                <w:rFonts w:ascii="Arial" w:hAnsi="Arial" w:cs="Arial"/>
                <w:shd w:val="clear" w:color="auto" w:fill="FFFFFF"/>
              </w:rPr>
              <w:t xml:space="preserve">Probability of Loss Event </w:t>
            </w:r>
            <w:r w:rsidRPr="00C57657">
              <w:rPr>
                <w:rFonts w:ascii="Arial" w:hAnsi="Arial" w:cs="Arial"/>
                <w:b/>
                <w:bCs/>
                <w:shd w:val="clear" w:color="auto" w:fill="FFFFFF"/>
              </w:rPr>
              <w:t>=</w:t>
            </w:r>
            <w:r>
              <w:rPr>
                <w:rFonts w:ascii="Arial" w:hAnsi="Arial" w:cs="Arial"/>
                <w:b/>
                <w:bCs/>
                <w:shd w:val="clear" w:color="auto" w:fill="FFFFFF"/>
              </w:rPr>
              <w:t xml:space="preserve"> Expected Loss (EL). </w:t>
            </w:r>
            <w:r>
              <w:rPr>
                <w:rFonts w:ascii="Arial" w:hAnsi="Arial" w:cs="Arial"/>
                <w:shd w:val="clear" w:color="auto" w:fill="FFFFFF"/>
              </w:rPr>
              <w:t>A conclusive fixed percentage is then identified by the FI representative (</w:t>
            </w:r>
            <w:r w:rsidRPr="00C57657">
              <w:rPr>
                <w:rFonts w:ascii="Arial" w:hAnsi="Arial" w:cs="Arial"/>
                <w:b/>
                <w:bCs/>
                <w:shd w:val="clear" w:color="auto" w:fill="FFFFFF"/>
              </w:rPr>
              <w:t>Y</w:t>
            </w:r>
            <w:r>
              <w:rPr>
                <w:rFonts w:ascii="Arial" w:hAnsi="Arial" w:cs="Arial"/>
                <w:shd w:val="clear" w:color="auto" w:fill="FFFFFF"/>
              </w:rPr>
              <w:t xml:space="preserve">). Capital risk is then recognized as = EL </w:t>
            </w:r>
            <w:r w:rsidRPr="00C57657">
              <w:rPr>
                <w:rFonts w:ascii="Arial" w:hAnsi="Arial" w:cs="Arial"/>
                <w:b/>
                <w:bCs/>
                <w:shd w:val="clear" w:color="auto" w:fill="FFFFFF"/>
              </w:rPr>
              <w:t>x</w:t>
            </w:r>
            <w:r>
              <w:rPr>
                <w:rFonts w:ascii="Arial" w:hAnsi="Arial" w:cs="Arial"/>
                <w:shd w:val="clear" w:color="auto" w:fill="FFFFFF"/>
              </w:rPr>
              <w:t xml:space="preserve"> Y </w:t>
            </w:r>
            <w:r w:rsidRPr="002842FA">
              <w:rPr>
                <w:rFonts w:ascii="Arial" w:hAnsi="Arial" w:cs="Arial"/>
                <w:shd w:val="clear" w:color="auto" w:fill="FFFFFF"/>
              </w:rPr>
              <w:t>(PWC, 2015)</w:t>
            </w:r>
            <w:r>
              <w:rPr>
                <w:rFonts w:ascii="Arial" w:hAnsi="Arial" w:cs="Arial"/>
                <w:shd w:val="clear" w:color="auto" w:fill="FFFFFF"/>
              </w:rPr>
              <w:t>.</w:t>
            </w:r>
          </w:p>
        </w:tc>
      </w:tr>
      <w:tr w:rsidR="0091545A" w14:paraId="05865ED3" w14:textId="77777777" w:rsidTr="5B75A924">
        <w:tc>
          <w:tcPr>
            <w:tcW w:w="1980" w:type="dxa"/>
          </w:tcPr>
          <w:p w14:paraId="0139AB73" w14:textId="659482BC" w:rsidR="0091545A" w:rsidRDefault="0091545A" w:rsidP="004541D4">
            <w:pPr>
              <w:spacing w:line="360" w:lineRule="auto"/>
              <w:rPr>
                <w:rFonts w:ascii="Arial" w:hAnsi="Arial" w:cs="Arial"/>
                <w:sz w:val="24"/>
                <w:szCs w:val="24"/>
              </w:rPr>
            </w:pPr>
            <w:r w:rsidRPr="001335C9">
              <w:rPr>
                <w:rFonts w:ascii="Arial" w:hAnsi="Arial" w:cs="Arial"/>
                <w:b/>
                <w:bCs/>
                <w:shd w:val="clear" w:color="auto" w:fill="FFFFFF"/>
              </w:rPr>
              <w:t>Loss Distribution Approaches (LDA)</w:t>
            </w:r>
          </w:p>
        </w:tc>
        <w:tc>
          <w:tcPr>
            <w:tcW w:w="7370" w:type="dxa"/>
          </w:tcPr>
          <w:p w14:paraId="1C731201" w14:textId="392A7B18" w:rsidR="0091545A" w:rsidRDefault="0091545A" w:rsidP="004541D4">
            <w:pPr>
              <w:spacing w:line="360" w:lineRule="auto"/>
              <w:rPr>
                <w:rFonts w:ascii="Arial" w:hAnsi="Arial" w:cs="Arial"/>
                <w:sz w:val="24"/>
                <w:szCs w:val="24"/>
              </w:rPr>
            </w:pPr>
            <w:r>
              <w:rPr>
                <w:rFonts w:ascii="Arial" w:hAnsi="Arial" w:cs="Arial"/>
                <w:shd w:val="clear" w:color="auto" w:fill="FFFFFF"/>
              </w:rPr>
              <w:t>does not depend on FI gross income and therefore believed to a better suited approach (Soprano et al., 2009). As a better form of understanding LDA, Basel committee has acknowledged the OR measure as a comprehensive approach to distributing OR losses specifically to each business-line, grounded on the sum of occurrence and sternness of the specified event (e.g. High–low) (</w:t>
            </w:r>
            <w:r w:rsidRPr="00E324D5">
              <w:rPr>
                <w:rFonts w:ascii="Arial" w:hAnsi="Arial" w:cs="Arial"/>
                <w:shd w:val="clear" w:color="auto" w:fill="FFFFFF"/>
              </w:rPr>
              <w:t>Frachot</w:t>
            </w:r>
            <w:r>
              <w:rPr>
                <w:rFonts w:ascii="Arial" w:hAnsi="Arial" w:cs="Arial"/>
                <w:shd w:val="clear" w:color="auto" w:fill="FFFFFF"/>
              </w:rPr>
              <w:t>, 2001)</w:t>
            </w:r>
          </w:p>
        </w:tc>
      </w:tr>
      <w:tr w:rsidR="0091545A" w14:paraId="1041A76F" w14:textId="77777777" w:rsidTr="5B75A924">
        <w:tc>
          <w:tcPr>
            <w:tcW w:w="1980" w:type="dxa"/>
          </w:tcPr>
          <w:p w14:paraId="0EF074F2" w14:textId="6773192D" w:rsidR="0091545A" w:rsidRDefault="0091545A" w:rsidP="004541D4">
            <w:pPr>
              <w:spacing w:line="360" w:lineRule="auto"/>
              <w:rPr>
                <w:rFonts w:ascii="Arial" w:hAnsi="Arial" w:cs="Arial"/>
                <w:sz w:val="24"/>
                <w:szCs w:val="24"/>
              </w:rPr>
            </w:pPr>
            <w:r w:rsidRPr="001335C9">
              <w:rPr>
                <w:rFonts w:ascii="Arial" w:hAnsi="Arial" w:cs="Arial"/>
                <w:b/>
                <w:bCs/>
                <w:shd w:val="clear" w:color="auto" w:fill="FFFFFF"/>
              </w:rPr>
              <w:t>Scorecard Approaches</w:t>
            </w:r>
            <w:r>
              <w:rPr>
                <w:rFonts w:ascii="Arial" w:hAnsi="Arial" w:cs="Arial"/>
                <w:b/>
                <w:bCs/>
                <w:shd w:val="clear" w:color="auto" w:fill="FFFFFF"/>
              </w:rPr>
              <w:t xml:space="preserve"> (SP)</w:t>
            </w:r>
          </w:p>
        </w:tc>
        <w:tc>
          <w:tcPr>
            <w:tcW w:w="7370" w:type="dxa"/>
          </w:tcPr>
          <w:p w14:paraId="26DD75A4" w14:textId="77777777" w:rsidR="0091545A" w:rsidRPr="0091545A" w:rsidRDefault="0091545A" w:rsidP="0091545A">
            <w:pPr>
              <w:spacing w:line="360" w:lineRule="auto"/>
              <w:rPr>
                <w:rFonts w:ascii="Arial" w:hAnsi="Arial" w:cs="Arial"/>
                <w:b/>
                <w:bCs/>
                <w:shd w:val="clear" w:color="auto" w:fill="FFFFFF"/>
              </w:rPr>
            </w:pPr>
            <w:r w:rsidRPr="0091545A">
              <w:rPr>
                <w:rFonts w:ascii="Arial" w:hAnsi="Arial" w:cs="Arial"/>
                <w:shd w:val="clear" w:color="auto" w:fill="FFFFFF"/>
              </w:rPr>
              <w:t xml:space="preserve">a set of parameters are decided on in order to verify OR per unit cost, after timely evaluation (by managers) a set of scorecards are developed using historical data. This method is authenticated using historical data as a benchmark, hence the need for evaluation (Giudici, 2015).   </w:t>
            </w:r>
          </w:p>
          <w:p w14:paraId="39C33128" w14:textId="77777777" w:rsidR="0091545A" w:rsidRDefault="0091545A" w:rsidP="004541D4">
            <w:pPr>
              <w:spacing w:line="360" w:lineRule="auto"/>
              <w:rPr>
                <w:rFonts w:ascii="Arial" w:hAnsi="Arial" w:cs="Arial"/>
                <w:sz w:val="24"/>
                <w:szCs w:val="24"/>
              </w:rPr>
            </w:pPr>
          </w:p>
        </w:tc>
      </w:tr>
    </w:tbl>
    <w:p w14:paraId="4299ED1B" w14:textId="77777777" w:rsidR="00FE33AB" w:rsidRDefault="00FE33AB" w:rsidP="0091545A">
      <w:pPr>
        <w:spacing w:line="360" w:lineRule="auto"/>
        <w:rPr>
          <w:rFonts w:ascii="Arial" w:hAnsi="Arial" w:cs="Arial"/>
          <w:sz w:val="24"/>
          <w:szCs w:val="24"/>
        </w:rPr>
      </w:pPr>
    </w:p>
    <w:p w14:paraId="5888DD1F" w14:textId="711FD6E6" w:rsidR="00893D67" w:rsidRPr="00B20F41" w:rsidRDefault="003E7ECE" w:rsidP="5B75A924">
      <w:pPr>
        <w:spacing w:line="360" w:lineRule="auto"/>
        <w:rPr>
          <w:rFonts w:ascii="Arial" w:hAnsi="Arial" w:cs="Arial"/>
          <w:sz w:val="24"/>
          <w:szCs w:val="24"/>
        </w:rPr>
      </w:pPr>
      <w:r>
        <w:rPr>
          <w:noProof/>
        </w:rPr>
        <w:drawing>
          <wp:anchor distT="0" distB="0" distL="114300" distR="114300" simplePos="0" relativeHeight="251856896" behindDoc="1" locked="0" layoutInCell="1" allowOverlap="1" wp14:anchorId="43A9C3A3" wp14:editId="2F852FAF">
            <wp:simplePos x="0" y="0"/>
            <wp:positionH relativeFrom="column">
              <wp:posOffset>-552450</wp:posOffset>
            </wp:positionH>
            <wp:positionV relativeFrom="paragraph">
              <wp:posOffset>1332865</wp:posOffset>
            </wp:positionV>
            <wp:extent cx="7191375" cy="451485"/>
            <wp:effectExtent l="19050" t="19050" r="28575" b="24765"/>
            <wp:wrapTight wrapText="bothSides">
              <wp:wrapPolygon edited="0">
                <wp:start x="-57" y="-911"/>
                <wp:lineTo x="-57" y="21873"/>
                <wp:lineTo x="21629" y="21873"/>
                <wp:lineTo x="21629" y="-911"/>
                <wp:lineTo x="-57" y="-911"/>
              </wp:wrapPolygon>
            </wp:wrapTight>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7191375" cy="451485"/>
                    </a:xfrm>
                    <a:prstGeom prst="rect">
                      <a:avLst/>
                    </a:prstGeom>
                    <a:ln w="19050">
                      <a:solidFill>
                        <a:srgbClr val="C00000"/>
                      </a:solidFill>
                    </a:ln>
                  </pic:spPr>
                </pic:pic>
              </a:graphicData>
            </a:graphic>
            <wp14:sizeRelH relativeFrom="margin">
              <wp14:pctWidth>0</wp14:pctWidth>
            </wp14:sizeRelH>
            <wp14:sizeRelV relativeFrom="margin">
              <wp14:pctHeight>0</wp14:pctHeight>
            </wp14:sizeRelV>
          </wp:anchor>
        </w:drawing>
      </w:r>
      <w:r w:rsidRPr="003E7ECE">
        <w:rPr>
          <w:rFonts w:ascii="Arial" w:hAnsi="Arial" w:cs="Arial"/>
          <w:sz w:val="24"/>
          <w:szCs w:val="24"/>
        </w:rPr>
        <w:t>In addition to being the most comprehensive model, AMA also helps develop reputation and valued perception by FI stakeholders</w:t>
      </w:r>
      <w:r>
        <w:rPr>
          <w:rFonts w:ascii="Arial" w:hAnsi="Arial" w:cs="Arial"/>
          <w:sz w:val="24"/>
          <w:szCs w:val="24"/>
        </w:rPr>
        <w:t>. The approach depends on data collection, different risk senior insights</w:t>
      </w:r>
      <w:r w:rsidR="001206F7">
        <w:rPr>
          <w:rFonts w:ascii="Arial" w:hAnsi="Arial" w:cs="Arial"/>
          <w:sz w:val="24"/>
          <w:szCs w:val="24"/>
        </w:rPr>
        <w:t>, qualitative</w:t>
      </w:r>
      <w:r>
        <w:rPr>
          <w:rFonts w:ascii="Arial" w:hAnsi="Arial" w:cs="Arial"/>
          <w:sz w:val="24"/>
          <w:szCs w:val="24"/>
        </w:rPr>
        <w:t xml:space="preserve"> and </w:t>
      </w:r>
      <w:r w:rsidR="00EE03D7">
        <w:rPr>
          <w:rFonts w:ascii="Arial" w:hAnsi="Arial" w:cs="Arial"/>
          <w:sz w:val="24"/>
          <w:szCs w:val="24"/>
        </w:rPr>
        <w:t>quantitative</w:t>
      </w:r>
      <w:r>
        <w:rPr>
          <w:rFonts w:ascii="Arial" w:hAnsi="Arial" w:cs="Arial"/>
          <w:sz w:val="24"/>
          <w:szCs w:val="24"/>
        </w:rPr>
        <w:t xml:space="preserve"> data</w:t>
      </w:r>
      <w:r w:rsidR="001206F7">
        <w:rPr>
          <w:rFonts w:ascii="Arial" w:hAnsi="Arial" w:cs="Arial"/>
          <w:sz w:val="24"/>
          <w:szCs w:val="24"/>
        </w:rPr>
        <w:t xml:space="preserve"> (e.g. the ratio of male to female employees)</w:t>
      </w:r>
      <w:r w:rsidR="002842FA">
        <w:rPr>
          <w:rFonts w:ascii="Arial" w:hAnsi="Arial" w:cs="Arial"/>
          <w:sz w:val="24"/>
          <w:szCs w:val="24"/>
        </w:rPr>
        <w:t xml:space="preserve"> </w:t>
      </w:r>
      <w:r w:rsidR="002842FA" w:rsidRPr="002842FA">
        <w:rPr>
          <w:rFonts w:ascii="Arial" w:hAnsi="Arial" w:cs="Arial"/>
          <w:sz w:val="24"/>
          <w:szCs w:val="24"/>
        </w:rPr>
        <w:t>(KPMG LLC, 2016)</w:t>
      </w:r>
      <w:r>
        <w:rPr>
          <w:rFonts w:ascii="Arial" w:hAnsi="Arial" w:cs="Arial"/>
          <w:sz w:val="24"/>
          <w:szCs w:val="24"/>
        </w:rPr>
        <w:t xml:space="preserve">. </w:t>
      </w:r>
      <w:r w:rsidRPr="003E7ECE">
        <w:rPr>
          <w:rFonts w:ascii="Arial" w:hAnsi="Arial" w:cs="Arial"/>
          <w:sz w:val="24"/>
          <w:szCs w:val="24"/>
        </w:rPr>
        <w:t>Despite</w:t>
      </w:r>
      <w:r>
        <w:rPr>
          <w:rFonts w:ascii="Arial" w:hAnsi="Arial" w:cs="Arial"/>
          <w:sz w:val="24"/>
          <w:szCs w:val="24"/>
        </w:rPr>
        <w:t xml:space="preserve"> the mentioned benefits, HSBC does not implement this approach, as shown in the screenshot below</w:t>
      </w:r>
      <w:r w:rsidR="00EE03D7">
        <w:rPr>
          <w:rFonts w:ascii="Arial" w:hAnsi="Arial" w:cs="Arial"/>
          <w:sz w:val="24"/>
          <w:szCs w:val="24"/>
        </w:rPr>
        <w:t xml:space="preserve"> ↓.</w:t>
      </w:r>
      <w:r w:rsidR="00FE33AB">
        <w:rPr>
          <w:rFonts w:ascii="Arial" w:hAnsi="Arial" w:cs="Arial"/>
          <w:sz w:val="24"/>
          <w:szCs w:val="24"/>
        </w:rPr>
        <w:t xml:space="preserve"> (HSBC, 2019)</w:t>
      </w:r>
    </w:p>
    <w:p w14:paraId="5ABEB519" w14:textId="2C5D497F" w:rsidR="00B25B10" w:rsidRPr="00EE03D7" w:rsidRDefault="00B25B10" w:rsidP="00EE03D7">
      <w:pPr>
        <w:pStyle w:val="Heading2"/>
        <w:spacing w:line="360" w:lineRule="auto"/>
        <w:ind w:firstLine="720"/>
        <w:rPr>
          <w:rFonts w:ascii="Arial" w:hAnsi="Arial" w:cs="Arial"/>
          <w:b/>
          <w:bCs/>
          <w:color w:val="C00000"/>
          <w:sz w:val="24"/>
          <w:szCs w:val="24"/>
          <w:shd w:val="clear" w:color="auto" w:fill="FFFFFF"/>
        </w:rPr>
      </w:pPr>
      <w:bookmarkStart w:id="33" w:name="_Toc8660622"/>
      <w:r w:rsidRPr="00EE03D7">
        <w:rPr>
          <w:rFonts w:ascii="Arial" w:hAnsi="Arial" w:cs="Arial"/>
          <w:b/>
          <w:bCs/>
          <w:color w:val="C00000"/>
          <w:sz w:val="24"/>
          <w:szCs w:val="24"/>
          <w:shd w:val="clear" w:color="auto" w:fill="FFFFFF"/>
        </w:rPr>
        <w:t>3.4 Management</w:t>
      </w:r>
      <w:bookmarkEnd w:id="33"/>
    </w:p>
    <w:p w14:paraId="5C9F3C10" w14:textId="49032FEF" w:rsidR="00E25179" w:rsidRDefault="5B75A924" w:rsidP="5B75A924">
      <w:pPr>
        <w:spacing w:line="360" w:lineRule="auto"/>
        <w:rPr>
          <w:rFonts w:ascii="Arial" w:hAnsi="Arial" w:cs="Arial"/>
          <w:sz w:val="24"/>
          <w:szCs w:val="24"/>
        </w:rPr>
      </w:pPr>
      <w:r w:rsidRPr="5B75A924">
        <w:rPr>
          <w:rFonts w:ascii="Arial" w:hAnsi="Arial" w:cs="Arial"/>
          <w:sz w:val="24"/>
          <w:szCs w:val="24"/>
        </w:rPr>
        <w:t>As the availability of external data on OR management is very limited; the management procedure of OR has been strewn (Chernobai, 2012). However, as per Kingsley et al., (1998) the following figure illustrates OR management structure</w:t>
      </w:r>
    </w:p>
    <w:p w14:paraId="7354C7F0" w14:textId="090CFC15" w:rsidR="00E324D5" w:rsidRPr="00BA691D" w:rsidRDefault="00BA691D" w:rsidP="00AD00A3">
      <w:pPr>
        <w:spacing w:line="360" w:lineRule="auto"/>
        <w:rPr>
          <w:rFonts w:ascii="Arial" w:hAnsi="Arial" w:cs="Arial"/>
          <w:sz w:val="24"/>
          <w:szCs w:val="24"/>
        </w:rPr>
      </w:pPr>
      <w:r w:rsidRPr="00BA691D">
        <w:rPr>
          <w:rFonts w:ascii="Arial" w:hAnsi="Arial" w:cs="Arial"/>
          <w:b/>
          <w:bCs/>
          <w:noProof/>
          <w:sz w:val="24"/>
          <w:szCs w:val="24"/>
        </w:rPr>
        <mc:AlternateContent>
          <mc:Choice Requires="wpg">
            <w:drawing>
              <wp:anchor distT="0" distB="0" distL="114300" distR="114300" simplePos="0" relativeHeight="251889664" behindDoc="0" locked="0" layoutInCell="1" allowOverlap="1" wp14:anchorId="09E8F855" wp14:editId="19A1E99D">
                <wp:simplePos x="0" y="0"/>
                <wp:positionH relativeFrom="column">
                  <wp:posOffset>2090529</wp:posOffset>
                </wp:positionH>
                <wp:positionV relativeFrom="paragraph">
                  <wp:posOffset>1499235</wp:posOffset>
                </wp:positionV>
                <wp:extent cx="1704975" cy="1238250"/>
                <wp:effectExtent l="0" t="19050" r="0" b="19050"/>
                <wp:wrapNone/>
                <wp:docPr id="259" name="Group 259"/>
                <wp:cNvGraphicFramePr/>
                <a:graphic xmlns:a="http://schemas.openxmlformats.org/drawingml/2006/main">
                  <a:graphicData uri="http://schemas.microsoft.com/office/word/2010/wordprocessingGroup">
                    <wpg:wgp>
                      <wpg:cNvGrpSpPr/>
                      <wpg:grpSpPr>
                        <a:xfrm>
                          <a:off x="0" y="0"/>
                          <a:ext cx="1704975" cy="1238250"/>
                          <a:chOff x="0" y="0"/>
                          <a:chExt cx="1704975" cy="1238250"/>
                        </a:xfrm>
                      </wpg:grpSpPr>
                      <wps:wsp>
                        <wps:cNvPr id="6" name="Rectangle 6"/>
                        <wps:cNvSpPr/>
                        <wps:spPr>
                          <a:xfrm>
                            <a:off x="238125" y="276225"/>
                            <a:ext cx="1228725" cy="685800"/>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BB0E76" w14:textId="3FD7C0AE" w:rsidR="00397A80" w:rsidRPr="00D04BAF" w:rsidRDefault="00397A80" w:rsidP="00D04BAF">
                              <w:pPr>
                                <w:jc w:val="center"/>
                                <w:rPr>
                                  <w:sz w:val="24"/>
                                  <w:szCs w:val="24"/>
                                  <w:lang w:val="en-GB"/>
                                </w:rPr>
                              </w:pPr>
                              <w:r w:rsidRPr="00D04BAF">
                                <w:rPr>
                                  <w:sz w:val="24"/>
                                  <w:szCs w:val="24"/>
                                  <w:lang w:val="en-GB"/>
                                </w:rPr>
                                <w:t>O</w:t>
                              </w:r>
                              <w:r>
                                <w:rPr>
                                  <w:sz w:val="24"/>
                                  <w:szCs w:val="24"/>
                                  <w:lang w:val="en-GB"/>
                                </w:rPr>
                                <w:t xml:space="preserve">perational </w:t>
                              </w:r>
                              <w:r w:rsidRPr="00D04BAF">
                                <w:rPr>
                                  <w:sz w:val="24"/>
                                  <w:szCs w:val="24"/>
                                  <w:lang w:val="en-GB"/>
                                </w:rPr>
                                <w:t>R</w:t>
                              </w:r>
                              <w:r>
                                <w:rPr>
                                  <w:sz w:val="24"/>
                                  <w:szCs w:val="24"/>
                                  <w:lang w:val="en-GB"/>
                                </w:rPr>
                                <w:t>isk</w:t>
                              </w:r>
                              <w:r w:rsidRPr="00D04BAF">
                                <w:rPr>
                                  <w:sz w:val="24"/>
                                  <w:szCs w:val="24"/>
                                  <w:lang w:val="en-GB"/>
                                </w:rPr>
                                <w:t xml:space="preserve"> </w:t>
                              </w:r>
                              <w:r>
                                <w:rPr>
                                  <w:sz w:val="24"/>
                                  <w:szCs w:val="24"/>
                                  <w:lang w:val="en-GB"/>
                                </w:rPr>
                                <w:t>M</w:t>
                              </w:r>
                              <w:r w:rsidRPr="00D04BAF">
                                <w:rPr>
                                  <w:sz w:val="24"/>
                                  <w:szCs w:val="24"/>
                                  <w:lang w:val="en-GB"/>
                                </w:rPr>
                                <w:t xml:space="preserve">anagement </w:t>
                              </w:r>
                              <w:r>
                                <w:rPr>
                                  <w:sz w:val="24"/>
                                  <w:szCs w:val="24"/>
                                  <w:lang w:val="en-GB"/>
                                </w:rPr>
                                <w:t>O</w:t>
                              </w:r>
                              <w:r w:rsidRPr="00D04BAF">
                                <w:rPr>
                                  <w:sz w:val="24"/>
                                  <w:szCs w:val="24"/>
                                  <w:lang w:val="en-GB"/>
                                </w:rPr>
                                <w:t>bjective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Arrow: Down 10"/>
                        <wps:cNvSpPr/>
                        <wps:spPr>
                          <a:xfrm rot="10800000">
                            <a:off x="762000" y="0"/>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Arrow: Down 13"/>
                        <wps:cNvSpPr/>
                        <wps:spPr>
                          <a:xfrm rot="13104017">
                            <a:off x="1228725" y="28575"/>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Arrow: Down 20"/>
                        <wps:cNvSpPr/>
                        <wps:spPr>
                          <a:xfrm rot="8171959">
                            <a:off x="314325" y="38100"/>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Arrow: Down 26"/>
                        <wps:cNvSpPr/>
                        <wps:spPr>
                          <a:xfrm rot="3351965">
                            <a:off x="9525" y="619125"/>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Arrow: Down 228"/>
                        <wps:cNvSpPr/>
                        <wps:spPr>
                          <a:xfrm rot="18635352">
                            <a:off x="1514475" y="609600"/>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Arrow: Down 256"/>
                        <wps:cNvSpPr/>
                        <wps:spPr>
                          <a:xfrm rot="20664616">
                            <a:off x="1266825" y="1028700"/>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Arrow: Down 257"/>
                        <wps:cNvSpPr/>
                        <wps:spPr>
                          <a:xfrm rot="489596">
                            <a:off x="352425" y="1038225"/>
                            <a:ext cx="180975" cy="200025"/>
                          </a:xfrm>
                          <a:prstGeom prst="down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9E8F855" id="Group 259" o:spid="_x0000_s1086" style="position:absolute;margin-left:164.6pt;margin-top:118.05pt;width:134.25pt;height:97.5pt;z-index:251889664" coordsize="17049,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7VawQAAK4iAAAOAAAAZHJzL2Uyb0RvYy54bWzsWttu4zYQfS/QfyD03liULfmCOIsgaYIC&#10;wW6w2WKfGZqyBUiiSjKR06/vGeoSbeJtjW1RBIHyoPA6MxzOObz59MO+yNmjMjbT5TrgJ2HAVCn1&#10;Jiu36+D3L1e/LAJmnSg3ItelWgdPygYfzn7+6bSuVirSO51vlGEQUtpVXa2DnXPVajKxcqcKYU90&#10;pUpUptoUwiFrtpONETWkF/kkCsNkUmuzqYyWylqUXjaVwZmXn6ZKuk9papVj+TqAbc5/jf/e03dy&#10;dipWWyOqXSZbM8QPWFGIrITSXtSlcII9mOyVqCKTRluduhOpi4lO00wqPwaMhocvRnNt9EPlx7Jd&#10;1duqdxNc+8JPPyxWfny8NSzbrIMoXgasFAUmyetlVAD31NV2hVbXprqrbk1bsG1yNOJ9agr6j7Gw&#10;vXfsU+9YtXdMopDPw9lyHgdMoo5H00UUt66XO8zPq35y9+s/9Jx0iidkX29OXSGM7LOn7L/z1N1O&#10;VMpPgCUftJ5KOj99RniJcpsrljSe8q16N9mVhccO+AgO4BG8AWdE8yRC0odh760oWsypnryVLOJF&#10;6J3VD1msKmPdtdIFo8Q6MLDDR594vLEOstC0a0Lqrc6zzVWW5z5jtvcXuWGPApC4COmP1KPLoBm8&#10;2lnvU+4pV9Q5Lz+rFOGCOY28Rg9U1csTUqrS8aZqJzaqURMPtRC0qYfX6QWS5BTm9bJbAV3LRkgn&#10;uzG2bU9dlcd53zn8O8Oazn0Pr1mXru9cZKU2hwTkGFWruWkP8weuoaTb3+89lGbeo1R0rzdPiBqj&#10;G+KxlbzKMGU3wrpbYcA04CSwp/uET5rreh3oNhWwnTZ/Hiqn9ghr1AasBnOtA/vHgzAqYPlvJQJ+&#10;yWcwgDmfmcXzCBkzrLkf1pQPxYVGJHDwdCV9ktq7vEumRhdfQbLnpBVVopTQvQ6kM13mwjWMCpqW&#10;6vzcNwO9VcLdlHeVJOHkaArJL/uvwlRt3DpE/EfdgUysXoRv05Z6lvr8wek087H97Nd2CgB4oqn/&#10;Afkc428o8twYXa/Ypa5LhlJEBhkAjvgO+psQ4CGwTICjQbWECQKgEiIDLwfx3HHfIuxJk9o0PPF9&#10;GtjAGG+XF//CmUQXpHUAcmSGXAAFYTJywX/DBSPw3xfwpweBPz0a+FMezkI+HwKfd8s8bQMWMbZH&#10;YJER/e9hJzCi/12hn3ZQr5d9lB657C/4nC9xmhqs+lM+m7ZHABwGmi34iP0R++OWH8cDwslb2fJH&#10;/Wl/uOVH6ZHYn05jvkziIfaXcYv8hC/pHmBc9mnC38EFwLjsv69lP8Ll9YF1H8VHgp8vkmk8jZur&#10;sva8z2Pcz9BdKF3uhctkXPtx+TYSwHjd9/au+6L48OKP4iMJADdqySzhyXD551GS4AHEEwAPcdU/&#10;MsDIALoeL/zbx4E3tfuP5we3ACg+kgFmC5z8v8E/9gOzHv54Ch1PACP8R/j3b4NHwt+/++NHEf4V&#10;uf0BB/3qYpj374PPPzM5+wsAAP//AwBQSwMEFAAGAAgAAAAhAMWzczriAAAACwEAAA8AAABkcnMv&#10;ZG93bnJldi54bWxMj0FLw0AQhe+C/2EZwZvdbGJbG7MppainItgK4m2aTJPQ7GzIbpP037ue9Di8&#10;j/e+ydaTacVAvWssa1CzCARxYcuGKw2fh9eHJxDOI5fYWiYNV3Kwzm9vMkxLO/IHDXtfiVDCLkUN&#10;tfddKqUrajLoZrYjDtnJ9gZ9OPtKlj2Oody0Mo6ihTTYcFiosaNtTcV5fzEa3kYcN4l6GXbn0/b6&#10;fZi/f+0UaX1/N22eQXia/B8Mv/pBHfLgdLQXLp1oNSTxKg6ohjhZKBCBmK+WSxBHDY+JUiDzTP7/&#10;If8BAAD//wMAUEsBAi0AFAAGAAgAAAAhALaDOJL+AAAA4QEAABMAAAAAAAAAAAAAAAAAAAAAAFtD&#10;b250ZW50X1R5cGVzXS54bWxQSwECLQAUAAYACAAAACEAOP0h/9YAAACUAQAACwAAAAAAAAAAAAAA&#10;AAAvAQAAX3JlbHMvLnJlbHNQSwECLQAUAAYACAAAACEAivo+1WsEAACuIgAADgAAAAAAAAAAAAAA&#10;AAAuAgAAZHJzL2Uyb0RvYy54bWxQSwECLQAUAAYACAAAACEAxbNzOuIAAAALAQAADwAAAAAAAAAA&#10;AAAAAADFBgAAZHJzL2Rvd25yZXYueG1sUEsFBgAAAAAEAAQA8wAAANQHAAAAAA==&#10;">
                <v:rect id="Rectangle 6" o:spid="_x0000_s1087" style="position:absolute;left:2381;top:2762;width:12287;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Fu4vQAAANoAAAAPAAAAZHJzL2Rvd25yZXYueG1sRI9Bq8Iw&#10;EITvgv8hrOBNUwWrVKOIIHgRUR/vvDRrW2w2JYm1/nsjCB6HmfmGWW06U4uWnK8sK5iMExDEudUV&#10;Fwr+rvvRAoQPyBpry6TgRR42635vhZm2Tz5TewmFiBD2GSooQ2gyKX1ekkE/tg1x9G7WGQxRukJq&#10;h88IN7WcJkkqDVYcF0psaFdSfr88jILm5O5t69z8n5BTDsfXfLbdKTUcdNsliEBd+IW/7YNWkMLn&#10;SrwBcv0GAAD//wMAUEsBAi0AFAAGAAgAAAAhANvh9svuAAAAhQEAABMAAAAAAAAAAAAAAAAAAAAA&#10;AFtDb250ZW50X1R5cGVzXS54bWxQSwECLQAUAAYACAAAACEAWvQsW78AAAAVAQAACwAAAAAAAAAA&#10;AAAAAAAfAQAAX3JlbHMvLnJlbHNQSwECLQAUAAYACAAAACEA54xbuL0AAADaAAAADwAAAAAAAAAA&#10;AAAAAAAHAgAAZHJzL2Rvd25yZXYueG1sUEsFBgAAAAADAAMAtwAAAPECAAAAAA==&#10;" fillcolor="#c00000" strokecolor="#1f3763 [1604]" strokeweight="1pt">
                  <v:textbox>
                    <w:txbxContent>
                      <w:p w14:paraId="17BB0E76" w14:textId="3FD7C0AE" w:rsidR="00397A80" w:rsidRPr="00D04BAF" w:rsidRDefault="00397A80" w:rsidP="00D04BAF">
                        <w:pPr>
                          <w:jc w:val="center"/>
                          <w:rPr>
                            <w:sz w:val="24"/>
                            <w:szCs w:val="24"/>
                            <w:lang w:val="en-GB"/>
                          </w:rPr>
                        </w:pPr>
                        <w:r w:rsidRPr="00D04BAF">
                          <w:rPr>
                            <w:sz w:val="24"/>
                            <w:szCs w:val="24"/>
                            <w:lang w:val="en-GB"/>
                          </w:rPr>
                          <w:t>O</w:t>
                        </w:r>
                        <w:r>
                          <w:rPr>
                            <w:sz w:val="24"/>
                            <w:szCs w:val="24"/>
                            <w:lang w:val="en-GB"/>
                          </w:rPr>
                          <w:t xml:space="preserve">perational </w:t>
                        </w:r>
                        <w:r w:rsidRPr="00D04BAF">
                          <w:rPr>
                            <w:sz w:val="24"/>
                            <w:szCs w:val="24"/>
                            <w:lang w:val="en-GB"/>
                          </w:rPr>
                          <w:t>R</w:t>
                        </w:r>
                        <w:r>
                          <w:rPr>
                            <w:sz w:val="24"/>
                            <w:szCs w:val="24"/>
                            <w:lang w:val="en-GB"/>
                          </w:rPr>
                          <w:t>isk</w:t>
                        </w:r>
                        <w:r w:rsidRPr="00D04BAF">
                          <w:rPr>
                            <w:sz w:val="24"/>
                            <w:szCs w:val="24"/>
                            <w:lang w:val="en-GB"/>
                          </w:rPr>
                          <w:t xml:space="preserve"> </w:t>
                        </w:r>
                        <w:r>
                          <w:rPr>
                            <w:sz w:val="24"/>
                            <w:szCs w:val="24"/>
                            <w:lang w:val="en-GB"/>
                          </w:rPr>
                          <w:t>M</w:t>
                        </w:r>
                        <w:r w:rsidRPr="00D04BAF">
                          <w:rPr>
                            <w:sz w:val="24"/>
                            <w:szCs w:val="24"/>
                            <w:lang w:val="en-GB"/>
                          </w:rPr>
                          <w:t xml:space="preserve">anagement </w:t>
                        </w:r>
                        <w:r>
                          <w:rPr>
                            <w:sz w:val="24"/>
                            <w:szCs w:val="24"/>
                            <w:lang w:val="en-GB"/>
                          </w:rPr>
                          <w:t>O</w:t>
                        </w:r>
                        <w:r w:rsidRPr="00D04BAF">
                          <w:rPr>
                            <w:sz w:val="24"/>
                            <w:szCs w:val="24"/>
                            <w:lang w:val="en-GB"/>
                          </w:rPr>
                          <w:t>bjective</w:t>
                        </w:r>
                      </w:p>
                    </w:txbxContent>
                  </v:textbox>
                </v:rect>
                <v:shape id="Arrow: Down 10" o:spid="_x0000_s1088" type="#_x0000_t67" style="position:absolute;left:7620;width:1809;height:20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PZ8xQAAANsAAAAPAAAAZHJzL2Rvd25yZXYueG1sRI9BS8NA&#10;EIXvgv9hGcGL2I1SJcRsighCL1LSaktvY3ZMgtnZsLs28d87B6G3Gd6b974pV7Mb1IlC7D0buFtk&#10;oIgbb3tuDbzvXm9zUDEhWxw8k4FfirCqLi9KLKyfuKbTNrVKQjgWaKBLaSy0jk1HDuPCj8Siffng&#10;MMkaWm0DThLuBn2fZY/aYc/S0OFILx0139sfZ2CNR7vf7JYf+0863Ewhr9+ah9qY66v5+QlUojmd&#10;zf/Xayv4Qi+/yAC6+gMAAP//AwBQSwECLQAUAAYACAAAACEA2+H2y+4AAACFAQAAEwAAAAAAAAAA&#10;AAAAAAAAAAAAW0NvbnRlbnRfVHlwZXNdLnhtbFBLAQItABQABgAIAAAAIQBa9CxbvwAAABUBAAAL&#10;AAAAAAAAAAAAAAAAAB8BAABfcmVscy8ucmVsc1BLAQItABQABgAIAAAAIQDxcPZ8xQAAANsAAAAP&#10;AAAAAAAAAAAAAAAAAAcCAABkcnMvZG93bnJldi54bWxQSwUGAAAAAAMAAwC3AAAA+QIAAAAA&#10;" adj="11829" fillcolor="#002060" strokecolor="#1f3763 [1604]" strokeweight="1pt"/>
                <v:shape id="Arrow: Down 13" o:spid="_x0000_s1089" type="#_x0000_t67" style="position:absolute;left:12287;top:285;width:1810;height:2001;rotation:-927987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IhavwAAANsAAAAPAAAAZHJzL2Rvd25yZXYueG1sRE9Ni8Iw&#10;EL0L+x/CLHjTVAWVaiyyIHhd7cHj0IxtsZm0Sbat++s3C4K3ebzP2WejaURPzteWFSzmCQjiwuqa&#10;SwX59TTbgvABWWNjmRQ8yUN2+JjsMdV24G/qL6EUMYR9igqqENpUSl9UZNDPbUscubt1BkOErpTa&#10;4RDDTSOXSbKWBmuODRW29FVR8bj8GAU+bKjTtyE/9fnWP6+LTrrftVLTz/G4AxFoDG/xy33Wcf4K&#10;/n+JB8jDHwAAAP//AwBQSwECLQAUAAYACAAAACEA2+H2y+4AAACFAQAAEwAAAAAAAAAAAAAAAAAA&#10;AAAAW0NvbnRlbnRfVHlwZXNdLnhtbFBLAQItABQABgAIAAAAIQBa9CxbvwAAABUBAAALAAAAAAAA&#10;AAAAAAAAAB8BAABfcmVscy8ucmVsc1BLAQItABQABgAIAAAAIQDClIhavwAAANsAAAAPAAAAAAAA&#10;AAAAAAAAAAcCAABkcnMvZG93bnJldi54bWxQSwUGAAAAAAMAAwC3AAAA8wIAAAAA&#10;" adj="11829" fillcolor="#002060" strokecolor="#1f3763 [1604]" strokeweight="1pt"/>
                <v:shape id="Arrow: Down 20" o:spid="_x0000_s1090" type="#_x0000_t67" style="position:absolute;left:3143;top:381;width:1810;height:2000;rotation:892595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hPmvwAAANsAAAAPAAAAZHJzL2Rvd25yZXYueG1sRE/Pa8Iw&#10;FL4L+x/CG3jTdKKbVKOIMNiOOhn09mieTbF56ZLYdv715iB4/Ph+r7eDbURHPtSOFbxNMxDEpdM1&#10;VwpOP5+TJYgQkTU2jknBPwXYbl5Ga8y16/lA3TFWIoVwyFGBibHNpQylIYth6lrixJ2dtxgT9JXU&#10;HvsUbhs5y7J3abHm1GCwpb2h8nK8WgXFb9nF/nteBH873P72H7QgQ0qNX4fdCkSkIT7FD/eXVjBL&#10;69OX9APk5g4AAP//AwBQSwECLQAUAAYACAAAACEA2+H2y+4AAACFAQAAEwAAAAAAAAAAAAAAAAAA&#10;AAAAW0NvbnRlbnRfVHlwZXNdLnhtbFBLAQItABQABgAIAAAAIQBa9CxbvwAAABUBAAALAAAAAAAA&#10;AAAAAAAAAB8BAABfcmVscy8ucmVsc1BLAQItABQABgAIAAAAIQAJEhPmvwAAANsAAAAPAAAAAAAA&#10;AAAAAAAAAAcCAABkcnMvZG93bnJldi54bWxQSwUGAAAAAAMAAwC3AAAA8wIAAAAA&#10;" adj="11829" fillcolor="#002060" strokecolor="#1f3763 [1604]" strokeweight="1pt"/>
                <v:shape id="Arrow: Down 26" o:spid="_x0000_s1091" type="#_x0000_t67" style="position:absolute;left:95;top:6191;width:1810;height:2000;rotation:366124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7xIxAAAANsAAAAPAAAAZHJzL2Rvd25yZXYueG1sRI9Ba4NA&#10;FITvhf6H5RV6q2tzkGDdBEkI9NJi0hB6fLgvauK+FXeN+u+7gUCPw8x8w2TrybTiRr1rLCt4j2IQ&#10;xKXVDVcKjj+7tyUI55E1tpZJwUwO1qvnpwxTbUfe0+3gKxEg7FJUUHvfpVK6siaDLrIdcfDOtjfo&#10;g+wrqXscA9y0chHHiTTYcFiosaNNTeX1MBgFp60dZhwv379+KE55MeRfu0uh1OvLlH+A8DT5//Cj&#10;/akVLBK4fwk/QK7+AAAA//8DAFBLAQItABQABgAIAAAAIQDb4fbL7gAAAIUBAAATAAAAAAAAAAAA&#10;AAAAAAAAAABbQ29udGVudF9UeXBlc10ueG1sUEsBAi0AFAAGAAgAAAAhAFr0LFu/AAAAFQEAAAsA&#10;AAAAAAAAAAAAAAAAHwEAAF9yZWxzLy5yZWxzUEsBAi0AFAAGAAgAAAAhAJDXvEjEAAAA2wAAAA8A&#10;AAAAAAAAAAAAAAAABwIAAGRycy9kb3ducmV2LnhtbFBLBQYAAAAAAwADALcAAAD4AgAAAAA=&#10;" adj="11829" fillcolor="#002060" strokecolor="#1f3763 [1604]" strokeweight="1pt"/>
                <v:shape id="Arrow: Down 228" o:spid="_x0000_s1092" type="#_x0000_t67" style="position:absolute;left:15144;top:6096;width:1810;height:2000;rotation:-323818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7+ZwQAAANwAAAAPAAAAZHJzL2Rvd25yZXYueG1sRE9Na8JA&#10;EL0X+h+WKfRWNw1WanSV1iLUo1rQ45Adk2h2NuxOY/rvuwfB4+N9z5eDa1VPITaeDbyOMlDEpbcN&#10;VwZ+9uuXd1BRkC22nsnAH0VYLh4f5lhYf+Ut9TupVArhWKCBWqQrtI5lTQ7jyHfEiTv54FASDJW2&#10;Aa8p3LU6z7KJdthwaqixo1VN5WX36wz00/Hh7WsdTrgSEffZjc+bzdGY56fhYwZKaJC7+Ob+tgby&#10;PK1NZ9IR0It/AAAA//8DAFBLAQItABQABgAIAAAAIQDb4fbL7gAAAIUBAAATAAAAAAAAAAAAAAAA&#10;AAAAAABbQ29udGVudF9UeXBlc10ueG1sUEsBAi0AFAAGAAgAAAAhAFr0LFu/AAAAFQEAAAsAAAAA&#10;AAAAAAAAAAAAHwEAAF9yZWxzLy5yZWxzUEsBAi0AFAAGAAgAAAAhAMfTv5nBAAAA3AAAAA8AAAAA&#10;AAAAAAAAAAAABwIAAGRycy9kb3ducmV2LnhtbFBLBQYAAAAAAwADALcAAAD1AgAAAAA=&#10;" adj="11829" fillcolor="#002060" strokecolor="#1f3763 [1604]" strokeweight="1pt"/>
                <v:shape id="Arrow: Down 256" o:spid="_x0000_s1093" type="#_x0000_t67" style="position:absolute;left:12668;top:10287;width:1810;height:2000;rotation:-102168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hBcxAAAANwAAAAPAAAAZHJzL2Rvd25yZXYueG1sRI/RagIx&#10;FETfhf5DuAXfNNtFrWyNIoIoCoWqH3DdXDdLNzfbTdTVrzcFwcdhZs4wk1lrK3GhxpeOFXz0ExDE&#10;udMlFwoO+2VvDMIHZI2VY1JwIw+z6Vtngpl2V/6hyy4UIkLYZ6jAhFBnUvrckEXfdzVx9E6usRii&#10;bAqpG7xGuK1kmiQjabHkuGCwpoWh/Hd3tgq2NZbH00reP833fTPf/NltPkiV6r638y8QgdrwCj/b&#10;a60gHY7g/0w8AnL6AAAA//8DAFBLAQItABQABgAIAAAAIQDb4fbL7gAAAIUBAAATAAAAAAAAAAAA&#10;AAAAAAAAAABbQ29udGVudF9UeXBlc10ueG1sUEsBAi0AFAAGAAgAAAAhAFr0LFu/AAAAFQEAAAsA&#10;AAAAAAAAAAAAAAAAHwEAAF9yZWxzLy5yZWxzUEsBAi0AFAAGAAgAAAAhACJ6EFzEAAAA3AAAAA8A&#10;AAAAAAAAAAAAAAAABwIAAGRycy9kb3ducmV2LnhtbFBLBQYAAAAAAwADALcAAAD4AgAAAAA=&#10;" adj="11829" fillcolor="#002060" strokecolor="#1f3763 [1604]" strokeweight="1pt"/>
                <v:shape id="Arrow: Down 257" o:spid="_x0000_s1094" type="#_x0000_t67" style="position:absolute;left:3524;top:10382;width:1810;height:2000;rotation:53476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mRyxAAAANwAAAAPAAAAZHJzL2Rvd25yZXYueG1sRI9Ba8JA&#10;FITvQv/D8gq96UbBKKmrSEAQ24uxlBwf2WcSmn0bdtcY/323UPA4zMw3zGY3mk4M5HxrWcF8loAg&#10;rqxuuVbwdTlM1yB8QNbYWSYFD/Kw275MNphpe+czDUWoRYSwz1BBE0KfSemrhgz6me2Jo3e1zmCI&#10;0tVSO7xHuOnkIklSabDluNBgT3lD1U9xMwpyV+andXqtHuX5U6bDd1ncPqxSb6/j/h1EoDE8w//t&#10;o1awWK7g70w8AnL7CwAA//8DAFBLAQItABQABgAIAAAAIQDb4fbL7gAAAIUBAAATAAAAAAAAAAAA&#10;AAAAAAAAAABbQ29udGVudF9UeXBlc10ueG1sUEsBAi0AFAAGAAgAAAAhAFr0LFu/AAAAFQEAAAsA&#10;AAAAAAAAAAAAAAAAHwEAAF9yZWxzLy5yZWxzUEsBAi0AFAAGAAgAAAAhAIFSZHLEAAAA3AAAAA8A&#10;AAAAAAAAAAAAAAAABwIAAGRycy9kb3ducmV2LnhtbFBLBQYAAAAAAwADALcAAAD4AgAAAAA=&#10;" adj="11829" fillcolor="#002060" strokecolor="#1f3763 [1604]" strokeweight="1pt"/>
              </v:group>
            </w:pict>
          </mc:Fallback>
        </mc:AlternateContent>
      </w:r>
      <w:r>
        <w:rPr>
          <w:rFonts w:ascii="Arial" w:hAnsi="Arial" w:cs="Arial"/>
          <w:color w:val="C00000"/>
          <w:sz w:val="24"/>
          <w:szCs w:val="24"/>
          <w:shd w:val="clear" w:color="auto" w:fill="FFFFFF"/>
        </w:rPr>
        <w:t>Figure</w:t>
      </w:r>
      <w:r w:rsidRPr="00BA691D">
        <w:rPr>
          <w:rFonts w:ascii="Arial" w:hAnsi="Arial" w:cs="Arial"/>
          <w:color w:val="C00000"/>
          <w:sz w:val="24"/>
          <w:szCs w:val="24"/>
          <w:shd w:val="clear" w:color="auto" w:fill="FFFFFF"/>
        </w:rPr>
        <w:t xml:space="preserve"> 1.</w:t>
      </w:r>
      <w:r>
        <w:rPr>
          <w:rFonts w:ascii="Arial" w:hAnsi="Arial" w:cs="Arial"/>
          <w:color w:val="C00000"/>
          <w:sz w:val="24"/>
          <w:szCs w:val="24"/>
          <w:shd w:val="clear" w:color="auto" w:fill="FFFFFF"/>
        </w:rPr>
        <w:t>4</w:t>
      </w:r>
      <w:r>
        <w:rPr>
          <w:rFonts w:ascii="Arial" w:hAnsi="Arial" w:cs="Arial"/>
          <w:noProof/>
          <w:sz w:val="24"/>
          <w:szCs w:val="24"/>
        </w:rPr>
        <w:drawing>
          <wp:inline distT="0" distB="0" distL="0" distR="0" wp14:anchorId="4E22FB0D" wp14:editId="2F06089A">
            <wp:extent cx="5819775" cy="3371850"/>
            <wp:effectExtent l="0" t="38100" r="0" b="571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235A940" w14:textId="0D8A8C7F" w:rsidR="00166B5D" w:rsidRPr="004428DB" w:rsidRDefault="00BA691D" w:rsidP="00D04BAF">
      <w:pPr>
        <w:spacing w:line="360" w:lineRule="auto"/>
        <w:rPr>
          <w:rFonts w:ascii="Arial" w:hAnsi="Arial" w:cs="Arial"/>
          <w:sz w:val="24"/>
          <w:szCs w:val="24"/>
        </w:rPr>
      </w:pPr>
      <w:r w:rsidRPr="00BA691D">
        <w:rPr>
          <w:rFonts w:ascii="Arial" w:hAnsi="Arial" w:cs="Arial"/>
          <w:b/>
          <w:bCs/>
          <w:sz w:val="24"/>
          <w:szCs w:val="24"/>
        </w:rPr>
        <w:t>Source:</w:t>
      </w:r>
      <w:r>
        <w:rPr>
          <w:rFonts w:ascii="Arial" w:hAnsi="Arial" w:cs="Arial"/>
          <w:b/>
          <w:bCs/>
          <w:sz w:val="24"/>
          <w:szCs w:val="24"/>
        </w:rPr>
        <w:t xml:space="preserve"> </w:t>
      </w:r>
      <w:r w:rsidR="004428DB" w:rsidRPr="007A1267">
        <w:rPr>
          <w:rFonts w:ascii="Arial" w:hAnsi="Arial" w:cs="Arial"/>
          <w:sz w:val="24"/>
          <w:szCs w:val="24"/>
        </w:rPr>
        <w:t>(</w:t>
      </w:r>
      <w:r w:rsidR="004428DB" w:rsidRPr="00EE03D7">
        <w:rPr>
          <w:rFonts w:ascii="Arial" w:hAnsi="Arial" w:cs="Arial"/>
          <w:sz w:val="24"/>
          <w:szCs w:val="24"/>
        </w:rPr>
        <w:t>Kingsley et al.,1998)</w:t>
      </w:r>
    </w:p>
    <w:p w14:paraId="61409A36" w14:textId="3B800428" w:rsidR="006B4EAC" w:rsidRDefault="006B4EAC" w:rsidP="006B4EAC">
      <w:pPr>
        <w:pStyle w:val="Heading1"/>
        <w:spacing w:line="360" w:lineRule="auto"/>
        <w:rPr>
          <w:rFonts w:ascii="Arial" w:hAnsi="Arial" w:cs="Arial"/>
          <w:b/>
          <w:bCs/>
          <w:color w:val="C00000"/>
        </w:rPr>
      </w:pPr>
      <w:bookmarkStart w:id="34" w:name="_Toc8660623"/>
      <w:r>
        <w:rPr>
          <w:rFonts w:ascii="Arial" w:hAnsi="Arial" w:cs="Arial"/>
          <w:b/>
          <w:bCs/>
          <w:color w:val="C00000"/>
        </w:rPr>
        <w:t>4</w:t>
      </w:r>
      <w:r w:rsidRPr="005573C9">
        <w:rPr>
          <w:rFonts w:ascii="Arial" w:hAnsi="Arial" w:cs="Arial"/>
          <w:b/>
          <w:bCs/>
          <w:color w:val="C00000"/>
        </w:rPr>
        <w:t xml:space="preserve">. </w:t>
      </w:r>
      <w:r w:rsidR="00D5617D">
        <w:rPr>
          <w:rFonts w:ascii="Arial" w:hAnsi="Arial" w:cs="Arial"/>
          <w:b/>
          <w:bCs/>
          <w:color w:val="C00000"/>
        </w:rPr>
        <w:t xml:space="preserve">(Part B) </w:t>
      </w:r>
      <w:r w:rsidR="00F81216">
        <w:rPr>
          <w:rFonts w:ascii="Arial" w:hAnsi="Arial" w:cs="Arial"/>
          <w:b/>
          <w:bCs/>
          <w:color w:val="C00000"/>
        </w:rPr>
        <w:t xml:space="preserve">Introduction into </w:t>
      </w:r>
      <w:r>
        <w:rPr>
          <w:rFonts w:ascii="Arial" w:hAnsi="Arial" w:cs="Arial"/>
          <w:b/>
          <w:bCs/>
          <w:color w:val="C00000"/>
        </w:rPr>
        <w:t>Fraud</w:t>
      </w:r>
      <w:r w:rsidR="00F81216">
        <w:rPr>
          <w:rFonts w:ascii="Arial" w:hAnsi="Arial" w:cs="Arial"/>
          <w:b/>
          <w:bCs/>
          <w:color w:val="C00000"/>
        </w:rPr>
        <w:t xml:space="preserve"> Risk (FR)</w:t>
      </w:r>
      <w:bookmarkEnd w:id="34"/>
    </w:p>
    <w:p w14:paraId="7173095F" w14:textId="11A43A1F" w:rsidR="00B64191" w:rsidRPr="00E458B1" w:rsidRDefault="5B75A924" w:rsidP="5B75A924">
      <w:pPr>
        <w:spacing w:line="360" w:lineRule="auto"/>
        <w:rPr>
          <w:rFonts w:ascii="Arial" w:hAnsi="Arial" w:cs="Arial"/>
          <w:sz w:val="24"/>
          <w:szCs w:val="24"/>
        </w:rPr>
      </w:pPr>
      <w:r w:rsidRPr="5B75A924">
        <w:rPr>
          <w:rFonts w:ascii="Arial" w:hAnsi="Arial" w:cs="Arial"/>
          <w:sz w:val="24"/>
          <w:szCs w:val="24"/>
        </w:rPr>
        <w:t>FI’s fraud risk is defined as a criminal or unethical act by humans or establishments, to illegitimately and immorally attempt to obtain, receive or cause loss of financial benefits to FI’s (Hussaini et al., 2018). Even though fraud is generally characterised as such, an extended definition can be obtained by using the approaches below:</w:t>
      </w:r>
    </w:p>
    <w:p w14:paraId="354B4E0E" w14:textId="1ED47C54" w:rsidR="00B64191" w:rsidRPr="00896021" w:rsidRDefault="00896021" w:rsidP="00241512">
      <w:pPr>
        <w:pStyle w:val="ListParagraph"/>
        <w:numPr>
          <w:ilvl w:val="0"/>
          <w:numId w:val="9"/>
        </w:numPr>
        <w:spacing w:line="360" w:lineRule="auto"/>
      </w:pPr>
      <w:r w:rsidRPr="00896021">
        <w:rPr>
          <w:rFonts w:ascii="Arial" w:hAnsi="Arial" w:cs="Arial"/>
          <w:color w:val="C00000"/>
          <w:sz w:val="24"/>
          <w:szCs w:val="24"/>
        </w:rPr>
        <w:t>Legal:</w:t>
      </w:r>
      <w:r>
        <w:rPr>
          <w:rFonts w:ascii="Arial" w:hAnsi="Arial" w:cs="Arial"/>
          <w:color w:val="C00000"/>
          <w:sz w:val="24"/>
          <w:szCs w:val="24"/>
        </w:rPr>
        <w:t xml:space="preserve"> </w:t>
      </w:r>
      <w:r>
        <w:rPr>
          <w:rFonts w:ascii="Arial" w:hAnsi="Arial" w:cs="Arial"/>
          <w:color w:val="000000" w:themeColor="text1"/>
          <w:sz w:val="24"/>
          <w:szCs w:val="24"/>
        </w:rPr>
        <w:t xml:space="preserve">based on the law of the current country the FI is operating </w:t>
      </w:r>
      <w:r w:rsidR="002E305C">
        <w:rPr>
          <w:rFonts w:ascii="Arial" w:hAnsi="Arial" w:cs="Arial"/>
          <w:color w:val="000000" w:themeColor="text1"/>
          <w:sz w:val="24"/>
          <w:szCs w:val="24"/>
        </w:rPr>
        <w:t>in</w:t>
      </w:r>
      <w:r>
        <w:rPr>
          <w:rFonts w:ascii="Arial" w:hAnsi="Arial" w:cs="Arial"/>
          <w:color w:val="000000" w:themeColor="text1"/>
          <w:sz w:val="24"/>
          <w:szCs w:val="24"/>
        </w:rPr>
        <w:t>. Laws regularly change and develop (new or old) rules, thus are time sensitive as a means of improved enforcement</w:t>
      </w:r>
      <w:r w:rsidR="004428DB">
        <w:rPr>
          <w:rFonts w:ascii="Arial" w:hAnsi="Arial" w:cs="Arial"/>
          <w:color w:val="000000" w:themeColor="text1"/>
          <w:sz w:val="24"/>
          <w:szCs w:val="24"/>
        </w:rPr>
        <w:t xml:space="preserve"> </w:t>
      </w:r>
      <w:r w:rsidR="004428DB" w:rsidRPr="007A1267">
        <w:rPr>
          <w:rFonts w:ascii="Arial" w:hAnsi="Arial" w:cs="Arial"/>
          <w:color w:val="000000"/>
          <w:sz w:val="24"/>
          <w:szCs w:val="24"/>
          <w:shd w:val="clear" w:color="auto" w:fill="FFFFFF"/>
        </w:rPr>
        <w:t>(CIMA, 2009)</w:t>
      </w:r>
      <w:r w:rsidRPr="007A1267">
        <w:rPr>
          <w:rFonts w:ascii="Arial" w:hAnsi="Arial" w:cs="Arial"/>
          <w:color w:val="000000" w:themeColor="text1"/>
          <w:sz w:val="24"/>
          <w:szCs w:val="24"/>
        </w:rPr>
        <w:t>.</w:t>
      </w:r>
    </w:p>
    <w:p w14:paraId="25B71791" w14:textId="10ECC83D" w:rsidR="00AD00A3" w:rsidRPr="004428DB" w:rsidRDefault="00896021" w:rsidP="004428DB">
      <w:pPr>
        <w:pStyle w:val="ListParagraph"/>
        <w:numPr>
          <w:ilvl w:val="0"/>
          <w:numId w:val="9"/>
        </w:numPr>
        <w:spacing w:line="360" w:lineRule="auto"/>
        <w:rPr>
          <w:color w:val="C00000"/>
        </w:rPr>
      </w:pPr>
      <w:r w:rsidRPr="00896021">
        <w:rPr>
          <w:rFonts w:ascii="Arial" w:hAnsi="Arial" w:cs="Arial"/>
          <w:color w:val="C00000"/>
          <w:sz w:val="24"/>
          <w:szCs w:val="24"/>
        </w:rPr>
        <w:t>Non-Legal</w:t>
      </w:r>
      <w:r>
        <w:rPr>
          <w:rFonts w:ascii="Arial" w:hAnsi="Arial" w:cs="Arial"/>
          <w:color w:val="C00000"/>
          <w:sz w:val="24"/>
          <w:szCs w:val="24"/>
        </w:rPr>
        <w:t xml:space="preserve">: </w:t>
      </w:r>
      <w:r>
        <w:rPr>
          <w:rFonts w:ascii="Arial" w:hAnsi="Arial" w:cs="Arial"/>
          <w:color w:val="000000" w:themeColor="text1"/>
          <w:sz w:val="24"/>
          <w:szCs w:val="24"/>
        </w:rPr>
        <w:t>is defined by research and theory. This form requires data gathering, if not currently adherent by law</w:t>
      </w:r>
      <w:r w:rsidR="007A1267">
        <w:rPr>
          <w:rFonts w:ascii="Arial" w:hAnsi="Arial" w:cs="Arial"/>
          <w:color w:val="000000" w:themeColor="text1"/>
          <w:sz w:val="24"/>
          <w:szCs w:val="24"/>
        </w:rPr>
        <w:t xml:space="preserve"> </w:t>
      </w:r>
      <w:r w:rsidR="007A1267" w:rsidRPr="007A1267">
        <w:rPr>
          <w:rFonts w:ascii="Arial" w:hAnsi="Arial" w:cs="Arial"/>
          <w:color w:val="000000" w:themeColor="text1"/>
          <w:sz w:val="24"/>
          <w:szCs w:val="24"/>
        </w:rPr>
        <w:t>(PWC, 2015)</w:t>
      </w:r>
      <w:r>
        <w:rPr>
          <w:rFonts w:ascii="Arial" w:hAnsi="Arial" w:cs="Arial"/>
          <w:color w:val="000000" w:themeColor="text1"/>
          <w:sz w:val="24"/>
          <w:szCs w:val="24"/>
        </w:rPr>
        <w:t>.</w:t>
      </w:r>
    </w:p>
    <w:p w14:paraId="25CCB85B" w14:textId="2B88B415" w:rsidR="00BD2E43" w:rsidRDefault="007A1267" w:rsidP="007A1267">
      <w:pPr>
        <w:pStyle w:val="Heading2"/>
        <w:spacing w:line="360" w:lineRule="auto"/>
        <w:ind w:left="567" w:firstLine="142"/>
        <w:rPr>
          <w:rFonts w:ascii="Arial" w:hAnsi="Arial" w:cs="Arial"/>
          <w:b/>
          <w:bCs/>
          <w:color w:val="C00000"/>
          <w:sz w:val="24"/>
          <w:szCs w:val="24"/>
          <w:shd w:val="clear" w:color="auto" w:fill="FFFFFF"/>
        </w:rPr>
      </w:pPr>
      <w:bookmarkStart w:id="35" w:name="_Toc8660624"/>
      <w:r>
        <w:rPr>
          <w:rFonts w:ascii="Arial" w:hAnsi="Arial" w:cs="Arial"/>
          <w:b/>
          <w:bCs/>
          <w:color w:val="C00000"/>
          <w:sz w:val="24"/>
          <w:szCs w:val="24"/>
          <w:shd w:val="clear" w:color="auto" w:fill="FFFFFF"/>
        </w:rPr>
        <w:t xml:space="preserve">4.1 </w:t>
      </w:r>
      <w:r w:rsidR="00BD2E43">
        <w:rPr>
          <w:rFonts w:ascii="Arial" w:hAnsi="Arial" w:cs="Arial"/>
          <w:b/>
          <w:bCs/>
          <w:color w:val="C00000"/>
          <w:sz w:val="24"/>
          <w:szCs w:val="24"/>
          <w:shd w:val="clear" w:color="auto" w:fill="FFFFFF"/>
        </w:rPr>
        <w:t>Source</w:t>
      </w:r>
      <w:r w:rsidR="001328AA">
        <w:rPr>
          <w:rFonts w:ascii="Arial" w:hAnsi="Arial" w:cs="Arial"/>
          <w:b/>
          <w:bCs/>
          <w:color w:val="C00000"/>
          <w:sz w:val="24"/>
          <w:szCs w:val="24"/>
          <w:shd w:val="clear" w:color="auto" w:fill="FFFFFF"/>
        </w:rPr>
        <w:t xml:space="preserve"> of Fraud</w:t>
      </w:r>
      <w:bookmarkEnd w:id="35"/>
    </w:p>
    <w:p w14:paraId="5EFF6D2B" w14:textId="73B3CD81" w:rsidR="00AD00A3" w:rsidRPr="00AD00A3" w:rsidRDefault="007A1267" w:rsidP="007A1267">
      <w:pPr>
        <w:ind w:firstLine="709"/>
      </w:pPr>
      <w:r>
        <w:rPr>
          <w:rFonts w:ascii="Arial" w:hAnsi="Arial" w:cs="Arial"/>
          <w:color w:val="C00000"/>
          <w:sz w:val="24"/>
          <w:szCs w:val="24"/>
          <w:shd w:val="clear" w:color="auto" w:fill="FFFFFF"/>
        </w:rPr>
        <w:t>Figure</w:t>
      </w:r>
      <w:r w:rsidRPr="00BA691D">
        <w:rPr>
          <w:rFonts w:ascii="Arial" w:hAnsi="Arial" w:cs="Arial"/>
          <w:color w:val="C00000"/>
          <w:sz w:val="24"/>
          <w:szCs w:val="24"/>
          <w:shd w:val="clear" w:color="auto" w:fill="FFFFFF"/>
        </w:rPr>
        <w:t xml:space="preserve"> 1.</w:t>
      </w:r>
      <w:r w:rsidR="00AD00A3">
        <w:rPr>
          <w:noProof/>
        </w:rPr>
        <mc:AlternateContent>
          <mc:Choice Requires="wps">
            <w:drawing>
              <wp:anchor distT="0" distB="0" distL="114300" distR="114300" simplePos="0" relativeHeight="251740160" behindDoc="0" locked="0" layoutInCell="1" allowOverlap="1" wp14:anchorId="273EC371" wp14:editId="6886EEE5">
                <wp:simplePos x="0" y="0"/>
                <wp:positionH relativeFrom="column">
                  <wp:posOffset>3457575</wp:posOffset>
                </wp:positionH>
                <wp:positionV relativeFrom="paragraph">
                  <wp:posOffset>170180</wp:posOffset>
                </wp:positionV>
                <wp:extent cx="3286760" cy="381000"/>
                <wp:effectExtent l="0" t="0" r="27940" b="19050"/>
                <wp:wrapNone/>
                <wp:docPr id="234" name="Rectangle: Rounded Corners 234"/>
                <wp:cNvGraphicFramePr/>
                <a:graphic xmlns:a="http://schemas.openxmlformats.org/drawingml/2006/main">
                  <a:graphicData uri="http://schemas.microsoft.com/office/word/2010/wordprocessingShape">
                    <wps:wsp>
                      <wps:cNvSpPr/>
                      <wps:spPr>
                        <a:xfrm>
                          <a:off x="0" y="0"/>
                          <a:ext cx="3286760" cy="381000"/>
                        </a:xfrm>
                        <a:prstGeom prst="roundRect">
                          <a:avLst/>
                        </a:prstGeom>
                        <a:solidFill>
                          <a:schemeClr val="tx1">
                            <a:lumMod val="65000"/>
                            <a:lumOff val="3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F187D8" w14:textId="219F6A15" w:rsidR="00397A80" w:rsidRPr="002E305C" w:rsidRDefault="00397A80" w:rsidP="00E43140">
                            <w:pPr>
                              <w:jc w:val="center"/>
                              <w:rPr>
                                <w:rFonts w:ascii="Arial" w:hAnsi="Arial" w:cs="Arial"/>
                                <w:sz w:val="24"/>
                                <w:szCs w:val="24"/>
                              </w:rPr>
                            </w:pPr>
                            <w:r>
                              <w:rPr>
                                <w:rFonts w:ascii="Arial" w:hAnsi="Arial" w:cs="Arial"/>
                                <w:sz w:val="24"/>
                                <w:szCs w:val="24"/>
                              </w:rPr>
                              <w:t>Theft of cash from FI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3EC371" id="Rectangle: Rounded Corners 234" o:spid="_x0000_s1095" style="position:absolute;left:0;text-align:left;margin-left:272.25pt;margin-top:13.4pt;width:258.8pt;height:30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KzxwIAABQGAAAOAAAAZHJzL2Uyb0RvYy54bWysVFtP2zAUfp+0/2D5fSS9UFhEiqoipkkM&#10;EDDx7DpOE8nx8Wy3Sffrd2wnoTA0TdNeEvtcvnP8ncvFZddIshfG1qByOjlJKRGKQ1GrbU6/P11/&#10;OqfEOqYKJkGJnB6EpZfLjx8uWp2JKVQgC2EIgiibtTqnlXM6SxLLK9EwewJaKFSWYBrm8Gq2SWFY&#10;i+iNTKZpukhaMIU2wIW1KL2KSroM+GUpuLsrSysckTnF3Fz4mvDd+G+yvGDZ1jBd1bxPg/1DFg2r&#10;FQYdoa6YY2Rn6t+gmpobsFC6Ew5NAmVZcxHegK+ZpG9e81gxLcJbkByrR5rs/4Plt/t7Q+oip9PZ&#10;nBLFGizSA9LG1FaKjDzAThWiIGswCqtMvBVy1mqboeujvjf9zeLRE9CVpvF/fBrpAs+HkWfROcJR&#10;OJueL84WWA6Outn5JE1DIZIXb22s+yKgIf6QU+Oz8FkFjtn+xjoMi/aDnY9oQdbFdS1luPgGEmtp&#10;yJ5h6V03Ca5y13yDIsoWp31clqEY2ySKZ4MY4UMbepQQ7FUAqf4mZszyyBFBvWfiCYyUhZM7SOHx&#10;pHoQJZYDSZqGhMcMYnKMc6FcfIutWCGi2Kc8UDh6hJwDoEcukZgRuwd4zdGAHXPu7b2rCHM0Oqd/&#10;Siw6jx4hMig3Oje1AvMegMRX9ZGj/UBSpMaz5LpNF1p1Hky9aAPFAfvXQBxsq/l1jR1zw6y7ZwYn&#10;GZsMt5O7w08poc0p9CdKKjA/35N7exww1FLS4mbIqf2xY0ZQIr8qHL3Pk/ncr5JwmZ+eTfFijjWb&#10;Y43aNWvADpzgHtQ8HL29k8OxNNA84xJb+aioYopj7JxyZ4bL2sWNhWuQi9UqmOH60MzdqEfNPbgn&#10;2g/DU/fMjO7HxuHA3cKwRVj2ZnCirfdUsNo5KOswVS+89iXA1RN6qV+Tfrcd34PVyzJf/gIAAP//&#10;AwBQSwMEFAAGAAgAAAAhAIl5xdvhAAAACgEAAA8AAABkcnMvZG93bnJldi54bWxMj8FOwkAQhu8m&#10;vsNmTLzJlgYaLN0SgnIwxgSRA9yW7tg2dmeb7pZWn97hpMeZ+fLP92er0Tbigp2vHSmYTiIQSIUz&#10;NZUKDh/bhwUIHzQZ3ThCBd/oYZXf3mQ6NW6gd7zsQyk4hHyqFVQhtKmUvqjQaj9xLRLfPl1ndeCx&#10;K6Xp9MDhtpFxFCXS6pr4Q6Vb3FRYfO17q+DxKPv18PZ62P2cntx284LP7bFX6v5uXC9BBBzDHwxX&#10;fVaHnJ3OrifjRaNgPpvNGVUQJ1zhCkRJPAVxVrDgjcwz+b9C/gsAAP//AwBQSwECLQAUAAYACAAA&#10;ACEAtoM4kv4AAADhAQAAEwAAAAAAAAAAAAAAAAAAAAAAW0NvbnRlbnRfVHlwZXNdLnhtbFBLAQIt&#10;ABQABgAIAAAAIQA4/SH/1gAAAJQBAAALAAAAAAAAAAAAAAAAAC8BAABfcmVscy8ucmVsc1BLAQIt&#10;ABQABgAIAAAAIQBMGWKzxwIAABQGAAAOAAAAAAAAAAAAAAAAAC4CAABkcnMvZTJvRG9jLnhtbFBL&#10;AQItABQABgAIAAAAIQCJecXb4QAAAAoBAAAPAAAAAAAAAAAAAAAAACEFAABkcnMvZG93bnJldi54&#10;bWxQSwUGAAAAAAQABADzAAAALwYAAAAA&#10;" fillcolor="#5a5a5a [2109]" strokecolor="black [3213]" strokeweight="1pt">
                <v:stroke joinstyle="miter"/>
                <v:textbox>
                  <w:txbxContent>
                    <w:p w14:paraId="19F187D8" w14:textId="219F6A15" w:rsidR="00397A80" w:rsidRPr="002E305C" w:rsidRDefault="00397A80" w:rsidP="00E43140">
                      <w:pPr>
                        <w:jc w:val="center"/>
                        <w:rPr>
                          <w:rFonts w:ascii="Arial" w:hAnsi="Arial" w:cs="Arial"/>
                          <w:sz w:val="24"/>
                          <w:szCs w:val="24"/>
                        </w:rPr>
                      </w:pPr>
                      <w:r>
                        <w:rPr>
                          <w:rFonts w:ascii="Arial" w:hAnsi="Arial" w:cs="Arial"/>
                          <w:sz w:val="24"/>
                          <w:szCs w:val="24"/>
                        </w:rPr>
                        <w:t>Theft of cash from FI</w:t>
                      </w:r>
                    </w:p>
                  </w:txbxContent>
                </v:textbox>
              </v:roundrect>
            </w:pict>
          </mc:Fallback>
        </mc:AlternateContent>
      </w:r>
      <w:r>
        <w:rPr>
          <w:rFonts w:ascii="Arial" w:hAnsi="Arial" w:cs="Arial"/>
          <w:color w:val="C00000"/>
          <w:sz w:val="24"/>
          <w:szCs w:val="24"/>
          <w:shd w:val="clear" w:color="auto" w:fill="FFFFFF"/>
        </w:rPr>
        <w:t>5</w:t>
      </w:r>
    </w:p>
    <w:p w14:paraId="22DD5540" w14:textId="01AD4196" w:rsidR="00AD00A3" w:rsidRPr="00AD00A3" w:rsidRDefault="00AD00A3" w:rsidP="00AD00A3">
      <w:pPr>
        <w:pStyle w:val="ListParagraph"/>
        <w:ind w:left="1278"/>
      </w:pPr>
      <w:r>
        <w:rPr>
          <w:rFonts w:ascii="Arial" w:hAnsi="Arial" w:cs="Arial"/>
          <w:noProof/>
          <w:sz w:val="24"/>
          <w:szCs w:val="24"/>
        </w:rPr>
        <mc:AlternateContent>
          <mc:Choice Requires="wps">
            <w:drawing>
              <wp:anchor distT="0" distB="0" distL="114300" distR="114300" simplePos="0" relativeHeight="251748352" behindDoc="0" locked="0" layoutInCell="1" allowOverlap="1" wp14:anchorId="0A0C4344" wp14:editId="1B87B4F7">
                <wp:simplePos x="0" y="0"/>
                <wp:positionH relativeFrom="column">
                  <wp:posOffset>2752725</wp:posOffset>
                </wp:positionH>
                <wp:positionV relativeFrom="paragraph">
                  <wp:posOffset>88265</wp:posOffset>
                </wp:positionV>
                <wp:extent cx="685800" cy="552450"/>
                <wp:effectExtent l="0" t="38100" r="57150" b="19050"/>
                <wp:wrapNone/>
                <wp:docPr id="238" name="Straight Arrow Connector 238"/>
                <wp:cNvGraphicFramePr/>
                <a:graphic xmlns:a="http://schemas.openxmlformats.org/drawingml/2006/main">
                  <a:graphicData uri="http://schemas.microsoft.com/office/word/2010/wordprocessingShape">
                    <wps:wsp>
                      <wps:cNvCnPr/>
                      <wps:spPr>
                        <a:xfrm flipV="1">
                          <a:off x="0" y="0"/>
                          <a:ext cx="685800" cy="55245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5B8587E9">
              <v:shapetype id="_x0000_t32" coordsize="21600,21600" o:oned="t" filled="f" o:spt="32" path="m,l21600,21600e" w14:anchorId="400E3774">
                <v:path fillok="f" arrowok="t" o:connecttype="none"/>
                <o:lock v:ext="edit" shapetype="t"/>
              </v:shapetype>
              <v:shape id="Straight Arrow Connector 238" style="position:absolute;margin-left:216.75pt;margin-top:6.95pt;width:54pt;height:43.5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0c98wEAADoEAAAOAAAAZHJzL2Uyb0RvYy54bWysU02v0zAQvCPxHyzfadJCq6pq+oT6eFwQ&#10;VDzg7jp2YmF7rbVp2n/P2mnDt4QQFyuOd2Znxuvt3dlZdlIYDfiGz2c1Z8pLaI3vGv7xw8OzNWcx&#10;Cd8KC141/KIiv9s9fbIdwkYtoAfbKmRE4uNmCA3vUwqbqoqyV07EGQTl6VADOpFoi13VohiI3dlq&#10;UderagBsA4JUMdLf+/GQ7wq/1kqmd1pHlZhtOGlLZcWyHvNa7bZi06EIvZFXGeIfVDhhPDWdqO5F&#10;EuwLml+onJEIEXSaSXAVaG2kKh7Izbz+yc1jL4IqXiicGKaY4v+jlW9PB2SmbfjiOV2VF44u6TGh&#10;MF2f2EtEGNgevKcgAVmuocSGEDcE3PsDXncxHDDbP2t0TFsTPtEwlEDIIjuXvC9T3uqcmKSfq/Vy&#10;XdOtSDpaLhcvluU+qpEm0wWM6bUCx/JHw+NV1yRobCFOb2IiIQS8ATLY+rxGsKZ9MNaWDXbHvUV2&#10;Enkc6kW9unX8oSwJY1/5lqVLoDQSGuE7q7JzapFpq5zA6Ll8pYtVY8v3SlOa5G2UVuZYTS3bz/OJ&#10;hSozRJO0CVSXyP4IutZmmCqz/bfAqbp0BJ8moDMe8Hdd0/kmVY/1N9ej12z7CO2lTECJgwa05HN9&#10;TPkFfL8v8G9PfvcVAAD//wMAUEsDBBQABgAIAAAAIQCgfE1e3wAAAAoBAAAPAAAAZHJzL2Rvd25y&#10;ZXYueG1sTI/BTsMwEETvSPyDtUhcEHVMWkRDnAqQQOJSiZYLNzde4oh4HWI3Tf6e5QTHnXmanSk3&#10;k+/EiENsA2lQiwwEUh1sS42G9/3z9R2ImAxZ0wVCDTNG2FTnZ6UpbDjRG4671AgOoVgYDS6lvpAy&#10;1g69iYvQI7H3GQZvEp9DI+1gThzuO3mTZbfSm5b4gzM9Pjmsv3ZHr6H5npWbjXoJym+vXsfWfuwf&#10;rdaXF9PDPYiEU/qD4bc+V4eKOx3CkWwUnYZlnq8YZSNfg2BgtVQsHFjIsjXIqpT/J1Q/AAAA//8D&#10;AFBLAQItABQABgAIAAAAIQC2gziS/gAAAOEBAAATAAAAAAAAAAAAAAAAAAAAAABbQ29udGVudF9U&#10;eXBlc10ueG1sUEsBAi0AFAAGAAgAAAAhADj9If/WAAAAlAEAAAsAAAAAAAAAAAAAAAAALwEAAF9y&#10;ZWxzLy5yZWxzUEsBAi0AFAAGAAgAAAAhAFz3Rz3zAQAAOgQAAA4AAAAAAAAAAAAAAAAALgIAAGRy&#10;cy9lMm9Eb2MueG1sUEsBAi0AFAAGAAgAAAAhAKB8TV7fAAAACgEAAA8AAAAAAAAAAAAAAAAATQQA&#10;AGRycy9kb3ducmV2LnhtbFBLBQYAAAAABAAEAPMAAABZBQAAAAA=&#10;">
                <v:stroke joinstyle="miter" endarrow="block"/>
              </v:shape>
            </w:pict>
          </mc:Fallback>
        </mc:AlternateContent>
      </w:r>
    </w:p>
    <w:p w14:paraId="49D6228E" w14:textId="2C1612E9" w:rsidR="00B64191" w:rsidRDefault="00C0137A" w:rsidP="00241512">
      <w:pPr>
        <w:spacing w:line="360" w:lineRule="auto"/>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790336" behindDoc="0" locked="0" layoutInCell="1" allowOverlap="1" wp14:anchorId="65E02EA3" wp14:editId="40361F2D">
                <wp:simplePos x="0" y="0"/>
                <wp:positionH relativeFrom="column">
                  <wp:posOffset>238125</wp:posOffset>
                </wp:positionH>
                <wp:positionV relativeFrom="paragraph">
                  <wp:posOffset>208915</wp:posOffset>
                </wp:positionV>
                <wp:extent cx="981075" cy="447675"/>
                <wp:effectExtent l="0" t="0" r="28575" b="28575"/>
                <wp:wrapNone/>
                <wp:docPr id="265" name="Group 265"/>
                <wp:cNvGraphicFramePr/>
                <a:graphic xmlns:a="http://schemas.openxmlformats.org/drawingml/2006/main">
                  <a:graphicData uri="http://schemas.microsoft.com/office/word/2010/wordprocessingGroup">
                    <wpg:wgp>
                      <wpg:cNvGrpSpPr/>
                      <wpg:grpSpPr>
                        <a:xfrm>
                          <a:off x="0" y="0"/>
                          <a:ext cx="981075" cy="447675"/>
                          <a:chOff x="0" y="0"/>
                          <a:chExt cx="981075" cy="447675"/>
                        </a:xfrm>
                      </wpg:grpSpPr>
                      <wps:wsp>
                        <wps:cNvPr id="11" name="Rectangle: Rounded Corners 11"/>
                        <wps:cNvSpPr/>
                        <wps:spPr>
                          <a:xfrm>
                            <a:off x="38100" y="66675"/>
                            <a:ext cx="942975" cy="381000"/>
                          </a:xfrm>
                          <a:prstGeom prst="roundRect">
                            <a:avLst/>
                          </a:prstGeom>
                          <a:solidFill>
                            <a:srgbClr val="C0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32FCA5" w14:textId="0DBCEB5B" w:rsidR="00397A80" w:rsidRPr="002E305C" w:rsidRDefault="00397A80" w:rsidP="002E305C">
                              <w:pPr>
                                <w:jc w:val="center"/>
                                <w:rPr>
                                  <w:rFonts w:ascii="Arial" w:hAnsi="Arial" w:cs="Arial"/>
                                  <w:sz w:val="24"/>
                                  <w:szCs w:val="24"/>
                                </w:rPr>
                              </w:pPr>
                              <w:r w:rsidRPr="002E305C">
                                <w:rPr>
                                  <w:rFonts w:ascii="Arial" w:hAnsi="Arial" w:cs="Arial"/>
                                  <w:sz w:val="24"/>
                                  <w:szCs w:val="24"/>
                                </w:rPr>
                                <w:t>Internal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1" name="Picture 261" descr="Image result for internal icon"/>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wpg:wgp>
                  </a:graphicData>
                </a:graphic>
              </wp:anchor>
            </w:drawing>
          </mc:Choice>
          <mc:Fallback>
            <w:pict>
              <v:group w14:anchorId="65E02EA3" id="Group 265" o:spid="_x0000_s1096" style="position:absolute;margin-left:18.75pt;margin-top:16.45pt;width:77.25pt;height:35.25pt;z-index:251790336" coordsize="9810,44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Mr4CdgQAAIYKAAAOAAAAZHJzL2Uyb0RvYy54bWykVttu4zYQfS/QfyD0&#10;7lh2FTsR4ixc54IA6W6QbLHPNEVZxEokS9Kx3aL/3kNSVK7YXWwDROZlZjhzOHOGZx/2XUseubFC&#10;yUU2OcozwiVTlZCbRfbn56vRSUaso7KirZJ8kR24zT6c//rL2U6XfKoa1VbcEBiRttzpRdY4p8vx&#10;2LKGd9QeKc0lNmtlOuowNZtxZegO1rt2PM3z2XinTKWNYtxarF7Ezew82K9rztynurbckXaRwTcX&#10;viZ81/47Pj+j5cZQ3QjWu0F/wouOColDB1MX1FGyNeKNqU4wo6yq3RFT3VjVtWA8xIBoJvmraK6N&#10;2uoQy6bcbfQAE6B9hdNPm2UfH+8MEdUim86OMyJph0sK5xK/AHh2elNC6troB31n+oVNnPmI97Xp&#10;/C9iIfsA7GEAlu8dYVg8PZnkc5hn2CqK+QzjADxrcDtvtFhz+U29cTp07H0bXNlppJB9Qsn+P5Qe&#10;Gqp5AN/6+HuUJpME0j1yi8pNy0tyr7ay4hVZKSNRCgRCAaegOKBmSwsA34HsN6CD3AQ2s9kAzQBd&#10;MT1N0AXBkLMDBLTUxrprrjriB4sMKSMr71tIR/p4ax18gXyS8w5Y1YrqSrRtmJjNetUa8khRI6vc&#10;/3n3ofJCrJVvNX2V8kHX7UPcLxUx85q4qhR/GLlDy729Vt7zGvmHJJkGj0PlP9mkjHHpJnGroRWP&#10;bh4/9zJ5EXwOBr3lGuENtnsDSTIaSbZjsL28V+WBOAbl/FuOReVBI5yspBuUOyGVec9Ai6j6k6N8&#10;AilC41Fy+/U+1GYxTQm1VtUBqWhUZDKr2ZXAvd9S6+6oAXUhkUDH7hM+dat2i0z1o4w0yvz93rqX&#10;R61gNyM7UOEis39tqeEZaW8kquh0UhSeO8OkOJ5PMTHPd9bPd+S2WylkEgoF3oWhl3dtGtZGdV/A&#10;2kt/KraoZDh7kTFn0mTlIkWD9xlfLoMY+FJTdysfNPPGPdA+pT/vv1Cj++R3qJqPKlUuLV+lf5T1&#10;mlItt07VItSGhzri2l8BWOT8TAtW4r8nXYze0Mn3mxO03NYDGRtc90M2Omq+bvUoxivWohXuEHod&#10;YvZOycc7wTyR+MkTM01nAzVh3x8LBsdSxS0Dmjcd3XBiuN22jgBXIqTjRtKWCKakT69kLhoHuoLd&#10;KvbVEqlWDZiOL60Gr3jwfd6+FA/TF56tW6ETxfhxjwFcedW73oEx9sULxbYdqj82esNb6vDKsI3Q&#10;FglV8m7NKxDeTYUoGR4ZDq1LG8QVkgOpAO4L5YxuEnrxP9OTZZ6fTn8frY7z1ajI55ej5WkxH83z&#10;y3mRFyeT1WT1r9eeFOXWcoRP2wstetex+sb5dxtv/0SJLT08DSLhJF6Fa4GrkovgSI+Q99Ua5skb&#10;AGPsDHes8cNITmHd02vaCKg/Ae2vxPcYst79oSqgQZHkAYwfadJTNOZj1KNv0v048lNSTh0kdZrv&#10;NBmp/PWHSGLvGBZST0j+9tmEaSjA8NgJAPUPM/+aej4PUk/Px/P/AAAA//8DAFBLAwQKAAAAAAAA&#10;ACEAI+DDF2UFAABlBQAAFAAAAGRycy9tZWRpYS9pbWFnZTEucG5niVBORw0KGgoAAAANSUhEUgAA&#10;ADwAAAA8CAMAAAANIilAAAAAAXNSR0IArs4c6QAAAARnQU1BAACxjwv8YQUAAACTUExURQAAAAAA&#10;AAAAAICAgAAAAFVVVQAAAEBAQDMzMysrK1VVVSQkJElJSSAgIEBAQDk5OTMzM01NTS4uLkZGRkBA&#10;QDs7O0lJSURERAAAAAAAAAAAAAAAAAAAAAAAAAAAAAAAAAAAAAAAAAAAAAAAAAAAAAAAAAAAAAAA&#10;AAAAAAAAAAEBAAEBAQICAQICAgMDAgQEAwQEBMMXRkMAAAApdFJOUwABAgIDAwQEBQYGBwcICAkK&#10;CgsLDA0OD7/DxMXGx8jLzNDR0tPU5OXmFlAc4AAAAAlwSFlzAAAh1QAAIdUBBJy0nQAABCZJREFU&#10;SEuFVotC2zAQc6CDMkbLM9mAMTZgm0sh/f+vm6Q7v9rQZaOXxJZln06OQ+j4fx5wHViYWTiyMMfN&#10;TniNMTICexIGAMMCAU9Xoed7D9cWbiz0eB3CrzG+Af31FPdza1hYuNjqfWPhuoSHTXwHNm5w77xn&#10;xntuoJa3T4HYxzGuiR0x884anNdBubfzVvQ/NoZlCL7ebsM3bxwvYlYe2iG43u+ZF8FSuvhdg0Zb&#10;E4NAFf3PzGsJF29LWEKaLMIlfu9qXomFXGnOa4yHqxkCdJq6hZc8J0r1RKmQK75Z16CEzbxc7zcD&#10;gYPhYcCrJVKG+3XkQ8uUgiX/OfNyzo89hDpgg/LMblPCIrS8zNXjgAKhVAC/4x1iW4yZl3lueR/6&#10;cIyXkkr6VrxVUSCQ99axJtWTeGWpcGXZcWxLb0OAV3M23vuenDM2o56V4A94GaBvxfsi3ln4ghbU&#10;MxveDbvNW3kQvMzV7UDeYyWLHiR2q5Ar3uxB8T4LeyDsDD0ARlGwt/FiHB+J2OJBhsLLdKv3iH+6&#10;F+8YK/rag+LFeskLT5hUKsayUMyDQettPBjvMi/2MsKttwrZCaun1oPIM7CHxitaEEiqIiyfxgkP&#10;3te8J5IKILa7VByCT0rglgdVG1zvIXmZbm5b6l0SzN4A7XoQuToC6FPCHpEwS2VTB1YLabwAD0Kc&#10;GUBYL7dc1HXprXvVRjNZz5V50PUlL7HK2a5Uwla85sGKF0FfniKVeE2qhDWpzINcr/MCyy2MNTkl&#10;VfKCNHIPDvhLvEtJhWpQt8R7zeQ3vMmDws5JFYAkFb2ADlkq1GTF23pQvNqg+UnlQKhCMRmW9CCs&#10;eLGtem2I1/Zp8bL/hFQCedhE50WuuF68esWAlEr51gozdkggD6soXiRJn/K8T0vlIhU9iNDyrsAE&#10;rLzAIYDdRPCeG9aEdUcO4dJAzJVjcQpIvNU+/VnYyoN4WnJVDS8Ceru+C2KjHz+yBzXslFQ2C69n&#10;/6Re4olzQZLYzaXCSjr0rixh9CskmLz7pPKUsfIQdjzYflK3pCIv2s+sKHY8qJr8SKoLPWFuCjse&#10;JC/A+ZNq3VwqYMkLLEETHtRCp6WS6lovD2eY1LYHNfXmk8qaJDYiV87r680e5AnCPdh+UudZWDb1&#10;3B+IdS8U3nKsJdb3aa0bGcAXhrzLjGVwXlzVsZZYq6gkFYrR11vxugfBWx9r8z6NleEyD6IdvKTH&#10;Ww4BUMtrx1os0SuK15QHEXB5oAcVlKu8T1OqaQ/y/tV61yC5AL9gpIHpwW4/b4210Nk+LanCnwkP&#10;rpohmmPtX9/j3QvdhAcdJMLmWOu8LtV+D+Iy72vjKIFSUZy9HnR97fuAK5+V7He/BwHyoP6Z3qT6&#10;jweXFjKvH3tY16esYAbMsrO127ESIynMRZHCSQ4h/AMvGwWzsvIzrwAAAABJRU5ErkJgglBLAwQU&#10;AAYACAAAACEAi54zF+AAAAAJAQAADwAAAGRycy9kb3ducmV2LnhtbEyPT0vDQBDF74LfYRnBm938&#10;sWpjNqUU9VQKtoJ422anSWh2NmS3SfrtnZ70NDO8x5vfy5eTbcWAvW8cKYhnEQik0pmGKgVf+/eH&#10;FxA+aDK6dYQKLuhhWdze5DozbqRPHHahEhxCPtMK6hC6TEpf1mi1n7kOibWj660OfPaVNL0eOdy2&#10;MomiJ2l1Q/yh1h2uayxPu7NV8DHqcZXGb8PmdFxffvbz7fcmRqXu76bVK4iAU/gzwxWf0aFgpoM7&#10;k/GiVZA+z9nJM1mAuOqLhLsdeInSR5BFLv83KH4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ezK+AnYEAACGCgAADgAAAAAAAAAAAAAAAAA6AgAAZHJzL2Uyb0Rv&#10;Yy54bWxQSwECLQAKAAAAAAAAACEAI+DDF2UFAABlBQAAFAAAAAAAAAAAAAAAAADcBgAAZHJzL21l&#10;ZGlhL2ltYWdlMS5wbmdQSwECLQAUAAYACAAAACEAi54zF+AAAAAJAQAADwAAAAAAAAAAAAAAAABz&#10;DAAAZHJzL2Rvd25yZXYueG1sUEsBAi0AFAAGAAgAAAAhAKomDr68AAAAIQEAABkAAAAAAAAAAAAA&#10;AAAAgA0AAGRycy9fcmVscy9lMm9Eb2MueG1sLnJlbHNQSwUGAAAAAAYABgB8AQAAcw4AAAAA&#10;">
                <v:roundrect id="Rectangle: Rounded Corners 11" o:spid="_x0000_s1097" style="position:absolute;left:381;top:666;width:9429;height:38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CwAAAANsAAAAPAAAAZHJzL2Rvd25yZXYueG1sRE9Li8Iw&#10;EL4v+B/CCN7WtB7ErUYRRfCgwuqy56EZ+7CZ1CRq/fdGWNjbfHzPmS0604g7OV9ZVpAOExDEudUV&#10;Fwp+TpvPCQgfkDU2lknBkzws5r2PGWbaPvib7sdQiBjCPkMFZQhtJqXPSzLoh7YljtzZOoMhQldI&#10;7fARw00jR0kylgYrjg0ltrQqKb8cb0ZBdXDjXXo4J6e63m++/LX+tbRWatDvllMQgbrwL/5zb3Wc&#10;n8L7l3iAnL8AAAD//wMAUEsBAi0AFAAGAAgAAAAhANvh9svuAAAAhQEAABMAAAAAAAAAAAAAAAAA&#10;AAAAAFtDb250ZW50X1R5cGVzXS54bWxQSwECLQAUAAYACAAAACEAWvQsW78AAAAVAQAACwAAAAAA&#10;AAAAAAAAAAAfAQAAX3JlbHMvLnJlbHNQSwECLQAUAAYACAAAACEA6wKfwsAAAADbAAAADwAAAAAA&#10;AAAAAAAAAAAHAgAAZHJzL2Rvd25yZXYueG1sUEsFBgAAAAADAAMAtwAAAPQCAAAAAA==&#10;" fillcolor="#c00000" strokecolor="black [3213]" strokeweight="1pt">
                  <v:stroke joinstyle="miter"/>
                  <v:textbox>
                    <w:txbxContent>
                      <w:p w14:paraId="7A32FCA5" w14:textId="0DBCEB5B" w:rsidR="00397A80" w:rsidRPr="002E305C" w:rsidRDefault="00397A80" w:rsidP="002E305C">
                        <w:pPr>
                          <w:jc w:val="center"/>
                          <w:rPr>
                            <w:rFonts w:ascii="Arial" w:hAnsi="Arial" w:cs="Arial"/>
                            <w:sz w:val="24"/>
                            <w:szCs w:val="24"/>
                          </w:rPr>
                        </w:pPr>
                        <w:r w:rsidRPr="002E305C">
                          <w:rPr>
                            <w:rFonts w:ascii="Arial" w:hAnsi="Arial" w:cs="Arial"/>
                            <w:sz w:val="24"/>
                            <w:szCs w:val="24"/>
                          </w:rPr>
                          <w:t>Internal</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1" o:spid="_x0000_s1098" type="#_x0000_t75" alt="Image result for internal icon" style="position:absolute;width:2476;height:2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XrSxAAAANwAAAAPAAAAZHJzL2Rvd25yZXYueG1sRI9Ba8JA&#10;FITvBf/D8gq9iG5MRSRmI1Ko9GpSqsdH9pmkZt+G7DZJ/fXdQqHHYWa+YdL9ZFoxUO8aywpWywgE&#10;cWl1w5WC9+J1sQXhPLLG1jIp+CYH+2z2kGKi7cgnGnJfiQBhl6CC2vsukdKVNRl0S9sRB+9qe4M+&#10;yL6SuscxwE0r4yjaSIMNh4UaO3qpqbzlXyZQzvOP9dU7ezx+jsVN3i/PDi9KPT1Ohx0IT5P/D/+1&#10;37SCeLOC3zPhCMjsBwAA//8DAFBLAQItABQABgAIAAAAIQDb4fbL7gAAAIUBAAATAAAAAAAAAAAA&#10;AAAAAAAAAABbQ29udGVudF9UeXBlc10ueG1sUEsBAi0AFAAGAAgAAAAhAFr0LFu/AAAAFQEAAAsA&#10;AAAAAAAAAAAAAAAAHwEAAF9yZWxzLy5yZWxzUEsBAi0AFAAGAAgAAAAhADUpetLEAAAA3AAAAA8A&#10;AAAAAAAAAAAAAAAABwIAAGRycy9kb3ducmV2LnhtbFBLBQYAAAAAAwADALcAAAD4AgAAAAA=&#10;">
                  <v:imagedata r:id="rId24" o:title="Image result for internal icon"/>
                </v:shape>
              </v:group>
            </w:pict>
          </mc:Fallback>
        </mc:AlternateContent>
      </w:r>
      <w:r w:rsidR="00EB1EBF">
        <w:rPr>
          <w:rFonts w:ascii="Arial" w:hAnsi="Arial" w:cs="Arial"/>
          <w:noProof/>
          <w:sz w:val="24"/>
          <w:szCs w:val="24"/>
        </w:rPr>
        <mc:AlternateContent>
          <mc:Choice Requires="wps">
            <w:drawing>
              <wp:anchor distT="0" distB="0" distL="114300" distR="114300" simplePos="0" relativeHeight="251750400" behindDoc="0" locked="0" layoutInCell="1" allowOverlap="1" wp14:anchorId="2EC33517" wp14:editId="7756EB12">
                <wp:simplePos x="0" y="0"/>
                <wp:positionH relativeFrom="column">
                  <wp:posOffset>2752725</wp:posOffset>
                </wp:positionH>
                <wp:positionV relativeFrom="paragraph">
                  <wp:posOffset>189864</wp:posOffset>
                </wp:positionV>
                <wp:extent cx="695325" cy="209550"/>
                <wp:effectExtent l="0" t="38100" r="47625" b="19050"/>
                <wp:wrapNone/>
                <wp:docPr id="239" name="Straight Arrow Connector 239"/>
                <wp:cNvGraphicFramePr/>
                <a:graphic xmlns:a="http://schemas.openxmlformats.org/drawingml/2006/main">
                  <a:graphicData uri="http://schemas.microsoft.com/office/word/2010/wordprocessingShape">
                    <wps:wsp>
                      <wps:cNvCnPr/>
                      <wps:spPr>
                        <a:xfrm flipV="1">
                          <a:off x="0" y="0"/>
                          <a:ext cx="695325" cy="20955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6A84CC40">
              <v:shape id="Straight Arrow Connector 239" style="position:absolute;margin-left:216.75pt;margin-top:14.95pt;width:54.75pt;height:16.5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Jq9QEAADoEAAAOAAAAZHJzL2Uyb0RvYy54bWysU02P0zAUvCPxHyzfadKsWtGq6Qp1WS4I&#10;Khb27jp2YuEvPZsm+fc8O22Wr5UQ4mLF9pt5M5Pn3e1gNDkLCMrZmi4XJSXCctco29b0y+f7V68p&#10;CZHZhmlnRU1HEejt/uWLXe+3onKd040AgiQ2bHtf0y5Gvy2KwDthWFg4LyxeSgeGRdxCWzTAemQ3&#10;uqjKcl30DhoPjosQ8PRuuqT7zC+l4PGjlEFEomuK2mJeIa+ntBb7Hdu2wHyn+EUG+wcVhimLTWeq&#10;OxYZ+QbqNyqjOLjgZFxwZwonpeIie0A3y/IXNw8d8yJ7wXCCn2MK/4+WfzgfgaimptXNhhLLDP6k&#10;hwhMtV0kbwBcTw7OWgzSAUk1mFjvwxaBB3uEyy74IyT7gwRDpFb+EYchB4IWyZDzHue8xRAJx8P1&#10;ZnVTrSjheFWVm9Uq/49iokl0HkJ8J5wh6aOm4aJrFjS1YOf3IaIQBF4BCaxtWoPTqrlXWucNtKeD&#10;BnJmaRzKqlxfO/5UFpnSb21D4ugxjQiK2VaL5BxbJNoiJTB5zl9x1GJq+UlITBO9TdLyHIu5ZfN1&#10;ObNgZYJIlDaDyhzZs6BLbYKJPNt/C5yrc0dn4ww0yjr4U9c4XKXKqf7qevKabJ9cM+YJyHHggOZ8&#10;Lo8pvYAf9xn+9OT33wEAAP//AwBQSwMEFAAGAAgAAAAhABMhILngAAAACQEAAA8AAABkcnMvZG93&#10;bnJldi54bWxMj8tOwzAQRfdI/IM1SGwQdR5t1YRMKkACiU0lWjbdubFJIuJxiN00+XuGFSxHc3Tv&#10;ucV2sp0YzeBbRwjxIgJhqHK6pRrh4/ByvwHhgyKtOkcGYTYetuX1VaFy7S70bsZ9qAWHkM8VQhNC&#10;n0vpq8ZY5ReuN8S/TzdYFfgcaqkHdeFw28kkitbSqpa4oVG9eW5M9bU/W4T6e46bWcWvLra7u7ex&#10;1cfDk0a8vZkeH0AEM4U/GH71WR1Kdjq5M2kvOoRlmq4YRUiyDAQDq2XK404I6yQDWRby/4LyBwAA&#10;//8DAFBLAQItABQABgAIAAAAIQC2gziS/gAAAOEBAAATAAAAAAAAAAAAAAAAAAAAAABbQ29udGVu&#10;dF9UeXBlc10ueG1sUEsBAi0AFAAGAAgAAAAhADj9If/WAAAAlAEAAAsAAAAAAAAAAAAAAAAALwEA&#10;AF9yZWxzLy5yZWxzUEsBAi0AFAAGAAgAAAAhAEOt8mr1AQAAOgQAAA4AAAAAAAAAAAAAAAAALgIA&#10;AGRycy9lMm9Eb2MueG1sUEsBAi0AFAAGAAgAAAAhABMhILngAAAACQEAAA8AAAAAAAAAAAAAAAAA&#10;TwQAAGRycy9kb3ducmV2LnhtbFBLBQYAAAAABAAEAPMAAABcBQAAAAA=&#10;" w14:anchorId="03E471A7">
                <v:stroke joinstyle="miter" endarrow="block"/>
              </v:shape>
            </w:pict>
          </mc:Fallback>
        </mc:AlternateContent>
      </w:r>
      <w:r w:rsidR="00EB1EBF">
        <w:rPr>
          <w:rFonts w:ascii="Arial" w:hAnsi="Arial" w:cs="Arial"/>
          <w:noProof/>
          <w:sz w:val="24"/>
          <w:szCs w:val="24"/>
        </w:rPr>
        <mc:AlternateContent>
          <mc:Choice Requires="wps">
            <w:drawing>
              <wp:anchor distT="0" distB="0" distL="114300" distR="114300" simplePos="0" relativeHeight="251734016" behindDoc="0" locked="0" layoutInCell="1" allowOverlap="1" wp14:anchorId="31E1327E" wp14:editId="5C84F6B1">
                <wp:simplePos x="0" y="0"/>
                <wp:positionH relativeFrom="column">
                  <wp:posOffset>1219200</wp:posOffset>
                </wp:positionH>
                <wp:positionV relativeFrom="paragraph">
                  <wp:posOffset>447040</wp:posOffset>
                </wp:positionV>
                <wp:extent cx="371475" cy="0"/>
                <wp:effectExtent l="0" t="76200" r="9525" b="95250"/>
                <wp:wrapNone/>
                <wp:docPr id="28" name="Straight Arrow Connector 28"/>
                <wp:cNvGraphicFramePr/>
                <a:graphic xmlns:a="http://schemas.openxmlformats.org/drawingml/2006/main">
                  <a:graphicData uri="http://schemas.microsoft.com/office/word/2010/wordprocessingShape">
                    <wps:wsp>
                      <wps:cNvCnPr/>
                      <wps:spPr>
                        <a:xfrm>
                          <a:off x="0" y="0"/>
                          <a:ext cx="371475" cy="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dgm="http://schemas.openxmlformats.org/drawingml/2006/diagram">
            <w:pict w14:anchorId="29D37936">
              <v:shape id="Straight Arrow Connector 28" style="position:absolute;margin-left:96pt;margin-top:35.2pt;width:29.25pt;height:0;z-index:251734016;visibility:visible;mso-wrap-style:square;mso-wrap-distance-left:9pt;mso-wrap-distance-top:0;mso-wrap-distance-right:9pt;mso-wrap-distance-bottom:0;mso-position-horizontal:absolute;mso-position-horizontal-relative:text;mso-position-vertical:absolute;mso-position-vertical-relative:text"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7Ic6AEAACkEAAAOAAAAZHJzL2Uyb0RvYy54bWysU1GP0zAMfkfiP0R5Z+0G3KFp3QntOF4Q&#10;TBz3A7I0aSOSOHLCuv17nLTrAQcSQry4deLP9vfZ2dycnGVHhdGAb/hyUXOmvITW+K7hD1/uXrzh&#10;LCbhW2HBq4afVeQ32+fPNkNYqxX0YFuFjJL4uB5Cw/uUwrqqouyVE3EBQXm61IBOJHKxq1oUA2V3&#10;tlrV9VU1ALYBQaoY6fR2vOTbkl9rJdMnraNKzDacekvFYrGHbKvtRqw7FKE3cmpD/EMXThhPRedU&#10;tyIJ9g3Nk1TOSIQIOi0kuAq0NlIVDsRmWf/C5r4XQRUuJE4Ms0zx/6WVH497ZKZt+Iom5YWjGd0n&#10;FKbrE3uLCAPbgfekIyCjENJrCHFNsJ3f4+TFsMdM/qTR5S/RYqei8XnWWJ0Sk3T48nr56vo1Z/Jy&#10;VT3iAsb0XoFj+afhcepjbmBZJBbHDzFRZQJeALmo9dlGsKa9M9YWB7vDziI7ijz9elVflYET8Kew&#10;JIx951uWzoHYJzTCd1ZlqhSZ01aZ8kiy/KWzVWPJz0qTeERrbK2srZpLtl+XcxaKzBBNrc2guvD5&#10;I2iKzTBVVvlvgXN0qQg+zUBnPODvqqbTpVU9xl9Yj1wz7QO05zLyIgftY9Fnejt54X/0C/zxhW+/&#10;AwAA//8DAFBLAwQUAAYACAAAACEAXQZtBNoAAAAJAQAADwAAAGRycy9kb3ducmV2LnhtbEyPwU7D&#10;MBBE70j8g7VI3KhNRKGEOBVCcOmNlA9w4m2SEq9DvG3Tv2cRBzjO7Gj2TbGew6COOKU+koXbhQGF&#10;1ETfU2vhY/t2swKV2JF3QyS0cMYE6/LyonC5jyd6x2PFrZISSrmz0DGPudap6TC4tIgjktx2cQqO&#10;RU6t9pM7SXkYdGbMvQ6uJ/nQuRFfOmw+q0OwwPsaX8/jhnXjV1u9i5u0r76svb6an59AMc78F4Yf&#10;fEGHUpjqeCCf1CD6MZMtbOHB3IGSQLY0S1D1r6HLQv9fUH4DAAD//wMAUEsBAi0AFAAGAAgAAAAh&#10;ALaDOJL+AAAA4QEAABMAAAAAAAAAAAAAAAAAAAAAAFtDb250ZW50X1R5cGVzXS54bWxQSwECLQAU&#10;AAYACAAAACEAOP0h/9YAAACUAQAACwAAAAAAAAAAAAAAAAAvAQAAX3JlbHMvLnJlbHNQSwECLQAU&#10;AAYACAAAACEA49OyHOgBAAApBAAADgAAAAAAAAAAAAAAAAAuAgAAZHJzL2Uyb0RvYy54bWxQSwEC&#10;LQAUAAYACAAAACEAXQZtBNoAAAAJAQAADwAAAAAAAAAAAAAAAABCBAAAZHJzL2Rvd25yZXYueG1s&#10;UEsFBgAAAAAEAAQA8wAAAEkFAAAAAA==&#10;" w14:anchorId="0E724757">
                <v:stroke joinstyle="miter" endarrow="block"/>
              </v:shape>
            </w:pict>
          </mc:Fallback>
        </mc:AlternateContent>
      </w:r>
      <w:r w:rsidR="00EB1EBF">
        <w:rPr>
          <w:noProof/>
        </w:rPr>
        <mc:AlternateContent>
          <mc:Choice Requires="wps">
            <w:drawing>
              <wp:anchor distT="0" distB="0" distL="114300" distR="114300" simplePos="0" relativeHeight="251728896" behindDoc="0" locked="0" layoutInCell="1" allowOverlap="1" wp14:anchorId="26D0B583" wp14:editId="73F8C687">
                <wp:simplePos x="0" y="0"/>
                <wp:positionH relativeFrom="column">
                  <wp:posOffset>1590675</wp:posOffset>
                </wp:positionH>
                <wp:positionV relativeFrom="paragraph">
                  <wp:posOffset>275590</wp:posOffset>
                </wp:positionV>
                <wp:extent cx="1152525" cy="381000"/>
                <wp:effectExtent l="0" t="0" r="28575" b="19050"/>
                <wp:wrapNone/>
                <wp:docPr id="14" name="Rectangle: Rounded Corners 14"/>
                <wp:cNvGraphicFramePr/>
                <a:graphic xmlns:a="http://schemas.openxmlformats.org/drawingml/2006/main">
                  <a:graphicData uri="http://schemas.microsoft.com/office/word/2010/wordprocessingShape">
                    <wps:wsp>
                      <wps:cNvSpPr/>
                      <wps:spPr>
                        <a:xfrm>
                          <a:off x="0" y="0"/>
                          <a:ext cx="1152525" cy="381000"/>
                        </a:xfrm>
                        <a:prstGeom prst="roundRect">
                          <a:avLst/>
                        </a:prstGeom>
                        <a:solidFill>
                          <a:schemeClr val="tx1">
                            <a:lumMod val="65000"/>
                            <a:lumOff val="3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81F7D" w14:textId="4F6D60BA" w:rsidR="00397A80" w:rsidRPr="002E305C" w:rsidRDefault="00397A80" w:rsidP="002E305C">
                            <w:pPr>
                              <w:jc w:val="center"/>
                              <w:rPr>
                                <w:rFonts w:ascii="Arial" w:hAnsi="Arial" w:cs="Arial"/>
                                <w:sz w:val="24"/>
                                <w:szCs w:val="24"/>
                              </w:rPr>
                            </w:pPr>
                            <w:r>
                              <w:rPr>
                                <w:rFonts w:ascii="Arial" w:hAnsi="Arial" w:cs="Arial"/>
                                <w:sz w:val="24"/>
                                <w:szCs w:val="24"/>
                              </w:rPr>
                              <w:t>Employee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D0B583" id="Rectangle: Rounded Corners 14" o:spid="_x0000_s1099" style="position:absolute;margin-left:125.25pt;margin-top:21.7pt;width:90.75pt;height:30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2ExwIAABIGAAAOAAAAZHJzL2Uyb0RvYy54bWysVFFP2zAQfp+0/2D5fSQphUFEiqoipkkM&#10;EDDx7DpOE8nxebbbpPv1O9tJKAxN0zRVSn3nu+/uPt/dxWXfSrITxjagCpodpZQIxaFs1Kag35+u&#10;P51RYh1TJZOgREH3wtLLxccPF53OxQxqkKUwBEGUzTtd0No5nSeJ5bVomT0CLRReVmBa5lA0m6Q0&#10;rEP0ViazND1NOjClNsCFtai9ipd0EfCrSnB3V1VWOCILirm58DXhu/bfZHHB8o1hum74kAb7hyxa&#10;1igMOkFdMcfI1jS/QbUNN2Chckcc2gSqquEi1IDVZOmbah5rpkWoBcmxeqLJ/j9Yfru7N6Qp8e3m&#10;lCjW4hs9IGtMbaTIyQNsVSlKsgKj8JEJGiFjnbY5Oj7qezNIFo++/L4yrf/HwkgfWN5PLIveEY7K&#10;LDuZ4Y8SjnfHZ1mahmdIXry1se6LgJb4Q0GNT8InFRhmuxvrMCzaj3Y+ogXZlNeNlEHw7SNW0pAd&#10;w4d3fRZc5bb9BmXUnZ4McVmOamySqD4e1QgfmtCjhGCvAkj1NzFjlgeOCOo9E09gpCyc3F4KjyfV&#10;g6jwMZCkWUh4yiAmxzgXysVabM1KEdU+5ZHCySPkHAA9coXETNgDwGuORuyY82DvXUWYosk5/VNi&#10;0XnyCJFBucm5bRSY9wAkVjVEjvYjSZEaz5Lr131o1Pnx2INrKPfYvQbiWFvNrxvsmBtm3T0zOMc4&#10;8bib3B1+KgldQWE4UVKD+fme3tvjeOEtJR3uhYLaH1tmBCXyq8LBO8/mc79IgjA/+TxDwRzerA9v&#10;1LZdAXZghltQ83D09k6Ox8pA+4wrbOmj4hVTHGMXlDszCisX9xUuQS6Wy2CGy0Mzd6MeNffgnmg/&#10;DE/9MzN6GBuHA3cL4w5h+ZvBibbeU8Fy66BqwlR5qiOvwxPg4gm9NCxJv9kO5WD1ssoXvwAAAP//&#10;AwBQSwMEFAAGAAgAAAAhAJsjp3vgAAAACgEAAA8AAABkcnMvZG93bnJldi54bWxMj8FOwzAMhu9I&#10;vENkJG4soesQlKbTNNgBoUkwdhi3rDFtReNUTboWnh5zgqPtT7+/P19OrhUn7EPjScP1TIFAKr1t&#10;qNKwf9tc3YII0ZA1rSfU8IUBlsX5WW4y60d6xdMuVoJDKGRGQx1jl0kZyhqdCTPfIfHtw/fORB77&#10;StrejBzuWpkodSOdaYg/1KbDdY3l525wGu4OcliN2+f9y/f7g9+sn/CxOwxaX15Mq3sQEaf4B8Ov&#10;PqtDwU5HP5ANotWQLNSCUQ3pPAXBQDpPuNyRScUbWeTyf4XiBwAA//8DAFBLAQItABQABgAIAAAA&#10;IQC2gziS/gAAAOEBAAATAAAAAAAAAAAAAAAAAAAAAABbQ29udGVudF9UeXBlc10ueG1sUEsBAi0A&#10;FAAGAAgAAAAhADj9If/WAAAAlAEAAAsAAAAAAAAAAAAAAAAALwEAAF9yZWxzLy5yZWxzUEsBAi0A&#10;FAAGAAgAAAAhAOUmbYTHAgAAEgYAAA4AAAAAAAAAAAAAAAAALgIAAGRycy9lMm9Eb2MueG1sUEsB&#10;Ai0AFAAGAAgAAAAhAJsjp3vgAAAACgEAAA8AAAAAAAAAAAAAAAAAIQUAAGRycy9kb3ducmV2Lnht&#10;bFBLBQYAAAAABAAEAPMAAAAuBgAAAAA=&#10;" fillcolor="#5a5a5a [2109]" strokecolor="black [3213]" strokeweight="1pt">
                <v:stroke joinstyle="miter"/>
                <v:textbox>
                  <w:txbxContent>
                    <w:p w14:paraId="0BC81F7D" w14:textId="4F6D60BA" w:rsidR="00397A80" w:rsidRPr="002E305C" w:rsidRDefault="00397A80" w:rsidP="002E305C">
                      <w:pPr>
                        <w:jc w:val="center"/>
                        <w:rPr>
                          <w:rFonts w:ascii="Arial" w:hAnsi="Arial" w:cs="Arial"/>
                          <w:sz w:val="24"/>
                          <w:szCs w:val="24"/>
                        </w:rPr>
                      </w:pPr>
                      <w:r>
                        <w:rPr>
                          <w:rFonts w:ascii="Arial" w:hAnsi="Arial" w:cs="Arial"/>
                          <w:sz w:val="24"/>
                          <w:szCs w:val="24"/>
                        </w:rPr>
                        <w:t>Employee</w:t>
                      </w:r>
                    </w:p>
                  </w:txbxContent>
                </v:textbox>
              </v:roundrect>
            </w:pict>
          </mc:Fallback>
        </mc:AlternateContent>
      </w:r>
      <w:r w:rsidR="00E43140">
        <w:rPr>
          <w:noProof/>
        </w:rPr>
        <mc:AlternateContent>
          <mc:Choice Requires="wps">
            <w:drawing>
              <wp:anchor distT="0" distB="0" distL="114300" distR="114300" simplePos="0" relativeHeight="251742208" behindDoc="0" locked="0" layoutInCell="1" allowOverlap="1" wp14:anchorId="1710D43D" wp14:editId="29E52E44">
                <wp:simplePos x="0" y="0"/>
                <wp:positionH relativeFrom="column">
                  <wp:posOffset>3457575</wp:posOffset>
                </wp:positionH>
                <wp:positionV relativeFrom="paragraph">
                  <wp:posOffset>18415</wp:posOffset>
                </wp:positionV>
                <wp:extent cx="3286800" cy="381000"/>
                <wp:effectExtent l="0" t="0" r="27940" b="19050"/>
                <wp:wrapNone/>
                <wp:docPr id="235" name="Rectangle: Rounded Corners 235"/>
                <wp:cNvGraphicFramePr/>
                <a:graphic xmlns:a="http://schemas.openxmlformats.org/drawingml/2006/main">
                  <a:graphicData uri="http://schemas.microsoft.com/office/word/2010/wordprocessingShape">
                    <wps:wsp>
                      <wps:cNvSpPr/>
                      <wps:spPr>
                        <a:xfrm>
                          <a:off x="0" y="0"/>
                          <a:ext cx="3286800" cy="381000"/>
                        </a:xfrm>
                        <a:prstGeom prst="roundRect">
                          <a:avLst/>
                        </a:prstGeom>
                        <a:solidFill>
                          <a:schemeClr val="tx1">
                            <a:lumMod val="65000"/>
                            <a:lumOff val="3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FFE56F" w14:textId="640F81EB" w:rsidR="00397A80" w:rsidRPr="002E305C" w:rsidRDefault="00397A80" w:rsidP="00E43140">
                            <w:pPr>
                              <w:jc w:val="center"/>
                              <w:rPr>
                                <w:rFonts w:ascii="Arial" w:hAnsi="Arial" w:cs="Arial"/>
                                <w:sz w:val="24"/>
                                <w:szCs w:val="24"/>
                              </w:rPr>
                            </w:pPr>
                            <w:r>
                              <w:rPr>
                                <w:rFonts w:ascii="Arial" w:hAnsi="Arial" w:cs="Arial"/>
                                <w:sz w:val="24"/>
                                <w:szCs w:val="24"/>
                              </w:rPr>
                              <w:t xml:space="preserve">Falsifying employee payroll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10D43D" id="Rectangle: Rounded Corners 235" o:spid="_x0000_s1100" style="position:absolute;margin-left:272.25pt;margin-top:1.45pt;width:258.8pt;height:30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WXyAIAABQGAAAOAAAAZHJzL2Uyb0RvYy54bWysVN9P2zAQfp+0/8Hy+0j6A1YiUlQVMU1i&#10;gICJZ9dxmkiOz7PdJt1fv7OdhMLQNE17Sezz3XefP9/dxWXXSLIXxtagcjo5SSkRikNRq21Ovz9d&#10;f1pQYh1TBZOgRE4PwtLL5ccPF63OxBQqkIUwBEGUzVqd08o5nSWJ5ZVomD0BLRQelmAa5nBrtklh&#10;WIvojUymaXqWtGAKbYALa9F6FQ/pMuCXpeDuriytcETmFLm58DXhu/HfZHnBsq1huqp5T4P9A4uG&#10;1QqTjlBXzDGyM/VvUE3NDVgo3QmHJoGyrLkId8DbTNI3t3msmBbhLiiO1aNM9v/B8tv9vSF1kdPp&#10;7JQSxRp8pAeUjamtFBl5gJ0qREHWYBS+MvFeqFmrbYahj/re9DuLSy9AV5rG//FqpAs6H0adRecI&#10;R+NsujhbpPgcHM9mi0mKa4RJXqK1se6LgIb4RU6NZ+FZBY3Z/sa66D/4+YwWZF1c11KGjS8gsZaG&#10;7Bk+vesmIVTumm9QRNvZaZ+XZWjGMonm2WBGOqEMPUog9yqBVH+TM7I8CkRQH5l4AaNkYeUOUng8&#10;qR5Eic+BIk0D4ZFBJMc4F8rFu9iKFSKaPeVBwjEicA6AHrlEYUbsHuC1RgN25Nz7+1AR+mgMTv9E&#10;LAaPESEzKDcGN7UC8x6AxFv1maP/IFKUxqvkuk0XSnU+H2pwA8UB69dAbGyr+XWNFXPDrLtnBjsZ&#10;iwynk7vDTymhzSn0K0oqMD/fs3t/bDA8paTFyZBT+2PHjKBEflXYeueT+dyPkrCZn36e4sYcn2yO&#10;T9SuWQNW4ATnoOZh6f2dHJalgeYZh9jKZ8Ujpjjmzil3ZtisXZxYOAa5WK2CG44PzdyNetTcg3uh&#10;fTM8dc/M6L5tHDbcLQxThGVvGif6+kgFq52Dsg5d5aWOuvZPgKMn1FI/Jv1sO94Hr5dhvvwFAAD/&#10;/wMAUEsDBBQABgAIAAAAIQDJv2pU4QAAAAkBAAAPAAAAZHJzL2Rvd25yZXYueG1sTI9BT8JAEIXv&#10;Jv6HzZh4ky0NNFI6JQTlYIwJIge8Ld2hbezONt0trf56l5Me37yX977JVqNpxIU6V1tGmE4iEMSF&#10;1TWXCIeP7cMjCOcVa9VYJoRvcrDKb28ylWo78Dtd9r4UoYRdqhAq79tUSldUZJSb2JY4eGfbGeWD&#10;7EqpOzWEctPIOIoSaVTNYaFSLW0qKr72vUFYHGW/Ht5eD7ufzye73bzQc3vsEe/vxvUShKfR/4Xh&#10;ih/QIQ9MJ9uzdqJBmM9m8xBFiBcgrn6UxFMQJ4QkXGSeyf8f5L8AAAD//wMAUEsBAi0AFAAGAAgA&#10;AAAhALaDOJL+AAAA4QEAABMAAAAAAAAAAAAAAAAAAAAAAFtDb250ZW50X1R5cGVzXS54bWxQSwEC&#10;LQAUAAYACAAAACEAOP0h/9YAAACUAQAACwAAAAAAAAAAAAAAAAAvAQAAX3JlbHMvLnJlbHNQSwEC&#10;LQAUAAYACAAAACEAgJfll8gCAAAUBgAADgAAAAAAAAAAAAAAAAAuAgAAZHJzL2Uyb0RvYy54bWxQ&#10;SwECLQAUAAYACAAAACEAyb9qVOEAAAAJAQAADwAAAAAAAAAAAAAAAAAiBQAAZHJzL2Rvd25yZXYu&#10;eG1sUEsFBgAAAAAEAAQA8wAAADAGAAAAAA==&#10;" fillcolor="#5a5a5a [2109]" strokecolor="black [3213]" strokeweight="1pt">
                <v:stroke joinstyle="miter"/>
                <v:textbox>
                  <w:txbxContent>
                    <w:p w14:paraId="21FFE56F" w14:textId="640F81EB" w:rsidR="00397A80" w:rsidRPr="002E305C" w:rsidRDefault="00397A80" w:rsidP="00E43140">
                      <w:pPr>
                        <w:jc w:val="center"/>
                        <w:rPr>
                          <w:rFonts w:ascii="Arial" w:hAnsi="Arial" w:cs="Arial"/>
                          <w:sz w:val="24"/>
                          <w:szCs w:val="24"/>
                        </w:rPr>
                      </w:pPr>
                      <w:r>
                        <w:rPr>
                          <w:rFonts w:ascii="Arial" w:hAnsi="Arial" w:cs="Arial"/>
                          <w:sz w:val="24"/>
                          <w:szCs w:val="24"/>
                        </w:rPr>
                        <w:t xml:space="preserve">Falsifying employee payroll </w:t>
                      </w:r>
                    </w:p>
                  </w:txbxContent>
                </v:textbox>
              </v:roundrect>
            </w:pict>
          </mc:Fallback>
        </mc:AlternateContent>
      </w:r>
    </w:p>
    <w:p w14:paraId="609BB0AD" w14:textId="5487AE8C" w:rsidR="007B140E" w:rsidRDefault="00EB1EBF" w:rsidP="00241512">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54496" behindDoc="0" locked="0" layoutInCell="1" allowOverlap="1" wp14:anchorId="185DA95A" wp14:editId="582CBF0B">
                <wp:simplePos x="0" y="0"/>
                <wp:positionH relativeFrom="column">
                  <wp:posOffset>2752725</wp:posOffset>
                </wp:positionH>
                <wp:positionV relativeFrom="paragraph">
                  <wp:posOffset>196850</wp:posOffset>
                </wp:positionV>
                <wp:extent cx="685800" cy="561975"/>
                <wp:effectExtent l="0" t="0" r="76200" b="47625"/>
                <wp:wrapNone/>
                <wp:docPr id="241" name="Straight Arrow Connector 241"/>
                <wp:cNvGraphicFramePr/>
                <a:graphic xmlns:a="http://schemas.openxmlformats.org/drawingml/2006/main">
                  <a:graphicData uri="http://schemas.microsoft.com/office/word/2010/wordprocessingShape">
                    <wps:wsp>
                      <wps:cNvCnPr/>
                      <wps:spPr>
                        <a:xfrm>
                          <a:off x="0" y="0"/>
                          <a:ext cx="685800" cy="56197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5F82E3F2">
              <v:shape id="Straight Arrow Connector 241" style="position:absolute;margin-left:216.75pt;margin-top:15.5pt;width:54pt;height:44.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RdG8AEAADAEAAAOAAAAZHJzL2Uyb0RvYy54bWysU9uO0zAQfUfiHyy/06QVLaVqukJdlhcE&#10;1S77Aa5jJxa+aWya5O8ZO2mW20oI8eLE9pyZc86M9ze90eQiIChnK7pclJQIy12tbFPRxy93r7aU&#10;hMhszbSzoqKDCPTm8PLFvvM7sXKt07UAgkls2HW+om2MflcUgbfCsLBwXli8lA4Mi7iFpqiBdZjd&#10;6GJVlpuic1B7cFyEgKe34yU95PxSCh4/SxlEJLqiyC3mFfJ6Tmtx2LNdA8y3ik802D+wMExZLDqn&#10;umWRkW+gfktlFAcXnIwL7kzhpFRcZA2oZln+ouahZV5kLWhO8LNN4f+l5Z8uJyCqrujq9ZISyww2&#10;6SECU00byTsA15GjsxaNdEBSDDrW+bBD4NGeYNoFf4Ikv5dg0heFkT67PMwuiz4Sjoeb7XpbYi84&#10;Xq03y7dv1iln8QT2EOIH4QxJPxUNE5uZxjI7zS4fQxyBV0CqrG1ag9OqvlNa5w0056MGcmFpCMpV&#10;ucl9x4o/hUWm9Htbkzh49CCCYrbRYuKW0hZJ96g0/8VBi7HkvZDoIWobqeXpFXPJ+mt2Detpi5EJ&#10;IpHaDCqznmdBU2yCiTzRfwuco3NFZ+MMNMo6+FPV2F+pyjH+qnrUmmSfXT3kvmc7cCxz76YnlOb+&#10;x32GPz30w3cAAAD//wMAUEsDBBQABgAIAAAAIQCHxRXG3AAAAAoBAAAPAAAAZHJzL2Rvd25yZXYu&#10;eG1sTI/BbsIwDIbvk/YOkSftNtKudGKlKZqmceG2wgOkjWkLjdM1Acrb453gaPvT7+/PV5PtxRlH&#10;3zlSEM8iEEi1Mx01Cnbb9dsChA+ajO4doYIrelgVz0+5zoy70C+ey9AIDiGfaQVtCEMmpa9btNrP&#10;3IDEt70brQ48jo00o75wuO3lexR9SKs74g+tHvC7xfpYnqyCcKjw5zpsgqzNYiv3buMP5Z9Sry/T&#10;1xJEwCncYfjXZ3Uo2KlyJzJe9ArmSZIyqiCJuRMD6TzmRcVk/JmCLHL5WKG4AQAA//8DAFBLAQIt&#10;ABQABgAIAAAAIQC2gziS/gAAAOEBAAATAAAAAAAAAAAAAAAAAAAAAABbQ29udGVudF9UeXBlc10u&#10;eG1sUEsBAi0AFAAGAAgAAAAhADj9If/WAAAAlAEAAAsAAAAAAAAAAAAAAAAALwEAAF9yZWxzLy5y&#10;ZWxzUEsBAi0AFAAGAAgAAAAhACvdF0bwAQAAMAQAAA4AAAAAAAAAAAAAAAAALgIAAGRycy9lMm9E&#10;b2MueG1sUEsBAi0AFAAGAAgAAAAhAIfFFcbcAAAACgEAAA8AAAAAAAAAAAAAAAAASgQAAGRycy9k&#10;b3ducmV2LnhtbFBLBQYAAAAABAAEAPMAAABTBQAAAAA=&#10;" w14:anchorId="530487C2">
                <v:stroke joinstyle="miter" endarrow="block"/>
              </v:shape>
            </w:pict>
          </mc:Fallback>
        </mc:AlternateContent>
      </w:r>
      <w:r>
        <w:rPr>
          <w:rFonts w:ascii="Arial" w:hAnsi="Arial" w:cs="Arial"/>
          <w:noProof/>
          <w:sz w:val="24"/>
          <w:szCs w:val="24"/>
        </w:rPr>
        <mc:AlternateContent>
          <mc:Choice Requires="wps">
            <w:drawing>
              <wp:anchor distT="0" distB="0" distL="114300" distR="114300" simplePos="0" relativeHeight="251752448" behindDoc="0" locked="0" layoutInCell="1" allowOverlap="1" wp14:anchorId="69FBCA5D" wp14:editId="47A9E8C1">
                <wp:simplePos x="0" y="0"/>
                <wp:positionH relativeFrom="column">
                  <wp:posOffset>2752724</wp:posOffset>
                </wp:positionH>
                <wp:positionV relativeFrom="paragraph">
                  <wp:posOffset>139700</wp:posOffset>
                </wp:positionV>
                <wp:extent cx="695325" cy="178435"/>
                <wp:effectExtent l="0" t="0" r="66675" b="69215"/>
                <wp:wrapNone/>
                <wp:docPr id="240" name="Straight Arrow Connector 240"/>
                <wp:cNvGraphicFramePr/>
                <a:graphic xmlns:a="http://schemas.openxmlformats.org/drawingml/2006/main">
                  <a:graphicData uri="http://schemas.microsoft.com/office/word/2010/wordprocessingShape">
                    <wps:wsp>
                      <wps:cNvCnPr/>
                      <wps:spPr>
                        <a:xfrm>
                          <a:off x="0" y="0"/>
                          <a:ext cx="695325" cy="17843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17B75654">
              <v:shape id="Straight Arrow Connector 240" style="position:absolute;margin-left:216.75pt;margin-top:11pt;width:54.75pt;height:14.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ao7gEAADAEAAAOAAAAZHJzL2Uyb0RvYy54bWysU8tu2zAQvBfoPxC815Kd2E0Ey0HhNL0U&#10;rdE0H0BTpESULyxZy/r7LilZ6RMoil4oUdyZnRmutndno8lJQFDO1nS5KCkRlrtG2bamT58fXt1Q&#10;EiKzDdPOipoOItC73csX295XYuU6pxsBBElsqHpf0y5GXxVF4J0wLCycFxYPpQPDIm6hLRpgPbIb&#10;XazKclP0DhoPjosQ8Ov9eEh3mV9KweNHKYOIRNcUtcW8Ql6PaS12W1a1wHyn+CSD/YMKw5TFpjPV&#10;PYuMfAX1C5VRHFxwMi64M4WTUnGRPaCbZfmTm8eOeZG9YDjBzzGF/0fLP5wOQFRT09U15mOZwUt6&#10;jMBU20XyBsD1ZO+sxSAdkFSDifU+VAjc2wNMu+APkOyfJZj0RGPknFMe5pTFORKOHze366vVmhKO&#10;R8vXN9dX68RZPIM9hPhOOEPSS03DpGaWscxJs9P7EEfgBZA6a5vW4LRqHpTWeQPtca+BnFgagnJV&#10;brIL7PhDWWRKv7UNiYPHDCIoZlstJm2Jtki+R6f5LQ5ajC0/CYkZordRWp5eMbdsvixnFqxMEInS&#10;ZlCZ/fwRNNUmmMgT/bfAuTp3dDbOQKOsg991jeeLVDnWX1yPXpPto2uGfO85DhzLfHfTL5Tm/vt9&#10;hj//6LtvAAAA//8DAFBLAwQUAAYACAAAACEAzssjsNwAAAAJAQAADwAAAGRycy9kb3ducmV2Lnht&#10;bEyPwU7DMBBE70j8g7VI3KjTpEVViFMhBJfeSPsBm3ibpMTrELtt+vcsJ7jNaJ9mZ4rt7AZ1oSn0&#10;ng0sFwko4sbbnlsDh/3H0wZUiMgWB89k4EYBtuX9XYG59Vf+pEsVWyUhHHI00MU45lqHpiOHYeFH&#10;Yrkd/eQwip1abSe8SrgbdJokz9phz/Khw5HeOmq+qrMzEE81vd/GXdSN3ez10e/Cqfo25vFhfn0B&#10;FWmOfzD81pfqUEqn2p/ZBjUYWGXZWlADaSqbBFivMhG1iGQJuiz0/wXlDwAAAP//AwBQSwECLQAU&#10;AAYACAAAACEAtoM4kv4AAADhAQAAEwAAAAAAAAAAAAAAAAAAAAAAW0NvbnRlbnRfVHlwZXNdLnht&#10;bFBLAQItABQABgAIAAAAIQA4/SH/1gAAAJQBAAALAAAAAAAAAAAAAAAAAC8BAABfcmVscy8ucmVs&#10;c1BLAQItABQABgAIAAAAIQBRchao7gEAADAEAAAOAAAAAAAAAAAAAAAAAC4CAABkcnMvZTJvRG9j&#10;LnhtbFBLAQItABQABgAIAAAAIQDOyyOw3AAAAAkBAAAPAAAAAAAAAAAAAAAAAEgEAABkcnMvZG93&#10;bnJldi54bWxQSwUGAAAAAAQABADzAAAAUQUAAAAA&#10;" w14:anchorId="4986DC0C">
                <v:stroke joinstyle="miter" endarrow="block"/>
              </v:shape>
            </w:pict>
          </mc:Fallback>
        </mc:AlternateContent>
      </w:r>
      <w:r w:rsidR="00E43140">
        <w:rPr>
          <w:noProof/>
        </w:rPr>
        <mc:AlternateContent>
          <mc:Choice Requires="wps">
            <w:drawing>
              <wp:anchor distT="0" distB="0" distL="114300" distR="114300" simplePos="0" relativeHeight="251744256" behindDoc="0" locked="0" layoutInCell="1" allowOverlap="1" wp14:anchorId="7D4263C2" wp14:editId="5C531332">
                <wp:simplePos x="0" y="0"/>
                <wp:positionH relativeFrom="column">
                  <wp:posOffset>3457575</wp:posOffset>
                </wp:positionH>
                <wp:positionV relativeFrom="paragraph">
                  <wp:posOffset>92075</wp:posOffset>
                </wp:positionV>
                <wp:extent cx="3286800" cy="381000"/>
                <wp:effectExtent l="0" t="0" r="27940" b="19050"/>
                <wp:wrapNone/>
                <wp:docPr id="236" name="Rectangle: Rounded Corners 236"/>
                <wp:cNvGraphicFramePr/>
                <a:graphic xmlns:a="http://schemas.openxmlformats.org/drawingml/2006/main">
                  <a:graphicData uri="http://schemas.microsoft.com/office/word/2010/wordprocessingShape">
                    <wps:wsp>
                      <wps:cNvSpPr/>
                      <wps:spPr>
                        <a:xfrm>
                          <a:off x="0" y="0"/>
                          <a:ext cx="3286800" cy="381000"/>
                        </a:xfrm>
                        <a:prstGeom prst="roundRect">
                          <a:avLst/>
                        </a:prstGeom>
                        <a:solidFill>
                          <a:schemeClr val="tx1">
                            <a:lumMod val="65000"/>
                            <a:lumOff val="3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B29C8" w14:textId="149F273F" w:rsidR="00397A80" w:rsidRPr="002E305C" w:rsidRDefault="00397A80" w:rsidP="00E43140">
                            <w:pPr>
                              <w:jc w:val="center"/>
                              <w:rPr>
                                <w:rFonts w:ascii="Arial" w:hAnsi="Arial" w:cs="Arial"/>
                                <w:sz w:val="24"/>
                                <w:szCs w:val="24"/>
                              </w:rPr>
                            </w:pPr>
                            <w:r>
                              <w:rPr>
                                <w:rFonts w:ascii="Arial" w:hAnsi="Arial" w:cs="Arial"/>
                                <w:sz w:val="24"/>
                                <w:szCs w:val="24"/>
                              </w:rPr>
                              <w:t xml:space="preserve"> Forging expense claim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4263C2" id="Rectangle: Rounded Corners 236" o:spid="_x0000_s1101" style="position:absolute;margin-left:272.25pt;margin-top:7.25pt;width:258.8pt;height:30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FAhyAIAABQGAAAOAAAAZHJzL2Uyb0RvYy54bWysVE1v2zAMvQ/YfxB0X+18NMuMOkWQosOA&#10;bi3aDj0rshwbkEVNUmJnv36UZLtpVwzDsIstUeTj0xPJi8uukeQgjK1B5XRyllIiFIeiVrucfn+8&#10;/rCkxDqmCiZBiZwehaWXq/fvLlqdiSlUIAthCIIom7U6p5VzOksSyyvRMHsGWig8LME0zOHW7JLC&#10;sBbRG5lM03SRtGAKbYALa9F6FQ/pKuCXpeDutiytcETmFLm58DXhu/XfZHXBsp1huqp5T4P9A4uG&#10;1QqTjlBXzDGyN/VvUE3NDVgo3RmHJoGyrLkId8DbTNJXt3momBbhLiiO1aNM9v/B8m+HO0PqIqfT&#10;2YISxRp8pHuUjamdFBm5h70qREE2YBS+MvFeqFmrbYahD/rO9DuLSy9AV5rG//FqpAs6H0edRecI&#10;R+NsulwsU3wOjmez5STFNcIkz9HaWPdZQEP8IqfGs/CsgsbscGNd9B/8fEYLsi6uaynDxheQ2EhD&#10;Dgyf3nWTECr3zVcoom1x3udlGZqxTKJ5NpiRTihDjxLIvUgg1d/kjCxPAhHURyZewChZWLmjFB5P&#10;qntR4nOgSNNAeGQQyTHOhXLxLrZihYhmT3mQcIwInAOgRy5RmBG7B3ip0YAdOff+PlSEPhqD0z8R&#10;i8FjRMgMyo3BTa3AvAUg8VZ95ug/iBSl8Sq5btuFUp2fDzW4heKI9WsgNrbV/LrGirlh1t0xg52M&#10;RYbTyd3ip5TQ5hT6FSUVmJ9v2b0/NhieUtLiZMip/bFnRlAivyhsvU+T+dyPkrCZn3+c4sacnmxP&#10;T9S+2QBW4ATnoOZh6f2dHJalgeYJh9jaZ8Ujpjjmzil3ZthsXJxYOAa5WK+DG44PzdyNetDcg3uh&#10;fTM8dk/M6L5tHDbcNximCMteNU709ZEK1nsHZR26yksdde2fAEdPqKV+TPrZdroPXs/DfPULAAD/&#10;/wMAUEsDBBQABgAIAAAAIQC0HctL4QAAAAoBAAAPAAAAZHJzL2Rvd25yZXYueG1sTI/NTsMwEITv&#10;SLyDtUjcqNOqPxDiVFVLDwhVKqWHcnPjJYkar6PYaQJPz+YEp9XujGa/SZa9rcQVG186UjAeRSCQ&#10;MmdKyhUcP7YPjyB80GR05QgVfKOHZXp7k+jYuI7e8XoIueAQ8rFWUIRQx1L6rECr/cjVSKx9ucbq&#10;wGuTS9PojsNtJSdRNJdWl8QfCl3jusDscmitgqeTbFfd7u24//ncuO36FV/qU6vU/V2/egYRsA9/&#10;ZhjwGR1SZjq7lowXlYLZdDpjKwvDHAzRfDIGcVaw4ItME/m/QvoLAAD//wMAUEsBAi0AFAAGAAgA&#10;AAAhALaDOJL+AAAA4QEAABMAAAAAAAAAAAAAAAAAAAAAAFtDb250ZW50X1R5cGVzXS54bWxQSwEC&#10;LQAUAAYACAAAACEAOP0h/9YAAACUAQAACwAAAAAAAAAAAAAAAAAvAQAAX3JlbHMvLnJlbHNQSwEC&#10;LQAUAAYACAAAACEAPXRQIcgCAAAUBgAADgAAAAAAAAAAAAAAAAAuAgAAZHJzL2Uyb0RvYy54bWxQ&#10;SwECLQAUAAYACAAAACEAtB3LS+EAAAAKAQAADwAAAAAAAAAAAAAAAAAiBQAAZHJzL2Rvd25yZXYu&#10;eG1sUEsFBgAAAAAEAAQA8wAAADAGAAAAAA==&#10;" fillcolor="#5a5a5a [2109]" strokecolor="black [3213]" strokeweight="1pt">
                <v:stroke joinstyle="miter"/>
                <v:textbox>
                  <w:txbxContent>
                    <w:p w14:paraId="54EB29C8" w14:textId="149F273F" w:rsidR="00397A80" w:rsidRPr="002E305C" w:rsidRDefault="00397A80" w:rsidP="00E43140">
                      <w:pPr>
                        <w:jc w:val="center"/>
                        <w:rPr>
                          <w:rFonts w:ascii="Arial" w:hAnsi="Arial" w:cs="Arial"/>
                          <w:sz w:val="24"/>
                          <w:szCs w:val="24"/>
                        </w:rPr>
                      </w:pPr>
                      <w:r>
                        <w:rPr>
                          <w:rFonts w:ascii="Arial" w:hAnsi="Arial" w:cs="Arial"/>
                          <w:sz w:val="24"/>
                          <w:szCs w:val="24"/>
                        </w:rPr>
                        <w:t xml:space="preserve"> Forging expense claim</w:t>
                      </w:r>
                    </w:p>
                  </w:txbxContent>
                </v:textbox>
              </v:roundrect>
            </w:pict>
          </mc:Fallback>
        </mc:AlternateContent>
      </w:r>
    </w:p>
    <w:p w14:paraId="552D2B57" w14:textId="522E0BFA" w:rsidR="007B140E" w:rsidRDefault="00EB1EBF" w:rsidP="00241512">
      <w:pPr>
        <w:spacing w:line="360" w:lineRule="auto"/>
        <w:rPr>
          <w:rFonts w:ascii="Arial" w:hAnsi="Arial" w:cs="Arial"/>
          <w:sz w:val="24"/>
          <w:szCs w:val="24"/>
        </w:rPr>
      </w:pPr>
      <w:r>
        <w:rPr>
          <w:noProof/>
        </w:rPr>
        <mc:AlternateContent>
          <mc:Choice Requires="wps">
            <w:drawing>
              <wp:anchor distT="0" distB="0" distL="114300" distR="114300" simplePos="0" relativeHeight="251746304" behindDoc="0" locked="0" layoutInCell="1" allowOverlap="1" wp14:anchorId="3AF1990C" wp14:editId="7A145242">
                <wp:simplePos x="0" y="0"/>
                <wp:positionH relativeFrom="column">
                  <wp:posOffset>3466465</wp:posOffset>
                </wp:positionH>
                <wp:positionV relativeFrom="paragraph">
                  <wp:posOffset>165735</wp:posOffset>
                </wp:positionV>
                <wp:extent cx="3286800" cy="381000"/>
                <wp:effectExtent l="0" t="0" r="27940" b="19050"/>
                <wp:wrapNone/>
                <wp:docPr id="237" name="Rectangle: Rounded Corners 237"/>
                <wp:cNvGraphicFramePr/>
                <a:graphic xmlns:a="http://schemas.openxmlformats.org/drawingml/2006/main">
                  <a:graphicData uri="http://schemas.microsoft.com/office/word/2010/wordprocessingShape">
                    <wps:wsp>
                      <wps:cNvSpPr/>
                      <wps:spPr>
                        <a:xfrm>
                          <a:off x="0" y="0"/>
                          <a:ext cx="3286800" cy="381000"/>
                        </a:xfrm>
                        <a:prstGeom prst="roundRect">
                          <a:avLst/>
                        </a:prstGeom>
                        <a:solidFill>
                          <a:schemeClr val="tx1">
                            <a:lumMod val="65000"/>
                            <a:lumOff val="3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BF9A75" w14:textId="6B5C9EBA" w:rsidR="00397A80" w:rsidRPr="002E305C" w:rsidRDefault="00397A80" w:rsidP="00E43140">
                            <w:pPr>
                              <w:jc w:val="center"/>
                              <w:rPr>
                                <w:rFonts w:ascii="Arial" w:hAnsi="Arial" w:cs="Arial"/>
                                <w:sz w:val="24"/>
                                <w:szCs w:val="24"/>
                              </w:rPr>
                            </w:pPr>
                            <w:r>
                              <w:rPr>
                                <w:rFonts w:ascii="Arial" w:hAnsi="Arial" w:cs="Arial"/>
                                <w:sz w:val="24"/>
                                <w:szCs w:val="24"/>
                              </w:rPr>
                              <w:t xml:space="preserve"> Fraudulent accounting (Cooking the books)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F1990C" id="Rectangle: Rounded Corners 237" o:spid="_x0000_s1102" style="position:absolute;margin-left:272.95pt;margin-top:13.05pt;width:258.8pt;height:30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16yQIAABQGAAAOAAAAZHJzL2Uyb0RvYy54bWysVE1v2zAMvQ/YfxB0X+18NM2MOkWQosOA&#10;rg3aDj0rshwbkEVNUhJnv36UZLtpVwzDsIstUeTj0xPJy6u2kWQvjK1B5XR0llIiFIeiVtucfn+6&#10;+TSnxDqmCiZBiZwehaVXi48fLg86E2OoQBbCEARRNjvonFbO6SxJLK9Ew+wZaKHwsATTMIdbs00K&#10;ww6I3shknKaz5ACm0Aa4sBat1/GQLgJ+WQru7svSCkdkTpGbC18Tvhv/TRaXLNsapquadzTYP7Bo&#10;WK0w6QB1zRwjO1P/BtXU3ICF0p1xaBIoy5qLcAe8zSh9c5vHimkR7oLiWD3IZP8fLL/brw2pi5yO&#10;JxeUKNbgIz2gbExtpcjIA+xUIQqyAqPwlYn3Qs0O2mYY+qjXpttZXHoB2tI0/o9XI23Q+TjoLFpH&#10;OBon4/lsnuJzcDybzEcprhEmeYnWxrovAhriFzk1noVnFTRm+1vron/v5zNakHVxU0sZNr6AxEoa&#10;smf49K4dhVC5a75BEW2z8y4vy9CMZRLNk96MdEIZepRA7lUCqf4mZ2R5EoigPjLxAkbJwsodpfB4&#10;Uj2IEp8DRRoHwgODSI5xLpSLd7EVK0Q0e8q9hENE4BwAPXKJwgzYHcBrjXrsyLnz96Ei9NEQnP6J&#10;WAweIkJmUG4IbmoF5j0AibfqMkf/XqQojVfJtZs2lOp01tfgBooj1q+B2NhW85saK+aWWbdmBjsZ&#10;iwynk7vHTynhkFPoVpRUYH6+Z/f+2GB4SskBJ0NO7Y8dM4IS+VVh630eTad+lITN9PxijBtzerI5&#10;PVG7ZgVYgSOcg5qHpfd3sl+WBppnHGJLnxWPmOKYO6fcmX6zcnFi4RjkYrkMbjg+NHO36lFzD+6F&#10;9s3w1D4zo7u2cdhwd9BPEZa9aZzo6yMVLHcOyjp0lZc66to9AY6eUEvdmPSz7XQfvF6G+eIXAAAA&#10;//8DAFBLAwQUAAYACAAAACEAqqnAueIAAAAKAQAADwAAAGRycy9kb3ducmV2LnhtbEyPwU7DMAyG&#10;70i8Q2QkbizdRqut1J2mjR0QQoKxw7hljWkrGqdq0rXw9GQnONr+9Pv7s9VoGnGmztWWEaaTCARx&#10;YXXNJcLhfXe3AOG8Yq0ay4TwTQ5W+fVVplJtB36j896XIoSwSxVC5X2bSumKioxyE9sSh9un7Yzy&#10;YexKqTs1hHDTyFkUJdKomsOHSrW0qaj42vcGYXmU/Xp4eT68/nxs7W7zRI/tsUe8vRnXDyA8jf4P&#10;hot+UIc8OJ1sz9qJBiG+j5cBRZglUxAXIErmMYgTwiJsZJ7J/xXyXwAAAP//AwBQSwECLQAUAAYA&#10;CAAAACEAtoM4kv4AAADhAQAAEwAAAAAAAAAAAAAAAAAAAAAAW0NvbnRlbnRfVHlwZXNdLnhtbFBL&#10;AQItABQABgAIAAAAIQA4/SH/1gAAAJQBAAALAAAAAAAAAAAAAAAAAC8BAABfcmVscy8ucmVsc1BL&#10;AQItABQABgAIAAAAIQDfVa16yQIAABQGAAAOAAAAAAAAAAAAAAAAAC4CAABkcnMvZTJvRG9jLnht&#10;bFBLAQItABQABgAIAAAAIQCqqcC54gAAAAoBAAAPAAAAAAAAAAAAAAAAACMFAABkcnMvZG93bnJl&#10;di54bWxQSwUGAAAAAAQABADzAAAAMgYAAAAA&#10;" fillcolor="#5a5a5a [2109]" strokecolor="black [3213]" strokeweight="1pt">
                <v:stroke joinstyle="miter"/>
                <v:textbox>
                  <w:txbxContent>
                    <w:p w14:paraId="7DBF9A75" w14:textId="6B5C9EBA" w:rsidR="00397A80" w:rsidRPr="002E305C" w:rsidRDefault="00397A80" w:rsidP="00E43140">
                      <w:pPr>
                        <w:jc w:val="center"/>
                        <w:rPr>
                          <w:rFonts w:ascii="Arial" w:hAnsi="Arial" w:cs="Arial"/>
                          <w:sz w:val="24"/>
                          <w:szCs w:val="24"/>
                        </w:rPr>
                      </w:pPr>
                      <w:r>
                        <w:rPr>
                          <w:rFonts w:ascii="Arial" w:hAnsi="Arial" w:cs="Arial"/>
                          <w:sz w:val="24"/>
                          <w:szCs w:val="24"/>
                        </w:rPr>
                        <w:t xml:space="preserve"> Fraudulent accounting (Cooking the books)</w:t>
                      </w:r>
                    </w:p>
                  </w:txbxContent>
                </v:textbox>
              </v:roundrect>
            </w:pict>
          </mc:Fallback>
        </mc:AlternateContent>
      </w:r>
    </w:p>
    <w:p w14:paraId="1BF9A3BB" w14:textId="1604309B" w:rsidR="007B140E" w:rsidRDefault="007B140E" w:rsidP="00241512">
      <w:pPr>
        <w:spacing w:line="360" w:lineRule="auto"/>
        <w:rPr>
          <w:rFonts w:ascii="Arial" w:hAnsi="Arial" w:cs="Arial"/>
          <w:sz w:val="24"/>
          <w:szCs w:val="24"/>
        </w:rPr>
      </w:pPr>
    </w:p>
    <w:p w14:paraId="692DF5DA" w14:textId="7CCC74E4" w:rsidR="007B140E" w:rsidRDefault="00EB1EBF" w:rsidP="00241512">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66784" behindDoc="0" locked="0" layoutInCell="1" allowOverlap="1" wp14:anchorId="647C12D6" wp14:editId="78A499CC">
                <wp:simplePos x="0" y="0"/>
                <wp:positionH relativeFrom="column">
                  <wp:posOffset>2743200</wp:posOffset>
                </wp:positionH>
                <wp:positionV relativeFrom="paragraph">
                  <wp:posOffset>179705</wp:posOffset>
                </wp:positionV>
                <wp:extent cx="704850" cy="819150"/>
                <wp:effectExtent l="0" t="38100" r="57150" b="19050"/>
                <wp:wrapNone/>
                <wp:docPr id="248" name="Straight Arrow Connector 248"/>
                <wp:cNvGraphicFramePr/>
                <a:graphic xmlns:a="http://schemas.openxmlformats.org/drawingml/2006/main">
                  <a:graphicData uri="http://schemas.microsoft.com/office/word/2010/wordprocessingShape">
                    <wps:wsp>
                      <wps:cNvCnPr/>
                      <wps:spPr>
                        <a:xfrm flipV="1">
                          <a:off x="0" y="0"/>
                          <a:ext cx="704850" cy="81915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20029046">
              <v:shape id="Straight Arrow Connector 248" style="position:absolute;margin-left:3in;margin-top:14.15pt;width:55.5pt;height:64.5pt;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2ea8gEAADoEAAAOAAAAZHJzL2Uyb0RvYy54bWysU02P0zAQvSPxHyzfadJqWUrVdIW6LBcE&#10;q13g7jp2YmF7rLFp2n/P2EnDt4QQl5E/5r2Z9zze3pycZUeF0YBv+HJRc6a8hNb4ruEfP9w9W3MW&#10;k/CtsOBVw88q8pvd0yfbIWzUCnqwrUJGJD5uhtDwPqWwqaooe+VEXEBQni41oBOJtthVLYqB2J2t&#10;VnV9XQ2AbUCQKkY6vR0v+a7wa61keq91VInZhlNvqUQs8ZBjtduKTYci9EZObYh/6MIJ46noTHUr&#10;kmBf0PxC5YxEiKDTQoKrQGsjVdFAapb1T2oeexFU0ULmxDDbFP8frXx3vEdm2oavruipvHD0SI8J&#10;hen6xF4hwsD24D0ZCchyDjk2hLgh4N7f47SL4R6z/JNGx7Q14RMNQzGEJLJT8fs8+61OiUk6fFFf&#10;rZ/Tq0i6Wi9fLmlNfNVIk+kCxvRGgWN50fA49TU3NJYQx7cxjcALIIOtzzGCNe2dsbZssDvsLbKj&#10;yONQr+rrS8Uf0pIw9rVvWToHciOhEb6zauot01bZgVFzWaWzVWPJB6XJTdI2tlbmWM0l28/LmYUy&#10;M0RTazOoLpb9ETTlZpgqs/23wDm7VASfZqAzHvB3VdPp0qoe8y+qR61Z9gHac5mAYgcNaHm76TPl&#10;H/D9vsC/ffndVwAAAP//AwBQSwMEFAAGAAgAAAAhAGSG457gAAAACgEAAA8AAABkcnMvZG93bnJl&#10;di54bWxMj01PwzAMhu9I/IfISFwQSz82NpWmEyCBxAWJjctuXhOaisYpTda1/x5zgqPtR6+ft9xO&#10;rhOjGULrSUG6SEAYqr1uqVHwsX++3YAIEUlj58komE2AbXV5UWKh/ZnezbiLjeAQCgUqsDH2hZSh&#10;tsZhWPjeEN8+/eAw8jg0Ug945nDXySxJ7qTDlviDxd48WVN/7U5OQfM9p3bG9MWn7u3mdWz1Yf+o&#10;lbq+mh7uQUQzxT8YfvVZHSp2OvoT6SA6Bcs84y5RQbbJQTCwWua8ODK5Wucgq1L+r1D9AAAA//8D&#10;AFBLAQItABQABgAIAAAAIQC2gziS/gAAAOEBAAATAAAAAAAAAAAAAAAAAAAAAABbQ29udGVudF9U&#10;eXBlc10ueG1sUEsBAi0AFAAGAAgAAAAhADj9If/WAAAAlAEAAAsAAAAAAAAAAAAAAAAALwEAAF9y&#10;ZWxzLy5yZWxzUEsBAi0AFAAGAAgAAAAhALuLZ5ryAQAAOgQAAA4AAAAAAAAAAAAAAAAALgIAAGRy&#10;cy9lMm9Eb2MueG1sUEsBAi0AFAAGAAgAAAAhAGSG457gAAAACgEAAA8AAAAAAAAAAAAAAAAATAQA&#10;AGRycy9kb3ducmV2LnhtbFBLBQYAAAAABAAEAPMAAABZBQAAAAA=&#10;" w14:anchorId="0A667FC7">
                <v:stroke joinstyle="miter" endarrow="block"/>
              </v:shape>
            </w:pict>
          </mc:Fallback>
        </mc:AlternateContent>
      </w:r>
      <w:r>
        <w:rPr>
          <w:noProof/>
        </w:rPr>
        <mc:AlternateContent>
          <mc:Choice Requires="wps">
            <w:drawing>
              <wp:anchor distT="0" distB="0" distL="114300" distR="114300" simplePos="0" relativeHeight="251756544" behindDoc="0" locked="0" layoutInCell="1" allowOverlap="1" wp14:anchorId="55B1DE24" wp14:editId="5DAD0FA2">
                <wp:simplePos x="0" y="0"/>
                <wp:positionH relativeFrom="column">
                  <wp:posOffset>3462020</wp:posOffset>
                </wp:positionH>
                <wp:positionV relativeFrom="paragraph">
                  <wp:posOffset>17780</wp:posOffset>
                </wp:positionV>
                <wp:extent cx="3286800" cy="381000"/>
                <wp:effectExtent l="0" t="0" r="27940" b="19050"/>
                <wp:wrapNone/>
                <wp:docPr id="242" name="Rectangle: Rounded Corners 242"/>
                <wp:cNvGraphicFramePr/>
                <a:graphic xmlns:a="http://schemas.openxmlformats.org/drawingml/2006/main">
                  <a:graphicData uri="http://schemas.microsoft.com/office/word/2010/wordprocessingShape">
                    <wps:wsp>
                      <wps:cNvSpPr/>
                      <wps:spPr>
                        <a:xfrm>
                          <a:off x="0" y="0"/>
                          <a:ext cx="3286800" cy="381000"/>
                        </a:xfrm>
                        <a:prstGeom prst="roundRect">
                          <a:avLst/>
                        </a:prstGeom>
                        <a:solidFill>
                          <a:srgbClr val="00206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F9DBAA" w14:textId="24D0FA86" w:rsidR="00397A80" w:rsidRPr="002E305C" w:rsidRDefault="00397A80" w:rsidP="00EB1EBF">
                            <w:pPr>
                              <w:jc w:val="center"/>
                              <w:rPr>
                                <w:rFonts w:ascii="Arial" w:hAnsi="Arial" w:cs="Arial"/>
                                <w:sz w:val="24"/>
                                <w:szCs w:val="24"/>
                              </w:rPr>
                            </w:pPr>
                            <w:r>
                              <w:rPr>
                                <w:rFonts w:ascii="Arial" w:hAnsi="Arial" w:cs="Arial"/>
                                <w:sz w:val="24"/>
                                <w:szCs w:val="24"/>
                              </w:rPr>
                              <w:t xml:space="preserve"> Identity scam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B1DE24" id="Rectangle: Rounded Corners 242" o:spid="_x0000_s1103" style="position:absolute;margin-left:272.6pt;margin-top:1.4pt;width:258.8pt;height:30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1/StgIAANoFAAAOAAAAZHJzL2Uyb0RvYy54bWysVEtv2zAMvg/YfxB0X/1o2mZGnSJI0WFA&#10;0QZth54VWY4NyKImKbGzXz9KfiRrix2GXWxRJD+Sn0he33SNJHthbA0qp8lZTIlQHIpabXP64+Xu&#10;y5wS65gqmAQlcnoQlt4sPn+6bnUmUqhAFsIQBFE2a3VOK+d0FkWWV6Jh9gy0UKgswTTMoWi2UWFY&#10;i+iNjNI4voxaMIU2wIW1eHvbK+ki4Jel4O6xLK1wROYUc3Pha8J347/R4pplW8N0VfMhDfYPWTSs&#10;Vhh0grpljpGdqd9BNTU3YKF0ZxyaCMqy5iLUgNUk8ZtqniumRagFybF6osn+P1j+sF8bUhc5TWcp&#10;JYo1+EhPSBtTWyky8gQ7VYiCrMAofGXirZCzVtsMXZ/12gySxaMnoCtN4/9YGukCz4eJZ9E5wvHy&#10;PJ1fzmN8Do6683kS4xlhoqO3NtZ9E9AQf8ip8Vn4rALHbH9vXW8/2vmIFmRd3NVSBsFsNytpyJ75&#10;h4/T+HIM8YeZVO89feuJydd1yZDbiSNm6j0jT0NfeDi5gxQeT6onUSKpWGoaMg7tfMRknAvlkl5V&#10;sUL0aV4gD1OWYxaBlgDokUssb8IeAEbLHmTE7vkZ7L2rCNMwOcd/S6x3njxCZFBucm5qBeYjAIlV&#10;DZF7+5GknhrPkus2XWi42ZU39VcbKA7YhQb68bSa39X47vfMujUzOI/YKrhj3CN+SgltTmE4UVKB&#10;+fXRvbfHMUEtJS3Od07tzx0zghL5XeEAfU1mM78QgjC7uEpRMKeazalG7ZoVYCcluM00D0dv7+R4&#10;LA00r7iKlj4qqpjiGDun3JlRWLl+7+Ay42K5DGa4BDRz9+pZcw/uifYt/dK9MqOH5nc4Ng8w7gKW&#10;vWn/3tZ7KljuHJR1mI0jr8MT4AIJvTQsO7+hTuVgdVzJi98AAAD//wMAUEsDBBQABgAIAAAAIQBk&#10;at8A3AAAAAkBAAAPAAAAZHJzL2Rvd25yZXYueG1sTI9PT8MwDMXvSHyHyEjcWErFJih1JzTxR9qN&#10;MSSObuO1FY1TJek2vj3pCU629Z6ef69cn+2gjuxD7wThdpGBYmmc6aVF2H+83NyDCpHE0OCEEX44&#10;wLq6vCipMO4k73zcxValEAkFIXQxjoXWoenYUli4kSVpB+ctxXT6VhtPpxRuB51n2Upb6iV96Gjk&#10;TcfN926yCJuvT7OlYOvnt+3rYf8weTd5j3h9dX56BBX5HP/MMOMndKgSU+0mMUENCMu7ZZ6sCHlq&#10;MOvZat5qhHnqqtT/G1S/AAAA//8DAFBLAQItABQABgAIAAAAIQC2gziS/gAAAOEBAAATAAAAAAAA&#10;AAAAAAAAAAAAAABbQ29udGVudF9UeXBlc10ueG1sUEsBAi0AFAAGAAgAAAAhADj9If/WAAAAlAEA&#10;AAsAAAAAAAAAAAAAAAAALwEAAF9yZWxzLy5yZWxzUEsBAi0AFAAGAAgAAAAhALejX9K2AgAA2gUA&#10;AA4AAAAAAAAAAAAAAAAALgIAAGRycy9lMm9Eb2MueG1sUEsBAi0AFAAGAAgAAAAhAGRq3wDcAAAA&#10;CQEAAA8AAAAAAAAAAAAAAAAAEAUAAGRycy9kb3ducmV2LnhtbFBLBQYAAAAABAAEAPMAAAAZBgAA&#10;AAA=&#10;" fillcolor="#002060" strokecolor="black [3213]" strokeweight="1pt">
                <v:stroke joinstyle="miter"/>
                <v:textbox>
                  <w:txbxContent>
                    <w:p w14:paraId="1EF9DBAA" w14:textId="24D0FA86" w:rsidR="00397A80" w:rsidRPr="002E305C" w:rsidRDefault="00397A80" w:rsidP="00EB1EBF">
                      <w:pPr>
                        <w:jc w:val="center"/>
                        <w:rPr>
                          <w:rFonts w:ascii="Arial" w:hAnsi="Arial" w:cs="Arial"/>
                          <w:sz w:val="24"/>
                          <w:szCs w:val="24"/>
                        </w:rPr>
                      </w:pPr>
                      <w:r>
                        <w:rPr>
                          <w:rFonts w:ascii="Arial" w:hAnsi="Arial" w:cs="Arial"/>
                          <w:sz w:val="24"/>
                          <w:szCs w:val="24"/>
                        </w:rPr>
                        <w:t xml:space="preserve"> Identity scam </w:t>
                      </w:r>
                    </w:p>
                  </w:txbxContent>
                </v:textbox>
              </v:roundrect>
            </w:pict>
          </mc:Fallback>
        </mc:AlternateContent>
      </w:r>
    </w:p>
    <w:p w14:paraId="0EDDC44F" w14:textId="0D4805E1" w:rsidR="007B140E" w:rsidRDefault="00EB1EBF" w:rsidP="00241512">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68832" behindDoc="0" locked="0" layoutInCell="1" allowOverlap="1" wp14:anchorId="138D5888" wp14:editId="533DA2AD">
                <wp:simplePos x="0" y="0"/>
                <wp:positionH relativeFrom="column">
                  <wp:posOffset>2752726</wp:posOffset>
                </wp:positionH>
                <wp:positionV relativeFrom="paragraph">
                  <wp:posOffset>243839</wp:posOffset>
                </wp:positionV>
                <wp:extent cx="685800" cy="495300"/>
                <wp:effectExtent l="0" t="38100" r="57150" b="19050"/>
                <wp:wrapNone/>
                <wp:docPr id="249" name="Straight Arrow Connector 249"/>
                <wp:cNvGraphicFramePr/>
                <a:graphic xmlns:a="http://schemas.openxmlformats.org/drawingml/2006/main">
                  <a:graphicData uri="http://schemas.microsoft.com/office/word/2010/wordprocessingShape">
                    <wps:wsp>
                      <wps:cNvCnPr/>
                      <wps:spPr>
                        <a:xfrm flipV="1">
                          <a:off x="0" y="0"/>
                          <a:ext cx="685800" cy="49530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14A87F7C">
              <v:shape id="Straight Arrow Connector 249" style="position:absolute;margin-left:216.75pt;margin-top:19.2pt;width:54pt;height:39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KEK8wEAADoEAAAOAAAAZHJzL2Uyb0RvYy54bWysU02P0zAQvSPxHyzfadKyW3WjpivUZbkg&#10;qHZZ7q5jJxb+0tg06b9n7KQBFpAQ4jLyx7w3857H29vBaHISEJSzNV0uSkqE5a5Rtq3p06f7VxtK&#10;QmS2YdpZUdOzCPR29/LFtveVWLnO6UYAQRIbqt7XtIvRV0UReCcMCwvnhcVL6cCwiFtoiwZYj+xG&#10;F6uyXBe9g8aD4yIEPL0bL+ku80spePwoZRCR6JpibzFHyPGYYrHbsqoF5jvFpzbYP3RhmLJYdKa6&#10;Y5GRr6B+oTKKgwtOxgV3pnBSKi6yBlSzLJ+peeyYF1kLmhP8bFP4f7T8w+kARDU1XV3dUGKZwUd6&#10;jMBU20XyBsD1ZO+sRSMdkJSDjvU+VAjc2wNMu+APkOQPEgyRWvnPOAzZEJRIhuz3efZbDJFwPFxv&#10;rjclvgrHq6ub69e4Rr5ipEl0HkJ8J5whaVHTMPU1NzSWYKf3IY7ACyCBtU0xOK2ae6V13kB73Gsg&#10;J5bGoVyV60vFn9IiU/qtbUg8e3QjgmK21WLqLdEWyYFRc17FsxZjyQch0U3UNraW51jMJZsvy5kF&#10;MxNEYmszqMyW/RE05SaYyLP9t8A5O1d0Ns5Ao6yD31WNw6VVOeZfVI9ak+yja855ArIdOKD57abP&#10;lH7Aj/sM//7ld98AAAD//wMAUEsDBBQABgAIAAAAIQCp8wEn3wAAAAoBAAAPAAAAZHJzL2Rvd25y&#10;ZXYueG1sTI/BTsMwDIbvSLxDZCQuiKWh3TR1TSdAAokLEhsXbl7jtRVNUpqsa98ec2JH259+f3+x&#10;nWwnRhpC650GtUhAkKu8aV2t4XP/cr8GESI6g513pGGmANvy+qrA3Piz+6BxF2vBIS7kqKGJsc+l&#10;DFVDFsPC9+T4dvSDxcjjUEsz4JnDbScfkmQlLbaOPzTY03ND1ffuZDXUP7NqZlSvXtn3u7exNV/7&#10;J6P17c30uAERaYr/MPzpszqU7HTwJ2eC6DRkabpkVEO6zkAwsMwULw5MqlUGsizkZYXyFwAA//8D&#10;AFBLAQItABQABgAIAAAAIQC2gziS/gAAAOEBAAATAAAAAAAAAAAAAAAAAAAAAABbQ29udGVudF9U&#10;eXBlc10ueG1sUEsBAi0AFAAGAAgAAAAhADj9If/WAAAAlAEAAAsAAAAAAAAAAAAAAAAALwEAAF9y&#10;ZWxzLy5yZWxzUEsBAi0AFAAGAAgAAAAhAMVwoQrzAQAAOgQAAA4AAAAAAAAAAAAAAAAALgIAAGRy&#10;cy9lMm9Eb2MueG1sUEsBAi0AFAAGAAgAAAAhAKnzASffAAAACgEAAA8AAAAAAAAAAAAAAAAATQQA&#10;AGRycy9kb3ducmV2LnhtbFBLBQYAAAAABAAEAPMAAABZBQAAAAA=&#10;" w14:anchorId="75781FF7">
                <v:stroke joinstyle="miter" endarrow="block"/>
              </v:shape>
            </w:pict>
          </mc:Fallback>
        </mc:AlternateContent>
      </w:r>
      <w:r>
        <w:rPr>
          <w:noProof/>
        </w:rPr>
        <mc:AlternateContent>
          <mc:Choice Requires="wps">
            <w:drawing>
              <wp:anchor distT="0" distB="0" distL="114300" distR="114300" simplePos="0" relativeHeight="251758592" behindDoc="0" locked="0" layoutInCell="1" allowOverlap="1" wp14:anchorId="34F1C798" wp14:editId="7E96A51B">
                <wp:simplePos x="0" y="0"/>
                <wp:positionH relativeFrom="column">
                  <wp:posOffset>3462020</wp:posOffset>
                </wp:positionH>
                <wp:positionV relativeFrom="paragraph">
                  <wp:posOffset>53340</wp:posOffset>
                </wp:positionV>
                <wp:extent cx="3286800" cy="381000"/>
                <wp:effectExtent l="0" t="0" r="27940" b="19050"/>
                <wp:wrapNone/>
                <wp:docPr id="243" name="Rectangle: Rounded Corners 243"/>
                <wp:cNvGraphicFramePr/>
                <a:graphic xmlns:a="http://schemas.openxmlformats.org/drawingml/2006/main">
                  <a:graphicData uri="http://schemas.microsoft.com/office/word/2010/wordprocessingShape">
                    <wps:wsp>
                      <wps:cNvSpPr/>
                      <wps:spPr>
                        <a:xfrm>
                          <a:off x="0" y="0"/>
                          <a:ext cx="3286800" cy="381000"/>
                        </a:xfrm>
                        <a:prstGeom prst="roundRect">
                          <a:avLst/>
                        </a:prstGeom>
                        <a:solidFill>
                          <a:srgbClr val="00206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DEB6C0" w14:textId="4624A001" w:rsidR="00397A80" w:rsidRPr="002E305C" w:rsidRDefault="00397A80" w:rsidP="00EB1EBF">
                            <w:pPr>
                              <w:jc w:val="center"/>
                              <w:rPr>
                                <w:rFonts w:ascii="Arial" w:hAnsi="Arial" w:cs="Arial"/>
                                <w:sz w:val="24"/>
                                <w:szCs w:val="24"/>
                              </w:rPr>
                            </w:pPr>
                            <w:r>
                              <w:rPr>
                                <w:rFonts w:ascii="Arial" w:hAnsi="Arial" w:cs="Arial"/>
                                <w:sz w:val="24"/>
                                <w:szCs w:val="24"/>
                              </w:rPr>
                              <w:t xml:space="preserve"> Depositing fraudulent cheques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F1C798" id="Rectangle: Rounded Corners 243" o:spid="_x0000_s1104" style="position:absolute;margin-left:272.6pt;margin-top:4.2pt;width:258.8pt;height:30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LQtgIAANoFAAAOAAAAZHJzL2Uyb0RvYy54bWysVEtv2zAMvg/YfxB0X/1o2mVGnSJI0WFA&#10;0RVth54VWYoNyKImKYmzXz9KfiRrix2GXWxRJD+Sn0heXXetIjthXQO6pNlZSonQHKpGb0r64/n2&#10;05wS55mumAItSnoQjl4vPn642ptC5FCDqoQlCKJdsTclrb03RZI4XouWuTMwQqNSgm2ZR9Fuksqy&#10;PaK3KsnT9DLZg62MBS6cw9ubXkkXEV9Kwf13KZ3wRJUUc/Pxa+N3Hb7J4ooVG8tM3fAhDfYPWbSs&#10;0Rh0grphnpGtbd5AtQ234ED6Mw5tAlI2XMQasJosfVXNU82MiLUgOc5MNLn/B8vvdw+WNFVJ89k5&#10;JZq1+EiPSBvTGyUK8ghbXYmKrMBqfGUSrJCzvXEFuj6ZBztIDo+BgE7aNvyxNNJFng8Tz6LzhOPl&#10;eT6/nKf4HBx15/MsxTPCJEdvY53/KqAl4VBSG7IIWUWO2e7O+d5+tAsRHaimum2UioLdrFfKkh0L&#10;D5/m6eUY4g8zpd96htYTk6/vsiG3E0fMNHgmgYa+8HjyByUCntKPQiKpWGoeM47tfMRknAvts15V&#10;s0r0aV4gD1OWYxaRlggYkCWWN2EPAKNlDzJi9/wM9sFVxGmYnNO/JdY7Tx4xMmg/ObeNBvsegMKq&#10;hsi9/UhST01gyXfrLjbcbB5Mw9UaqgN2oYV+PJ3htw2++x1z/oFZnEdsFdwx/jt+pIJ9SWE4UVKD&#10;/fXefbDHMUEtJXuc75K6n1tmBSXqm8YB+pLNZmEhRGF28TlHwZ5q1qcavW1XgJ2U4TYzPB6DvVfj&#10;UVpoX3AVLUNUVDHNMXZJubejsPL93sFlxsVyGc1wCRjm7/ST4QE8EB1a+rl7YdYMze9xbO5h3AWs&#10;eNX+vW3w1LDcepBNnI0jr8MT4AKJvTQsu7ChTuVodVzJi98AAAD//wMAUEsDBBQABgAIAAAAIQDv&#10;Jvdy3gAAAAkBAAAPAAAAZHJzL2Rvd25yZXYueG1sTI/BTsMwEETvSP0Haytxow5RG5UQp6qqAlJv&#10;lCJx3MTbJCJeR7bThr/HPcFxZ0azb4rNZHpxIec7ywoeFwkI4trqjhsFp4+XhzUIH5A19pZJwQ95&#10;2JSzuwJzba/8TpdjaEQsYZ+jgjaEIZfS1y0Z9As7EEfvbJ3BEE/XSO3wGstNL9MkyaTBjuOHFgfa&#10;tVR/H0ejYPf1qQ/oTbV/O7yeT0+js6NzSt3Pp+0ziEBT+AvDDT+iQxmZKjuy9qJXsFqu0hhVsF6C&#10;uPlJlsYtlYIsKrIs5P8F5S8AAAD//wMAUEsBAi0AFAAGAAgAAAAhALaDOJL+AAAA4QEAABMAAAAA&#10;AAAAAAAAAAAAAAAAAFtDb250ZW50X1R5cGVzXS54bWxQSwECLQAUAAYACAAAACEAOP0h/9YAAACU&#10;AQAACwAAAAAAAAAAAAAAAAAvAQAAX3JlbHMvLnJlbHNQSwECLQAUAAYACAAAACEAGR2C0LYCAADa&#10;BQAADgAAAAAAAAAAAAAAAAAuAgAAZHJzL2Uyb0RvYy54bWxQSwECLQAUAAYACAAAACEA7yb3ct4A&#10;AAAJAQAADwAAAAAAAAAAAAAAAAAQBQAAZHJzL2Rvd25yZXYueG1sUEsFBgAAAAAEAAQA8wAAABsG&#10;AAAAAA==&#10;" fillcolor="#002060" strokecolor="black [3213]" strokeweight="1pt">
                <v:stroke joinstyle="miter"/>
                <v:textbox>
                  <w:txbxContent>
                    <w:p w14:paraId="4DDEB6C0" w14:textId="4624A001" w:rsidR="00397A80" w:rsidRPr="002E305C" w:rsidRDefault="00397A80" w:rsidP="00EB1EBF">
                      <w:pPr>
                        <w:jc w:val="center"/>
                        <w:rPr>
                          <w:rFonts w:ascii="Arial" w:hAnsi="Arial" w:cs="Arial"/>
                          <w:sz w:val="24"/>
                          <w:szCs w:val="24"/>
                        </w:rPr>
                      </w:pPr>
                      <w:r>
                        <w:rPr>
                          <w:rFonts w:ascii="Arial" w:hAnsi="Arial" w:cs="Arial"/>
                          <w:sz w:val="24"/>
                          <w:szCs w:val="24"/>
                        </w:rPr>
                        <w:t xml:space="preserve"> Depositing fraudulent cheques</w:t>
                      </w:r>
                    </w:p>
                  </w:txbxContent>
                </v:textbox>
              </v:roundrect>
            </w:pict>
          </mc:Fallback>
        </mc:AlternateContent>
      </w:r>
    </w:p>
    <w:p w14:paraId="3AD6644D" w14:textId="28B4CF28" w:rsidR="007B140E" w:rsidRDefault="00C0137A" w:rsidP="00241512">
      <w:pPr>
        <w:spacing w:line="360" w:lineRule="auto"/>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794432" behindDoc="0" locked="0" layoutInCell="1" allowOverlap="1" wp14:anchorId="3B7BE947" wp14:editId="7448E9FA">
                <wp:simplePos x="0" y="0"/>
                <wp:positionH relativeFrom="column">
                  <wp:posOffset>209550</wp:posOffset>
                </wp:positionH>
                <wp:positionV relativeFrom="paragraph">
                  <wp:posOffset>165100</wp:posOffset>
                </wp:positionV>
                <wp:extent cx="1019175" cy="504825"/>
                <wp:effectExtent l="0" t="0" r="28575" b="28575"/>
                <wp:wrapNone/>
                <wp:docPr id="264" name="Group 264"/>
                <wp:cNvGraphicFramePr/>
                <a:graphic xmlns:a="http://schemas.openxmlformats.org/drawingml/2006/main">
                  <a:graphicData uri="http://schemas.microsoft.com/office/word/2010/wordprocessingGroup">
                    <wpg:wgp>
                      <wpg:cNvGrpSpPr/>
                      <wpg:grpSpPr>
                        <a:xfrm>
                          <a:off x="0" y="0"/>
                          <a:ext cx="1019175" cy="504825"/>
                          <a:chOff x="0" y="0"/>
                          <a:chExt cx="1019175" cy="504825"/>
                        </a:xfrm>
                      </wpg:grpSpPr>
                      <wps:wsp>
                        <wps:cNvPr id="12" name="Rectangle: Rounded Corners 12"/>
                        <wps:cNvSpPr/>
                        <wps:spPr>
                          <a:xfrm>
                            <a:off x="76200" y="123825"/>
                            <a:ext cx="942975" cy="381000"/>
                          </a:xfrm>
                          <a:prstGeom prst="roundRect">
                            <a:avLst/>
                          </a:prstGeom>
                          <a:solidFill>
                            <a:srgbClr val="C0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CED496" w14:textId="6C8D9DB7" w:rsidR="00397A80" w:rsidRPr="002E305C" w:rsidRDefault="00397A80" w:rsidP="002E305C">
                              <w:pPr>
                                <w:jc w:val="center"/>
                                <w:rPr>
                                  <w:rFonts w:ascii="Arial" w:hAnsi="Arial" w:cs="Arial"/>
                                  <w:sz w:val="24"/>
                                  <w:szCs w:val="24"/>
                                </w:rPr>
                              </w:pPr>
                              <w:r>
                                <w:rPr>
                                  <w:rFonts w:ascii="Arial" w:hAnsi="Arial" w:cs="Arial"/>
                                  <w:sz w:val="24"/>
                                  <w:szCs w:val="24"/>
                                </w:rPr>
                                <w:t>External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3" name="Picture 263" descr="Image result for external icon"/>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1310" cy="321310"/>
                          </a:xfrm>
                          <a:prstGeom prst="rect">
                            <a:avLst/>
                          </a:prstGeom>
                          <a:noFill/>
                          <a:ln>
                            <a:noFill/>
                          </a:ln>
                        </pic:spPr>
                      </pic:pic>
                    </wpg:wgp>
                  </a:graphicData>
                </a:graphic>
              </wp:anchor>
            </w:drawing>
          </mc:Choice>
          <mc:Fallback>
            <w:pict>
              <v:group w14:anchorId="3B7BE947" id="Group 264" o:spid="_x0000_s1105" style="position:absolute;margin-left:16.5pt;margin-top:13pt;width:80.25pt;height:39.75pt;z-index:251794432" coordsize="10191,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aqfYewQAAIkKAAAOAAAAZHJzL2Uyb0RvYy54bWykVttu2zgQfV9g/4HQ&#10;u2NJceJYiFN4nQsCZNsg6aLPNEXZRCWSS9Kx08X++x6SonJFW3QfLPMyM5w5nDnD0w/7riUP3Fih&#10;5DwrDvKMcMlULeR6nv31+XJ0khHrqKxpqySfZ4/cZh/Ofv/tdKcrXqqNamtuCIxIW+30PNs4p6vx&#10;2LIN76g9UJpLbDbKdNRhatbj2tAdrHftuMzz4/FOmVobxbi1WD2Pm9lZsN80nLlPTWO5I+08g28u&#10;fE34rvx3fHZKq7WheiNY7wb9BS86KiQOHUydU0fJ1og3pjrBjLKqcQdMdWPVNILxEAOiKfJX0VwZ&#10;tdUhlnW1W+sBJkD7CqdfNss+PtwaIup5Vh5PMiJph0sK5xK/AHh2el1B6sroe31r+oV1nPmI943p&#10;/D9iIfsA7OMALN87wrBY5MWsmB5lhGHvKJ+clEcRebbB9bxRY5uL7yuO07Fj793gzE4jiewTTvb/&#10;4XS/oZoH+K1HoMepKBNMd8guKtctr8id2sqa12SpjEQxEAgFpILigJutLCB8B7TpMXI5IwCnKA8H&#10;cBJ6s0k5S+AdnhQ5RGF8wIBW2lh3xVVH/GCeIWtk7Z0LGUkfbqyL8knOe2BVK+pL0bZhYtarZWvI&#10;A0WZLHHAcMQLsVa+1fSFygddty96354pwlOvibtKAISRe2y5t9fKO94gBZEnZfA4FP+TTcoYl66I&#10;Wxta8+jm0XMvkxcBlmDQW24Q3mC7N5Ako5FkO+LTy3tVHrhjUM6/51hUHjTCyUq6QbkTUpn3DLSI&#10;qj85yieQIjQeJbdf7UN5TmYpo1aqfkQuGhXJzGp2KXDvN9S6W2rAXsgkMLL7hE/Tqt08U/0oIxtl&#10;vr237uVRLNjNyA5sOM/s31tqeEbaa4kymhWTiafPMJkcTUtMzPOd1fMdue2WCplUgPs1C0Mv79o0&#10;bIzqvoC4F/5UbFHJcPY8Y86kydJFlgb1M75YBDFQpqbuRt5r5o17oH1Kf95/oUb3ye9QNR9VKl1a&#10;vUr/KOs1pVpsnWpEqA0PdcS1vwLQyNmpFqzCr+ddjN7wyY/7E7Tc1gMZe1z3UzY6ar5u9SjGK1ai&#10;Fe4xtDvE7J2SD7eCeSbxkydqKo8PEzdh3x8LEsdSzS0DmtcdXXNiuN22jgBXAqi4kbQlginp0yuZ&#10;i8aBrmA3in21RKrlBlTHF1aDVzz4Pm9fiofpC89WrdCJYvy4xwCuvGpf78AYW+O5YtsO1R97veEt&#10;dXho2I3QFglV8W7FaxDedY1UY3hnOHQvbYSM1If4wH2hnNFPQjv+pzxZ5Pms/GO0PMqXo0k+vRgt&#10;ZpPpaJpfTCfoTMWyWP7rU6uYVFvLET5tz7XoXcfqG+ff7b39KyV29fA6iISTqBuuBa5KLoIjPULe&#10;V2uYJ28AjLEz3LGNH0ZyCusQHjYC6k9A+yvxTYasdn+qGmhQJHmolJ/p04dlcVigHn2b7seRn5Jy&#10;6iCp0/ygyUjlrz9EEnvHsJB6QvK3zyZMQwGG904AqH+b+QfV83mQenpBnv0HAAD//wMAUEsDBAoA&#10;AAAAAAAAIQD4+wBm/gQAAP4EAAAUAAAAZHJzL21lZGlhL2ltYWdlMS5wbmeJUE5HDQoaCgAAAA1J&#10;SERSAAAATQAAAE0IAwAAANTXGYIAAAABc1JHQgCuzhzpAAAABGdBTUEAALGPC/xhBQAAAQJQTFRF&#10;AAAAAAAAAAAAAAAAAAAAQEBAAAAAMzMzKysrJCQkSUlJICAgQEBAAAAAOTk5MzMzTU1NLi4uRkZG&#10;KysrQEBAOzs7SUlJREREMDAwHx8fAAAAAAAAAAAAAAAAAAAAAAAAAAAAAAAAAAAAEhISCQkJBQUF&#10;BQUFBAQEBAQEBAQEBAQEBAQEBAQEBgYGBgYGAAAABgYGBgYGBgYGBgYGBgYGBAQEBQUFBQUFAAAA&#10;AAAABgYEBAQBBAQEBAQEAAAABgYEAAAAAAAABAQEBAQCBAQEAAAAAAAAAwMDAAAABAQEAAAAAAAA&#10;BAQDAAAABAQDAAAAAAAAAgIBAgICAwMCBAQDBAQEprfrrAAAAFB0Uk5TAAECAwQEBQUGBwcICAkJ&#10;CgoLCwwMDQ4PEBktLi8xNDU2Nzg4bm9xcnN0dXZ4eX1/gIGChIWGpKmztLS1tba5ucHR0dLU4+bt&#10;8vP09/j6+/4eIBhRAAAACXBIWXMAACHVAAAh1QEEnLSdAAADKUlEQVRYR+2YZ3PTQBCGz44JvccG&#10;EhKS0Duh2pRA6M0gMPz/v8Jqd29v99TOUpJPzDwz1rXX7xNJYYhz7kBnFjzOjWoZzsPBPPrcPETf&#10;FpG8sQYphyPJK6IPNfLftJooICJ5I/E0y/7E/Gxr+jxOIngVTWVvM1k2K0OVq+pRRtSJmbU0jWI8&#10;vLr3pitv3u/slPLWfSjUyqk2vZJlfxXm3NSNpnaG4SIF03fxRs0UNrDUpSTTOMDwQ752zcxXmVrN&#10;ElMKW7HzVabRrghvumE0yXQJUc1gbyHAwKar8TyZYhisS16SqdJ8xhc4X2n62kwahptB8NoyX5Bm&#10;lenEBBgu8hcCW26ZLhpMJzJjkoDlEHbPuct8zavzmmpNKNTNVN2Ah/lMJ1MVdhdnuphu5kukdpPa&#10;KNMziNTCExRWbqqaPeLJ4zRUpvAZTvD2iczAKrPKPYBbMskzPBwkm27wEpy+7cPy+zgYnMeLuUzV&#10;Q/s4WlLZ+BlW+ETBdI0dAboBr6wjAGGJpus8D9yh02POzmW9ZqKp0vR3c8wzOJRy+BnO8SFrus49&#10;gBv+qJhSOSLJlCcBeNEpbMmbkuBp504izaYfJQzfTaK16QWved0fAoqmUDHJlP+B38Ih92ht6kZf&#10;88kHeqbDPXXuU5Zd9UbES29K5YiFeX4jIdzDmpJmomkJXUxle43pqb0w1Rtpy2zCh6oZ804cnkXg&#10;McGR5NWYak3gBYWhqTTbPdMTiN3I/ffPlNqIKdxK0oRmnU0hjPLammLFYApDcKT3Htclr50p1do9&#10;U8mzG7l/Oimmgfh0lv32/MoJtY451y83rSHKFlMIA1RYO1N6FegZiUwXG6oAxnQx1CoxdV9sWBGT&#10;/TnXrDYdum2zvZ7tEEZEpjn3v1dVQbzptyc+g2odKTFtBAXCa9FgGqATck5DGYJUxHOSV0RSJUke&#10;B8k47OnDmxrapCC/GeldosijPs/2IEQwqqXL6X4QRnl4WvKKSHYUBhn0cxfTQ/tsKoUIuoPaUZfD&#10;MDgteUUkW4dpU3hoKQlMew2m0lIQRx05pynVIiJNQMrl/6msY6Cgv4ULfUvPud4/4qlmyczzXM0A&#10;AAAASUVORK5CYIJQSwMEFAAGAAgAAAAhAHr08g3fAAAACQEAAA8AAABkcnMvZG93bnJldi54bWxM&#10;j0FrwkAQhe+F/odlCr3VTQyRNmYjIm1PUqgWirc1OybB7GzIrkn89x1P9TQzvMeb7+WrybZiwN43&#10;jhTEswgEUulMQ5WCn/3HyysIHzQZ3TpCBVf0sCoeH3KdGTfSNw67UAkOIZ9pBXUIXSalL2u02s9c&#10;h8TayfVWBz77SppejxxuWzmPooW0uiH+UOsONzWW593FKvgc9bhO4vdhez5trod9+vW7jVGp56dp&#10;vQQRcAr/ZrjhMzoUzHR0FzJetAqShKsEBfMFz5v+lqQgjrxEaQqyyOV9g+IP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Wqn2HsEAACJCgAADgAAAAAAAAAAAAAA&#10;AAA6AgAAZHJzL2Uyb0RvYy54bWxQSwECLQAKAAAAAAAAACEA+PsAZv4EAAD+BAAAFAAAAAAAAAAA&#10;AAAAAADhBgAAZHJzL21lZGlhL2ltYWdlMS5wbmdQSwECLQAUAAYACAAAACEAevTyDd8AAAAJAQAA&#10;DwAAAAAAAAAAAAAAAAARDAAAZHJzL2Rvd25yZXYueG1sUEsBAi0AFAAGAAgAAAAhAKomDr68AAAA&#10;IQEAABkAAAAAAAAAAAAAAAAAHQ0AAGRycy9fcmVscy9lMm9Eb2MueG1sLnJlbHNQSwUGAAAAAAYA&#10;BgB8AQAAEA4AAAAA&#10;">
                <v:roundrect id="Rectangle: Rounded Corners 12" o:spid="_x0000_s1106" style="position:absolute;left:762;top:1238;width:9429;height:38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AG1wAAAANsAAAAPAAAAZHJzL2Rvd25yZXYueG1sRE9Li8Iw&#10;EL4L+x/CLOxNUz2Ido0iuwgeXEErex6asQ+bSU2i1n9vBMHbfHzPmS0604grOV9ZVjAcJCCIc6sr&#10;LhQcslV/AsIHZI2NZVJwJw+L+Udvhqm2N97RdR8KEUPYp6igDKFNpfR5SQb9wLbEkTtaZzBE6Aqp&#10;Hd5iuGnkKEnG0mDFsaHEln5Kyk/7i1FQbd14M9wek6yu/1ZTf67/Lf0q9fXZLb9BBOrCW/xyr3Wc&#10;P4LnL/EAOX8AAAD//wMAUEsBAi0AFAAGAAgAAAAhANvh9svuAAAAhQEAABMAAAAAAAAAAAAAAAAA&#10;AAAAAFtDb250ZW50X1R5cGVzXS54bWxQSwECLQAUAAYACAAAACEAWvQsW78AAAAVAQAACwAAAAAA&#10;AAAAAAAAAAAfAQAAX3JlbHMvLnJlbHNQSwECLQAUAAYACAAAACEAG9ABtcAAAADbAAAADwAAAAAA&#10;AAAAAAAAAAAHAgAAZHJzL2Rvd25yZXYueG1sUEsFBgAAAAADAAMAtwAAAPQCAAAAAA==&#10;" fillcolor="#c00000" strokecolor="black [3213]" strokeweight="1pt">
                  <v:stroke joinstyle="miter"/>
                  <v:textbox>
                    <w:txbxContent>
                      <w:p w14:paraId="45CED496" w14:textId="6C8D9DB7" w:rsidR="00397A80" w:rsidRPr="002E305C" w:rsidRDefault="00397A80" w:rsidP="002E305C">
                        <w:pPr>
                          <w:jc w:val="center"/>
                          <w:rPr>
                            <w:rFonts w:ascii="Arial" w:hAnsi="Arial" w:cs="Arial"/>
                            <w:sz w:val="24"/>
                            <w:szCs w:val="24"/>
                          </w:rPr>
                        </w:pPr>
                        <w:r>
                          <w:rPr>
                            <w:rFonts w:ascii="Arial" w:hAnsi="Arial" w:cs="Arial"/>
                            <w:sz w:val="24"/>
                            <w:szCs w:val="24"/>
                          </w:rPr>
                          <w:t>External</w:t>
                        </w:r>
                      </w:p>
                    </w:txbxContent>
                  </v:textbox>
                </v:roundrect>
                <v:shape id="Picture 263" o:spid="_x0000_s1107" type="#_x0000_t75" alt="Image result for external icon" style="position:absolute;width:3213;height:3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mZ8xQAAANwAAAAPAAAAZHJzL2Rvd25yZXYueG1sRI/RasJA&#10;FETfBf9huYJvulGLSOoqIlpaC4JpP+CSvc1Gs3dDdhtjv94tCD4OM3OGWa47W4mWGl86VjAZJyCI&#10;c6dLLhR8f+1HCxA+IGusHJOCG3lYr/q9JabaXflEbRYKESHsU1RgQqhTKX1uyKIfu5o4ej+usRii&#10;bAqpG7xGuK3kNEnm0mLJccFgTVtD+SX7tQpk9nkzk8vL4bz7O4Z98dG+2a5VajjoNq8gAnXhGX60&#10;37WC6XwG/2fiEZCrOwAAAP//AwBQSwECLQAUAAYACAAAACEA2+H2y+4AAACFAQAAEwAAAAAAAAAA&#10;AAAAAAAAAAAAW0NvbnRlbnRfVHlwZXNdLnhtbFBLAQItABQABgAIAAAAIQBa9CxbvwAAABUBAAAL&#10;AAAAAAAAAAAAAAAAAB8BAABfcmVscy8ucmVsc1BLAQItABQABgAIAAAAIQCb5mZ8xQAAANwAAAAP&#10;AAAAAAAAAAAAAAAAAAcCAABkcnMvZG93bnJldi54bWxQSwUGAAAAAAMAAwC3AAAA+QIAAAAA&#10;">
                  <v:imagedata r:id="rId26" o:title="Image result for external icon"/>
                </v:shape>
              </v:group>
            </w:pict>
          </mc:Fallback>
        </mc:AlternateContent>
      </w:r>
      <w:r w:rsidR="00EB1EBF">
        <w:rPr>
          <w:rFonts w:ascii="Arial" w:hAnsi="Arial" w:cs="Arial"/>
          <w:noProof/>
          <w:sz w:val="24"/>
          <w:szCs w:val="24"/>
        </w:rPr>
        <mc:AlternateContent>
          <mc:Choice Requires="wps">
            <w:drawing>
              <wp:anchor distT="0" distB="0" distL="114300" distR="114300" simplePos="0" relativeHeight="251770880" behindDoc="0" locked="0" layoutInCell="1" allowOverlap="1" wp14:anchorId="06381BAD" wp14:editId="2C450EB0">
                <wp:simplePos x="0" y="0"/>
                <wp:positionH relativeFrom="column">
                  <wp:posOffset>2752724</wp:posOffset>
                </wp:positionH>
                <wp:positionV relativeFrom="paragraph">
                  <wp:posOffset>212724</wp:posOffset>
                </wp:positionV>
                <wp:extent cx="714375" cy="257175"/>
                <wp:effectExtent l="0" t="38100" r="47625" b="28575"/>
                <wp:wrapNone/>
                <wp:docPr id="250" name="Straight Arrow Connector 250"/>
                <wp:cNvGraphicFramePr/>
                <a:graphic xmlns:a="http://schemas.openxmlformats.org/drawingml/2006/main">
                  <a:graphicData uri="http://schemas.microsoft.com/office/word/2010/wordprocessingShape">
                    <wps:wsp>
                      <wps:cNvCnPr/>
                      <wps:spPr>
                        <a:xfrm flipV="1">
                          <a:off x="0" y="0"/>
                          <a:ext cx="714375" cy="25717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3E067729">
              <v:shape id="Straight Arrow Connector 250" style="position:absolute;margin-left:216.75pt;margin-top:16.75pt;width:56.25pt;height:20.25pt;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gd28gEAADoEAAAOAAAAZHJzL2Uyb0RvYy54bWysU8uO0zAU3SPxD5b3NA/oFFVNR6jDsEFQ&#10;zQB717ETC790bZr077l20vCWEGJj2fE9555zcr27HY0mZwFBOdvQalVSIix3rbJdQz9+uH/2kpIQ&#10;mW2ZdlY09CICvd0/fbIb/FbUrne6FUCQxIbt4Bvax+i3RRF4LwwLK+eFxUvpwLCIR+iKFtiA7EYX&#10;dVneFIOD1oPjIgT8ejdd0n3ml1Lw+F7KICLRDUVtMa+Q11Nai/2ObTtgvld8lsH+QYVhymLTheqO&#10;RUa+gPqFyigOLjgZV9yZwkmpuMge0E1V/uTmsWdeZC8YTvBLTOH/0fJ35yMQ1Ta0XmM+lhn8SY8R&#10;mOr6SF4BuIEcnLUYpAOSajCxwYctAg/2CPMp+CMk+6MEQ6RW/hMOQw4ELZIx531Z8hZjJBw/bqoX&#10;zzdrSjhe1etNhXvkKyaaROchxDfCGZI2DQ2zrkXQ1IKd34Y4Aa+ABNY2rcFp1d4rrfMButNBAzmz&#10;NA5lXd5kP9jxh7LIlH5tWxIvHtOIoJjttJi1JdoiJTB5zrt40WJq+SAkponeJml5jsXSsv1cLSxY&#10;mSASpS2gMkf2R9Bcm2Aiz/bfApfq3NHZuACNsg5+1zWOV6lyqr+6nrwm2yfXXvIE5DhwQPO/mx9T&#10;egHfnzP825PffwUAAP//AwBQSwMEFAAGAAgAAAAhALY6t7jeAAAACQEAAA8AAABkcnMvZG93bnJl&#10;di54bWxMj8FKw0AQhu+C77CM4EXsJjatEjMpKih4EWy9eJtmxySY3Y3ZbZq8vaMXPQ3DfPzz/cVm&#10;sp0aeQitdwjpIgHFrvKmdTXC2+7x8gZUiOQMdd4xwswBNuXpSUG58Uf3yuM21kpCXMgJoYmxz7UO&#10;VcOWwsL37OT24QdLUdah1mago4TbTl8lyVpbap18aKjnh4arz+3BItRfc9rMlD751L5cPI+ted/d&#10;G8Tzs+nuFlTkKf7B8KMv6lCK094fnAmqQ8iWy5WgCL9TgFW2lnJ7hOssAV0W+n+D8hsAAP//AwBQ&#10;SwECLQAUAAYACAAAACEAtoM4kv4AAADhAQAAEwAAAAAAAAAAAAAAAAAAAAAAW0NvbnRlbnRfVHlw&#10;ZXNdLnhtbFBLAQItABQABgAIAAAAIQA4/SH/1gAAAJQBAAALAAAAAAAAAAAAAAAAAC8BAABfcmVs&#10;cy8ucmVsc1BLAQItABQABgAIAAAAIQAllgd28gEAADoEAAAOAAAAAAAAAAAAAAAAAC4CAABkcnMv&#10;ZTJvRG9jLnhtbFBLAQItABQABgAIAAAAIQC2Ore43gAAAAkBAAAPAAAAAAAAAAAAAAAAAEwEAABk&#10;cnMvZG93bnJldi54bWxQSwUGAAAAAAQABADzAAAAVwUAAAAA&#10;" w14:anchorId="6823EE5F">
                <v:stroke joinstyle="miter" endarrow="block"/>
              </v:shape>
            </w:pict>
          </mc:Fallback>
        </mc:AlternateContent>
      </w:r>
      <w:r w:rsidR="00EB1EBF">
        <w:rPr>
          <w:rFonts w:ascii="Arial" w:hAnsi="Arial" w:cs="Arial"/>
          <w:noProof/>
          <w:sz w:val="24"/>
          <w:szCs w:val="24"/>
        </w:rPr>
        <mc:AlternateContent>
          <mc:Choice Requires="wps">
            <w:drawing>
              <wp:anchor distT="0" distB="0" distL="114300" distR="114300" simplePos="0" relativeHeight="251736064" behindDoc="0" locked="0" layoutInCell="1" allowOverlap="1" wp14:anchorId="549662CC" wp14:editId="70513AF2">
                <wp:simplePos x="0" y="0"/>
                <wp:positionH relativeFrom="column">
                  <wp:posOffset>1228090</wp:posOffset>
                </wp:positionH>
                <wp:positionV relativeFrom="paragraph">
                  <wp:posOffset>374650</wp:posOffset>
                </wp:positionV>
                <wp:extent cx="371475" cy="76200"/>
                <wp:effectExtent l="0" t="57150" r="9525" b="19050"/>
                <wp:wrapNone/>
                <wp:docPr id="232" name="Straight Arrow Connector 232"/>
                <wp:cNvGraphicFramePr/>
                <a:graphic xmlns:a="http://schemas.openxmlformats.org/drawingml/2006/main">
                  <a:graphicData uri="http://schemas.microsoft.com/office/word/2010/wordprocessingShape">
                    <wps:wsp>
                      <wps:cNvCnPr/>
                      <wps:spPr>
                        <a:xfrm flipV="1">
                          <a:off x="0" y="0"/>
                          <a:ext cx="371475" cy="7620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0099741B">
              <v:shape id="Straight Arrow Connector 232" style="position:absolute;margin-left:96.7pt;margin-top:29.5pt;width:29.25pt;height:6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QS48AEAADkEAAAOAAAAZHJzL2Uyb0RvYy54bWysU02P0zAUvCPxHyzfadIstChqukJdlguC&#10;ahe4u46dWPhLz6ZJ/z3PThq+JYS4WHH8Zt7M+Hl3OxpNzgKCcrah61VJibDctcp2Df344f7ZS0pC&#10;ZLZl2lnR0IsI9Hb/9Mlu8LWoXO90K4AgiQ314Bvax+jrogi8F4aFlfPC4qF0YFjELXRFC2xAdqOL&#10;qiw3xeCg9eC4CAH/3k2HdJ/5pRQ8vpcyiEh0Q1FbzCvk9ZTWYr9jdQfM94rPMtg/qDBMWWy6UN2x&#10;yMgXUL9QGcXBBSfjijtTOCkVF9kDulmXP7l57JkX2QuGE/wSU/h/tPzd+QhEtQ2tbipKLDN4SY8R&#10;mOr6SF4BuIEcnLUYpAOSajCxwYcagQd7hHkX/BGS/VGCIVIr/wmHIQeCFsmY874seYsxEo4/b7br&#10;59sXlHA82m7wOhN5MbEkNg8hvhHOkPTR0DDLWvRMHdj5bYgT8ApIYG3TGpxW7b3SOm+gOx00kDNL&#10;01BW5eba8YeyyJR+bVsSLx7DiKCY7bSYtSXaIgUwWc5f8aLF1PJBSAwTrU3S8hiLpWX7eb2wYGWC&#10;SJS2gMqc2B9Bc22CiTzafwtcqnNHZ+MCNMo6+F3XOF6lyqn+6nrymmyfXHvJA5DjwPnMdze/pfQA&#10;vt9n+LcXv/8KAAD//wMAUEsDBBQABgAIAAAAIQAOUiFX3gAAAAkBAAAPAAAAZHJzL2Rvd25yZXYu&#10;eG1sTI/BTsMwEETvSPyDtUhcEHVcKJAQpwIkkHpBouXCzY2XOCJeh9hNk79nOcFxtE+zb8r15Dsx&#10;4hDbQBrUIgOBVAfbUqPhffd8eQciJkPWdIFQw4wR1tXpSWkKG470huM2NYJLKBZGg0upL6SMtUNv&#10;4iL0SHz7DIM3iePQSDuYI5f7Ti6z7EZ60xJ/cKbHJ4f11/bgNTTfs3KzUS9B+deLzdjaj92j1fr8&#10;bHq4B5FwSn8w/OqzOlTstA8HslF0nPOra0Y1rHLexMBypXIQew23KgNZlfL/guoHAAD//wMAUEsB&#10;Ai0AFAAGAAgAAAAhALaDOJL+AAAA4QEAABMAAAAAAAAAAAAAAAAAAAAAAFtDb250ZW50X1R5cGVz&#10;XS54bWxQSwECLQAUAAYACAAAACEAOP0h/9YAAACUAQAACwAAAAAAAAAAAAAAAAAvAQAAX3JlbHMv&#10;LnJlbHNQSwECLQAUAAYACAAAACEA8IEEuPABAAA5BAAADgAAAAAAAAAAAAAAAAAuAgAAZHJzL2Uy&#10;b0RvYy54bWxQSwECLQAUAAYACAAAACEADlIhV94AAAAJAQAADwAAAAAAAAAAAAAAAABKBAAAZHJz&#10;L2Rvd25yZXYueG1sUEsFBgAAAAAEAAQA8wAAAFUFAAAAAA==&#10;" w14:anchorId="4C53245A">
                <v:stroke joinstyle="miter" endarrow="block"/>
              </v:shape>
            </w:pict>
          </mc:Fallback>
        </mc:AlternateContent>
      </w:r>
      <w:r w:rsidR="00EB1EBF">
        <w:rPr>
          <w:noProof/>
        </w:rPr>
        <mc:AlternateContent>
          <mc:Choice Requires="wps">
            <w:drawing>
              <wp:anchor distT="0" distB="0" distL="114300" distR="114300" simplePos="0" relativeHeight="251732992" behindDoc="0" locked="0" layoutInCell="1" allowOverlap="1" wp14:anchorId="51E286FD" wp14:editId="774F3AEA">
                <wp:simplePos x="0" y="0"/>
                <wp:positionH relativeFrom="column">
                  <wp:posOffset>1600200</wp:posOffset>
                </wp:positionH>
                <wp:positionV relativeFrom="paragraph">
                  <wp:posOffset>165100</wp:posOffset>
                </wp:positionV>
                <wp:extent cx="1152525" cy="381000"/>
                <wp:effectExtent l="0" t="0" r="28575" b="19050"/>
                <wp:wrapNone/>
                <wp:docPr id="16" name="Rectangle: Rounded Corners 16"/>
                <wp:cNvGraphicFramePr/>
                <a:graphic xmlns:a="http://schemas.openxmlformats.org/drawingml/2006/main">
                  <a:graphicData uri="http://schemas.microsoft.com/office/word/2010/wordprocessingShape">
                    <wps:wsp>
                      <wps:cNvSpPr/>
                      <wps:spPr>
                        <a:xfrm>
                          <a:off x="0" y="0"/>
                          <a:ext cx="1152525" cy="381000"/>
                        </a:xfrm>
                        <a:prstGeom prst="roundRect">
                          <a:avLst/>
                        </a:prstGeom>
                        <a:solidFill>
                          <a:srgbClr val="00206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A0D415" w14:textId="402FE8DC" w:rsidR="00397A80" w:rsidRPr="002E305C" w:rsidRDefault="00397A80" w:rsidP="002E305C">
                            <w:pPr>
                              <w:jc w:val="center"/>
                              <w:rPr>
                                <w:rFonts w:ascii="Arial" w:hAnsi="Arial" w:cs="Arial"/>
                                <w:sz w:val="24"/>
                                <w:szCs w:val="24"/>
                              </w:rPr>
                            </w:pPr>
                            <w:r>
                              <w:rPr>
                                <w:rFonts w:ascii="Arial" w:hAnsi="Arial" w:cs="Arial"/>
                                <w:sz w:val="24"/>
                                <w:szCs w:val="24"/>
                              </w:rPr>
                              <w:t>People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E286FD" id="Rectangle: Rounded Corners 16" o:spid="_x0000_s1108" style="position:absolute;margin-left:126pt;margin-top:13pt;width:90.75pt;height:30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MCtQIAANgFAAAOAAAAZHJzL2Uyb0RvYy54bWysVE1v2zAMvQ/YfxB0X21nTdcZdYogRYcB&#10;RRu0HXpWZCk2IIuapMTOfv0o+SNZW+wwDAEU0SQfySeSV9ddo8heWFeDLmh2llIiNIey1tuC/ni+&#10;/XRJifNMl0yBFgU9CEevFx8/XLUmFzOoQJXCEgTRLm9NQSvvTZ4kjleiYe4MjNColGAb5lG026S0&#10;rEX0RiWzNL1IWrClscCFc/j1plfSRcSXUnD/IKUTnqiCYm4+njaem3AmiyuWby0zVc2HNNg/ZNGw&#10;WmPQCeqGeUZ2tn4D1dTcggPpzzg0CUhZcxFrwGqy9FU1TxUzItaC5Dgz0eT+Hyy/368tqUt8uwtK&#10;NGvwjR6RNaa3SuTkEXa6FCVZgdX4yASNkLHWuBwdn8zaDpLDayi/k7YJ/1gY6SLLh4ll0XnC8WOW&#10;zWf4o4Sj7vNllqbxGZKjt7HOfxPQkHApqA1JhKQiw2x/5zyGRfvRLkR0oOrytlYqCna7WSlL9iw8&#10;ezpLL8YQf5gp/dYzNJ6YfH2XhYIx1okjSsEzCTT0hcebPygR8JR+FBIpxVJnMePYzEdMxrnQPutV&#10;FStFn+YceZiyHLOIoSNgQJZY3oQ9AIyWPciI3ec82AdXEWdhck7/lljvPHnEyKD95NzUGux7AAqr&#10;GiL39iNJPTWBJd9tuthu81hr+LSB8oA9aKEfTmf4bY3vfsecXzOL04hzixvGP+AhFbQFheFGSQX2&#10;13vfgz0OCWopaXG6C+p+7pgVlKjvGsfna3Z+HtZBFM7nX2Yo2FPN5lSjd80KsJMy3GWGx2uw92q8&#10;SgvNCy6iZYiKKqY5xi4o93YUVr7fOrjKuFguoxmuAMP8nX4yPIAHokNLP3cvzJqh+T2OzT2Mm4Dl&#10;r9q/tw2eGpY7D7KOs3HkdXgCXB+xl4ZVF/bTqRytjgt58RsAAP//AwBQSwMEFAAGAAgAAAAhAB+T&#10;Ie/dAAAACQEAAA8AAABkcnMvZG93bnJldi54bWxMj8tOwzAQRfdI/IM1SOyoQ0qrEuJUqOIhdUcp&#10;EstJPE0i4nFlO234e4YVrOZ1defccj25QZ0oxN6zgdtZBoq48bbn1sD+/flmBSomZIuDZzLwTRHW&#10;1eVFiYX1Z36j0y61Skw4FmigS+lYaB2bjhzGmT8Sy+3gg8MkY2i1DXgWczfoPMuW2mHP8qHDI206&#10;ar52ozOw+fywW4yufnrdvhz292PwYwjGXF9Njw+gEk3pTwy/+IIOlTDVfmQb1WAgX+SSJUmzlCqC&#10;u/l8Aao2sJKFrkr9P0H1AwAA//8DAFBLAQItABQABgAIAAAAIQC2gziS/gAAAOEBAAATAAAAAAAA&#10;AAAAAAAAAAAAAABbQ29udGVudF9UeXBlc10ueG1sUEsBAi0AFAAGAAgAAAAhADj9If/WAAAAlAEA&#10;AAsAAAAAAAAAAAAAAAAALwEAAF9yZWxzLy5yZWxzUEsBAi0AFAAGAAgAAAAhAG1X4wK1AgAA2AUA&#10;AA4AAAAAAAAAAAAAAAAALgIAAGRycy9lMm9Eb2MueG1sUEsBAi0AFAAGAAgAAAAhAB+TIe/dAAAA&#10;CQEAAA8AAAAAAAAAAAAAAAAADwUAAGRycy9kb3ducmV2LnhtbFBLBQYAAAAABAAEAPMAAAAZBgAA&#10;AAA=&#10;" fillcolor="#002060" strokecolor="black [3213]" strokeweight="1pt">
                <v:stroke joinstyle="miter"/>
                <v:textbox>
                  <w:txbxContent>
                    <w:p w14:paraId="08A0D415" w14:textId="402FE8DC" w:rsidR="00397A80" w:rsidRPr="002E305C" w:rsidRDefault="00397A80" w:rsidP="002E305C">
                      <w:pPr>
                        <w:jc w:val="center"/>
                        <w:rPr>
                          <w:rFonts w:ascii="Arial" w:hAnsi="Arial" w:cs="Arial"/>
                          <w:sz w:val="24"/>
                          <w:szCs w:val="24"/>
                        </w:rPr>
                      </w:pPr>
                      <w:r>
                        <w:rPr>
                          <w:rFonts w:ascii="Arial" w:hAnsi="Arial" w:cs="Arial"/>
                          <w:sz w:val="24"/>
                          <w:szCs w:val="24"/>
                        </w:rPr>
                        <w:t>People</w:t>
                      </w:r>
                    </w:p>
                  </w:txbxContent>
                </v:textbox>
              </v:roundrect>
            </w:pict>
          </mc:Fallback>
        </mc:AlternateContent>
      </w:r>
      <w:r w:rsidR="00EB1EBF">
        <w:rPr>
          <w:rFonts w:ascii="Arial" w:hAnsi="Arial" w:cs="Arial"/>
          <w:noProof/>
          <w:sz w:val="24"/>
          <w:szCs w:val="24"/>
        </w:rPr>
        <mc:AlternateContent>
          <mc:Choice Requires="wps">
            <w:drawing>
              <wp:anchor distT="0" distB="0" distL="114300" distR="114300" simplePos="0" relativeHeight="251738112" behindDoc="0" locked="0" layoutInCell="1" allowOverlap="1" wp14:anchorId="2443E873" wp14:editId="35941D84">
                <wp:simplePos x="0" y="0"/>
                <wp:positionH relativeFrom="column">
                  <wp:posOffset>1228725</wp:posOffset>
                </wp:positionH>
                <wp:positionV relativeFrom="paragraph">
                  <wp:posOffset>508000</wp:posOffset>
                </wp:positionV>
                <wp:extent cx="371475" cy="276225"/>
                <wp:effectExtent l="0" t="0" r="66675" b="47625"/>
                <wp:wrapNone/>
                <wp:docPr id="233" name="Straight Arrow Connector 233"/>
                <wp:cNvGraphicFramePr/>
                <a:graphic xmlns:a="http://schemas.openxmlformats.org/drawingml/2006/main">
                  <a:graphicData uri="http://schemas.microsoft.com/office/word/2010/wordprocessingShape">
                    <wps:wsp>
                      <wps:cNvCnPr/>
                      <wps:spPr>
                        <a:xfrm>
                          <a:off x="0" y="0"/>
                          <a:ext cx="371475" cy="27622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699C7701">
              <v:shape id="Straight Arrow Connector 233" style="position:absolute;margin-left:96.75pt;margin-top:40pt;width:29.25pt;height:21.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oSc7gEAADAEAAAOAAAAZHJzL2Uyb0RvYy54bWysU9uO0zAUfEfiHyy/01zKtqhqukJdlhcE&#10;Fct+gOvYiYVvOjZN+/ccO2kWWJAQ4sWJ4zNzZsYn29uz0eQkIChnG1otSkqE5a5Vtmvo45f7V28o&#10;CZHZlmlnRUMvItDb3csX28FvRO16p1sBBEls2Ay+oX2MflMUgffCsLBwXlg8lA4Mi7iFrmiBDchu&#10;dFGX5aoYHLQeHBch4Ne78ZDuMr+UgsdPUgYRiW4oaot5hbwe01rstmzTAfO94pMM9g8qDFMWm85U&#10;dywy8g3UMyqjOLjgZFxwZwonpeIie0A3VfmLm4eeeZG9YDjBzzGF/0fLP54OQFTb0Hq5pMQyg5f0&#10;EIGpro/kLYAbyN5Zi0E6IKkGExt82CBwbw8w7YI/QLJ/lmDSE42Rc075MqcszpFw/LhcV6/XN5Rw&#10;PKrXq7q+SZzFE9hDiO+FMyS9NDRMamYZVU6anT6EOAKvgNRZ27QGp1V7r7TOG+iOew3kxNIQlHW5&#10;yveOHX8qi0zpd7Yl8eIxgwiK2U6LSVuiLZLv0Wl+ixctxpafhcQM0dsoLU+vmFu2X6uZBSsTRKK0&#10;GVRmP38ETbUJJvJE/y1wrs4dnY0z0Cjr4Hdd4/kqVY71V9ej12T76NpLvvccB45lvrvpF0pz/+M+&#10;w59+9N13AAAA//8DAFBLAwQUAAYACAAAACEAPlTF/9sAAAAKAQAADwAAAGRycy9kb3ducmV2Lnht&#10;bEyPwU7DMBBE70j8g7VIvdENqYpCiFMh1F56I+UDnHibpMTrELtt+vcsJ7jtaEazb4rN7AZ1oSn0&#10;njU8LRNQxI23PbcaPg+7xwxUiIatGTyThhsF2JT3d4XJrb/yB12q2Cop4ZAbDV2MY44Ymo6cCUs/&#10;Eot39JMzUeTUop3MVcrdgGmSPKMzPcuHzoz03lHzVZ2dhniqaXsb9xEbmx3w6PfhVH1rvXiY315B&#10;RZrjXxh+8QUdSmGq/ZltUIPol9VaohqyRDZJIF2nctTipOJgWeD/CeUPAAAA//8DAFBLAQItABQA&#10;BgAIAAAAIQC2gziS/gAAAOEBAAATAAAAAAAAAAAAAAAAAAAAAABbQ29udGVudF9UeXBlc10ueG1s&#10;UEsBAi0AFAAGAAgAAAAhADj9If/WAAAAlAEAAAsAAAAAAAAAAAAAAAAALwEAAF9yZWxzLy5yZWxz&#10;UEsBAi0AFAAGAAgAAAAhALh+hJzuAQAAMAQAAA4AAAAAAAAAAAAAAAAALgIAAGRycy9lMm9Eb2Mu&#10;eG1sUEsBAi0AFAAGAAgAAAAhAD5Uxf/bAAAACgEAAA8AAAAAAAAAAAAAAAAASAQAAGRycy9kb3du&#10;cmV2LnhtbFBLBQYAAAAABAAEAPMAAABQBQAAAAA=&#10;" w14:anchorId="672AA3B8">
                <v:stroke joinstyle="miter" endarrow="block"/>
              </v:shape>
            </w:pict>
          </mc:Fallback>
        </mc:AlternateContent>
      </w:r>
      <w:r w:rsidR="00EB1EBF">
        <w:rPr>
          <w:noProof/>
        </w:rPr>
        <mc:AlternateContent>
          <mc:Choice Requires="wps">
            <w:drawing>
              <wp:anchor distT="0" distB="0" distL="114300" distR="114300" simplePos="0" relativeHeight="251730944" behindDoc="0" locked="0" layoutInCell="1" allowOverlap="1" wp14:anchorId="2F8C5891" wp14:editId="0E3D2A32">
                <wp:simplePos x="0" y="0"/>
                <wp:positionH relativeFrom="column">
                  <wp:posOffset>1600200</wp:posOffset>
                </wp:positionH>
                <wp:positionV relativeFrom="paragraph">
                  <wp:posOffset>612775</wp:posOffset>
                </wp:positionV>
                <wp:extent cx="1152525" cy="381000"/>
                <wp:effectExtent l="0" t="0" r="28575" b="19050"/>
                <wp:wrapNone/>
                <wp:docPr id="15" name="Rectangle: Rounded Corners 15"/>
                <wp:cNvGraphicFramePr/>
                <a:graphic xmlns:a="http://schemas.openxmlformats.org/drawingml/2006/main">
                  <a:graphicData uri="http://schemas.microsoft.com/office/word/2010/wordprocessingShape">
                    <wps:wsp>
                      <wps:cNvSpPr/>
                      <wps:spPr>
                        <a:xfrm>
                          <a:off x="0" y="0"/>
                          <a:ext cx="1152525" cy="381000"/>
                        </a:xfrm>
                        <a:prstGeom prst="roundRect">
                          <a:avLst/>
                        </a:prstGeom>
                        <a:solidFill>
                          <a:schemeClr val="accent5">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134D87" w14:textId="1D93CDAA" w:rsidR="00397A80" w:rsidRPr="002E305C" w:rsidRDefault="00397A80" w:rsidP="002E305C">
                            <w:pPr>
                              <w:jc w:val="center"/>
                              <w:rPr>
                                <w:rFonts w:ascii="Arial" w:hAnsi="Arial" w:cs="Arial"/>
                                <w:sz w:val="24"/>
                                <w:szCs w:val="24"/>
                              </w:rPr>
                            </w:pPr>
                            <w:r>
                              <w:rPr>
                                <w:rFonts w:ascii="Arial" w:hAnsi="Arial" w:cs="Arial"/>
                                <w:sz w:val="24"/>
                                <w:szCs w:val="24"/>
                              </w:rPr>
                              <w:t>Organization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8C5891" id="Rectangle: Rounded Corners 15" o:spid="_x0000_s1109" style="position:absolute;margin-left:126pt;margin-top:48.25pt;width:90.75pt;height:30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NEtAIAAP8FAAAOAAAAZHJzL2Uyb0RvYy54bWysVG1rGzEM/j7YfzD+vl4ua7bu6KWElI5B&#10;t5a2o58dn507sC3PdnKX/frJvpdmXVlhjMDFsqRH0mNJ5xedVmQvnG/AlDQ/mVEiDIeqMduSfn+4&#10;endGiQ/MVEyBESU9CE8vlm/fnLe2EHOoQVXCEQQxvmhtSesQbJFlntdCM38CVhhUSnCaBRTdNqsc&#10;axFdq2w+m33IWnCVdcCF93h72SvpMuFLKXi4kdKLQFRJMbeQvi59N/GbLc9ZsXXM1g0f0mD/kIVm&#10;jcGgE9QlC4zsXPMHlG64Aw8ynHDQGUjZcJFqwGry2bNq7mtmRaoFyfF2osn/P1j+bX/rSFPh2y0o&#10;MUzjG90ha8xslSjIHexMJSqyBmfwkQkaIWOt9QU63ttbN0gej7H8Tjod/7Ew0iWWDxPLoguE42We&#10;L+b4o4Sj7v1ZPpulZ8ievK3z4bMATeKhpC4mEZNKDLP9tQ8YFu1HuxjRg2qqq0apJMT2EWvlyJ7h&#10;wzPOhQmL5K52+itU/f0CQ4+xU8dFl4T8G5oyrwUIXR55wZSOHFGKnllkq+cnncJBiYinzJ2QyDwy&#10;Mk+ZTRkcJ533qppV4rWcE2BElsjChD0AvETImPNgH11FGpnJefa3xPqCJ48UGUyYnHVjwL0EoMIU&#10;ubcfSeqpiSyFbtOlrlwk03i1geqAreqgn2Fv+VWD7XHNfLhlDocWxxsXUbjBj1TQlhSGEyU1uJ8v&#10;3Ud7nCXUUtLiEiip/7FjTlCivhicsk/56WncGkk4XXyco+CONZtjjdnpNWC75bjyLE/HaB/UeJQO&#10;9CPuq1WMiipmOMYuKQ9uFNahX0648bhYrZIZbgrLwrW5tzyCR6Jj5z90j8zZYUYCTtc3GBcGK55N&#10;SW8bPQ2sdgFkk0boidfhCXDLpDYeNmJcY8dysnra28tfAAAA//8DAFBLAwQUAAYACAAAACEAPMMB&#10;nN8AAAAKAQAADwAAAGRycy9kb3ducmV2LnhtbEyPQU/DMAyF70j8h8hI3Fjarp2gNJ0QghNCgm0S&#10;17Tx2rLEqZps6/495gQ32+/p+XvVenZWnHAKgycF6SIBgdR6M1CnYLd9vbsHEaImo60nVHDBAOv6&#10;+qrSpfFn+sTTJnaCQyiUWkEf41hKGdoenQ4LPyKxtveT05HXqZNm0mcOd1ZmSbKSTg/EH3o94nOP&#10;7WFzdAq2H43N5fcl3R3e9jL/enlPHRqlbm/mp0cQEef4Z4ZffEaHmpkafyQThFWQFRl3iQoeVgUI&#10;NuTLJQ8NOwu+yLqS/yvUPwAAAP//AwBQSwECLQAUAAYACAAAACEAtoM4kv4AAADhAQAAEwAAAAAA&#10;AAAAAAAAAAAAAAAAW0NvbnRlbnRfVHlwZXNdLnhtbFBLAQItABQABgAIAAAAIQA4/SH/1gAAAJQB&#10;AAALAAAAAAAAAAAAAAAAAC8BAABfcmVscy8ucmVsc1BLAQItABQABgAIAAAAIQBTcdNEtAIAAP8F&#10;AAAOAAAAAAAAAAAAAAAAAC4CAABkcnMvZTJvRG9jLnhtbFBLAQItABQABgAIAAAAIQA8wwGc3wAA&#10;AAoBAAAPAAAAAAAAAAAAAAAAAA4FAABkcnMvZG93bnJldi54bWxQSwUGAAAAAAQABADzAAAAGgYA&#10;AAAA&#10;" fillcolor="#1f4d78 [1608]" strokecolor="black [3213]" strokeweight="1pt">
                <v:stroke joinstyle="miter"/>
                <v:textbox>
                  <w:txbxContent>
                    <w:p w14:paraId="6D134D87" w14:textId="1D93CDAA" w:rsidR="00397A80" w:rsidRPr="002E305C" w:rsidRDefault="00397A80" w:rsidP="002E305C">
                      <w:pPr>
                        <w:jc w:val="center"/>
                        <w:rPr>
                          <w:rFonts w:ascii="Arial" w:hAnsi="Arial" w:cs="Arial"/>
                          <w:sz w:val="24"/>
                          <w:szCs w:val="24"/>
                        </w:rPr>
                      </w:pPr>
                      <w:r>
                        <w:rPr>
                          <w:rFonts w:ascii="Arial" w:hAnsi="Arial" w:cs="Arial"/>
                          <w:sz w:val="24"/>
                          <w:szCs w:val="24"/>
                        </w:rPr>
                        <w:t>Organization</w:t>
                      </w:r>
                    </w:p>
                  </w:txbxContent>
                </v:textbox>
              </v:roundrect>
            </w:pict>
          </mc:Fallback>
        </mc:AlternateContent>
      </w:r>
      <w:r w:rsidR="00EB1EBF">
        <w:rPr>
          <w:noProof/>
        </w:rPr>
        <mc:AlternateContent>
          <mc:Choice Requires="wps">
            <w:drawing>
              <wp:anchor distT="0" distB="0" distL="114300" distR="114300" simplePos="0" relativeHeight="251760640" behindDoc="0" locked="0" layoutInCell="1" allowOverlap="1" wp14:anchorId="7F801786" wp14:editId="5B888074">
                <wp:simplePos x="0" y="0"/>
                <wp:positionH relativeFrom="column">
                  <wp:posOffset>3462020</wp:posOffset>
                </wp:positionH>
                <wp:positionV relativeFrom="paragraph">
                  <wp:posOffset>88900</wp:posOffset>
                </wp:positionV>
                <wp:extent cx="3286800" cy="381000"/>
                <wp:effectExtent l="0" t="0" r="27940" b="19050"/>
                <wp:wrapNone/>
                <wp:docPr id="244" name="Rectangle: Rounded Corners 244"/>
                <wp:cNvGraphicFramePr/>
                <a:graphic xmlns:a="http://schemas.openxmlformats.org/drawingml/2006/main">
                  <a:graphicData uri="http://schemas.microsoft.com/office/word/2010/wordprocessingShape">
                    <wps:wsp>
                      <wps:cNvSpPr/>
                      <wps:spPr>
                        <a:xfrm>
                          <a:off x="0" y="0"/>
                          <a:ext cx="3286800" cy="381000"/>
                        </a:xfrm>
                        <a:prstGeom prst="roundRect">
                          <a:avLst/>
                        </a:prstGeom>
                        <a:solidFill>
                          <a:srgbClr val="00206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9DA2C4" w14:textId="6F0F2C1E" w:rsidR="00397A80" w:rsidRPr="002E305C" w:rsidRDefault="00397A80" w:rsidP="00EB1EBF">
                            <w:pPr>
                              <w:jc w:val="center"/>
                              <w:rPr>
                                <w:rFonts w:ascii="Arial" w:hAnsi="Arial" w:cs="Arial"/>
                                <w:sz w:val="24"/>
                                <w:szCs w:val="24"/>
                              </w:rPr>
                            </w:pPr>
                            <w:r>
                              <w:rPr>
                                <w:rFonts w:ascii="Arial" w:hAnsi="Arial" w:cs="Arial"/>
                                <w:sz w:val="24"/>
                                <w:szCs w:val="24"/>
                              </w:rPr>
                              <w:t xml:space="preserve"> Fake insurance claims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801786" id="Rectangle: Rounded Corners 244" o:spid="_x0000_s1110" style="position:absolute;margin-left:272.6pt;margin-top:7pt;width:258.8pt;height:30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TMctgIAANoFAAAOAAAAZHJzL2Uyb0RvYy54bWysVEtv2zAMvg/YfxB0X/1o2mVGnSJI0WFA&#10;0RVth54VWYoNyKImKYmzXz9KfiRrix2GXWxRJD+Sn0heXXetIjthXQO6pNlZSonQHKpGb0r64/n2&#10;05wS55mumAItSnoQjl4vPn642ptC5FCDqoQlCKJdsTclrb03RZI4XouWuTMwQqNSgm2ZR9Fuksqy&#10;PaK3KsnT9DLZg62MBS6cw9ubXkkXEV9Kwf13KZ3wRJUUc/Pxa+N3Hb7J4ooVG8tM3fAhDfYPWbSs&#10;0Rh0grphnpGtbd5AtQ234ED6Mw5tAlI2XMQasJosfVXNU82MiLUgOc5MNLn/B8vvdw+WNFVJ89mM&#10;Es1afKRHpI3pjRIFeYStrkRFVmA1vjIJVsjZ3rgCXZ/Mgx0kh8dAQCdtG/5YGukiz4eJZ9F5wvHy&#10;PJ9fzlN8Do6683mW4hlhkqO3sc5/FdCScCipDVmErCLHbHfnfG8/2oWIDlRT3TZKRcFu1itlyY6F&#10;h0/z9HIM8YeZ0m89Q+uJydd32ZDbiSNmGjyTQENfeDz5gxIBT+lHIZFULDWPGcd2PmIyzoX2Wa+q&#10;WSX6NC+QhynLMYtISwQMyBLLm7AHgNGyBxmxe34G++Aq4jRMzunfEuudJ48YGbSfnNtGg30PQGFV&#10;Q+TefiSppyaw5Lt1FxvuIg+m4WoN1QG70EI/ns7w2wbf/Y45/8AsziO2Cu4Y/x0/UsG+pDCcKKnB&#10;/nrvPtjjmKCWkj3Od0ndzy2zghL1TeMAfclms7AQojC7+JyjYE8161ON3rYrwE7KcJsZHo/B3qvx&#10;KC20L7iKliEqqpjmGLuk3NtRWPl+7+Ay42K5jGa4BAzzd/rJ8AAeiA4t/dy9MGuG5vc4Nvcw7gJW&#10;vGr/3jZ4alhuPcgmzsaR1+EJcIHEXhqWXdhQp3K0Oq7kxW8AAAD//wMAUEsDBBQABgAIAAAAIQC0&#10;pSp73QAAAAoBAAAPAAAAZHJzL2Rvd25yZXYueG1sTI/NTsMwEITvSLyDtUjcqEPUFghxKlTxI/VG&#10;KRLHTbxNIuJ1ZTtteHu2JzjuzKfZmXI1uUEdKcTes4HbWQaKuPG259bA7uPl5h5UTMgWB89k4Ici&#10;rKrLixIL60/8TsdtapWEcCzQQJfSodA6Nh05jDN/IBZv74PDJGdotQ14knA36DzLltphz/KhwwOt&#10;O2q+t6MzsP76tBuMrn5+27zudw9j8GMIxlxfTU+PoBJN6Q+Gc32pDpV0qv3INqrBwGK+yAUVYy6b&#10;zkC2zGVMbeBOFF2V+v+E6hcAAP//AwBQSwECLQAUAAYACAAAACEAtoM4kv4AAADhAQAAEwAAAAAA&#10;AAAAAAAAAAAAAAAAW0NvbnRlbnRfVHlwZXNdLnhtbFBLAQItABQABgAIAAAAIQA4/SH/1gAAAJQB&#10;AAALAAAAAAAAAAAAAAAAAC8BAABfcmVscy8ucmVsc1BLAQItABQABgAIAAAAIQBrvTMctgIAANoF&#10;AAAOAAAAAAAAAAAAAAAAAC4CAABkcnMvZTJvRG9jLnhtbFBLAQItABQABgAIAAAAIQC0pSp73QAA&#10;AAoBAAAPAAAAAAAAAAAAAAAAABAFAABkcnMvZG93bnJldi54bWxQSwUGAAAAAAQABADzAAAAGgYA&#10;AAAA&#10;" fillcolor="#002060" strokecolor="black [3213]" strokeweight="1pt">
                <v:stroke joinstyle="miter"/>
                <v:textbox>
                  <w:txbxContent>
                    <w:p w14:paraId="099DA2C4" w14:textId="6F0F2C1E" w:rsidR="00397A80" w:rsidRPr="002E305C" w:rsidRDefault="00397A80" w:rsidP="00EB1EBF">
                      <w:pPr>
                        <w:jc w:val="center"/>
                        <w:rPr>
                          <w:rFonts w:ascii="Arial" w:hAnsi="Arial" w:cs="Arial"/>
                          <w:sz w:val="24"/>
                          <w:szCs w:val="24"/>
                        </w:rPr>
                      </w:pPr>
                      <w:r>
                        <w:rPr>
                          <w:rFonts w:ascii="Arial" w:hAnsi="Arial" w:cs="Arial"/>
                          <w:sz w:val="24"/>
                          <w:szCs w:val="24"/>
                        </w:rPr>
                        <w:t xml:space="preserve"> Fake insurance claims</w:t>
                      </w:r>
                    </w:p>
                  </w:txbxContent>
                </v:textbox>
              </v:roundrect>
            </w:pict>
          </mc:Fallback>
        </mc:AlternateContent>
      </w:r>
    </w:p>
    <w:p w14:paraId="2974E621" w14:textId="380D666E" w:rsidR="007B140E" w:rsidRDefault="00911AA4" w:rsidP="00241512">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74976" behindDoc="0" locked="0" layoutInCell="1" allowOverlap="1" wp14:anchorId="72D0AE61" wp14:editId="1EB4B623">
                <wp:simplePos x="0" y="0"/>
                <wp:positionH relativeFrom="column">
                  <wp:posOffset>2762250</wp:posOffset>
                </wp:positionH>
                <wp:positionV relativeFrom="paragraph">
                  <wp:posOffset>362585</wp:posOffset>
                </wp:positionV>
                <wp:extent cx="685800" cy="485775"/>
                <wp:effectExtent l="0" t="0" r="76200" b="47625"/>
                <wp:wrapNone/>
                <wp:docPr id="252" name="Straight Arrow Connector 252"/>
                <wp:cNvGraphicFramePr/>
                <a:graphic xmlns:a="http://schemas.openxmlformats.org/drawingml/2006/main">
                  <a:graphicData uri="http://schemas.microsoft.com/office/word/2010/wordprocessingShape">
                    <wps:wsp>
                      <wps:cNvCnPr/>
                      <wps:spPr>
                        <a:xfrm>
                          <a:off x="0" y="0"/>
                          <a:ext cx="685800" cy="48577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0FFC4E12">
              <v:shape id="Straight Arrow Connector 252" style="position:absolute;margin-left:217.5pt;margin-top:28.55pt;width:54pt;height:38.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n57gEAADAEAAAOAAAAZHJzL2Uyb0RvYy54bWysU9uO0zAQfUfiHyy/06QR7VZV0xXqsrwg&#10;qFj4ANexEwvfNDZN8/eMnTS7XFZaIV6c2J5zZs6Z8e72YjQ5CwjK2ZouFyUlwnLXKNvW9NvX+zcb&#10;SkJktmHaWVHTQQR6u3/9atf7rahc53QjgCCJDdve17SL0W+LIvBOGBYWzguLl9KBYRG30BYNsB7Z&#10;jS6qslwXvYPGg+MiBDy9Gy/pPvNLKXj8LGUQkeiaYm0xr5DXU1qL/Y5tW2C+U3wqg/1DFYYpi0ln&#10;qjsWGfkB6g8qozi44GRccGcKJ6XiImtANcvyNzUPHfMia0Fzgp9tCv+Pln86H4GopqbVqqLEMoNN&#10;eojAVNtF8g7A9eTgrEUjHZAUg471PmwReLBHmHbBHyHJv0gw6YvCyCW7PMwui0skHA/Xm9WmxF5w&#10;vHq7Wd3crBJn8Qj2EOIH4QxJPzUNUzVzGcvsNDt/DHEEXgEps7ZpDU6r5l5pnTfQng4ayJmlISir&#10;cp37jhl/CYtM6fe2IXHw6EEExWyrxVRboi2S7lFp/ouDFmPKL0Kih6htLC1Pr5hTNt+XMwtGJojE&#10;0mZQmfU8C5piE0zkiX4pcI7OGZ2NM9Ao6+BvWePlWqoc46+qR61J9sk1Q+57tgPHMvduekJp7p/u&#10;M/zxoe9/AgAA//8DAFBLAwQUAAYACAAAACEAvq0B69wAAAAKAQAADwAAAGRycy9kb3ducmV2Lnht&#10;bEyPwU7DMAyG70i8Q2QkbiwdXcdUmk4IwWU3Oh4gbby2o3FK423d22NOcLT96ff3F9vZD+qMU+wD&#10;GVguElBITXA9tQY+9+8PG1CRLTk7BEIDV4ywLW9vCpu7cKEPPFfcKgmhmFsDHfOYax2bDr2NizAi&#10;ye0QJm9ZxqnVbrIXCfeDfkyStfa2J/nQ2RFfO2y+qpM3wMca367jjnXjNnt9CLt4rL6Nub+bX55B&#10;Mc78B8OvvqhDKU51OJGLajCwSjPpwgaypyUoAbJVKotayDRdgy4L/b9C+QMAAP//AwBQSwECLQAU&#10;AAYACAAAACEAtoM4kv4AAADhAQAAEwAAAAAAAAAAAAAAAAAAAAAAW0NvbnRlbnRfVHlwZXNdLnht&#10;bFBLAQItABQABgAIAAAAIQA4/SH/1gAAAJQBAAALAAAAAAAAAAAAAAAAAC8BAABfcmVscy8ucmVs&#10;c1BLAQItABQABgAIAAAAIQBYJZn57gEAADAEAAAOAAAAAAAAAAAAAAAAAC4CAABkcnMvZTJvRG9j&#10;LnhtbFBLAQItABQABgAIAAAAIQC+rQHr3AAAAAoBAAAPAAAAAAAAAAAAAAAAAEgEAABkcnMvZG93&#10;bnJldi54bWxQSwUGAAAAAAQABADzAAAAUQUAAAAA&#10;" w14:anchorId="6A31DDE5">
                <v:stroke joinstyle="miter" endarrow="block"/>
              </v:shape>
            </w:pict>
          </mc:Fallback>
        </mc:AlternateContent>
      </w:r>
      <w:r w:rsidR="00EB1EBF">
        <w:rPr>
          <w:rFonts w:ascii="Arial" w:hAnsi="Arial" w:cs="Arial"/>
          <w:noProof/>
          <w:sz w:val="24"/>
          <w:szCs w:val="24"/>
        </w:rPr>
        <mc:AlternateContent>
          <mc:Choice Requires="wps">
            <w:drawing>
              <wp:anchor distT="0" distB="0" distL="114300" distR="114300" simplePos="0" relativeHeight="251777024" behindDoc="0" locked="0" layoutInCell="1" allowOverlap="1" wp14:anchorId="67F7223B" wp14:editId="15BC27F2">
                <wp:simplePos x="0" y="0"/>
                <wp:positionH relativeFrom="column">
                  <wp:posOffset>2743200</wp:posOffset>
                </wp:positionH>
                <wp:positionV relativeFrom="paragraph">
                  <wp:posOffset>305436</wp:posOffset>
                </wp:positionV>
                <wp:extent cx="714375" cy="171450"/>
                <wp:effectExtent l="0" t="0" r="66675" b="76200"/>
                <wp:wrapNone/>
                <wp:docPr id="253" name="Straight Arrow Connector 253"/>
                <wp:cNvGraphicFramePr/>
                <a:graphic xmlns:a="http://schemas.openxmlformats.org/drawingml/2006/main">
                  <a:graphicData uri="http://schemas.microsoft.com/office/word/2010/wordprocessingShape">
                    <wps:wsp>
                      <wps:cNvCnPr/>
                      <wps:spPr>
                        <a:xfrm>
                          <a:off x="0" y="0"/>
                          <a:ext cx="714375" cy="17145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6B9C8317">
              <v:shape id="Straight Arrow Connector 253" style="position:absolute;margin-left:3in;margin-top:24.05pt;width:56.25pt;height:13.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iO7QEAADAEAAAOAAAAZHJzL2Uyb0RvYy54bWysU9uO0zAQfUfiHyy/0yRduouqpivUZXlB&#10;sGLhA1zHTixsjzU2Tfv3jJ02y1VCiBcnY8+ZM+d4vLk9OssOCqMB3/JmUXOmvITO+L7lnz/dv3jF&#10;WUzCd8KCVy0/qchvt8+fbcawVksYwHYKGRXxcT2Glg8phXVVRTkoJ+ICgvJ0qAGdSBRiX3UoRqru&#10;bLWs6+tqBOwCglQx0u7ddMi3pb7WSqYPWkeVmG059ZbKimXd57XabsS6RxEGI89tiH/owgnjiXQu&#10;dSeSYF/R/FLKGYkQQaeFBFeB1kaqooHUNPVPah4HEVTRQubEMNsU/19Z+f7wgMx0LV+urjjzwtEl&#10;PSYUph8Se40II9uB92QkIMs55NgY4pqAO/+A5yiGB8zyjxpd/pIwdiwun2aX1TExSZs3zcurmxVn&#10;ko4aClblFqoncMCY3ipwLP+0PJ67mdtoitPi8C4moifgBZCZrc9rBGu6e2NtCbDf7yyyg8hDUC/r&#10;6wvjD2lJGPvGdyydAnmQ0AjfW5X1EkUuW2Xdk9Lyl05WTZQflSYPSdvUWpleNVN2X5q5CmVmiKbW&#10;ZlBd9PwRdM7NMFUm+m+Bc3ZhBJ9moDMe8Hes6XhpVU/5F9WT1ix7D92p3Huxg8ay+HN+Qnnuv48L&#10;/Omhb78BAAD//wMAUEsDBBQABgAIAAAAIQAHOSBd3QAAAAkBAAAPAAAAZHJzL2Rvd25yZXYueG1s&#10;TI/BboMwEETvlfoP1lbqrTGkkCCKiaKqveRWkg8weAOkeE2wk5C/7/bU3mY1o9k3xWa2g7ji5HtH&#10;CuJFBAKpcaanVsFh//mSgfBBk9GDI1RwRw+b8vGh0LlxN/rCaxVawSXkc62gC2HMpfRNh1b7hRuR&#10;2Du6yerA59RKM+kbl9tBLqNoJa3uiT90esT3Dpvv6mIVhFONH/dxF2Rjsr08up0/VWelnp/m7RuI&#10;gHP4C8MvPqNDyUy1u5DxYlCQvC55S2CRxSA4kCZJCqJWsE5jkGUh/y8ofwAAAP//AwBQSwECLQAU&#10;AAYACAAAACEAtoM4kv4AAADhAQAAEwAAAAAAAAAAAAAAAAAAAAAAW0NvbnRlbnRfVHlwZXNdLnht&#10;bFBLAQItABQABgAIAAAAIQA4/SH/1gAAAJQBAAALAAAAAAAAAAAAAAAAAC8BAABfcmVscy8ucmVs&#10;c1BLAQItABQABgAIAAAAIQDbtUiO7QEAADAEAAAOAAAAAAAAAAAAAAAAAC4CAABkcnMvZTJvRG9j&#10;LnhtbFBLAQItABQABgAIAAAAIQAHOSBd3QAAAAkBAAAPAAAAAAAAAAAAAAAAAEcEAABkcnMvZG93&#10;bnJldi54bWxQSwUGAAAAAAQABADzAAAAUQUAAAAA&#10;" w14:anchorId="1EA21B21">
                <v:stroke joinstyle="miter" endarrow="block"/>
              </v:shape>
            </w:pict>
          </mc:Fallback>
        </mc:AlternateContent>
      </w:r>
      <w:r w:rsidR="00EB1EBF" w:rsidRPr="00EB1EBF">
        <w:rPr>
          <w:rFonts w:ascii="Arial" w:hAnsi="Arial" w:cs="Arial"/>
          <w:noProof/>
          <w:sz w:val="24"/>
          <w:szCs w:val="24"/>
        </w:rPr>
        <mc:AlternateContent>
          <mc:Choice Requires="wps">
            <w:drawing>
              <wp:anchor distT="0" distB="0" distL="114300" distR="114300" simplePos="0" relativeHeight="251763712" behindDoc="0" locked="0" layoutInCell="1" allowOverlap="1" wp14:anchorId="4E742FB3" wp14:editId="6E553079">
                <wp:simplePos x="0" y="0"/>
                <wp:positionH relativeFrom="column">
                  <wp:posOffset>3462020</wp:posOffset>
                </wp:positionH>
                <wp:positionV relativeFrom="paragraph">
                  <wp:posOffset>659130</wp:posOffset>
                </wp:positionV>
                <wp:extent cx="3286760" cy="381000"/>
                <wp:effectExtent l="0" t="0" r="27940" b="19050"/>
                <wp:wrapNone/>
                <wp:docPr id="246" name="Rectangle: Rounded Corners 246"/>
                <wp:cNvGraphicFramePr/>
                <a:graphic xmlns:a="http://schemas.openxmlformats.org/drawingml/2006/main">
                  <a:graphicData uri="http://schemas.microsoft.com/office/word/2010/wordprocessingShape">
                    <wps:wsp>
                      <wps:cNvSpPr/>
                      <wps:spPr>
                        <a:xfrm>
                          <a:off x="0" y="0"/>
                          <a:ext cx="3286760" cy="381000"/>
                        </a:xfrm>
                        <a:prstGeom prst="roundRect">
                          <a:avLst/>
                        </a:prstGeom>
                        <a:solidFill>
                          <a:schemeClr val="accent5">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1A3304" w14:textId="14A08A31" w:rsidR="00397A80" w:rsidRPr="002E305C" w:rsidRDefault="00397A80" w:rsidP="00EB1EBF">
                            <w:pPr>
                              <w:jc w:val="center"/>
                              <w:rPr>
                                <w:rFonts w:ascii="Arial" w:hAnsi="Arial" w:cs="Arial"/>
                                <w:sz w:val="24"/>
                                <w:szCs w:val="24"/>
                              </w:rPr>
                            </w:pPr>
                            <w:r>
                              <w:rPr>
                                <w:rFonts w:ascii="Arial" w:hAnsi="Arial" w:cs="Arial"/>
                                <w:sz w:val="24"/>
                                <w:szCs w:val="24"/>
                              </w:rPr>
                              <w:t xml:space="preserve"> Cyber hack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742FB3" id="Rectangle: Rounded Corners 246" o:spid="_x0000_s1111" style="position:absolute;margin-left:272.6pt;margin-top:51.9pt;width:258.8pt;height:30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z/4uQIAAAEGAAAOAAAAZHJzL2Uyb0RvYy54bWysVE1v2zAMvQ/YfxB0X22nSdoZdYogRYcB&#10;XVu0HXpWZCk2IIuapCTOfv0o+aNZV6zAsIstiuQj+UTy4rJtFNkJ62rQBc1OUkqE5lDWelPQ70/X&#10;n84pcZ7pkinQoqAH4ejl4uOHi73JxQQqUKWwBEG0y/emoJX3Jk8SxyvRMHcCRmhUSrAN8yjaTVJa&#10;tkf0RiWTNJ0ne7ClscCFc3h71SnpIuJLKbi/k9IJT1RBMTcfvzZ+1+GbLC5YvrHMVDXv02D/kEXD&#10;ao1BR6gr5hnZ2voPqKbmFhxIf8KhSUDKmotYA1aTpa+qeayYEbEWJMeZkSb3/2D57e7ekros6GQ6&#10;p0SzBh/pAWljeqNETh5gq0tRkhVYja9MghVytjcuR9dHc297yeExENBK24Q/lkbayPNh5Fm0nnC8&#10;PJ2cz8/m+BwcdafnWZrGh0hevI11/ouAhoRDQW3IImQVOWa7G+cxLNoPdiGiA1WX17VSUQgNJFbK&#10;kh3Dp2ecC+1n0V1tm29QdvczDD3Ejj0XXCLyb2hKvxfAt1ngBVM6ckQpeCaBrY6fePIHJQKe0g9C&#10;IvfIyCRmNmZwnHTWqSpWivdyjoABWSILI3YP8BYhQ869fXAVcWhG5/RviXUFjx4xMmg/Oje1BvsW&#10;gPJj5M5+IKmjJrDk23Ub+3J2OjTcGsoDNquFboqd4dc1tscNc/6eWRxb7ChcRf4OP1LBvqDQnyip&#10;wP586z7Y4zShlpI9roGCuh9bZgUl6qvGOfucTadhb0RhOjuboGCPNetjjd42K8B2y3DpGR6Pwd6r&#10;4SgtNM+4sZYhKqqY5hi7oNzbQVj5bj3hzuNiuYxmuCsM8zf60fAAHogOnf/UPjNr+hnxOF23MKwM&#10;lr+aks42eGpYbj3IOo5QoLrjtX8C3DOxjfudGBbZsRytXjb34hcAAAD//wMAUEsDBBQABgAIAAAA&#10;IQApidpV3gAAAAwBAAAPAAAAZHJzL2Rvd25yZXYueG1sTE9BTsMwELwj8QdrkbhRJyGNUIhTIQQn&#10;hARtJa5OvE1C7XUUu236e7YnepvZGc3OVKvZWXHEKQyeFKSLBARS681AnYLt5v3hCUSImoy2nlDB&#10;GQOs6tubSpfGn+gbj+vYCQ6hUGoFfYxjKWVoe3Q6LPyIxNrOT05HplMnzaRPHO6szJKkkE4PxB96&#10;PeJrj+1+fXAKNl+NzeXvOd3uP3Yy/3n7TB0ape7v5pdnEBHn+G+GS32uDjV3avyBTBBWwTJfZmxl&#10;IXnkDRdHUmSMGkYFn2RdyesR9R8AAAD//wMAUEsBAi0AFAAGAAgAAAAhALaDOJL+AAAA4QEAABMA&#10;AAAAAAAAAAAAAAAAAAAAAFtDb250ZW50X1R5cGVzXS54bWxQSwECLQAUAAYACAAAACEAOP0h/9YA&#10;AACUAQAACwAAAAAAAAAAAAAAAAAvAQAAX3JlbHMvLnJlbHNQSwECLQAUAAYACAAAACEANH8/+LkC&#10;AAABBgAADgAAAAAAAAAAAAAAAAAuAgAAZHJzL2Uyb0RvYy54bWxQSwECLQAUAAYACAAAACEAKYna&#10;Vd4AAAAMAQAADwAAAAAAAAAAAAAAAAATBQAAZHJzL2Rvd25yZXYueG1sUEsFBgAAAAAEAAQA8wAA&#10;AB4GAAAAAA==&#10;" fillcolor="#1f4d78 [1608]" strokecolor="black [3213]" strokeweight="1pt">
                <v:stroke joinstyle="miter"/>
                <v:textbox>
                  <w:txbxContent>
                    <w:p w14:paraId="141A3304" w14:textId="14A08A31" w:rsidR="00397A80" w:rsidRPr="002E305C" w:rsidRDefault="00397A80" w:rsidP="00EB1EBF">
                      <w:pPr>
                        <w:jc w:val="center"/>
                        <w:rPr>
                          <w:rFonts w:ascii="Arial" w:hAnsi="Arial" w:cs="Arial"/>
                          <w:sz w:val="24"/>
                          <w:szCs w:val="24"/>
                        </w:rPr>
                      </w:pPr>
                      <w:r>
                        <w:rPr>
                          <w:rFonts w:ascii="Arial" w:hAnsi="Arial" w:cs="Arial"/>
                          <w:sz w:val="24"/>
                          <w:szCs w:val="24"/>
                        </w:rPr>
                        <w:t xml:space="preserve"> Cyber hack</w:t>
                      </w:r>
                    </w:p>
                  </w:txbxContent>
                </v:textbox>
              </v:roundrect>
            </w:pict>
          </mc:Fallback>
        </mc:AlternateContent>
      </w:r>
      <w:r w:rsidR="00EB1EBF" w:rsidRPr="00EB1EBF">
        <w:rPr>
          <w:rFonts w:ascii="Arial" w:hAnsi="Arial" w:cs="Arial"/>
          <w:noProof/>
          <w:sz w:val="24"/>
          <w:szCs w:val="24"/>
        </w:rPr>
        <mc:AlternateContent>
          <mc:Choice Requires="wps">
            <w:drawing>
              <wp:anchor distT="0" distB="0" distL="114300" distR="114300" simplePos="0" relativeHeight="251762688" behindDoc="0" locked="0" layoutInCell="1" allowOverlap="1" wp14:anchorId="11EE064C" wp14:editId="55318FB0">
                <wp:simplePos x="0" y="0"/>
                <wp:positionH relativeFrom="column">
                  <wp:posOffset>3462020</wp:posOffset>
                </wp:positionH>
                <wp:positionV relativeFrom="paragraph">
                  <wp:posOffset>259080</wp:posOffset>
                </wp:positionV>
                <wp:extent cx="3286760" cy="381000"/>
                <wp:effectExtent l="0" t="0" r="27940" b="19050"/>
                <wp:wrapNone/>
                <wp:docPr id="245" name="Rectangle: Rounded Corners 245"/>
                <wp:cNvGraphicFramePr/>
                <a:graphic xmlns:a="http://schemas.openxmlformats.org/drawingml/2006/main">
                  <a:graphicData uri="http://schemas.microsoft.com/office/word/2010/wordprocessingShape">
                    <wps:wsp>
                      <wps:cNvSpPr/>
                      <wps:spPr>
                        <a:xfrm>
                          <a:off x="0" y="0"/>
                          <a:ext cx="3286760" cy="381000"/>
                        </a:xfrm>
                        <a:prstGeom prst="roundRect">
                          <a:avLst/>
                        </a:prstGeom>
                        <a:solidFill>
                          <a:schemeClr val="accent5">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A25E76" w14:textId="69E643F3" w:rsidR="00397A80" w:rsidRPr="002E305C" w:rsidRDefault="00397A80" w:rsidP="00EB1EBF">
                            <w:pPr>
                              <w:jc w:val="center"/>
                              <w:rPr>
                                <w:rFonts w:ascii="Arial" w:hAnsi="Arial" w:cs="Arial"/>
                                <w:sz w:val="24"/>
                                <w:szCs w:val="24"/>
                              </w:rPr>
                            </w:pPr>
                            <w:r>
                              <w:rPr>
                                <w:rFonts w:ascii="Arial" w:hAnsi="Arial" w:cs="Arial"/>
                                <w:sz w:val="24"/>
                                <w:szCs w:val="24"/>
                              </w:rPr>
                              <w:t xml:space="preserve"> Money laundering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E064C" id="Rectangle: Rounded Corners 245" o:spid="_x0000_s1112" style="position:absolute;margin-left:272.6pt;margin-top:20.4pt;width:258.8pt;height:30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cdIuAIAAAEGAAAOAAAAZHJzL2Uyb0RvYy54bWysVE1v2zAMvQ/YfxB0X22nSZsZdYogRYcB&#10;XVu0HXpWZCkxIIuapMTOfv0o+aNZV6zAsIstiuQj+UTy4rKtFdkL6yrQBc1OUkqE5lBWelPQ70/X&#10;n+aUOM90yRRoUdCDcPRy8fHDRWNyMYEtqFJYgiDa5Y0p6NZ7kyeJ41tRM3cCRmhUSrA18yjaTVJa&#10;1iB6rZJJmp4lDdjSWODCOby96pR0EfGlFNzfSemEJ6qgmJuPXxu/6/BNFhcs31hmthXv02D/kEXN&#10;Ko1BR6gr5hnZ2eoPqLriFhxIf8KhTkDKiotYA1aTpa+qedwyI2ItSI4zI03u/8Hy2/29JVVZ0Ml0&#10;RolmNT7SA9LG9EaJnDzATpeiJCuwGl+ZBCvkrDEuR9dHc297yeExENBKW4c/lkbayPNh5Fm0nnC8&#10;PJ3Mz87P8Dk46k7nWZrGh0hevI11/ouAmoRDQW3IImQVOWb7G+cxLNoPdiGiA1WV15VSUQgNJFbK&#10;kj3Dp2ecC+1n0V3t6m9QdvczDD3Ejj0XXCLyb2hKvxfAt1ngBVM6ckQpeCaBrY6fePIHJQKe0g9C&#10;IvfIyCRmNmZwnHTWqbasFO/lHAEDskQWRuwe4C1Chpx7++Aq4tCMzunfEusKHj1iZNB+dK4rDfYt&#10;AOXHyJ39QFJHTWDJt+s29uVsOjTcGsoDNquFboqd4dcVtscNc/6eWRxb7ChcRf4OP1JBU1DoT5Rs&#10;wf586z7Y4zShlpIG10BB3Y8ds4IS9VXjnH3OptOwN6IwnZ1PULDHmvWxRu/qFWC7Zbj0DI/HYO/V&#10;cJQW6mfcWMsQFVVMc4xdUO7tIKx8t55w53GxXEYz3BWG+Rv9aHgAD0SHzn9qn5k1/Yx4nK5bGFYG&#10;y19NSWcbPDUsdx5kFUcoUN3x2j8B7pnYxv1ODIvsWI5WL5t78QsAAP//AwBQSwMEFAAGAAgAAAAh&#10;AKnsg+XeAAAACwEAAA8AAABkcnMvZG93bnJldi54bWxMj0FPwzAMhe9I/IfISNxY0qqbUNd0QghO&#10;CAm2SVzTxmu7NU7VZFv373FPcHu2n56/V2wm14sLjqHzpCFZKBBItbcdNRr2u/enZxAhGrKm94Qa&#10;bhhgU97fFSa3/krfeNnGRnAIhdxoaGMccilD3aIzYeEHJL4d/OhM5HFspB3NlcNdL1OlVtKZjvhD&#10;awZ8bbE+bc9Ow+6r6jN5vCX708dBZj9vn4lDq/Xjw/SyBhFxin9mmPEZHUpmqvyZbBC9hmW2TNmq&#10;IVNcYTaoVcqqmhWvZFnI/x3KXwAAAP//AwBQSwECLQAUAAYACAAAACEAtoM4kv4AAADhAQAAEwAA&#10;AAAAAAAAAAAAAAAAAAAAW0NvbnRlbnRfVHlwZXNdLnhtbFBLAQItABQABgAIAAAAIQA4/SH/1gAA&#10;AJQBAAALAAAAAAAAAAAAAAAAAC8BAABfcmVscy8ucmVsc1BLAQItABQABgAIAAAAIQAI4cdIuAIA&#10;AAEGAAAOAAAAAAAAAAAAAAAAAC4CAABkcnMvZTJvRG9jLnhtbFBLAQItABQABgAIAAAAIQCp7IPl&#10;3gAAAAsBAAAPAAAAAAAAAAAAAAAAABIFAABkcnMvZG93bnJldi54bWxQSwUGAAAAAAQABADzAAAA&#10;HQYAAAAA&#10;" fillcolor="#1f4d78 [1608]" strokecolor="black [3213]" strokeweight="1pt">
                <v:stroke joinstyle="miter"/>
                <v:textbox>
                  <w:txbxContent>
                    <w:p w14:paraId="74A25E76" w14:textId="69E643F3" w:rsidR="00397A80" w:rsidRPr="002E305C" w:rsidRDefault="00397A80" w:rsidP="00EB1EBF">
                      <w:pPr>
                        <w:jc w:val="center"/>
                        <w:rPr>
                          <w:rFonts w:ascii="Arial" w:hAnsi="Arial" w:cs="Arial"/>
                          <w:sz w:val="24"/>
                          <w:szCs w:val="24"/>
                        </w:rPr>
                      </w:pPr>
                      <w:r>
                        <w:rPr>
                          <w:rFonts w:ascii="Arial" w:hAnsi="Arial" w:cs="Arial"/>
                          <w:sz w:val="24"/>
                          <w:szCs w:val="24"/>
                        </w:rPr>
                        <w:t xml:space="preserve"> Money laundering</w:t>
                      </w:r>
                    </w:p>
                  </w:txbxContent>
                </v:textbox>
              </v:roundrect>
            </w:pict>
          </mc:Fallback>
        </mc:AlternateContent>
      </w:r>
      <w:r w:rsidR="00EB1EBF" w:rsidRPr="00EB1EBF">
        <w:rPr>
          <w:rFonts w:ascii="Arial" w:hAnsi="Arial" w:cs="Arial"/>
          <w:noProof/>
          <w:sz w:val="24"/>
          <w:szCs w:val="24"/>
        </w:rPr>
        <mc:AlternateContent>
          <mc:Choice Requires="wps">
            <w:drawing>
              <wp:anchor distT="0" distB="0" distL="114300" distR="114300" simplePos="0" relativeHeight="251764736" behindDoc="0" locked="0" layoutInCell="1" allowOverlap="1" wp14:anchorId="4C310326" wp14:editId="696224FB">
                <wp:simplePos x="0" y="0"/>
                <wp:positionH relativeFrom="column">
                  <wp:posOffset>3461385</wp:posOffset>
                </wp:positionH>
                <wp:positionV relativeFrom="paragraph">
                  <wp:posOffset>1059180</wp:posOffset>
                </wp:positionV>
                <wp:extent cx="3286760" cy="381000"/>
                <wp:effectExtent l="0" t="0" r="27940" b="19050"/>
                <wp:wrapNone/>
                <wp:docPr id="247" name="Rectangle: Rounded Corners 247"/>
                <wp:cNvGraphicFramePr/>
                <a:graphic xmlns:a="http://schemas.openxmlformats.org/drawingml/2006/main">
                  <a:graphicData uri="http://schemas.microsoft.com/office/word/2010/wordprocessingShape">
                    <wps:wsp>
                      <wps:cNvSpPr/>
                      <wps:spPr>
                        <a:xfrm>
                          <a:off x="0" y="0"/>
                          <a:ext cx="3286760" cy="381000"/>
                        </a:xfrm>
                        <a:prstGeom prst="roundRect">
                          <a:avLst/>
                        </a:prstGeom>
                        <a:solidFill>
                          <a:schemeClr val="accent5">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15B129" w14:textId="610AB75F" w:rsidR="00397A80" w:rsidRPr="002E305C" w:rsidRDefault="00397A80" w:rsidP="00EB1EBF">
                            <w:pPr>
                              <w:jc w:val="center"/>
                              <w:rPr>
                                <w:rFonts w:ascii="Arial" w:hAnsi="Arial" w:cs="Arial"/>
                                <w:sz w:val="24"/>
                                <w:szCs w:val="24"/>
                              </w:rPr>
                            </w:pPr>
                            <w:r>
                              <w:rPr>
                                <w:rFonts w:ascii="Arial" w:hAnsi="Arial" w:cs="Arial"/>
                                <w:sz w:val="24"/>
                                <w:szCs w:val="24"/>
                              </w:rPr>
                              <w:t xml:space="preserve"> Property scheme (for mortgaging reasons)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310326" id="Rectangle: Rounded Corners 247" o:spid="_x0000_s1113" style="position:absolute;margin-left:272.55pt;margin-top:83.4pt;width:258.8pt;height:30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K2uQIAAAEGAAAOAAAAZHJzL2Uyb0RvYy54bWysVE1v2zAMvQ/YfxB0X22nSZsZdYogRYcB&#10;XVu0HXpWZCkxIIuapMTOfv0o+aNZV6zAsIstiuQj+UTy4rKtFdkL6yrQBc1OUkqE5lBWelPQ70/X&#10;n+aUOM90yRRoUdCDcPRy8fHDRWNyMYEtqFJYgiDa5Y0p6NZ7kyeJ41tRM3cCRmhUSrA18yjaTVJa&#10;1iB6rZJJmp4lDdjSWODCOby96pR0EfGlFNzfSemEJ6qgmJuPXxu/6/BNFhcs31hmthXv02D/kEXN&#10;Ko1BR6gr5hnZ2eoPqLriFhxIf8KhTkDKiotYA1aTpa+qedwyI2ItSI4zI03u/8Hy2/29JVVZ0Mn0&#10;nBLNanykB6SN6Y0SOXmAnS5FSVZgNb4yCVbIWWNcjq6P5t72ksNjIKCVtg5/LI20kefDyLNoPeF4&#10;eTqZn52f4XNw1J3OszSND5G8eBvr/BcBNQmHgtqQRcgqcsz2N85jWLQf7EJEB6oqryulohAaSKyU&#10;JXuGT884F9rPorva1d+g7O5nGHqIHXsuuETk39CUfi+Ab7PAC6Z05IhS8EwCWx0/8eQPSgQ8pR+E&#10;RO6RkUnMbMzgOOmsU21ZKd7LOQIGZIksjNg9wFuEDDn39sFVxKEZndO/JdYVPHrEyKD96FxXGuxb&#10;AMqPkTv7gaSOmsCSb9dt7MvZbGi4NZQHbFYL3RQ7w68rbI8b5vw9szi22FG4ivwdfqSCpqDQnyjZ&#10;gv351n2wx2lCLSUNroGCuh87ZgUl6qvGOfucTadhb0RhOjufoGCPNetjjd7VK8B2y3DpGR6Pwd6r&#10;4Sgt1M+4sZYhKqqY5hi7oNzbQVj5bj3hzuNiuYxmuCsM8zf60fAAHogOnf/UPjNr+hnxOF23MKwM&#10;lr+aks42eGpY7jzIKo5QoLrjtX8C3DOxjfudGBbZsRytXjb34hcAAAD//wMAUEsDBBQABgAIAAAA&#10;IQCFtFkd3wAAAAwBAAAPAAAAZHJzL2Rvd25yZXYueG1sTI/BTsMwEETvSPyDtUjcqJMoDSjEqRCC&#10;E0KCthJXJ94mofY6it02/Xu2J3rcmafZmWo1OyuOOIXBk4J0kYBAar0ZqFOw3bw/PIEIUZPR1hMq&#10;OGOAVX17U+nS+BN943EdO8EhFEqtoI9xLKUMbY9Oh4Ufkdjb+cnpyOfUSTPpE4c7K7MkKaTTA/GH&#10;Xo/42mO7Xx+cgs1XY3P5e063+4+dzH/ePlOHRqn7u/nlGUTEOf7DcKnP1aHmTo0/kAnCKljmy5RR&#10;NoqCN1yIpMgeQTQKsowlWVfyekT9BwAA//8DAFBLAQItABQABgAIAAAAIQC2gziS/gAAAOEBAAAT&#10;AAAAAAAAAAAAAAAAAAAAAABbQ29udGVudF9UeXBlc10ueG1sUEsBAi0AFAAGAAgAAAAhADj9If/W&#10;AAAAlAEAAAsAAAAAAAAAAAAAAAAALwEAAF9yZWxzLy5yZWxzUEsBAi0AFAAGAAgAAAAhAAlVYra5&#10;AgAAAQYAAA4AAAAAAAAAAAAAAAAALgIAAGRycy9lMm9Eb2MueG1sUEsBAi0AFAAGAAgAAAAhAIW0&#10;WR3fAAAADAEAAA8AAAAAAAAAAAAAAAAAEwUAAGRycy9kb3ducmV2LnhtbFBLBQYAAAAABAAEAPMA&#10;AAAfBgAAAAA=&#10;" fillcolor="#1f4d78 [1608]" strokecolor="black [3213]" strokeweight="1pt">
                <v:stroke joinstyle="miter"/>
                <v:textbox>
                  <w:txbxContent>
                    <w:p w14:paraId="1715B129" w14:textId="610AB75F" w:rsidR="00397A80" w:rsidRPr="002E305C" w:rsidRDefault="00397A80" w:rsidP="00EB1EBF">
                      <w:pPr>
                        <w:jc w:val="center"/>
                        <w:rPr>
                          <w:rFonts w:ascii="Arial" w:hAnsi="Arial" w:cs="Arial"/>
                          <w:sz w:val="24"/>
                          <w:szCs w:val="24"/>
                        </w:rPr>
                      </w:pPr>
                      <w:r>
                        <w:rPr>
                          <w:rFonts w:ascii="Arial" w:hAnsi="Arial" w:cs="Arial"/>
                          <w:sz w:val="24"/>
                          <w:szCs w:val="24"/>
                        </w:rPr>
                        <w:t xml:space="preserve"> Property scheme (for mortgaging reasons)</w:t>
                      </w:r>
                    </w:p>
                  </w:txbxContent>
                </v:textbox>
              </v:roundrect>
            </w:pict>
          </mc:Fallback>
        </mc:AlternateContent>
      </w:r>
    </w:p>
    <w:p w14:paraId="09112F0E" w14:textId="6FA320C9" w:rsidR="007B140E" w:rsidRDefault="00911AA4" w:rsidP="00241512">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85216" behindDoc="0" locked="0" layoutInCell="1" allowOverlap="1" wp14:anchorId="3A19A547" wp14:editId="7531AD69">
                <wp:simplePos x="0" y="0"/>
                <wp:positionH relativeFrom="column">
                  <wp:posOffset>2752724</wp:posOffset>
                </wp:positionH>
                <wp:positionV relativeFrom="paragraph">
                  <wp:posOffset>217170</wp:posOffset>
                </wp:positionV>
                <wp:extent cx="676275" cy="1438275"/>
                <wp:effectExtent l="0" t="0" r="85725" b="47625"/>
                <wp:wrapNone/>
                <wp:docPr id="222" name="Straight Arrow Connector 222"/>
                <wp:cNvGraphicFramePr/>
                <a:graphic xmlns:a="http://schemas.openxmlformats.org/drawingml/2006/main">
                  <a:graphicData uri="http://schemas.microsoft.com/office/word/2010/wordprocessingShape">
                    <wps:wsp>
                      <wps:cNvCnPr/>
                      <wps:spPr>
                        <a:xfrm>
                          <a:off x="0" y="0"/>
                          <a:ext cx="676275" cy="143827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235165F9">
              <v:shape id="Straight Arrow Connector 222" style="position:absolute;margin-left:216.75pt;margin-top:17.1pt;width:53.25pt;height:113.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02E7gEAADEEAAAOAAAAZHJzL2Uyb0RvYy54bWysU9uO0zAQfUfiHyy/06QBuquq6Qp1WV4Q&#10;VLvsB7iOnVj4prFpkr9n7KRZYEFCiBcnY885M+d4vLsZjCZnAUE5W9P1qqREWO4aZduaPn65e3VN&#10;SYjMNkw7K2o6ikBv9i9f7Hq/FZXrnG4EECSxYdv7mnYx+m1RBN4Jw8LKeWHxUDowLGIIbdEA65Hd&#10;6KIqy03RO2g8OC5CwN3b6ZDuM7+UgsfPUgYRia4p9hbzCnk9pbXY79i2BeY7xec22D90YZiyWHSh&#10;umWRkW+gnlEZxcEFJ+OKO1M4KRUXWQOqWZe/qHnomBdZC5oT/GJT+H+0/NP5CEQ1Na2qihLLDF7S&#10;QwSm2i6SdwCuJwdnLRrpgKQcdKz3YYvAgz3CHAV/hCR/kGDSF4WRIbs8Li6LIRKOm5urTXX1lhKO&#10;R+s3r69TgDTFE9pDiB+EMyT91DTM7Sx9rLPV7PwxxAl4AaTS2qY1OK2aO6V1DqA9HTSQM0tTUFbl&#10;Jl88VvwpLTKl39uGxNGjCREUs60Wc2+JtkjCJ6n5L45aTCXvhUQTUdzUWh5fsZRsvq4XFsxMEImt&#10;LaAy6/kjaM5NMJFH+m+BS3au6GxcgEZZB7+rGodLq3LKv6ietCbZJ9eM+eKzHTiX+e7mN5QG/8c4&#10;w59e+v47AAAA//8DAFBLAwQUAAYACAAAACEAAf1Oct0AAAAKAQAADwAAAGRycy9kb3ducmV2Lnht&#10;bEyPQU7DMBBF90jcwRokdtQmSUuVxqkQgk13pBzAiadJ2ngcYrdNb8+wguVonv5/v9jObhAXnELv&#10;ScPzQoFAarztqdXwtf94WoMI0ZA1gyfUcMMA2/L+rjC59Vf6xEsVW8EhFHKjoYtxzKUMTYfOhIUf&#10;kfh38JMzkc+plXYyVw53g0yUWklneuKGzoz41mFzqs5OQzzW+H4bd1E2dr2XB78Lx+pb68eH+XUD&#10;IuIc/2D41Wd1KNmp9meyQQwasjRdMqohzRIQDCwzxeNqDclKvYAsC/l/QvkDAAD//wMAUEsBAi0A&#10;FAAGAAgAAAAhALaDOJL+AAAA4QEAABMAAAAAAAAAAAAAAAAAAAAAAFtDb250ZW50X1R5cGVzXS54&#10;bWxQSwECLQAUAAYACAAAACEAOP0h/9YAAACUAQAACwAAAAAAAAAAAAAAAAAvAQAAX3JlbHMvLnJl&#10;bHNQSwECLQAUAAYACAAAACEATQNNhO4BAAAxBAAADgAAAAAAAAAAAAAAAAAuAgAAZHJzL2Uyb0Rv&#10;Yy54bWxQSwECLQAUAAYACAAAACEAAf1Oct0AAAAKAQAADwAAAAAAAAAAAAAAAABIBAAAZHJzL2Rv&#10;d25yZXYueG1sUEsFBgAAAAAEAAQA8wAAAFIFAAAAAA==&#10;" w14:anchorId="5CF9E678">
                <v:stroke joinstyle="miter" endarrow="block"/>
              </v:shape>
            </w:pict>
          </mc:Fallback>
        </mc:AlternateContent>
      </w:r>
      <w:r>
        <w:rPr>
          <w:rFonts w:ascii="Arial" w:hAnsi="Arial" w:cs="Arial"/>
          <w:noProof/>
          <w:sz w:val="24"/>
          <w:szCs w:val="24"/>
        </w:rPr>
        <mc:AlternateContent>
          <mc:Choice Requires="wps">
            <w:drawing>
              <wp:anchor distT="0" distB="0" distL="114300" distR="114300" simplePos="0" relativeHeight="251781120" behindDoc="0" locked="0" layoutInCell="1" allowOverlap="1" wp14:anchorId="4D9DF647" wp14:editId="0DD69B7F">
                <wp:simplePos x="0" y="0"/>
                <wp:positionH relativeFrom="column">
                  <wp:posOffset>2752726</wp:posOffset>
                </wp:positionH>
                <wp:positionV relativeFrom="paragraph">
                  <wp:posOffset>112395</wp:posOffset>
                </wp:positionV>
                <wp:extent cx="685800" cy="1171575"/>
                <wp:effectExtent l="0" t="0" r="76200" b="47625"/>
                <wp:wrapNone/>
                <wp:docPr id="255" name="Straight Arrow Connector 255"/>
                <wp:cNvGraphicFramePr/>
                <a:graphic xmlns:a="http://schemas.openxmlformats.org/drawingml/2006/main">
                  <a:graphicData uri="http://schemas.microsoft.com/office/word/2010/wordprocessingShape">
                    <wps:wsp>
                      <wps:cNvCnPr/>
                      <wps:spPr>
                        <a:xfrm>
                          <a:off x="0" y="0"/>
                          <a:ext cx="685800" cy="1171575"/>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46DA70F5">
              <v:shape id="Straight Arrow Connector 255" style="position:absolute;margin-left:216.75pt;margin-top:8.85pt;width:54pt;height:92.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LX7gEAADEEAAAOAAAAZHJzL2Uyb0RvYy54bWysU9uO0zAQfUfiHyy/0ySV2q2ipivUZXlB&#10;ULHwAa5jJxa+aWya5O8ZO22Wq4QQL07GnnNmzvF4fz8aTS4CgnK2odWqpERY7lplu4Z+/vT4akdJ&#10;iMy2TDsrGjqJQO8PL1/sB1+LteudbgUQJLGhHnxD+xh9XRSB98KwsHJeWDyUDgyLGEJXtMAGZDe6&#10;WJflthgctB4cFyHg7sN8SA+ZX0rB4wcpg4hENxR7i3mFvJ7TWhz2rO6A+V7xaxvsH7owTFksulA9&#10;sMjIV1C/UBnFwQUn44o7UzgpFRdZA6qpyp/UPPXMi6wFzQl+sSn8P1r+/nICotqGrjcbSiwzeElP&#10;EZjq+kheA7iBHJ21aKQDknLQscGHGoFHe4JrFPwJkvxRgklfFEbG7PK0uCzGSDhubnebXYl3wfGo&#10;qu6qzV0mLZ7RHkJ8K5wh6aeh4drO0keVrWaXdyFifQTeAKm0tmkNTqv2UWmdA+jORw3kwtIUlOty&#10;my8egT+kRab0G9uSOHk0IYJittMiCcbMRFsk4bPU/BcnLeaSH4VEE1Hc3FoeX7GUbL9UCwtmJojE&#10;1hZQmfX8EXTNTTCRR/pvgUt2ruhsXIBGWQe/qxrHW6tyzr+pnrUm2WfXTvnisx04l9mf6xtKg/99&#10;nOHPL/3wDQAA//8DAFBLAwQUAAYACAAAACEAKYULKt0AAAAKAQAADwAAAGRycy9kb3ducmV2Lnht&#10;bEyPwU7DMAyG70i8Q2Qkbsxdt7GpNJ0QgstudHuAtPHajsYpTbZ1b485wdH+P/3+nG8n16sLjaHz&#10;rGE+S0AR19523Gg47D+eNqBCNGxN75k03CjAtri/y01m/ZU/6VLGRkkJh8xoaGMcMsRQt+RMmPmB&#10;WLKjH52JMo4N2tFcpdz1mCbJMzrTsVxozUBvLdVf5dlpiKeK3m/DLmJtN3s8+l04ld9aPz5Mry+g&#10;Ik3xD4ZffVGHQpwqf2YbVK9huVisBJVgvQYlwGo5l0WlIU3SFLDI8f8LxQ8AAAD//wMAUEsBAi0A&#10;FAAGAAgAAAAhALaDOJL+AAAA4QEAABMAAAAAAAAAAAAAAAAAAAAAAFtDb250ZW50X1R5cGVzXS54&#10;bWxQSwECLQAUAAYACAAAACEAOP0h/9YAAACUAQAACwAAAAAAAAAAAAAAAAAvAQAAX3JlbHMvLnJl&#10;bHNQSwECLQAUAAYACAAAACEA46Vy1+4BAAAxBAAADgAAAAAAAAAAAAAAAAAuAgAAZHJzL2Uyb0Rv&#10;Yy54bWxQSwECLQAUAAYACAAAACEAKYULKt0AAAAKAQAADwAAAAAAAAAAAAAAAABIBAAAZHJzL2Rv&#10;d25yZXYueG1sUEsFBgAAAAAEAAQA8wAAAFIFAAAAAA==&#10;" w14:anchorId="74341F4F">
                <v:stroke joinstyle="miter" endarrow="block"/>
              </v:shape>
            </w:pict>
          </mc:Fallback>
        </mc:AlternateContent>
      </w:r>
      <w:r>
        <w:rPr>
          <w:rFonts w:ascii="Arial" w:hAnsi="Arial" w:cs="Arial"/>
          <w:noProof/>
          <w:sz w:val="24"/>
          <w:szCs w:val="24"/>
        </w:rPr>
        <mc:AlternateContent>
          <mc:Choice Requires="wps">
            <w:drawing>
              <wp:anchor distT="0" distB="0" distL="114300" distR="114300" simplePos="0" relativeHeight="251772928" behindDoc="0" locked="0" layoutInCell="1" allowOverlap="1" wp14:anchorId="56D62E2B" wp14:editId="7D17FE78">
                <wp:simplePos x="0" y="0"/>
                <wp:positionH relativeFrom="column">
                  <wp:posOffset>2762250</wp:posOffset>
                </wp:positionH>
                <wp:positionV relativeFrom="paragraph">
                  <wp:posOffset>55245</wp:posOffset>
                </wp:positionV>
                <wp:extent cx="676275" cy="857250"/>
                <wp:effectExtent l="0" t="0" r="66675" b="57150"/>
                <wp:wrapNone/>
                <wp:docPr id="251" name="Straight Arrow Connector 251"/>
                <wp:cNvGraphicFramePr/>
                <a:graphic xmlns:a="http://schemas.openxmlformats.org/drawingml/2006/main">
                  <a:graphicData uri="http://schemas.microsoft.com/office/word/2010/wordprocessingShape">
                    <wps:wsp>
                      <wps:cNvCnPr/>
                      <wps:spPr>
                        <a:xfrm>
                          <a:off x="0" y="0"/>
                          <a:ext cx="676275" cy="857250"/>
                        </a:xfrm>
                        <a:prstGeom prst="straightConnector1">
                          <a:avLst/>
                        </a:prstGeom>
                        <a:ln>
                          <a:solidFill>
                            <a:srgbClr val="00206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37461E19">
              <v:shape id="Straight Arrow Connector 251" style="position:absolute;margin-left:217.5pt;margin-top:4.35pt;width:53.25pt;height:6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20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r637gEAADAEAAAOAAAAZHJzL2Uyb0RvYy54bWysU9uO0zAQfUfiHyy/06SR2q6qpivUZXlB&#10;ULHwAa5jJxa+aWya5O8ZO2mWq4QQL07GnjNnzvH4cD8YTa4CgnK2putVSYmw3DXKtjX9/Onx1R0l&#10;ITLbMO2sqOkoAr0/vnxx6P1eVK5zuhFAsIgN+97XtIvR74si8E4YFlbOC4uH0oFhEUNoiwZYj9WN&#10;Lqqy3Ba9g8aD4yIE3H2YDukx15dS8PhByiAi0TXF3mJeIa+XtBbHA9u3wHyn+NwG+4cuDFMWSZdS&#10;Dywy8hXUL6WM4uCCk3HFnSmclIqLrAHVrMuf1Dx1zIusBc0JfrEp/L+y/P31DEQ1Na02a0osM3hJ&#10;TxGYartIXgO4npyctWikA5Jy0LHehz0CT/YMcxT8GZL8QYJJXxRGhuzyuLgshkg4bm5322q3oYTj&#10;0d1mV23yLRTPYA8hvhXOkPRT0zB3s7Sxzk6z67sQkR6BN0Bi1jatwWnVPCqtcwDt5aSBXFkagrIq&#10;tzfGH9IiU/qNbUgcPXoQQTHbapH0IkUqWyTdk9L8F0ctJsqPQqKHqG1qLU+vWCibL9m1XAUzE0Ri&#10;awuozHr+CJpzE0zkif5b4JKdGZ2NC9Ao6+B3rHG4tSqn/JvqSWuSfXHNmO8924Fjmf2Zn1Ca++/j&#10;DH9+6MdvAAAA//8DAFBLAwQUAAYACAAAACEAMXKmh9wAAAAJAQAADwAAAGRycy9kb3ducmV2Lnht&#10;bEyPwU7DMBBE70j8g7VI3KhTmtAoxKkQgktvtHyAE2+TlHgd4m2b/j3LCY6jGc28KTezH9QZp9gH&#10;MrBcJKCQmuB6ag187t8fclCRLTk7BEIDV4ywqW5vSlu4cKEPPO+4VVJCsbAGOuax0Do2HXobF2FE&#10;Eu8QJm9Z5NRqN9mLlPtBPybJk/a2J1no7IivHTZfu5M3wMca367jlnXj8r0+hG087r6Nub+bX55B&#10;Mc78F4ZffEGHSpjqcCIX1WAgXWXyhQ3ka1DiZ+kyA1VLMF2tQVel/v+g+gEAAP//AwBQSwECLQAU&#10;AAYACAAAACEAtoM4kv4AAADhAQAAEwAAAAAAAAAAAAAAAAAAAAAAW0NvbnRlbnRfVHlwZXNdLnht&#10;bFBLAQItABQABgAIAAAAIQA4/SH/1gAAAJQBAAALAAAAAAAAAAAAAAAAAC8BAABfcmVscy8ucmVs&#10;c1BLAQItABQABgAIAAAAIQAPHr637gEAADAEAAAOAAAAAAAAAAAAAAAAAC4CAABkcnMvZTJvRG9j&#10;LnhtbFBLAQItABQABgAIAAAAIQAxcqaH3AAAAAkBAAAPAAAAAAAAAAAAAAAAAEgEAABkcnMvZG93&#10;bnJldi54bWxQSwUGAAAAAAQABADzAAAAUQUAAAAA&#10;" w14:anchorId="68513A16">
                <v:stroke joinstyle="miter" endarrow="block"/>
              </v:shape>
            </w:pict>
          </mc:Fallback>
        </mc:AlternateContent>
      </w:r>
    </w:p>
    <w:p w14:paraId="7FB97777" w14:textId="15E7909A" w:rsidR="007B140E" w:rsidRDefault="007B140E" w:rsidP="00241512">
      <w:pPr>
        <w:spacing w:line="360" w:lineRule="auto"/>
        <w:rPr>
          <w:rFonts w:ascii="Arial" w:hAnsi="Arial" w:cs="Arial"/>
          <w:sz w:val="24"/>
          <w:szCs w:val="24"/>
        </w:rPr>
      </w:pPr>
    </w:p>
    <w:p w14:paraId="010C66BF" w14:textId="486719AD" w:rsidR="00EB1EBF" w:rsidRPr="00241512" w:rsidRDefault="00911AA4" w:rsidP="00241512">
      <w:pPr>
        <w:spacing w:line="360" w:lineRule="auto"/>
        <w:rPr>
          <w:rFonts w:ascii="Arial" w:hAnsi="Arial" w:cs="Arial"/>
          <w:sz w:val="24"/>
          <w:szCs w:val="24"/>
        </w:rPr>
      </w:pPr>
      <w:r w:rsidRPr="00EB1EBF">
        <w:rPr>
          <w:rFonts w:ascii="Arial" w:hAnsi="Arial" w:cs="Arial"/>
          <w:noProof/>
          <w:sz w:val="24"/>
          <w:szCs w:val="24"/>
        </w:rPr>
        <mc:AlternateContent>
          <mc:Choice Requires="wps">
            <w:drawing>
              <wp:anchor distT="0" distB="0" distL="114300" distR="114300" simplePos="0" relativeHeight="251779072" behindDoc="0" locked="0" layoutInCell="1" allowOverlap="1" wp14:anchorId="174523F3" wp14:editId="1C8A4FA9">
                <wp:simplePos x="0" y="0"/>
                <wp:positionH relativeFrom="column">
                  <wp:posOffset>3467100</wp:posOffset>
                </wp:positionH>
                <wp:positionV relativeFrom="paragraph">
                  <wp:posOffset>364490</wp:posOffset>
                </wp:positionV>
                <wp:extent cx="3286760" cy="381000"/>
                <wp:effectExtent l="0" t="0" r="27940" b="19050"/>
                <wp:wrapNone/>
                <wp:docPr id="254" name="Rectangle: Rounded Corners 254"/>
                <wp:cNvGraphicFramePr/>
                <a:graphic xmlns:a="http://schemas.openxmlformats.org/drawingml/2006/main">
                  <a:graphicData uri="http://schemas.microsoft.com/office/word/2010/wordprocessingShape">
                    <wps:wsp>
                      <wps:cNvSpPr/>
                      <wps:spPr>
                        <a:xfrm>
                          <a:off x="0" y="0"/>
                          <a:ext cx="3286760" cy="381000"/>
                        </a:xfrm>
                        <a:prstGeom prst="roundRect">
                          <a:avLst/>
                        </a:prstGeom>
                        <a:solidFill>
                          <a:schemeClr val="accent5">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1AEE9D" w14:textId="30B21062" w:rsidR="00397A80" w:rsidRPr="002E305C" w:rsidRDefault="00397A80" w:rsidP="00911AA4">
                            <w:pPr>
                              <w:jc w:val="center"/>
                              <w:rPr>
                                <w:rFonts w:ascii="Arial" w:hAnsi="Arial" w:cs="Arial"/>
                                <w:sz w:val="24"/>
                                <w:szCs w:val="24"/>
                              </w:rPr>
                            </w:pPr>
                            <w:r>
                              <w:rPr>
                                <w:rFonts w:ascii="Arial" w:hAnsi="Arial" w:cs="Arial"/>
                                <w:sz w:val="24"/>
                                <w:szCs w:val="24"/>
                              </w:rPr>
                              <w:t xml:space="preserve"> Forged currency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4523F3" id="Rectangle: Rounded Corners 254" o:spid="_x0000_s1114" style="position:absolute;margin-left:273pt;margin-top:28.7pt;width:258.8pt;height:30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PK9uAIAAAEGAAAOAAAAZHJzL2Uyb0RvYy54bWysVE1v2zAMvQ/YfxB0X22nSdoZdYogRYcB&#10;XVu0HXpWZCk2IIuapCTOfv0o+aNZV6zAsIstiuQj+UTy4rJtFNkJ62rQBc1OUkqE5lDWelPQ70/X&#10;n84pcZ7pkinQoqAH4ejl4uOHi73JxQQqUKWwBEG0y/emoJX3Jk8SxyvRMHcCRmhUSrAN8yjaTVJa&#10;tkf0RiWTNJ0ne7ClscCFc3h71SnpIuJLKbi/k9IJT1RBMTcfvzZ+1+GbLC5YvrHMVDXv02D/kEXD&#10;ao1BR6gr5hnZ2voPqKbmFhxIf8KhSUDKmotYA1aTpa+qeayYEbEWJMeZkSb3/2D57e7ekros6GQ2&#10;pUSzBh/pAWljeqNETh5gq0tRkhVYja9MghVytjcuR9dHc297yeExENBK24Q/lkbayPNh5Fm0nnC8&#10;PJ2cz8/m+BwcdafnWZrGh0hevI11/ouAhoRDQW3IImQVOWa7G+cxLNoPdiGiA1WX17VSUQgNJFbK&#10;kh3Dp2ecC+1n0V1tm29QdvczDD3Ejj0XXCLyb2hKvxfAt1ngBVM6ckQpeCaBrY6fePIHJQKe0g9C&#10;IvfIyCRmNmZwnHTWqSpWivdyjoABWSILI3YP8BYhQ869fXAVcWhG5/RviXUFjx4xMmg/Oje1BvsW&#10;gPJj5M5+IKmjJrDk23Ub+3I2HxpuDeUBm9VCN8XO8Osa2+OGOX/PLI4tdhSuIn+HH6lgX1DoT5RU&#10;YH++dR/scZpQS8ke10BB3Y8ts4IS9VXjnH3OptOwN6IwnZ1NULDHmvWxRm+bFWC7Zbj0DI/HYO/V&#10;cJQWmmfcWMsQFVVMc4xdUO7tIKx8t55w53GxXEYz3BWG+Rv9aHgAD0SHzn9qn5k1/Yx4nK5bGFYG&#10;y19NSWcbPDUstx5kHUcoUN3x2j8B7pnYxv1ODIvsWI5WL5t78QsAAP//AwBQSwMEFAAGAAgAAAAh&#10;AExtgyXfAAAACwEAAA8AAABkcnMvZG93bnJldi54bWxMj0FPwzAMhe9I/IfISNxYWlYKKk0nhMZp&#10;QoJtEte08dqyxKmabOv+/bwT3J7tp+fvlYvJWXHEMfSeFKSzBARS401PrYLt5uPhBUSImoy2nlDB&#10;GQMsqtubUhfGn+gbj+vYCg6hUGgFXYxDIWVoOnQ6zPyAxLedH52OPI6tNKM+cbiz8jFJcul0T/yh&#10;0wO+d9js1wenYPNV20z+ntPtfrWT2c/yM3VolLq/m95eQUSc4p8ZrviMDhUz1f5AJgir4CnLuUtk&#10;8ZyBuBqSfJ6DqFmlvJJVKf93qC4AAAD//wMAUEsBAi0AFAAGAAgAAAAhALaDOJL+AAAA4QEAABMA&#10;AAAAAAAAAAAAAAAAAAAAAFtDb250ZW50X1R5cGVzXS54bWxQSwECLQAUAAYACAAAACEAOP0h/9YA&#10;AACUAQAACwAAAAAAAAAAAAAAAAAvAQAAX3JlbHMvLnJlbHNQSwECLQAUAAYACAAAACEA3tzyvbgC&#10;AAABBgAADgAAAAAAAAAAAAAAAAAuAgAAZHJzL2Uyb0RvYy54bWxQSwECLQAUAAYACAAAACEATG2D&#10;Jd8AAAALAQAADwAAAAAAAAAAAAAAAAASBQAAZHJzL2Rvd25yZXYueG1sUEsFBgAAAAAEAAQA8wAA&#10;AB4GAAAAAA==&#10;" fillcolor="#1f4d78 [1608]" strokecolor="black [3213]" strokeweight="1pt">
                <v:stroke joinstyle="miter"/>
                <v:textbox>
                  <w:txbxContent>
                    <w:p w14:paraId="1F1AEE9D" w14:textId="30B21062" w:rsidR="00397A80" w:rsidRPr="002E305C" w:rsidRDefault="00397A80" w:rsidP="00911AA4">
                      <w:pPr>
                        <w:jc w:val="center"/>
                        <w:rPr>
                          <w:rFonts w:ascii="Arial" w:hAnsi="Arial" w:cs="Arial"/>
                          <w:sz w:val="24"/>
                          <w:szCs w:val="24"/>
                        </w:rPr>
                      </w:pPr>
                      <w:r>
                        <w:rPr>
                          <w:rFonts w:ascii="Arial" w:hAnsi="Arial" w:cs="Arial"/>
                          <w:sz w:val="24"/>
                          <w:szCs w:val="24"/>
                        </w:rPr>
                        <w:t xml:space="preserve"> Forged currency</w:t>
                      </w:r>
                    </w:p>
                  </w:txbxContent>
                </v:textbox>
              </v:roundrect>
            </w:pict>
          </mc:Fallback>
        </mc:AlternateContent>
      </w:r>
    </w:p>
    <w:p w14:paraId="0D881F32" w14:textId="15649606" w:rsidR="009D2C7A" w:rsidRPr="009D2C7A" w:rsidRDefault="00911AA4" w:rsidP="009D2C7A">
      <w:r w:rsidRPr="00EB1EBF">
        <w:rPr>
          <w:rFonts w:ascii="Arial" w:hAnsi="Arial" w:cs="Arial"/>
          <w:noProof/>
          <w:sz w:val="24"/>
          <w:szCs w:val="24"/>
        </w:rPr>
        <mc:AlternateContent>
          <mc:Choice Requires="wps">
            <w:drawing>
              <wp:anchor distT="0" distB="0" distL="114300" distR="114300" simplePos="0" relativeHeight="251783168" behindDoc="0" locked="0" layoutInCell="1" allowOverlap="1" wp14:anchorId="14A40EB1" wp14:editId="011EC8DC">
                <wp:simplePos x="0" y="0"/>
                <wp:positionH relativeFrom="column">
                  <wp:posOffset>3467100</wp:posOffset>
                </wp:positionH>
                <wp:positionV relativeFrom="paragraph">
                  <wp:posOffset>400050</wp:posOffset>
                </wp:positionV>
                <wp:extent cx="3286760" cy="381000"/>
                <wp:effectExtent l="0" t="0" r="27940" b="19050"/>
                <wp:wrapNone/>
                <wp:docPr id="220" name="Rectangle: Rounded Corners 220"/>
                <wp:cNvGraphicFramePr/>
                <a:graphic xmlns:a="http://schemas.openxmlformats.org/drawingml/2006/main">
                  <a:graphicData uri="http://schemas.microsoft.com/office/word/2010/wordprocessingShape">
                    <wps:wsp>
                      <wps:cNvSpPr/>
                      <wps:spPr>
                        <a:xfrm>
                          <a:off x="0" y="0"/>
                          <a:ext cx="3286760" cy="381000"/>
                        </a:xfrm>
                        <a:prstGeom prst="roundRect">
                          <a:avLst/>
                        </a:prstGeom>
                        <a:solidFill>
                          <a:schemeClr val="accent5">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C6F1" w14:textId="2529F57B" w:rsidR="00397A80" w:rsidRPr="002E305C" w:rsidRDefault="00397A80" w:rsidP="00911AA4">
                            <w:pPr>
                              <w:jc w:val="center"/>
                              <w:rPr>
                                <w:rFonts w:ascii="Arial" w:hAnsi="Arial" w:cs="Arial"/>
                                <w:sz w:val="24"/>
                                <w:szCs w:val="24"/>
                              </w:rPr>
                            </w:pPr>
                            <w:r>
                              <w:rPr>
                                <w:rFonts w:ascii="Arial" w:hAnsi="Arial" w:cs="Arial"/>
                                <w:sz w:val="24"/>
                                <w:szCs w:val="24"/>
                              </w:rPr>
                              <w:t xml:space="preserve"> Blackmail for financial leverage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A40EB1" id="Rectangle: Rounded Corners 220" o:spid="_x0000_s1115" style="position:absolute;margin-left:273pt;margin-top:31.5pt;width:258.8pt;height:3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cetwIAAAEGAAAOAAAAZHJzL2Uyb0RvYy54bWysVN9P3DAMfp+0/yHK+2h7cMAqeuh0iGkS&#10;AwRMPOfS5FopjbMkd+3tr5+T/uDG0JCmvaRxbH+2v9q+uOwaRXbCuhp0QbOjlBKhOZS13hT0+9P1&#10;p3NKnGe6ZAq0KOheOHq5+PjhojW5mEEFqhSWIIh2eWsKWnlv8iRxvBINc0dghEalBNswj6LdJKVl&#10;LaI3Kpml6WnSgi2NBS6cw9erXkkXEV9Kwf2dlE54ogqKufl42niuw5ksLli+scxUNR/SYP+QRcNq&#10;jUEnqCvmGdna+g+opuYWHEh/xKFJQMqai1gDVpOlr6p5rJgRsRYkx5mJJvf/YPnt7t6SuizobIb8&#10;aNbgT3pA2pjeKJGTB9jqUpRkBVbjXybBCjlrjcvR9dHc20FyeA0EdNI24YulkS7yvJ94Fp0nHB+P&#10;Z+enZ6cYjqPu+DxL0wiavHgb6/wXAQ0Jl4LakEXIKnLMdjfOY1i0H+1CRAeqLq9rpaIQGkislCU7&#10;hr+ecS60n0d3tW2+Qdm/zzH0GDv2XHCJyL+hKf1eAN9lgRdM6cARpeCZBLZ6fuLN75UIeEo/CInc&#10;IyOzmNmUwWHSWa+qWCneyzkCBmSJLEzYA8BbhIw5D/bBVcShmZzTvyXWFzx5xMig/eTc1BrsWwDK&#10;T5F7+5GknprAku/WXezL+dnYcGso99isFvopdoZf19geN8z5e2ZxbLGjcBX5OzykgragMNwoqcD+&#10;fOs92OM0oZaSFtdAQd2PLbOCEvVV45x9zk5Owt6Iwsn8LAyJPdSsDzV626wA2y3DpWd4vAZ7r8ar&#10;tNA848ZahqioYppj7IJyb0dh5fv1hDuPi+UymuGuMMzf6EfDA3ggOnT+U/fMrBlmxON03cK4Mlj+&#10;akp62+CpYbn1IOs4QoHqntfhF+CeiW087MSwyA7laPWyuRe/AAAA//8DAFBLAwQUAAYACAAAACEA&#10;MmxBad8AAAALAQAADwAAAGRycy9kb3ducmV2LnhtbEyPzU7DMBCE70i8g7VI3KiTNkQojVMhBCeE&#10;BG0lrk68TdLa6yh22/Tt2Z7oaf9Gs9+Uq8lZccIx9J4UpLMEBFLjTU+tgu3m4+kFRIiajLaeUMEF&#10;A6yq+7tSF8af6QdP69gKNqFQaAVdjEMhZWg6dDrM/IDEt50fnY48jq00oz6zubNyniS5dLon/tDp&#10;Ad86bA7ro1Ow+a5tJveXdHv43Mns9/0rdWiUenyYXpcgIk7xXwxXfEaHiplqfyQThFXwnOWcJSrI&#10;F1yvgiRf5CBq7ua8klUpbzNUfwAAAP//AwBQSwECLQAUAAYACAAAACEAtoM4kv4AAADhAQAAEwAA&#10;AAAAAAAAAAAAAAAAAAAAW0NvbnRlbnRfVHlwZXNdLnhtbFBLAQItABQABgAIAAAAIQA4/SH/1gAA&#10;AJQBAAALAAAAAAAAAAAAAAAAAC8BAABfcmVscy8ucmVsc1BLAQItABQABgAIAAAAIQA1+ncetwIA&#10;AAEGAAAOAAAAAAAAAAAAAAAAAC4CAABkcnMvZTJvRG9jLnhtbFBLAQItABQABgAIAAAAIQAybEFp&#10;3wAAAAsBAAAPAAAAAAAAAAAAAAAAABEFAABkcnMvZG93bnJldi54bWxQSwUGAAAAAAQABADzAAAA&#10;HQYAAAAA&#10;" fillcolor="#1f4d78 [1608]" strokecolor="black [3213]" strokeweight="1pt">
                <v:stroke joinstyle="miter"/>
                <v:textbox>
                  <w:txbxContent>
                    <w:p w14:paraId="7A45C6F1" w14:textId="2529F57B" w:rsidR="00397A80" w:rsidRPr="002E305C" w:rsidRDefault="00397A80" w:rsidP="00911AA4">
                      <w:pPr>
                        <w:jc w:val="center"/>
                        <w:rPr>
                          <w:rFonts w:ascii="Arial" w:hAnsi="Arial" w:cs="Arial"/>
                          <w:sz w:val="24"/>
                          <w:szCs w:val="24"/>
                        </w:rPr>
                      </w:pPr>
                      <w:r>
                        <w:rPr>
                          <w:rFonts w:ascii="Arial" w:hAnsi="Arial" w:cs="Arial"/>
                          <w:sz w:val="24"/>
                          <w:szCs w:val="24"/>
                        </w:rPr>
                        <w:t xml:space="preserve"> Blackmail for financial leverage</w:t>
                      </w:r>
                    </w:p>
                  </w:txbxContent>
                </v:textbox>
              </v:roundrect>
            </w:pict>
          </mc:Fallback>
        </mc:AlternateContent>
      </w:r>
    </w:p>
    <w:p w14:paraId="2EE69BE0" w14:textId="3AF37C17" w:rsidR="009D2C7A" w:rsidRDefault="009D2C7A" w:rsidP="009D2C7A"/>
    <w:p w14:paraId="29EC5280" w14:textId="77777777" w:rsidR="00730472" w:rsidRDefault="00730472" w:rsidP="009D2C7A"/>
    <w:p w14:paraId="1433859C" w14:textId="1539FD3C" w:rsidR="009D2C7A" w:rsidRPr="007A1267" w:rsidRDefault="007A1267" w:rsidP="007A1267">
      <w:pPr>
        <w:spacing w:line="360" w:lineRule="auto"/>
        <w:rPr>
          <w:rFonts w:ascii="Arial" w:hAnsi="Arial" w:cs="Arial"/>
          <w:sz w:val="24"/>
          <w:szCs w:val="24"/>
        </w:rPr>
      </w:pPr>
      <w:r w:rsidRPr="00BA691D">
        <w:rPr>
          <w:rFonts w:ascii="Arial" w:hAnsi="Arial" w:cs="Arial"/>
          <w:b/>
          <w:bCs/>
          <w:sz w:val="24"/>
          <w:szCs w:val="24"/>
        </w:rPr>
        <w:t>Source:</w:t>
      </w:r>
      <w:r>
        <w:rPr>
          <w:rFonts w:ascii="Arial" w:hAnsi="Arial" w:cs="Arial"/>
          <w:b/>
          <w:bCs/>
          <w:sz w:val="24"/>
          <w:szCs w:val="24"/>
        </w:rPr>
        <w:t xml:space="preserve"> </w:t>
      </w:r>
      <w:r w:rsidR="009F398A" w:rsidRPr="009F398A">
        <w:rPr>
          <w:rFonts w:ascii="Arial" w:hAnsi="Arial" w:cs="Arial"/>
          <w:sz w:val="24"/>
          <w:szCs w:val="24"/>
        </w:rPr>
        <w:t>(</w:t>
      </w:r>
      <w:r w:rsidR="009F398A">
        <w:rPr>
          <w:rFonts w:ascii="Arial" w:hAnsi="Arial" w:cs="Arial"/>
          <w:sz w:val="24"/>
          <w:szCs w:val="24"/>
        </w:rPr>
        <w:t>Own work)</w:t>
      </w:r>
    </w:p>
    <w:p w14:paraId="71EFBE4D" w14:textId="558A4533" w:rsidR="009D2C7A" w:rsidRDefault="5B75A924" w:rsidP="5B75A924">
      <w:pPr>
        <w:spacing w:line="360" w:lineRule="auto"/>
        <w:rPr>
          <w:rFonts w:ascii="Arial" w:hAnsi="Arial" w:cs="Arial"/>
          <w:sz w:val="24"/>
          <w:szCs w:val="24"/>
        </w:rPr>
      </w:pPr>
      <w:r w:rsidRPr="5B75A924">
        <w:rPr>
          <w:rFonts w:ascii="Arial" w:hAnsi="Arial" w:cs="Arial"/>
          <w:sz w:val="24"/>
          <w:szCs w:val="24"/>
        </w:rPr>
        <w:t>As exhibited in figure 1.5, employees, individuals and criminal organisations are the most common causes of fraud. FI’s employed staff are the highest identified direct cause of internal fraud. It is assumed that the higher the form of given responsibility, the greater the fraudulent act can be</w:t>
      </w:r>
      <w:r>
        <w:t xml:space="preserve"> </w:t>
      </w:r>
      <w:r w:rsidRPr="5B75A924">
        <w:rPr>
          <w:rFonts w:ascii="Arial" w:hAnsi="Arial" w:cs="Arial"/>
          <w:sz w:val="24"/>
          <w:szCs w:val="24"/>
        </w:rPr>
        <w:t>(ACFE, 2012). A prime example of this is Bernie Madoff Ponzi scheme which resulted in a total gross theft of $65 Billion (Cohn, 2018). However, the figure above does reflect highly on external factors. Exogenous risk is considered to be an inherent risk, due to its less controllable nature. In order to highly-lessen this, banks such as HSBC place tight-security solutions, such as:</w:t>
      </w:r>
    </w:p>
    <w:p w14:paraId="355DE6FA" w14:textId="278E60C9" w:rsidR="003948AA" w:rsidRPr="003948AA" w:rsidRDefault="009E4C68" w:rsidP="009E4C68">
      <w:pPr>
        <w:pStyle w:val="ListParagraph"/>
        <w:numPr>
          <w:ilvl w:val="0"/>
          <w:numId w:val="10"/>
        </w:numPr>
        <w:spacing w:line="360" w:lineRule="auto"/>
        <w:rPr>
          <w:rFonts w:ascii="Arial" w:hAnsi="Arial" w:cs="Arial"/>
          <w:color w:val="C00000"/>
          <w:sz w:val="24"/>
          <w:szCs w:val="24"/>
        </w:rPr>
      </w:pPr>
      <w:r w:rsidRPr="009E4C68">
        <w:rPr>
          <w:rFonts w:ascii="Arial" w:hAnsi="Arial" w:cs="Arial"/>
          <w:color w:val="C00000"/>
          <w:sz w:val="24"/>
          <w:szCs w:val="24"/>
        </w:rPr>
        <w:t>Multi-process Authentication</w:t>
      </w:r>
      <w:r>
        <w:rPr>
          <w:rFonts w:ascii="Arial" w:hAnsi="Arial" w:cs="Arial"/>
          <w:color w:val="C00000"/>
          <w:sz w:val="24"/>
          <w:szCs w:val="24"/>
        </w:rPr>
        <w:t xml:space="preserve">: </w:t>
      </w:r>
      <w:r>
        <w:rPr>
          <w:rFonts w:ascii="Arial" w:hAnsi="Arial" w:cs="Arial"/>
          <w:color w:val="000000" w:themeColor="text1"/>
          <w:sz w:val="24"/>
          <w:szCs w:val="24"/>
        </w:rPr>
        <w:t>a layered-structure of technological defenses, follow</w:t>
      </w:r>
      <w:r w:rsidR="003948AA">
        <w:rPr>
          <w:rFonts w:ascii="Arial" w:hAnsi="Arial" w:cs="Arial"/>
          <w:color w:val="000000" w:themeColor="text1"/>
          <w:sz w:val="24"/>
          <w:szCs w:val="24"/>
        </w:rPr>
        <w:t>ed</w:t>
      </w:r>
      <w:r>
        <w:rPr>
          <w:rFonts w:ascii="Arial" w:hAnsi="Arial" w:cs="Arial"/>
          <w:color w:val="000000" w:themeColor="text1"/>
          <w:sz w:val="24"/>
          <w:szCs w:val="24"/>
        </w:rPr>
        <w:t xml:space="preserve">-up </w:t>
      </w:r>
      <w:r w:rsidR="003948AA">
        <w:rPr>
          <w:rFonts w:ascii="Arial" w:hAnsi="Arial" w:cs="Arial"/>
          <w:color w:val="000000" w:themeColor="text1"/>
          <w:sz w:val="24"/>
          <w:szCs w:val="24"/>
        </w:rPr>
        <w:t xml:space="preserve">with </w:t>
      </w:r>
      <w:r>
        <w:rPr>
          <w:rFonts w:ascii="Arial" w:hAnsi="Arial" w:cs="Arial"/>
          <w:color w:val="000000" w:themeColor="text1"/>
          <w:sz w:val="24"/>
          <w:szCs w:val="24"/>
        </w:rPr>
        <w:t>phone calls</w:t>
      </w:r>
      <w:r w:rsidR="003948AA">
        <w:rPr>
          <w:rFonts w:ascii="Arial" w:hAnsi="Arial" w:cs="Arial"/>
          <w:color w:val="000000" w:themeColor="text1"/>
          <w:sz w:val="24"/>
          <w:szCs w:val="24"/>
        </w:rPr>
        <w:t xml:space="preserve"> and sensitive attention towards purchasing habits</w:t>
      </w:r>
    </w:p>
    <w:p w14:paraId="21C2C7C9" w14:textId="62BFD606" w:rsidR="003948AA" w:rsidRPr="003948AA" w:rsidRDefault="003948AA" w:rsidP="009E4C68">
      <w:pPr>
        <w:pStyle w:val="ListParagraph"/>
        <w:numPr>
          <w:ilvl w:val="0"/>
          <w:numId w:val="10"/>
        </w:numPr>
        <w:spacing w:line="360" w:lineRule="auto"/>
        <w:rPr>
          <w:rFonts w:ascii="Arial" w:hAnsi="Arial" w:cs="Arial"/>
          <w:color w:val="C00000"/>
          <w:sz w:val="24"/>
          <w:szCs w:val="24"/>
        </w:rPr>
      </w:pPr>
      <w:r>
        <w:rPr>
          <w:rFonts w:ascii="Arial" w:hAnsi="Arial" w:cs="Arial"/>
          <w:color w:val="C00000"/>
          <w:sz w:val="24"/>
          <w:szCs w:val="24"/>
        </w:rPr>
        <w:t xml:space="preserve">Transaction Monitor: </w:t>
      </w:r>
      <w:r>
        <w:rPr>
          <w:rFonts w:ascii="Arial" w:hAnsi="Arial" w:cs="Arial"/>
          <w:color w:val="000000" w:themeColor="text1"/>
          <w:sz w:val="24"/>
          <w:szCs w:val="24"/>
        </w:rPr>
        <w:t>a controlled limit of expenditure on each credit</w:t>
      </w:r>
      <w:r w:rsidR="00C412A4">
        <w:rPr>
          <w:rFonts w:ascii="Arial" w:hAnsi="Arial" w:cs="Arial"/>
          <w:color w:val="000000" w:themeColor="text1"/>
          <w:sz w:val="24"/>
          <w:szCs w:val="24"/>
        </w:rPr>
        <w:t>-</w:t>
      </w:r>
      <w:r>
        <w:rPr>
          <w:rFonts w:ascii="Arial" w:hAnsi="Arial" w:cs="Arial"/>
          <w:color w:val="000000" w:themeColor="text1"/>
          <w:sz w:val="24"/>
          <w:szCs w:val="24"/>
        </w:rPr>
        <w:t>card or cash withdrawal</w:t>
      </w:r>
    </w:p>
    <w:p w14:paraId="6B4FCB0A" w14:textId="7590C078" w:rsidR="009E4C68" w:rsidRPr="00C412A4" w:rsidRDefault="003948AA" w:rsidP="009E4C68">
      <w:pPr>
        <w:pStyle w:val="ListParagraph"/>
        <w:numPr>
          <w:ilvl w:val="0"/>
          <w:numId w:val="10"/>
        </w:numPr>
        <w:spacing w:line="360" w:lineRule="auto"/>
        <w:rPr>
          <w:rFonts w:ascii="Arial" w:hAnsi="Arial" w:cs="Arial"/>
          <w:color w:val="C00000"/>
          <w:sz w:val="24"/>
          <w:szCs w:val="24"/>
        </w:rPr>
      </w:pPr>
      <w:r>
        <w:rPr>
          <w:rFonts w:ascii="Arial" w:hAnsi="Arial" w:cs="Arial"/>
          <w:color w:val="C00000"/>
          <w:sz w:val="24"/>
          <w:szCs w:val="24"/>
        </w:rPr>
        <w:t xml:space="preserve">Placement of triple-controls: </w:t>
      </w:r>
      <w:r>
        <w:rPr>
          <w:rFonts w:ascii="Arial" w:hAnsi="Arial" w:cs="Arial"/>
          <w:color w:val="000000" w:themeColor="text1"/>
          <w:sz w:val="24"/>
          <w:szCs w:val="24"/>
        </w:rPr>
        <w:t>controls consist</w:t>
      </w:r>
      <w:r w:rsidR="00C412A4">
        <w:rPr>
          <w:rFonts w:ascii="Arial" w:hAnsi="Arial" w:cs="Arial"/>
          <w:color w:val="000000" w:themeColor="text1"/>
          <w:sz w:val="24"/>
          <w:szCs w:val="24"/>
        </w:rPr>
        <w:t>ing</w:t>
      </w:r>
      <w:r>
        <w:rPr>
          <w:rFonts w:ascii="Arial" w:hAnsi="Arial" w:cs="Arial"/>
          <w:color w:val="000000" w:themeColor="text1"/>
          <w:sz w:val="24"/>
          <w:szCs w:val="24"/>
        </w:rPr>
        <w:t xml:space="preserve"> of more than on operative. Meaning, an operative to develop the transaction, another to approve it and </w:t>
      </w:r>
      <w:r w:rsidR="00C412A4">
        <w:rPr>
          <w:rFonts w:ascii="Arial" w:hAnsi="Arial" w:cs="Arial"/>
          <w:color w:val="000000" w:themeColor="text1"/>
          <w:sz w:val="24"/>
          <w:szCs w:val="24"/>
        </w:rPr>
        <w:t>a final operative to send the transaction</w:t>
      </w:r>
    </w:p>
    <w:p w14:paraId="6BEE16CF" w14:textId="4B863F6E" w:rsidR="00C412A4" w:rsidRPr="003012BD" w:rsidRDefault="00C412A4" w:rsidP="003012BD">
      <w:pPr>
        <w:pStyle w:val="ListParagraph"/>
        <w:numPr>
          <w:ilvl w:val="0"/>
          <w:numId w:val="10"/>
        </w:numPr>
        <w:spacing w:line="360" w:lineRule="auto"/>
        <w:rPr>
          <w:rFonts w:ascii="Arial" w:hAnsi="Arial" w:cs="Arial"/>
          <w:color w:val="C00000"/>
          <w:sz w:val="24"/>
          <w:szCs w:val="24"/>
        </w:rPr>
      </w:pPr>
      <w:r>
        <w:rPr>
          <w:rFonts w:ascii="Arial" w:hAnsi="Arial" w:cs="Arial"/>
          <w:color w:val="C00000"/>
          <w:sz w:val="24"/>
          <w:szCs w:val="24"/>
        </w:rPr>
        <w:t xml:space="preserve">Raising Fraud Mindfulness: </w:t>
      </w:r>
      <w:r>
        <w:rPr>
          <w:rFonts w:ascii="Arial" w:hAnsi="Arial" w:cs="Arial"/>
          <w:color w:val="000000" w:themeColor="text1"/>
          <w:sz w:val="24"/>
          <w:szCs w:val="24"/>
        </w:rPr>
        <w:t>educating business-consumers and overall public, through events, seminars and workshops</w:t>
      </w:r>
      <w:r w:rsidR="000462B9">
        <w:rPr>
          <w:rFonts w:ascii="Arial" w:hAnsi="Arial" w:cs="Arial"/>
          <w:color w:val="000000" w:themeColor="text1"/>
          <w:sz w:val="24"/>
          <w:szCs w:val="24"/>
        </w:rPr>
        <w:t xml:space="preserve"> </w:t>
      </w:r>
      <w:r w:rsidR="000462B9" w:rsidRPr="000462B9">
        <w:rPr>
          <w:rFonts w:ascii="Arial" w:hAnsi="Arial" w:cs="Arial"/>
          <w:color w:val="000000" w:themeColor="text1"/>
          <w:sz w:val="24"/>
          <w:szCs w:val="24"/>
        </w:rPr>
        <w:t>(Haire, 2019)</w:t>
      </w:r>
    </w:p>
    <w:p w14:paraId="3F19B339" w14:textId="576C7492" w:rsidR="003012BD" w:rsidRDefault="003012BD" w:rsidP="003012BD">
      <w:pPr>
        <w:pStyle w:val="Heading3"/>
        <w:ind w:firstLine="709"/>
        <w:rPr>
          <w:rFonts w:ascii="Arial" w:hAnsi="Arial" w:cs="Arial"/>
          <w:color w:val="C00000"/>
          <w:shd w:val="clear" w:color="auto" w:fill="FFFFFF"/>
        </w:rPr>
      </w:pPr>
      <w:bookmarkStart w:id="36" w:name="_Toc8660625"/>
      <w:r w:rsidRPr="003012BD">
        <w:rPr>
          <w:rFonts w:ascii="Arial" w:hAnsi="Arial" w:cs="Arial"/>
          <w:color w:val="C00000"/>
          <w:shd w:val="clear" w:color="auto" w:fill="FFFFFF"/>
        </w:rPr>
        <w:t>4.2</w:t>
      </w:r>
      <w:r>
        <w:rPr>
          <w:rFonts w:ascii="Arial" w:hAnsi="Arial" w:cs="Arial"/>
          <w:color w:val="C00000"/>
          <w:shd w:val="clear" w:color="auto" w:fill="FFFFFF"/>
        </w:rPr>
        <w:t>.1</w:t>
      </w:r>
      <w:r w:rsidRPr="003012BD">
        <w:rPr>
          <w:rFonts w:ascii="Arial" w:hAnsi="Arial" w:cs="Arial"/>
          <w:color w:val="C00000"/>
          <w:shd w:val="clear" w:color="auto" w:fill="FFFFFF"/>
        </w:rPr>
        <w:t xml:space="preserve"> </w:t>
      </w:r>
      <w:r>
        <w:rPr>
          <w:rFonts w:ascii="Arial" w:hAnsi="Arial" w:cs="Arial"/>
          <w:color w:val="C00000"/>
          <w:shd w:val="clear" w:color="auto" w:fill="FFFFFF"/>
        </w:rPr>
        <w:t>Fraud Triangle</w:t>
      </w:r>
      <w:bookmarkEnd w:id="36"/>
    </w:p>
    <w:p w14:paraId="76C0E6F8" w14:textId="77777777" w:rsidR="00F777A5" w:rsidRPr="00F777A5" w:rsidRDefault="00F777A5" w:rsidP="00F777A5"/>
    <w:p w14:paraId="6371CB37" w14:textId="4BD967E1" w:rsidR="000462B9" w:rsidRPr="000462B9" w:rsidRDefault="000462B9" w:rsidP="000462B9">
      <w:pPr>
        <w:ind w:firstLine="709"/>
      </w:pPr>
      <w:bookmarkStart w:id="37" w:name="_Hlk8657195"/>
      <w:r>
        <w:rPr>
          <w:rFonts w:ascii="Arial" w:hAnsi="Arial" w:cs="Arial"/>
          <w:color w:val="C00000"/>
          <w:sz w:val="24"/>
          <w:szCs w:val="24"/>
          <w:shd w:val="clear" w:color="auto" w:fill="FFFFFF"/>
        </w:rPr>
        <w:t>Figure</w:t>
      </w:r>
      <w:r w:rsidRPr="00BA691D">
        <w:rPr>
          <w:rFonts w:ascii="Arial" w:hAnsi="Arial" w:cs="Arial"/>
          <w:color w:val="C00000"/>
          <w:sz w:val="24"/>
          <w:szCs w:val="24"/>
          <w:shd w:val="clear" w:color="auto" w:fill="FFFFFF"/>
        </w:rPr>
        <w:t xml:space="preserve"> 1.</w:t>
      </w:r>
      <w:r>
        <w:rPr>
          <w:rFonts w:ascii="Arial" w:hAnsi="Arial" w:cs="Arial"/>
          <w:color w:val="C00000"/>
          <w:sz w:val="24"/>
          <w:szCs w:val="24"/>
          <w:shd w:val="clear" w:color="auto" w:fill="FFFFFF"/>
        </w:rPr>
        <w:t>6</w:t>
      </w:r>
    </w:p>
    <w:bookmarkEnd w:id="37"/>
    <w:p w14:paraId="1E0CCED5" w14:textId="74457B28" w:rsidR="00C412A4" w:rsidRPr="00C412A4" w:rsidRDefault="00956ECD" w:rsidP="00C412A4">
      <w:r>
        <w:rPr>
          <w:noProof/>
        </w:rPr>
        <mc:AlternateContent>
          <mc:Choice Requires="wpg">
            <w:drawing>
              <wp:anchor distT="0" distB="0" distL="114300" distR="114300" simplePos="0" relativeHeight="251808768" behindDoc="0" locked="0" layoutInCell="1" allowOverlap="1" wp14:anchorId="2892AEA2" wp14:editId="02CABB65">
                <wp:simplePos x="0" y="0"/>
                <wp:positionH relativeFrom="column">
                  <wp:posOffset>-200025</wp:posOffset>
                </wp:positionH>
                <wp:positionV relativeFrom="paragraph">
                  <wp:posOffset>76835</wp:posOffset>
                </wp:positionV>
                <wp:extent cx="6829425" cy="3019425"/>
                <wp:effectExtent l="190500" t="0" r="28575" b="0"/>
                <wp:wrapNone/>
                <wp:docPr id="284" name="Group 284"/>
                <wp:cNvGraphicFramePr/>
                <a:graphic xmlns:a="http://schemas.openxmlformats.org/drawingml/2006/main">
                  <a:graphicData uri="http://schemas.microsoft.com/office/word/2010/wordprocessingGroup">
                    <wpg:wgp>
                      <wpg:cNvGrpSpPr/>
                      <wpg:grpSpPr>
                        <a:xfrm>
                          <a:off x="0" y="0"/>
                          <a:ext cx="6829425" cy="3019425"/>
                          <a:chOff x="0" y="0"/>
                          <a:chExt cx="6829425" cy="3019425"/>
                        </a:xfrm>
                      </wpg:grpSpPr>
                      <wpg:grpSp>
                        <wpg:cNvPr id="279" name="Group 279"/>
                        <wpg:cNvGrpSpPr/>
                        <wpg:grpSpPr>
                          <a:xfrm>
                            <a:off x="0" y="66675"/>
                            <a:ext cx="3086100" cy="2952750"/>
                            <a:chOff x="0" y="0"/>
                            <a:chExt cx="3086100" cy="2952750"/>
                          </a:xfrm>
                        </wpg:grpSpPr>
                        <wpg:grpSp>
                          <wpg:cNvPr id="275" name="Group 275"/>
                          <wpg:cNvGrpSpPr/>
                          <wpg:grpSpPr>
                            <a:xfrm>
                              <a:off x="0" y="0"/>
                              <a:ext cx="3086100" cy="2562225"/>
                              <a:chOff x="0" y="0"/>
                              <a:chExt cx="3457575" cy="2847975"/>
                            </a:xfrm>
                          </wpg:grpSpPr>
                          <wps:wsp>
                            <wps:cNvPr id="258" name="Isosceles Triangle 258"/>
                            <wps:cNvSpPr/>
                            <wps:spPr>
                              <a:xfrm>
                                <a:off x="0" y="0"/>
                                <a:ext cx="3457575" cy="2847975"/>
                              </a:xfrm>
                              <a:prstGeom prst="triangle">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0BD0BF" w14:textId="17EE2038" w:rsidR="00397A80" w:rsidRDefault="00397A80" w:rsidP="00B25B1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74" name="Picture 274" descr="Related image"/>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1181100" y="1295400"/>
                                <a:ext cx="1098550" cy="914400"/>
                              </a:xfrm>
                              <a:prstGeom prst="rect">
                                <a:avLst/>
                              </a:prstGeom>
                              <a:noFill/>
                              <a:ln>
                                <a:noFill/>
                              </a:ln>
                            </pic:spPr>
                          </pic:pic>
                        </wpg:grpSp>
                        <wps:wsp>
                          <wps:cNvPr id="276" name="Rectangle 276"/>
                          <wps:cNvSpPr/>
                          <wps:spPr>
                            <a:xfrm rot="3481815">
                              <a:off x="1475422" y="1018858"/>
                              <a:ext cx="2236623" cy="4667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530E6F" w14:textId="2A19F3AC" w:rsidR="00397A80" w:rsidRPr="006508CF" w:rsidRDefault="00397A80" w:rsidP="006508CF">
                                <w:pPr>
                                  <w:jc w:val="center"/>
                                  <w:rPr>
                                    <w:rFonts w:ascii="Arial" w:hAnsi="Arial" w:cs="Arial"/>
                                    <w:color w:val="FF0000"/>
                                    <w:sz w:val="52"/>
                                    <w:szCs w:val="52"/>
                                  </w:rPr>
                                </w:pPr>
                                <w:r w:rsidRPr="006508CF">
                                  <w:rPr>
                                    <w:rFonts w:ascii="Arial" w:hAnsi="Arial" w:cs="Arial"/>
                                    <w:color w:val="FF0000"/>
                                    <w:sz w:val="52"/>
                                    <w:szCs w:val="52"/>
                                  </w:rPr>
                                  <w:t>Opportunity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 name="Rectangle 277"/>
                          <wps:cNvSpPr/>
                          <wps:spPr>
                            <a:xfrm rot="18094964">
                              <a:off x="-581978" y="1018858"/>
                              <a:ext cx="2236623" cy="4667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DE36B4" w14:textId="69857158" w:rsidR="00397A80" w:rsidRPr="006508CF" w:rsidRDefault="00397A80" w:rsidP="006508CF">
                                <w:pPr>
                                  <w:jc w:val="center"/>
                                  <w:rPr>
                                    <w:rFonts w:ascii="Arial" w:hAnsi="Arial" w:cs="Arial"/>
                                    <w:color w:val="00B050"/>
                                    <w:sz w:val="52"/>
                                    <w:szCs w:val="52"/>
                                  </w:rPr>
                                </w:pPr>
                                <w:r w:rsidRPr="006508CF">
                                  <w:rPr>
                                    <w:rFonts w:ascii="Arial" w:hAnsi="Arial" w:cs="Arial"/>
                                    <w:color w:val="00B050"/>
                                    <w:sz w:val="52"/>
                                    <w:szCs w:val="52"/>
                                  </w:rPr>
                                  <w:t>Pressure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400049" y="2486025"/>
                              <a:ext cx="2447925" cy="4667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9433F2" w14:textId="26AA2622" w:rsidR="00397A80" w:rsidRPr="006508CF" w:rsidRDefault="00397A80" w:rsidP="006508CF">
                                <w:pPr>
                                  <w:jc w:val="center"/>
                                  <w:rPr>
                                    <w:rFonts w:ascii="Arial" w:hAnsi="Arial" w:cs="Arial"/>
                                    <w:color w:val="002060"/>
                                    <w:sz w:val="52"/>
                                    <w:szCs w:val="52"/>
                                  </w:rPr>
                                </w:pPr>
                                <w:r w:rsidRPr="006508CF">
                                  <w:rPr>
                                    <w:rFonts w:ascii="Arial" w:hAnsi="Arial" w:cs="Arial"/>
                                    <w:color w:val="002060"/>
                                    <w:sz w:val="52"/>
                                    <w:szCs w:val="52"/>
                                  </w:rPr>
                                  <w:t>Rationalization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2" name="Group 282"/>
                        <wpg:cNvGrpSpPr/>
                        <wpg:grpSpPr>
                          <a:xfrm>
                            <a:off x="3762375" y="0"/>
                            <a:ext cx="3067050" cy="2705100"/>
                            <a:chOff x="-323850" y="0"/>
                            <a:chExt cx="3067050" cy="2705100"/>
                          </a:xfrm>
                        </wpg:grpSpPr>
                        <wps:wsp>
                          <wps:cNvPr id="280" name="Text Box 2"/>
                          <wps:cNvSpPr txBox="1">
                            <a:spLocks noChangeArrowheads="1"/>
                          </wps:cNvSpPr>
                          <wps:spPr bwMode="auto">
                            <a:xfrm>
                              <a:off x="-323850" y="0"/>
                              <a:ext cx="3067050" cy="2705100"/>
                            </a:xfrm>
                            <a:prstGeom prst="rect">
                              <a:avLst/>
                            </a:prstGeom>
                            <a:solidFill>
                              <a:srgbClr val="FFFFFF"/>
                            </a:solidFill>
                            <a:ln w="9525">
                              <a:solidFill>
                                <a:srgbClr val="000000"/>
                              </a:solidFill>
                              <a:miter lim="800000"/>
                              <a:headEnd/>
                              <a:tailEnd/>
                            </a:ln>
                          </wps:spPr>
                          <wps:txbx>
                            <w:txbxContent>
                              <w:p w14:paraId="7962AD73" w14:textId="36BD5F3E" w:rsidR="00397A80" w:rsidRPr="00956ECD" w:rsidRDefault="00397A80">
                                <w:pPr>
                                  <w:rPr>
                                    <w:rFonts w:ascii="Arial" w:hAnsi="Arial" w:cs="Arial"/>
                                    <w:sz w:val="20"/>
                                    <w:szCs w:val="20"/>
                                  </w:rPr>
                                </w:pPr>
                              </w:p>
                              <w:p w14:paraId="5E3C40D2" w14:textId="4B8A8905" w:rsidR="00397A80" w:rsidRPr="00956ECD" w:rsidRDefault="00397A80">
                                <w:pPr>
                                  <w:rPr>
                                    <w:rFonts w:ascii="Arial" w:hAnsi="Arial" w:cs="Arial"/>
                                    <w:sz w:val="20"/>
                                    <w:szCs w:val="20"/>
                                  </w:rPr>
                                </w:pPr>
                                <w:r w:rsidRPr="00956ECD">
                                  <w:rPr>
                                    <w:rFonts w:ascii="Arial" w:hAnsi="Arial" w:cs="Arial"/>
                                    <w:sz w:val="20"/>
                                    <w:szCs w:val="20"/>
                                  </w:rPr>
                                  <w:t xml:space="preserve">The fraud triangle is </w:t>
                                </w:r>
                                <w:r>
                                  <w:rPr>
                                    <w:rFonts w:ascii="Arial" w:hAnsi="Arial" w:cs="Arial"/>
                                    <w:sz w:val="20"/>
                                    <w:szCs w:val="20"/>
                                  </w:rPr>
                                  <w:t xml:space="preserve">a </w:t>
                                </w:r>
                                <w:r w:rsidRPr="00956ECD">
                                  <w:rPr>
                                    <w:rFonts w:ascii="Arial" w:hAnsi="Arial" w:cs="Arial"/>
                                    <w:sz w:val="20"/>
                                    <w:szCs w:val="20"/>
                                  </w:rPr>
                                  <w:t>framework developed by Donald Cressy, that identifies the causes of fraud.</w:t>
                                </w:r>
                              </w:p>
                              <w:p w14:paraId="2BBCFA59" w14:textId="3D930BE8" w:rsidR="00397A80" w:rsidRPr="00956ECD" w:rsidRDefault="00397A80" w:rsidP="00956ECD">
                                <w:pPr>
                                  <w:pStyle w:val="ListParagraph"/>
                                  <w:numPr>
                                    <w:ilvl w:val="0"/>
                                    <w:numId w:val="11"/>
                                  </w:numPr>
                                  <w:rPr>
                                    <w:rFonts w:ascii="Arial" w:hAnsi="Arial" w:cs="Arial"/>
                                    <w:sz w:val="20"/>
                                    <w:szCs w:val="20"/>
                                  </w:rPr>
                                </w:pPr>
                                <w:r w:rsidRPr="00D71CF5">
                                  <w:rPr>
                                    <w:rFonts w:ascii="Arial" w:hAnsi="Arial" w:cs="Arial"/>
                                    <w:b/>
                                    <w:bCs/>
                                    <w:sz w:val="20"/>
                                    <w:szCs w:val="20"/>
                                  </w:rPr>
                                  <w:t xml:space="preserve">Pressure </w:t>
                                </w:r>
                                <w:r w:rsidRPr="00956ECD">
                                  <w:rPr>
                                    <w:rFonts w:ascii="Arial" w:hAnsi="Arial" w:cs="Arial"/>
                                    <w:sz w:val="20"/>
                                    <w:szCs w:val="20"/>
                                  </w:rPr>
                                  <w:t>that drives individuals to commit fraud</w:t>
                                </w:r>
                              </w:p>
                              <w:p w14:paraId="4D3C9447" w14:textId="10A7B4D0" w:rsidR="00397A80" w:rsidRPr="00956ECD" w:rsidRDefault="00397A80" w:rsidP="00956ECD">
                                <w:pPr>
                                  <w:pStyle w:val="ListParagraph"/>
                                  <w:numPr>
                                    <w:ilvl w:val="0"/>
                                    <w:numId w:val="11"/>
                                  </w:numPr>
                                  <w:rPr>
                                    <w:rFonts w:ascii="Arial" w:hAnsi="Arial" w:cs="Arial"/>
                                    <w:sz w:val="20"/>
                                    <w:szCs w:val="20"/>
                                  </w:rPr>
                                </w:pPr>
                                <w:r w:rsidRPr="00956ECD">
                                  <w:rPr>
                                    <w:rFonts w:ascii="Arial" w:hAnsi="Arial" w:cs="Arial"/>
                                    <w:sz w:val="20"/>
                                    <w:szCs w:val="20"/>
                                  </w:rPr>
                                  <w:t xml:space="preserve">The availability of the </w:t>
                                </w:r>
                                <w:r w:rsidRPr="00D71CF5">
                                  <w:rPr>
                                    <w:rFonts w:ascii="Arial" w:hAnsi="Arial" w:cs="Arial"/>
                                    <w:b/>
                                    <w:bCs/>
                                    <w:sz w:val="20"/>
                                    <w:szCs w:val="20"/>
                                  </w:rPr>
                                  <w:t>opportunity</w:t>
                                </w:r>
                              </w:p>
                              <w:p w14:paraId="0CD0510E" w14:textId="5EDE33D3" w:rsidR="00397A80" w:rsidRPr="00956ECD" w:rsidRDefault="00397A80" w:rsidP="00956ECD">
                                <w:pPr>
                                  <w:pStyle w:val="ListParagraph"/>
                                  <w:numPr>
                                    <w:ilvl w:val="0"/>
                                    <w:numId w:val="11"/>
                                  </w:numPr>
                                  <w:rPr>
                                    <w:rFonts w:ascii="Arial" w:hAnsi="Arial" w:cs="Arial"/>
                                    <w:sz w:val="20"/>
                                    <w:szCs w:val="20"/>
                                  </w:rPr>
                                </w:pPr>
                                <w:r w:rsidRPr="00956ECD">
                                  <w:rPr>
                                    <w:rFonts w:ascii="Arial" w:hAnsi="Arial" w:cs="Arial"/>
                                    <w:sz w:val="20"/>
                                    <w:szCs w:val="20"/>
                                  </w:rPr>
                                  <w:t xml:space="preserve">The mindful capacity to </w:t>
                                </w:r>
                                <w:r w:rsidRPr="00D71CF5">
                                  <w:rPr>
                                    <w:rFonts w:ascii="Arial" w:hAnsi="Arial" w:cs="Arial"/>
                                    <w:b/>
                                    <w:bCs/>
                                    <w:sz w:val="20"/>
                                    <w:szCs w:val="20"/>
                                  </w:rPr>
                                  <w:t xml:space="preserve">rationalize </w:t>
                                </w:r>
                                <w:r w:rsidRPr="00956ECD">
                                  <w:rPr>
                                    <w:rFonts w:ascii="Arial" w:hAnsi="Arial" w:cs="Arial"/>
                                    <w:sz w:val="20"/>
                                    <w:szCs w:val="20"/>
                                  </w:rPr>
                                  <w:t>fraudulent acts</w:t>
                                </w:r>
                              </w:p>
                              <w:p w14:paraId="28D3005F" w14:textId="70662B72" w:rsidR="00397A80" w:rsidRPr="00956ECD" w:rsidRDefault="00397A80" w:rsidP="00306D39">
                                <w:pPr>
                                  <w:rPr>
                                    <w:rFonts w:ascii="Arial" w:hAnsi="Arial" w:cs="Arial"/>
                                    <w:sz w:val="20"/>
                                    <w:szCs w:val="20"/>
                                  </w:rPr>
                                </w:pPr>
                                <w:r>
                                  <w:rPr>
                                    <w:rFonts w:ascii="Arial" w:hAnsi="Arial" w:cs="Arial"/>
                                    <w:sz w:val="20"/>
                                    <w:szCs w:val="20"/>
                                  </w:rPr>
                                  <w:t xml:space="preserve">Pressure can be caused by work or non-work-related situations, Rational is an independent mindset that can be very difficult to alter. However, </w:t>
                                </w:r>
                                <w:r w:rsidRPr="00956ECD">
                                  <w:rPr>
                                    <w:rFonts w:ascii="Arial" w:hAnsi="Arial" w:cs="Arial"/>
                                    <w:sz w:val="20"/>
                                    <w:szCs w:val="20"/>
                                  </w:rPr>
                                  <w:t>opportunity</w:t>
                                </w:r>
                                <w:r>
                                  <w:rPr>
                                    <w:rFonts w:ascii="Arial" w:hAnsi="Arial" w:cs="Arial"/>
                                    <w:sz w:val="20"/>
                                    <w:szCs w:val="20"/>
                                  </w:rPr>
                                  <w:t xml:space="preserve"> can be controlled (to a certain extent). Hence,</w:t>
                                </w:r>
                                <w:r w:rsidRPr="00956ECD">
                                  <w:rPr>
                                    <w:rFonts w:ascii="Arial" w:hAnsi="Arial" w:cs="Arial"/>
                                    <w:sz w:val="20"/>
                                    <w:szCs w:val="20"/>
                                  </w:rPr>
                                  <w:t xml:space="preserve"> </w:t>
                                </w:r>
                                <w:r>
                                  <w:rPr>
                                    <w:rFonts w:ascii="Arial" w:hAnsi="Arial" w:cs="Arial"/>
                                    <w:sz w:val="20"/>
                                    <w:szCs w:val="20"/>
                                  </w:rPr>
                                  <w:t>FI’s consider restricting opportunity as the</w:t>
                                </w:r>
                                <w:r w:rsidRPr="00956ECD">
                                  <w:rPr>
                                    <w:rFonts w:ascii="Arial" w:hAnsi="Arial" w:cs="Arial"/>
                                    <w:sz w:val="20"/>
                                    <w:szCs w:val="20"/>
                                  </w:rPr>
                                  <w:t xml:space="preserve"> prime focus of </w:t>
                                </w:r>
                                <w:r>
                                  <w:rPr>
                                    <w:rFonts w:ascii="Arial" w:hAnsi="Arial" w:cs="Arial"/>
                                    <w:sz w:val="20"/>
                                    <w:szCs w:val="20"/>
                                  </w:rPr>
                                  <w:t>mitigating fraud risk</w:t>
                                </w:r>
                              </w:p>
                              <w:p w14:paraId="0D770F88" w14:textId="0D5FA1E8" w:rsidR="00397A80" w:rsidRPr="00956ECD" w:rsidRDefault="00397A80" w:rsidP="00956ECD">
                                <w:pPr>
                                  <w:rPr>
                                    <w:rFonts w:ascii="Arial" w:hAnsi="Arial" w:cs="Arial"/>
                                    <w:sz w:val="20"/>
                                    <w:szCs w:val="20"/>
                                  </w:rPr>
                                </w:pPr>
                              </w:p>
                            </w:txbxContent>
                          </wps:txbx>
                          <wps:bodyPr rot="0" vert="horz" wrap="square" lIns="91440" tIns="45720" rIns="91440" bIns="45720" anchor="t" anchorCtr="0">
                            <a:noAutofit/>
                          </wps:bodyPr>
                        </wps:wsp>
                        <wps:wsp>
                          <wps:cNvPr id="281" name="Rectangle 281"/>
                          <wps:cNvSpPr/>
                          <wps:spPr>
                            <a:xfrm>
                              <a:off x="-323850" y="0"/>
                              <a:ext cx="3067050" cy="295275"/>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200369E" w14:textId="7264C83D" w:rsidR="00397A80" w:rsidRPr="009C143D" w:rsidRDefault="00397A80" w:rsidP="00956ECD">
                                <w:pPr>
                                  <w:shd w:val="clear" w:color="auto" w:fill="C00000"/>
                                  <w:jc w:val="center"/>
                                  <w:rPr>
                                    <w:rFonts w:ascii="Arial" w:hAnsi="Arial" w:cs="Arial"/>
                                  </w:rPr>
                                </w:pPr>
                                <w:r w:rsidRPr="009C143D">
                                  <w:rPr>
                                    <w:rFonts w:ascii="Arial" w:hAnsi="Arial" w:cs="Arial"/>
                                  </w:rPr>
                                  <w:t>The Fraud Triangle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3" name="Arrow: Right 283"/>
                        <wps:cNvSpPr/>
                        <wps:spPr>
                          <a:xfrm>
                            <a:off x="2695575" y="1019175"/>
                            <a:ext cx="954252" cy="323850"/>
                          </a:xfrm>
                          <a:prstGeom prst="right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892AEA2" id="Group 284" o:spid="_x0000_s1116" style="position:absolute;margin-left:-15.75pt;margin-top:6.05pt;width:537.75pt;height:237.75pt;z-index:251808768;mso-width-relative:margin" coordsize="68294,30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D9t6EAcAAMYjAAAOAAAAZHJzL2Uyb0RvYy54bWzsWm1v2zYQ/j5g/0HQ&#10;d9eSLEuyEKdwnaQo0LVBmqGfaYq2hUqiRtKxs2H/fXekKL/EbpysNTbACeJQfL073stzJ1+8XZWF&#10;88CEzHk1dP03nuuwivIsr2ZD9/f7m07iOlKRKiMFr9jQfWTSfXv56y8XyzplAZ/zImPCgU0qmS7r&#10;oTtXqk67XUnnrCTyDa9ZBYNTLkqi4FHMupkgS9i9LLqB50XdJRdZLThlUkLvlRl0L/X+0ymj6vN0&#10;KplyiqELtCn9KfTnBD+7lxcknQlSz3PakEFeQUVJ8goObbe6Ioo4C5E/2arMqeCST9Ubyssun05z&#10;yjQPwI3v7XDzXvBFrXmZpctZ3YoJRLsjp1dvSz893Aonz4ZukISuU5ESLkmf62AHiGdZz1KY9V7U&#10;X+pb0XTMzBNyvJqKEv8DL85KC/axFSxbKYdCZ5QEgzDouw6FsZ7n6wctejqH+3myjs6vn1nZtQd3&#10;kb6WnPahpdtyFw92uIOO13IXRVHcN6pjOex5SeR7oGHIYTDoB3G/Ua7nODy08uUcgny37s/Q+CPu&#10;b5vGfhQEcJlH3V8v7Mfw28glCeOBoeogd+AG5FrT5b/T9C9zUjNtQBJ12OpCH5ySkdQHySVlBZPO&#10;vchJNSuYE8CoVgy9pNV5mUpQ/2MV/lm2SVoLqd4zXjrYGLqqOV97EfLwUSogAqRkp+HJFb/Ji0LL&#10;vaicJdosyhaHJC/yDEf1g5hNxoVwHgh4vbGHP8gS7LYxDZ6KCjqXtWVNt9RjwXCPorpjU3AMYL2B&#10;OQFdMmu3JZSySvlmaE4yZk7rbx5mV+ij9Ya48xSobPduNrAzzSZ2b0NzMx+XMu3R28Xe9wgzi9sV&#10;+mReqXZxmVdc7NugAK6ak818KyQjGpSSWk1W2mmudWXCs0fQL8FNiJE1vcnhYj8SqW6JgJgCvgHi&#10;pPoMH9OCw+XxpuU6cy7+3NeP88EAYNR1lhCjhq78Y0EEc53iQwWmMfDDEIOafgBDC+BBbI5MNkeq&#10;RTnmoBA+ROSa6ibOV4VtTgUvv0I4HeGpMEQqCmcPXaqEfRgrEzshIFM2GulpEMhqoj5WX2qKm6Og&#10;UWnvV1+JqK12g5/8xK05knRHwc1cXFnx0ULxaa61H0Vt5NpcAbiGy4s6pyn8NdEQWk98xPOoAVap&#10;BQrSII/yqD1KIr4t6o7hN5/kRa4eNQgBnpGo6uE2p+gj8GHD3cRtYIVxPNYJsCtjkoI071hBFMuc&#10;vCQzhopnV5u9QJg5/cjpN+lUfDwHH8VGsgZcg7JGNd2erh+3CJkUeW0dA7YbluHkHQyxR2oGn1xx&#10;uijB2A3gEkgvoD05z2sJ+pOycsKyoSs+ZKBZFMCeAghRi7xSWhfg5sGZaeuFmK4x0V9BMvK8QfCu&#10;M+57407oxded0SCMO7F3HYdemPhjf/w3rvbDdCEZsE+KqzpvSIfeJ8TvBUANVDTQSkM041+sNwTS&#10;tGuyJIJLRAkhrVLQOxAyCBjaSjBF59g0vkj3oze1A1rqa0HjlWC0cCbL33gG0iCg01oYO2DJ9xNf&#10;owYADT6ghtA4anB0DfzxvUHSByShYYU2d0u73cnGh8bQBBCtT9qxMIw0yMBWCNnqsPHAEt+oFjxq&#10;42tAFuKqU4ToOLIhGq+hiczQCReCBIB1HYjMxgP3QIcS34TGBpj6YdwPg8B1UNaenyTGd69lHQS9&#10;KAp6RtYhQDyDcUAuP03WyIqBFbp1jr0vir0NgLcx4hx7teH/1Nh7IuOP9xl/fKzx+4k3CAdRqMXR&#10;WH+nn/iDGHD/2fobVP8/R96RDoSoj2fkfSrkfSLrb7PzzdD/sqQcgJQXQsUHizFhEnm2XGFxVRBC&#10;JcIWpM6xXqPg/3KeHelc52ztp8yz15VVU0zVRdYnddUEEPVW1RE6NEh/UdW4FwPyxjIhGKx27GtY&#10;3vOi2LMpUABNTJh0XtZWVju9oJfglPXqdQX50PoW16/5xNz9ND4uAWKN1O7RJb3jK6cRW5vbOGoF&#10;3baiIuudGoAQfDlnJIMykKkDIOFNWmS4OCoD3SM66yOfFdy6OHlk8rlRfcQMe6NIeaN/8Foxrd6s&#10;ZZpCJxTUn6tzYuFxX52TpGWu4B1TkZdDN2knkRSld11lWpUUyQvTtmkwinOdmrUFv6i9ph3Y8WNr&#10;dbb0pnYKbyZjf7ZEdiIlhnqPUeKNQJ20nvpwjo5cWFz+1HT3659+pdIoyCvz8S292lK/gzXybS2Q&#10;5wT9JQl61DOR4AzRT1ccXwezk4UyqJgZLzDCmJQ6d/lsruDtcXv7RzmCIBr09YtCk6APfPOecI0D&#10;oDoa9AFs6FfIJt6bcHHIGyAZmqTv1UMP+wTPCzyTZG6HpPMLs1R/O2P9KvAIn7ATLM9vx37a2zHt&#10;AODLIhpJNV9swW+jbD5De/PrN5f/AAAA//8DAFBLAwQKAAAAAAAAACEAJ4HuWvsSAAD7EgAAFAAA&#10;AGRycy9tZWRpYS9pbWFnZTEucG5niVBORw0KGgoAAAANSUhEUgAAAOwAAADGCAYAAADR5GxEAAAA&#10;AXNSR0IArs4c6QAAAARnQU1BAACxjwv8YQUAAAAJcEhZcwAAIdUAACHVAQSctJ0AABKQSURBVHhe&#10;7Z19rGZHXcdnz5nzlO3bsrvdvc9zZubWYoEqiKKCpjaoSGyEVBtRAgK1gkIQYyRUE4G4mGp8lyiN&#10;hgQxFVNosYjGiIi1UaEVW/uy9zkz57m722WbblthW8vWdrfd3a7zezq7dHvn3vu8nJeZc7+f5PPX&#10;fZ458/J873mfYQAAAAAAAAAAAAAAAAAAAAAAAAAAAAAAAAAAAAAAAAAAAAAAAAAAAAAAAAAAAAAA&#10;AAAAAAAAAAAAAAAAAAAAAAAAAAAAAAAAAAAAAAAAAAAAAAAAAAAAAAAAAAAAAAAAAAAAAAAAAAAA&#10;AKBODg7Y2UZmH4EbzDy72v0EQEzYwXu4XOydhBtLrXonhnn2s+5nAGLAKH6/bzBJrbLjZc73+P4G&#10;47BY7D2jc/7Xvr+RFNpSsNe6nwMIGSPSwjeIp1XZsVsZ46XiB7x/h0GrbViNTC8fqexq399Paf8x&#10;P7O0lSn3swChcZKx1Ijsn32Dd4Y2sO7zmVEp9rQRSWHdo9iP0/itF9hT7kFow+MmG1Yt+Sd9A7ZC&#10;F1jC7mlfoPN0n/dzMDzz5E1u6CYOrBbZ0XKBXeS+BkLAHgZf5xssr88JLHGbZJvt9x/0fhYGo86T&#10;My4kTRrYsSo7NBywRfdV0CalyH7fO0ir+bzAErcxtlkr/nXv52Hr2lOdd7mhOs1UgbUWij+w3Gc7&#10;3NdBGxjJP+QbnDX1BJb4z23s/DLnj3i/A1tTy+SX3BCdwbSBJe3v5asHGTvbFQGaZCSSd9GVQN/A&#10;rOkqgSX2b2EvtOfCj3m/BxvXBuz9bmhWMEtgST3gD9ivb3q2FNAIJk+v8A3GRK4RWGIfY1uM4P/r&#10;/S5sTL2Y/IYbEi+zBpbUiwhtYwwH7DLfIEzsOoElHsjZdqNweNyWRqS/6YZiVeYJLFnI7MsnEdp6&#10;MTvZdxjZO+4bgImdILDE7nPYQimz//OWAetTpL/lhmBN5g0saY+kPu2KA1WjL2ADI3pP+Tp+KicM&#10;LLF3ge3Uee+ItxxYuSOZ/q7r+nWpIrBjRfZRVySoCrOdnadV9qS3w6d1isASw61sUYveUW9ZsDLp&#10;TRvX5RNRWWBJyXe5YsG8/CNjZ5WKH/J29CxOGVhitMheZA/Fn/aWB+fWnrN+3HX1xFQaWKsZJCvu&#10;9YIpoYsCRc4P+jp4ZmcILPHVBXaRUb1j3jLhzJqcf9Z18VRUHVh6TrnM0x9xxYNpuZMezhe9oa9z&#10;53LGwBI6Zy8p6NlUX7lwao2aLaxE1YE9pRbs+90mwKSMw6qyf/N16NzOEVhij2IvK2WGPe2casFv&#10;dF06E3UFln4fwwX2arcZMAmF5H/v7cwqnDOwxN4F9nJ7CHXCWz5cVy35jfPeA60tsKTKnhjl7Lvc&#10;psBalJJ/xtuJVVlBYImlPntVgdBOrd2zfs6GNXHdODO1BtaqZfbYcAe72G0O+ChF+glf51VqRYEl&#10;ygG7DKGdXD3IbqkirETdgR2rskeGkm1zmwTPRatNfzDTw/zTWmFgiVGfvYbmGPJuC552qNLdVT4K&#10;2EhgrYXKDrtNglMUgv+yr7NqseLAEuUCe20j/2wiVYtEu66qjKYCSw4Xe8er/GcTNfYw+Kd9nVSb&#10;NQSWGIn09QjtSrVK/mtXRYfBz6XJwJJLgu+3oc3c5jcmo5y9ztc5tVpTYIm5XvvroEOZ3E636Fz3&#10;VErTgSULmX2prvYEz3LOXunrlNqtMbCEEelPebe7waQ96zJjZ7luqZw2Aksaxf+2qgtn0VAO2CWt&#10;XaipObCEkcnPeLe9QSxEqmlGStcdtdBWYEkj0+tdNbrPvYJJI7MnfB3RiA0EljAqae0H1aZa8K8P&#10;Geu5bqiNNgNLGpVd56rSXWj6lVLyw74OaMyGAkuUOX+Ptw4dVcveo00dLrYdWNKITR921eke9r/u&#10;uYUMYCrRBgNLmJxf461H1xTZQ03sWU8RQmDHyuznXZW6w357PmP3rPu9DW7ahgNLjFTv17116YiF&#10;4PuHO9i5rrmNEEpgx2v99NM3ump1gzJPl3yNbcUWAkuMBO9maG1Yd29hW10zGyOYPaxVq95xM0gv&#10;d1WLG7q872tka7YUWMIeHk8/8XnIiuzh4fntPGsbUmBJI7Knon8tr1DZP/ka16otBpbQatO13npF&#10;ZiF7R2niddesxgktsKSW2ZGizy50VYyLMuc3jKfd8DSsVVsOLFEM0j/21i0STd576p4Fdo5rTiuE&#10;GFiSQhvd01D2B/lH9rg+zOdqAwgsYSS/3lu/0JW9Y8vb2PmuGa0RamBJLflxV83wsees7/M1IhgD&#10;CSxhVO9T3joGqnupu++q3yohB5bUKvvawUHgC29pkVzlq3xQBhRYohTpX3rrGZg2rI+GdH4WemDJ&#10;QqVl07e7Jkb305/0VTo4AwssvWdZqvQvvHUNRKOyx5d3sG91VQ6CGAJLGpndTs8huGqHQdEfvwsa&#10;x1QpgQWWoPdF7XnPJ731bVl6SYPmZHZVDYZYAkvao5NbbmIsdVVvF5OzS0uZzb/mTVMGGFiCnsGl&#10;V7e8dW7R5W1MuioGRUyBHZtv+oKrenvsy9lL7H+PeMJKBhpYgg6PC5H8h7febRjgnvUU0QXWaiT/&#10;B1f95qGrhVpGuHRFwIE9hVbJvd66N6Xto6U++zZXnSCJMbCkFtmfuSY0Bz07Wspee++0zmMEgSW0&#10;SP7dW/+atT+oI0MZ/iN2sQaWNIJ/wDWjfmjaD7trf9RXkSiMJLD28DjVkt/ibUNd0umN4pe5KgRN&#10;zIEdK7N3uqbUx62McaP4/d4KxGIkgSXo/dJS8lu97ajB4YBFEVYi9sDSY7uFTK90zamFTUamd/s2&#10;HpURBZagIxqd1//GU7HAv89tMgqi38NateydGC2wevrdqKSe1eSaNrLAEvQwuRZ8r7c9VThgP+A2&#10;FQ1dCCxJ79LuG7BF16xqsOc1N/s2FqURBpYYPxGV96q/drAzzkWMuxJY0kh+rLJJAAqRfdS3kWiN&#10;NLAEhdbuaSu5hqBVdtyIeKc26VJgx6rs8fJcdoFr3mzYE+Nd3sJjNuLAEvcztrlUaelt24RSWEuR&#10;vM0VGSWdCywp+cP29GS20Jo8eb+30NiNPLCE2c7Os3ta7W3fBI76yVWuqGjpZGCtWqT77tzKtrhm&#10;TkaRJ+/p7MJOHQgscfcW9sJCpPd527iGtCqBKyJquhrYsSIdTjxrhZbZm+lH7S2oC3YksATN/GDy&#10;bOILUUU/ebv7avR0OrBj0yXX1NXZI9gPmy6HlexQYIn9F7IX2HatO2ZaZL/gvtIJuh9YutaQ3uua&#10;u5LdA3aJ70uds2OBJejwqZDZUV976dTGHgZf4z7aGTZCYMfm2crX8r6Ss+3eD3fRDgaWKAXzLoxt&#10;ZO+Y6bPvdR/rDBsmsKRM/9w1+1nomVUt+dQXMKK0g4Ed9dPXe9vqpDmEi5y90n28E2yUwI7vl8vk&#10;51yzvwk9aWHqfPwtFDsW2EKsHdZTasWfNNvZS93XomcjBNao7IQRybtdk1dyV5/tKBU/4PtyZ+xQ&#10;YG1Yf4za422nR6P4E/cssJ3u61GzEQK7JJP1V8ajtVLsbrj9ZSHrsiOBXZbsB/UqF5rW0o7tk/ew&#10;dmftr4KuB7bIk3e4pq7Psy+pRzZX06R2ILCjHew7p9mzrlDxx2mMXXFR0unASv5e18zJGT9oPsN/&#10;8OCNPLBDyS72tmtaVXbooYj3tF0MLC1voyXf5Zo4PbsX2VYb2m/4Co/WiAO7tJUpb5tmlGYPoUcc&#10;XfFR0bXAjteiUtkfuubNzmgne5EN7WO+jURppIHdkzNVLPYqn6zdqHRPsMtJrEGXAkthLQbZda5p&#10;87PcZ99uz2m7saeNMLDLgklb78e97alALVMTzMz0E9KlwI5EWv3Up3sW2MvoCqNvg1EZWWBp/udC&#10;NnDVXvFlt8ko6EpghzI78ymmKrE/nosNvfzs2XA0RhRYWuG8yVtsWqTabTp4uhBYrdJP0MVd16R6&#10;oGksfBuPxkgCSyuelTI77G1DTdLUm0OZ/LerQtBEH1jFb3ZNqZ/CHh5H+xpeBIGle6SjPHvEW/8G&#10;tHv1z9Mc1K46QRJzYLXin3fNaI5Rn73GyOxpX4WCNvDAjuchVvxr3ro3qBH807T6gKtWcEQbWJn9&#10;q2tC89hznjfYCsQV2oADO57pX6Ujb71bcDjg17uqBUeUgZXJl13126MYpFfSZMjeCoZooIG1ezNu&#10;RHant84tqmXvr1wVgyK2wNpTyNtd1dvHhvYnxk9qeCoanAEGlu6B2tOL27z1DUC6mumqGgxRBVZk&#10;d0w8qVpT6AH7UW9lQzPAwNKhkreugahV9ozON/2pq24QxBJYI9JhsBfwjGBvDH5PG1hgY1qzyOT8&#10;Q67arRNDYOmxT1fdcDF9/u6gQxtQYO056xe8dQxYLZPpX/2qgdADS3NGn2QscdUNG5Mn19BNeF9D&#10;WjeQwNJtE2/9InA598wx1DAhB9aO7YOh38degVH8g0GGNoDA2vOaj3vrFpFGJm91zWmFYAMrsgeD&#10;u8A0KfaH+eHgQttyYG2fdGY1wJFM3uKa1TghBtae4jy8b9p1cUKjVOm1vsa1ZouBNTL9HW+dYtX2&#10;Jd3Sc81rlOACq7JD+jy23VUvboYy+4i3kW3YUmDtIeSvBnteP4daZSfoMVXXzMYIKrCKH45+z/p8&#10;Cpl+zNvYpm0hsLSujbcuHdIMsu9xzW2EYAIr+WF6DdJVq1sYya/3NrpJGw6sHnQ/rGRhjx7oLS7X&#10;7NoJIbA650dmXoA5Flq/ndFgYAuZvFOr6udhCtXxnFML7CLX/FppO7CF7B3Z25FJ2delFPzvfJ3Q&#10;iA0F1gySt0b1UkRFGpEdu3uBfYvrhtpoM7Ba9I4WF7AXu6psDAqV3errjNptILAmT68o1fprtnZV&#10;G9rHzHaWu+6ohdYCK3tP6QX2cleNjYU9ZGz+ofeaAzuS7NXRz3tVhSJ7tM7bHK0E1v4T3r2TvcJV&#10;YWNSiOQOb+fUZY2BrXqi7+iV2eEvbWfnue6plKYDq2V2fMPuWZ/LLsYSrbKv+DqpFmsKLF0hpdfQ&#10;vNvcyIr0UB0TlTcZWLp/3sVFsWeGHpS2h1DNzLZQQ2BpseRCdHAdooq05/QPVf18bVOBpdtVJueX&#10;us2CU9CA0ry4vk6r1IoDu/TsSnK1zcrfGSU/UOUbLE0EdrxnlenlbpPg+YxDm/MHfJ1XmRUGthDs&#10;xUXXFgurUaPSpapmYmwisIVMr3SbA6txE2M9I9KHfB1YiRUFlq6A2rIanei7CxqR2P/L8892X3dg&#10;C5W8yW0KrAfNeq8lr2eJiooCW3Z1wesGNCqZewbBWgMrsre7zYBJOcjY2Ta0/+Pt0HmcM7C3SbaZ&#10;yvCWDSfWyOxf5llXpq7ALuXJL7pNgGmhV5a04NUeHs8R2ANb2Fbd4OJUXdeO7edc105NLYEV/Fdc&#10;8WBWdG7PFatcZ2bGwFI9tEjv85YJZ9Yo/inXxVNReWAl/zVXNJiXu/pshxG9I96OntYZAru8jZ1f&#10;qLT0lgfndpaJyqsMrMn5B12xoCqWbWjpwWtfh0/llIF9dr0bjrDWKN3vLFR2nevyiagssCK91hUJ&#10;qma0jQm7p51v8a0pA2vPaw54y4GVOp4+J09/23X7ulQRWC3TP3HFgbpYypkyco73TKcIbG23lqDX&#10;8QT0Ipnows+8gR2K2c6dwQzsHrBLhjKb7Zx2gsDSI3RapHd5vw9r1+TJ1W4oVmWewNp/xJ9xxYCm&#10;KHeyVxRyhgfu1wksPR5pZPZF73dhYy73k7e5IfEya2CN4je4IkDT6AH7bt+grOkagR2/NaQ23ez9&#10;HmxUmj5VC3aVG5oVzBJYI/gN9DqnKwK0AU2v6RucVV0lsPTUzUimN3q/A9vRjpXOkze7ITqDaQNr&#10;5KabaR1e93XQJiZnl/oGyesqgS0U/xvv52G7yuzpvSJ9gxum00wTWCM2fRFhDYw9Iv0h32Ct0BNY&#10;e17zWe9nYRDaw+PjZZ+9yg3XmEkDO1TJEg6DA2UpZ1fQuY9v4E77vMB2YSW5jaK58JvTp04S2FGe&#10;3uc+DkJFy+Qta85a+JzAFl1bnGoj6CYqXy+wWvXunedtINAgWiRX+QZxrAusEfwD3r/DsLXntOWg&#10;d8lagS3y7I5lxs4a/xhAHOj+KqG1gS0Ff5/3bzAKtcy+YUT2e76/GZnedQ9j57ifAYgJI5N3+AYV&#10;dlMt0+U6plQFDVLmyXt9gws75iB75H7JNrthBzGzvI1Jk/deCrvrSdy6AQAAAAAAAAAAAAAAAAAA&#10;AAAAAAAAAAAAAAAAAAAAAAAAAAAAAAAAAAAAAAAAAAAAAAAAAAAAAAAAAAAAAAAAAAAAAAAAAAAA&#10;AAAAAAAAAAAAAEQLY/8PSH7AMhC29gUAAAAASUVORK5CYIJQSwMEFAAGAAgAAAAhAF8UnCDhAAAA&#10;CwEAAA8AAABkcnMvZG93bnJldi54bWxMj0FrwkAQhe+F/odlCr3pZjVaSbMRkbYnKVQLpbcxGZNg&#10;djZk1yT++66nehzex5vvpevRNKKnztWWNahpBII4t0XNpYbvw/tkBcJ55AIby6ThSg7W2eNDiklh&#10;B/6ifu9LEUrYJaih8r5NpHR5RQbd1LbEITvZzqAPZ1fKosMhlJtGzqJoKQ3WHD5U2NK2ovy8vxgN&#10;HwMOm7l663fn0/b6e1h8/uwUaf38NG5eQXga/T8MN/2gDllwOtoLF040GiZztQhoCGYKxA2I4jis&#10;O2qIVy9LkFkq7zdkf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iD9t6EAcAAMYjAAAOAAAAAAAAAAAAAAAAADoCAABkcnMvZTJvRG9jLnhtbFBLAQItAAoAAAAA&#10;AAAAIQAnge5a+xIAAPsSAAAUAAAAAAAAAAAAAAAAAHYJAABkcnMvbWVkaWEvaW1hZ2UxLnBuZ1BL&#10;AQItABQABgAIAAAAIQBfFJwg4QAAAAsBAAAPAAAAAAAAAAAAAAAAAKMcAABkcnMvZG93bnJldi54&#10;bWxQSwECLQAUAAYACAAAACEAqiYOvrwAAAAhAQAAGQAAAAAAAAAAAAAAAACxHQAAZHJzL19yZWxz&#10;L2Uyb0RvYy54bWwucmVsc1BLBQYAAAAABgAGAHwBAACkHgAAAAA=&#10;">
                <v:group id="Group 279" o:spid="_x0000_s1117" style="position:absolute;top:666;width:30861;height:29528" coordsize="30861,29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group id="Group 275" o:spid="_x0000_s1118" style="position:absolute;width:30861;height:25622" coordsize="34575,28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58" o:spid="_x0000_s1119" type="#_x0000_t5" style="position:absolute;width:34575;height:28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gkxAAAANwAAAAPAAAAZHJzL2Rvd25yZXYueG1sRE/LasJA&#10;FN0X/IfhFropOmmgkkZHCZVCSxGtj/01c5tEM3diZhrj33cWgsvDeU/nvalFR62rLCt4GUUgiHOr&#10;Ky4U7LYfwwSE88gaa8uk4EoO5rPBwxRTbS/8Q93GFyKEsEtRQel9k0rp8pIMupFtiAP3a1uDPsC2&#10;kLrFSwg3tYyjaCwNVhwaSmzovaT8tPkzChbHc/f9HCe8PyTZ2ylfrr/8KlPq6bHPJiA89f4uvrk/&#10;tYL4NawNZ8IRkLN/AAAA//8DAFBLAQItABQABgAIAAAAIQDb4fbL7gAAAIUBAAATAAAAAAAAAAAA&#10;AAAAAAAAAABbQ29udGVudF9UeXBlc10ueG1sUEsBAi0AFAAGAAgAAAAhAFr0LFu/AAAAFQEAAAsA&#10;AAAAAAAAAAAAAAAAHwEAAF9yZWxzLy5yZWxzUEsBAi0AFAAGAAgAAAAhACRXiCTEAAAA3AAAAA8A&#10;AAAAAAAAAAAAAAAABwIAAGRycy9kb3ducmV2LnhtbFBLBQYAAAAAAwADALcAAAD4AgAAAAA=&#10;" filled="f" strokecolor="#c00000" strokeweight="2.25pt">
                      <v:textbox>
                        <w:txbxContent>
                          <w:p w14:paraId="2B0BD0BF" w14:textId="17EE2038" w:rsidR="00397A80" w:rsidRDefault="00397A80" w:rsidP="00B25B10">
                            <w:pPr>
                              <w:jc w:val="center"/>
                            </w:pPr>
                          </w:p>
                        </w:txbxContent>
                      </v:textbox>
                    </v:shape>
                    <v:shape id="Picture 274" o:spid="_x0000_s1120" type="#_x0000_t75" alt="Related image" style="position:absolute;left:11811;top:12954;width:10985;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6xmxQAAANwAAAAPAAAAZHJzL2Rvd25yZXYueG1sRI9Pa8JA&#10;FMTvhX6H5RW81Y1WVKIbkdKqt9K0gt4e2Zc/mH0bsmsSv71bEHocZuY3zHozmFp01LrKsoLJOAJB&#10;nFldcaHg9+fzdQnCeWSNtWVScCMHm+T5aY2xtj1/U5f6QgQIuxgVlN43sZQuK8mgG9uGOHi5bQ36&#10;INtC6hb7ADe1nEbRXBqsOCyU2NB7SdklvRoF1ZYW+93pVO9T7ndH332d3z5ypUYvw3YFwtPg/8OP&#10;9kErmC5m8HcmHAGZ3AEAAP//AwBQSwECLQAUAAYACAAAACEA2+H2y+4AAACFAQAAEwAAAAAAAAAA&#10;AAAAAAAAAAAAW0NvbnRlbnRfVHlwZXNdLnhtbFBLAQItABQABgAIAAAAIQBa9CxbvwAAABUBAAAL&#10;AAAAAAAAAAAAAAAAAB8BAABfcmVscy8ucmVsc1BLAQItABQABgAIAAAAIQCro6xmxQAAANwAAAAP&#10;AAAAAAAAAAAAAAAAAAcCAABkcnMvZG93bnJldi54bWxQSwUGAAAAAAMAAwC3AAAA+QIAAAAA&#10;">
                      <v:imagedata r:id="rId28" o:title="Related image"/>
                    </v:shape>
                  </v:group>
                  <v:rect id="Rectangle 276" o:spid="_x0000_s1121" style="position:absolute;left:14754;top:10188;width:22366;height:4667;rotation:38030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BJtxAAAANwAAAAPAAAAZHJzL2Rvd25yZXYueG1sRI9fa8Iw&#10;FMXfhX2HcAd703QO1HWNIgNhE/Zg9cW3u+YuLU1uShO1fnsjDHw8nD8/TrEanBVn6kPjWcHrJANB&#10;XHndsFFw2G/GCxAhImu0nknBlQKslk+jAnPtL7yjcxmNSCMcclRQx9jlUoaqJodh4jvi5P353mFM&#10;sjdS93hJ487KaZbNpMOGE6HGjj5rqtry5BKkytBsyzdt39ufnbGL7+P696jUy/Ow/gARaYiP8H/7&#10;SyuYzmdwP5OOgFzeAAAA//8DAFBLAQItABQABgAIAAAAIQDb4fbL7gAAAIUBAAATAAAAAAAAAAAA&#10;AAAAAAAAAABbQ29udGVudF9UeXBlc10ueG1sUEsBAi0AFAAGAAgAAAAhAFr0LFu/AAAAFQEAAAsA&#10;AAAAAAAAAAAAAAAAHwEAAF9yZWxzLy5yZWxzUEsBAi0AFAAGAAgAAAAhAGwIEm3EAAAA3AAAAA8A&#10;AAAAAAAAAAAAAAAABwIAAGRycy9kb3ducmV2LnhtbFBLBQYAAAAAAwADALcAAAD4AgAAAAA=&#10;" filled="f" stroked="f" strokeweight="1pt">
                    <v:textbox>
                      <w:txbxContent>
                        <w:p w14:paraId="20530E6F" w14:textId="2A19F3AC" w:rsidR="00397A80" w:rsidRPr="006508CF" w:rsidRDefault="00397A80" w:rsidP="006508CF">
                          <w:pPr>
                            <w:jc w:val="center"/>
                            <w:rPr>
                              <w:rFonts w:ascii="Arial" w:hAnsi="Arial" w:cs="Arial"/>
                              <w:color w:val="FF0000"/>
                              <w:sz w:val="52"/>
                              <w:szCs w:val="52"/>
                            </w:rPr>
                          </w:pPr>
                          <w:r w:rsidRPr="006508CF">
                            <w:rPr>
                              <w:rFonts w:ascii="Arial" w:hAnsi="Arial" w:cs="Arial"/>
                              <w:color w:val="FF0000"/>
                              <w:sz w:val="52"/>
                              <w:szCs w:val="52"/>
                            </w:rPr>
                            <w:t>Opportunity</w:t>
                          </w:r>
                        </w:p>
                      </w:txbxContent>
                    </v:textbox>
                  </v:rect>
                  <v:rect id="Rectangle 277" o:spid="_x0000_s1122" style="position:absolute;left:-5820;top:10188;width:22366;height:4667;rotation:-382843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laBxAAAANwAAAAPAAAAZHJzL2Rvd25yZXYueG1sRI9BawIx&#10;FITvBf9DeEJvNasHt6xGEcGlCB7WetDbY/NMFjcvyybVrb++KRR6HGbmG2a5Hlwr7tSHxrOC6SQD&#10;QVx73bBRcPrcvb2DCBFZY+uZFHxTgPVq9LLEQvsHV3Q/RiMShEOBCmyMXSFlqC05DBPfESfv6nuH&#10;McneSN3jI8FdK2dZNpcOG04LFjvaWqpvxy+noDL1LbfVPi8PT126syzNpSuVeh0PmwWISEP8D/+1&#10;P7SCWZ7D75l0BOTqBwAA//8DAFBLAQItABQABgAIAAAAIQDb4fbL7gAAAIUBAAATAAAAAAAAAAAA&#10;AAAAAAAAAABbQ29udGVudF9UeXBlc10ueG1sUEsBAi0AFAAGAAgAAAAhAFr0LFu/AAAAFQEAAAsA&#10;AAAAAAAAAAAAAAAAHwEAAF9yZWxzLy5yZWxzUEsBAi0AFAAGAAgAAAAhAMquVoHEAAAA3AAAAA8A&#10;AAAAAAAAAAAAAAAABwIAAGRycy9kb3ducmV2LnhtbFBLBQYAAAAAAwADALcAAAD4AgAAAAA=&#10;" filled="f" stroked="f" strokeweight="1pt">
                    <v:textbox>
                      <w:txbxContent>
                        <w:p w14:paraId="03DE36B4" w14:textId="69857158" w:rsidR="00397A80" w:rsidRPr="006508CF" w:rsidRDefault="00397A80" w:rsidP="006508CF">
                          <w:pPr>
                            <w:jc w:val="center"/>
                            <w:rPr>
                              <w:rFonts w:ascii="Arial" w:hAnsi="Arial" w:cs="Arial"/>
                              <w:color w:val="00B050"/>
                              <w:sz w:val="52"/>
                              <w:szCs w:val="52"/>
                            </w:rPr>
                          </w:pPr>
                          <w:r w:rsidRPr="006508CF">
                            <w:rPr>
                              <w:rFonts w:ascii="Arial" w:hAnsi="Arial" w:cs="Arial"/>
                              <w:color w:val="00B050"/>
                              <w:sz w:val="52"/>
                              <w:szCs w:val="52"/>
                            </w:rPr>
                            <w:t>Pressure</w:t>
                          </w:r>
                        </w:p>
                      </w:txbxContent>
                    </v:textbox>
                  </v:rect>
                  <v:rect id="Rectangle 278" o:spid="_x0000_s1123" style="position:absolute;left:4000;top:24860;width:2447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UyRwAAAANwAAAAPAAAAZHJzL2Rvd25yZXYueG1sRE/Pa8Iw&#10;FL4P/B/CG3ib6TxMqUZRQZx4kLl5fybPtti8lCS29b83B2HHj+/3fNnbWrTkQ+VYwecoA0Gsnam4&#10;UPD3u/2YgggR2WDtmBQ8KMByMXibY25cxz/UnmIhUgiHHBWUMTa5lEGXZDGMXEOcuKvzFmOCvpDG&#10;Y5fCbS3HWfYlLVacGkpsaFOSvp3uVsHZXded1Rfet49jdd8dvNbTg1LD9341AxGpj//il/vbKBhP&#10;0tp0Jh0BuXgCAAD//wMAUEsBAi0AFAAGAAgAAAAhANvh9svuAAAAhQEAABMAAAAAAAAAAAAAAAAA&#10;AAAAAFtDb250ZW50X1R5cGVzXS54bWxQSwECLQAUAAYACAAAACEAWvQsW78AAAAVAQAACwAAAAAA&#10;AAAAAAAAAAAfAQAAX3JlbHMvLnJlbHNQSwECLQAUAAYACAAAACEAVYVMkcAAAADcAAAADwAAAAAA&#10;AAAAAAAAAAAHAgAAZHJzL2Rvd25yZXYueG1sUEsFBgAAAAADAAMAtwAAAPQCAAAAAA==&#10;" filled="f" stroked="f" strokeweight="1pt">
                    <v:textbox>
                      <w:txbxContent>
                        <w:p w14:paraId="6C9433F2" w14:textId="26AA2622" w:rsidR="00397A80" w:rsidRPr="006508CF" w:rsidRDefault="00397A80" w:rsidP="006508CF">
                          <w:pPr>
                            <w:jc w:val="center"/>
                            <w:rPr>
                              <w:rFonts w:ascii="Arial" w:hAnsi="Arial" w:cs="Arial"/>
                              <w:color w:val="002060"/>
                              <w:sz w:val="52"/>
                              <w:szCs w:val="52"/>
                            </w:rPr>
                          </w:pPr>
                          <w:r w:rsidRPr="006508CF">
                            <w:rPr>
                              <w:rFonts w:ascii="Arial" w:hAnsi="Arial" w:cs="Arial"/>
                              <w:color w:val="002060"/>
                              <w:sz w:val="52"/>
                              <w:szCs w:val="52"/>
                            </w:rPr>
                            <w:t>Rationalization</w:t>
                          </w:r>
                        </w:p>
                      </w:txbxContent>
                    </v:textbox>
                  </v:rect>
                </v:group>
                <v:group id="Group 282" o:spid="_x0000_s1124" style="position:absolute;left:37623;width:30671;height:27051" coordorigin="-3238" coordsize="30670,27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shape id="_x0000_s1125" type="#_x0000_t202" style="position:absolute;left:-3238;width:30670;height:27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l4AwgAAANwAAAAPAAAAZHJzL2Rvd25yZXYueG1sRE/LasJA&#10;FN0X/IfhFtwUnahFY3SUIih254t2e8lck9DMnXRmjPHvnUWhy8N5L9edqUVLzleWFYyGCQji3OqK&#10;CwWX83aQgvABWWNtmRQ8yMN61XtZYqbtnY/UnkIhYgj7DBWUITSZlD4vyaAf2oY4clfrDIYIXSG1&#10;w3sMN7UcJ8lUGqw4NpTY0Kak/Od0MwrS93377T8nh698eq3n4W3W7n6dUv3X7mMBIlAX/sV/7r1W&#10;ME7j/HgmHgG5egIAAP//AwBQSwECLQAUAAYACAAAACEA2+H2y+4AAACFAQAAEwAAAAAAAAAAAAAA&#10;AAAAAAAAW0NvbnRlbnRfVHlwZXNdLnhtbFBLAQItABQABgAIAAAAIQBa9CxbvwAAABUBAAALAAAA&#10;AAAAAAAAAAAAAB8BAABfcmVscy8ucmVsc1BLAQItABQABgAIAAAAIQAfJl4AwgAAANwAAAAPAAAA&#10;AAAAAAAAAAAAAAcCAABkcnMvZG93bnJldi54bWxQSwUGAAAAAAMAAwC3AAAA9gIAAAAA&#10;">
                    <v:textbox>
                      <w:txbxContent>
                        <w:p w14:paraId="7962AD73" w14:textId="36BD5F3E" w:rsidR="00397A80" w:rsidRPr="00956ECD" w:rsidRDefault="00397A80">
                          <w:pPr>
                            <w:rPr>
                              <w:rFonts w:ascii="Arial" w:hAnsi="Arial" w:cs="Arial"/>
                              <w:sz w:val="20"/>
                              <w:szCs w:val="20"/>
                            </w:rPr>
                          </w:pPr>
                        </w:p>
                        <w:p w14:paraId="5E3C40D2" w14:textId="4B8A8905" w:rsidR="00397A80" w:rsidRPr="00956ECD" w:rsidRDefault="00397A80">
                          <w:pPr>
                            <w:rPr>
                              <w:rFonts w:ascii="Arial" w:hAnsi="Arial" w:cs="Arial"/>
                              <w:sz w:val="20"/>
                              <w:szCs w:val="20"/>
                            </w:rPr>
                          </w:pPr>
                          <w:r w:rsidRPr="00956ECD">
                            <w:rPr>
                              <w:rFonts w:ascii="Arial" w:hAnsi="Arial" w:cs="Arial"/>
                              <w:sz w:val="20"/>
                              <w:szCs w:val="20"/>
                            </w:rPr>
                            <w:t xml:space="preserve">The fraud triangle is </w:t>
                          </w:r>
                          <w:r>
                            <w:rPr>
                              <w:rFonts w:ascii="Arial" w:hAnsi="Arial" w:cs="Arial"/>
                              <w:sz w:val="20"/>
                              <w:szCs w:val="20"/>
                            </w:rPr>
                            <w:t xml:space="preserve">a </w:t>
                          </w:r>
                          <w:r w:rsidRPr="00956ECD">
                            <w:rPr>
                              <w:rFonts w:ascii="Arial" w:hAnsi="Arial" w:cs="Arial"/>
                              <w:sz w:val="20"/>
                              <w:szCs w:val="20"/>
                            </w:rPr>
                            <w:t>framework developed by Donald Cressy, that identifies the causes of fraud.</w:t>
                          </w:r>
                        </w:p>
                        <w:p w14:paraId="2BBCFA59" w14:textId="3D930BE8" w:rsidR="00397A80" w:rsidRPr="00956ECD" w:rsidRDefault="00397A80" w:rsidP="00956ECD">
                          <w:pPr>
                            <w:pStyle w:val="ListParagraph"/>
                            <w:numPr>
                              <w:ilvl w:val="0"/>
                              <w:numId w:val="11"/>
                            </w:numPr>
                            <w:rPr>
                              <w:rFonts w:ascii="Arial" w:hAnsi="Arial" w:cs="Arial"/>
                              <w:sz w:val="20"/>
                              <w:szCs w:val="20"/>
                            </w:rPr>
                          </w:pPr>
                          <w:r w:rsidRPr="00D71CF5">
                            <w:rPr>
                              <w:rFonts w:ascii="Arial" w:hAnsi="Arial" w:cs="Arial"/>
                              <w:b/>
                              <w:bCs/>
                              <w:sz w:val="20"/>
                              <w:szCs w:val="20"/>
                            </w:rPr>
                            <w:t xml:space="preserve">Pressure </w:t>
                          </w:r>
                          <w:r w:rsidRPr="00956ECD">
                            <w:rPr>
                              <w:rFonts w:ascii="Arial" w:hAnsi="Arial" w:cs="Arial"/>
                              <w:sz w:val="20"/>
                              <w:szCs w:val="20"/>
                            </w:rPr>
                            <w:t>that drives individuals to commit fraud</w:t>
                          </w:r>
                        </w:p>
                        <w:p w14:paraId="4D3C9447" w14:textId="10A7B4D0" w:rsidR="00397A80" w:rsidRPr="00956ECD" w:rsidRDefault="00397A80" w:rsidP="00956ECD">
                          <w:pPr>
                            <w:pStyle w:val="ListParagraph"/>
                            <w:numPr>
                              <w:ilvl w:val="0"/>
                              <w:numId w:val="11"/>
                            </w:numPr>
                            <w:rPr>
                              <w:rFonts w:ascii="Arial" w:hAnsi="Arial" w:cs="Arial"/>
                              <w:sz w:val="20"/>
                              <w:szCs w:val="20"/>
                            </w:rPr>
                          </w:pPr>
                          <w:r w:rsidRPr="00956ECD">
                            <w:rPr>
                              <w:rFonts w:ascii="Arial" w:hAnsi="Arial" w:cs="Arial"/>
                              <w:sz w:val="20"/>
                              <w:szCs w:val="20"/>
                            </w:rPr>
                            <w:t xml:space="preserve">The availability of the </w:t>
                          </w:r>
                          <w:r w:rsidRPr="00D71CF5">
                            <w:rPr>
                              <w:rFonts w:ascii="Arial" w:hAnsi="Arial" w:cs="Arial"/>
                              <w:b/>
                              <w:bCs/>
                              <w:sz w:val="20"/>
                              <w:szCs w:val="20"/>
                            </w:rPr>
                            <w:t>opportunity</w:t>
                          </w:r>
                        </w:p>
                        <w:p w14:paraId="0CD0510E" w14:textId="5EDE33D3" w:rsidR="00397A80" w:rsidRPr="00956ECD" w:rsidRDefault="00397A80" w:rsidP="00956ECD">
                          <w:pPr>
                            <w:pStyle w:val="ListParagraph"/>
                            <w:numPr>
                              <w:ilvl w:val="0"/>
                              <w:numId w:val="11"/>
                            </w:numPr>
                            <w:rPr>
                              <w:rFonts w:ascii="Arial" w:hAnsi="Arial" w:cs="Arial"/>
                              <w:sz w:val="20"/>
                              <w:szCs w:val="20"/>
                            </w:rPr>
                          </w:pPr>
                          <w:r w:rsidRPr="00956ECD">
                            <w:rPr>
                              <w:rFonts w:ascii="Arial" w:hAnsi="Arial" w:cs="Arial"/>
                              <w:sz w:val="20"/>
                              <w:szCs w:val="20"/>
                            </w:rPr>
                            <w:t xml:space="preserve">The mindful capacity to </w:t>
                          </w:r>
                          <w:r w:rsidRPr="00D71CF5">
                            <w:rPr>
                              <w:rFonts w:ascii="Arial" w:hAnsi="Arial" w:cs="Arial"/>
                              <w:b/>
                              <w:bCs/>
                              <w:sz w:val="20"/>
                              <w:szCs w:val="20"/>
                            </w:rPr>
                            <w:t xml:space="preserve">rationalize </w:t>
                          </w:r>
                          <w:r w:rsidRPr="00956ECD">
                            <w:rPr>
                              <w:rFonts w:ascii="Arial" w:hAnsi="Arial" w:cs="Arial"/>
                              <w:sz w:val="20"/>
                              <w:szCs w:val="20"/>
                            </w:rPr>
                            <w:t>fraudulent acts</w:t>
                          </w:r>
                        </w:p>
                        <w:p w14:paraId="28D3005F" w14:textId="70662B72" w:rsidR="00397A80" w:rsidRPr="00956ECD" w:rsidRDefault="00397A80" w:rsidP="00306D39">
                          <w:pPr>
                            <w:rPr>
                              <w:rFonts w:ascii="Arial" w:hAnsi="Arial" w:cs="Arial"/>
                              <w:sz w:val="20"/>
                              <w:szCs w:val="20"/>
                            </w:rPr>
                          </w:pPr>
                          <w:r>
                            <w:rPr>
                              <w:rFonts w:ascii="Arial" w:hAnsi="Arial" w:cs="Arial"/>
                              <w:sz w:val="20"/>
                              <w:szCs w:val="20"/>
                            </w:rPr>
                            <w:t xml:space="preserve">Pressure can be caused by work or non-work-related situations, Rational is an independent mindset that can be very difficult to alter. However, </w:t>
                          </w:r>
                          <w:r w:rsidRPr="00956ECD">
                            <w:rPr>
                              <w:rFonts w:ascii="Arial" w:hAnsi="Arial" w:cs="Arial"/>
                              <w:sz w:val="20"/>
                              <w:szCs w:val="20"/>
                            </w:rPr>
                            <w:t>opportunity</w:t>
                          </w:r>
                          <w:r>
                            <w:rPr>
                              <w:rFonts w:ascii="Arial" w:hAnsi="Arial" w:cs="Arial"/>
                              <w:sz w:val="20"/>
                              <w:szCs w:val="20"/>
                            </w:rPr>
                            <w:t xml:space="preserve"> can be controlled (to a certain extent). Hence,</w:t>
                          </w:r>
                          <w:r w:rsidRPr="00956ECD">
                            <w:rPr>
                              <w:rFonts w:ascii="Arial" w:hAnsi="Arial" w:cs="Arial"/>
                              <w:sz w:val="20"/>
                              <w:szCs w:val="20"/>
                            </w:rPr>
                            <w:t xml:space="preserve"> </w:t>
                          </w:r>
                          <w:r>
                            <w:rPr>
                              <w:rFonts w:ascii="Arial" w:hAnsi="Arial" w:cs="Arial"/>
                              <w:sz w:val="20"/>
                              <w:szCs w:val="20"/>
                            </w:rPr>
                            <w:t>FI’s consider restricting opportunity as the</w:t>
                          </w:r>
                          <w:r w:rsidRPr="00956ECD">
                            <w:rPr>
                              <w:rFonts w:ascii="Arial" w:hAnsi="Arial" w:cs="Arial"/>
                              <w:sz w:val="20"/>
                              <w:szCs w:val="20"/>
                            </w:rPr>
                            <w:t xml:space="preserve"> prime focus of </w:t>
                          </w:r>
                          <w:r>
                            <w:rPr>
                              <w:rFonts w:ascii="Arial" w:hAnsi="Arial" w:cs="Arial"/>
                              <w:sz w:val="20"/>
                              <w:szCs w:val="20"/>
                            </w:rPr>
                            <w:t>mitigating fraud risk</w:t>
                          </w:r>
                        </w:p>
                        <w:p w14:paraId="0D770F88" w14:textId="0D5FA1E8" w:rsidR="00397A80" w:rsidRPr="00956ECD" w:rsidRDefault="00397A80" w:rsidP="00956ECD">
                          <w:pPr>
                            <w:rPr>
                              <w:rFonts w:ascii="Arial" w:hAnsi="Arial" w:cs="Arial"/>
                              <w:sz w:val="20"/>
                              <w:szCs w:val="20"/>
                            </w:rPr>
                          </w:pPr>
                        </w:p>
                      </w:txbxContent>
                    </v:textbox>
                  </v:shape>
                  <v:rect id="Rectangle 281" o:spid="_x0000_s1126" style="position:absolute;left:-3238;width:30670;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9vgAAANwAAAAPAAAAZHJzL2Rvd25yZXYueG1sRI9LC8Iw&#10;EITvgv8hrOBNUwUfVKOIIHgR8YHnpVnbYrMpSaz13xtB8DjMzDfMct2aSjTkfGlZwWiYgCDOrC45&#10;V3C97AZzED4ga6wsk4I3eVivup0lptq++ETNOeQiQtinqKAIoU6l9FlBBv3Q1sTRu1tnMETpcqkd&#10;viLcVHKcJFNpsOS4UGBN24Kyx/lpFNRH92ga52Y3Qp5yOLxnk81WqX6v3SxABGrDP/xr77WC8XwE&#10;3zPxCMjVBwAA//8DAFBLAQItABQABgAIAAAAIQDb4fbL7gAAAIUBAAATAAAAAAAAAAAAAAAAAAAA&#10;AABbQ29udGVudF9UeXBlc10ueG1sUEsBAi0AFAAGAAgAAAAhAFr0LFu/AAAAFQEAAAsAAAAAAAAA&#10;AAAAAAAAHwEAAF9yZWxzLy5yZWxzUEsBAi0AFAAGAAgAAAAhAH9D6v2+AAAA3AAAAA8AAAAAAAAA&#10;AAAAAAAABwIAAGRycy9kb3ducmV2LnhtbFBLBQYAAAAAAwADALcAAADyAgAAAAA=&#10;" fillcolor="#c00000" strokecolor="#1f3763 [1604]" strokeweight="1pt">
                    <v:textbox>
                      <w:txbxContent>
                        <w:p w14:paraId="1200369E" w14:textId="7264C83D" w:rsidR="00397A80" w:rsidRPr="009C143D" w:rsidRDefault="00397A80" w:rsidP="00956ECD">
                          <w:pPr>
                            <w:shd w:val="clear" w:color="auto" w:fill="C00000"/>
                            <w:jc w:val="center"/>
                            <w:rPr>
                              <w:rFonts w:ascii="Arial" w:hAnsi="Arial" w:cs="Arial"/>
                            </w:rPr>
                          </w:pPr>
                          <w:r w:rsidRPr="009C143D">
                            <w:rPr>
                              <w:rFonts w:ascii="Arial" w:hAnsi="Arial" w:cs="Arial"/>
                            </w:rPr>
                            <w:t>The Fraud Triangle</w:t>
                          </w:r>
                        </w:p>
                      </w:txbxContent>
                    </v:textbox>
                  </v:rect>
                </v:group>
                <v:shape id="Arrow: Right 283" o:spid="_x0000_s1127" type="#_x0000_t13" style="position:absolute;left:26955;top:10191;width:9543;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yBuwQAAANwAAAAPAAAAZHJzL2Rvd25yZXYueG1sRI/RisIw&#10;FETfBf8hXGHfNFVBajWKCAsFn2z9gEtzbYvNTdtE2/17syD4OMzMGWZ/HE0jXtS72rKC5SICQVxY&#10;XXOp4Jb/zmMQziNrbCyTgj9ycDxMJ3tMtB34Sq/MlyJA2CWooPK+TaR0RUUG3cK2xMG7296gD7Iv&#10;pe5xCHDTyFUUbaTBmsNChS2dKyoe2dMoyOvy3t26S+7iaNsN3TrNtstUqZ/ZeNqB8DT6b/jTTrWC&#10;VbyG/zPhCMjDGwAA//8DAFBLAQItABQABgAIAAAAIQDb4fbL7gAAAIUBAAATAAAAAAAAAAAAAAAA&#10;AAAAAABbQ29udGVudF9UeXBlc10ueG1sUEsBAi0AFAAGAAgAAAAhAFr0LFu/AAAAFQEAAAsAAAAA&#10;AAAAAAAAAAAAHwEAAF9yZWxzLy5yZWxzUEsBAi0AFAAGAAgAAAAhALk3IG7BAAAA3AAAAA8AAAAA&#10;AAAAAAAAAAAABwIAAGRycy9kb3ducmV2LnhtbFBLBQYAAAAAAwADALcAAAD1AgAAAAA=&#10;" adj="17935" fillcolor="#002060" strokecolor="#1f3763 [1604]" strokeweight="1pt"/>
              </v:group>
            </w:pict>
          </mc:Fallback>
        </mc:AlternateContent>
      </w:r>
    </w:p>
    <w:p w14:paraId="2A09F870" w14:textId="17075893" w:rsidR="00C412A4" w:rsidRDefault="00C412A4" w:rsidP="00C412A4">
      <w:pPr>
        <w:spacing w:line="360" w:lineRule="auto"/>
        <w:rPr>
          <w:rFonts w:ascii="Arial" w:hAnsi="Arial" w:cs="Arial"/>
          <w:color w:val="C00000"/>
          <w:sz w:val="24"/>
          <w:szCs w:val="24"/>
        </w:rPr>
      </w:pPr>
    </w:p>
    <w:p w14:paraId="3F58F229" w14:textId="5EA04218" w:rsidR="00C412A4" w:rsidRDefault="00C412A4" w:rsidP="00C412A4">
      <w:pPr>
        <w:spacing w:line="360" w:lineRule="auto"/>
        <w:rPr>
          <w:rFonts w:ascii="Arial" w:hAnsi="Arial" w:cs="Arial"/>
          <w:color w:val="C00000"/>
          <w:sz w:val="24"/>
          <w:szCs w:val="24"/>
        </w:rPr>
      </w:pPr>
    </w:p>
    <w:p w14:paraId="35E4C142" w14:textId="646EFA90" w:rsidR="00C412A4" w:rsidRPr="00C412A4" w:rsidRDefault="00C412A4" w:rsidP="00C412A4">
      <w:pPr>
        <w:spacing w:line="360" w:lineRule="auto"/>
        <w:rPr>
          <w:rFonts w:ascii="Arial" w:hAnsi="Arial" w:cs="Arial"/>
          <w:color w:val="C00000"/>
          <w:sz w:val="24"/>
          <w:szCs w:val="24"/>
        </w:rPr>
      </w:pPr>
    </w:p>
    <w:p w14:paraId="6C451C8C" w14:textId="40D2D682" w:rsidR="009D2C7A" w:rsidRDefault="009D2C7A" w:rsidP="009D2C7A"/>
    <w:p w14:paraId="7229E57B" w14:textId="3519511A" w:rsidR="009D2C7A" w:rsidRDefault="009D2C7A" w:rsidP="009D2C7A"/>
    <w:p w14:paraId="0C92F140" w14:textId="768BBF15" w:rsidR="009D2C7A" w:rsidRDefault="009D2C7A" w:rsidP="009D2C7A"/>
    <w:p w14:paraId="6E0ACF66" w14:textId="2EE54407" w:rsidR="009D2C7A" w:rsidRDefault="009D2C7A" w:rsidP="009D2C7A"/>
    <w:p w14:paraId="79B67F64" w14:textId="70F1DD30" w:rsidR="009D2C7A" w:rsidRPr="009D2C7A" w:rsidRDefault="009D2C7A" w:rsidP="009D2C7A"/>
    <w:p w14:paraId="3E3AA398" w14:textId="75CF19DB" w:rsidR="00C0137A" w:rsidRPr="00F777A5" w:rsidRDefault="00F777A5" w:rsidP="00687C6F">
      <w:pPr>
        <w:pStyle w:val="Heading1"/>
        <w:rPr>
          <w:rFonts w:ascii="Arial" w:hAnsi="Arial" w:cs="Arial"/>
          <w:color w:val="C00000"/>
          <w:shd w:val="clear" w:color="auto" w:fill="FFFFFF"/>
        </w:rPr>
      </w:pPr>
      <w:r>
        <w:rPr>
          <w:rFonts w:ascii="Arial" w:hAnsi="Arial" w:cs="Arial"/>
          <w:color w:val="C00000"/>
          <w:shd w:val="clear" w:color="auto" w:fill="FFFFFF"/>
        </w:rPr>
        <w:t xml:space="preserve">                                                                </w:t>
      </w:r>
      <w:bookmarkStart w:id="38" w:name="_Toc8660626"/>
      <w:r w:rsidRPr="00F777A5">
        <w:rPr>
          <w:rFonts w:ascii="Arial" w:hAnsi="Arial" w:cs="Arial"/>
          <w:b/>
          <w:bCs/>
          <w:color w:val="000000" w:themeColor="text1"/>
          <w:sz w:val="24"/>
          <w:szCs w:val="24"/>
        </w:rPr>
        <w:t>Source:</w:t>
      </w:r>
      <w:r>
        <w:rPr>
          <w:rFonts w:ascii="Arial" w:hAnsi="Arial" w:cs="Arial"/>
          <w:b/>
          <w:bCs/>
          <w:color w:val="000000" w:themeColor="text1"/>
          <w:sz w:val="24"/>
          <w:szCs w:val="24"/>
        </w:rPr>
        <w:t xml:space="preserve"> </w:t>
      </w:r>
      <w:r>
        <w:rPr>
          <w:rFonts w:ascii="Arial" w:hAnsi="Arial" w:cs="Arial"/>
          <w:color w:val="000000" w:themeColor="text1"/>
          <w:sz w:val="24"/>
          <w:szCs w:val="24"/>
        </w:rPr>
        <w:t>(</w:t>
      </w:r>
      <w:r w:rsidRPr="00F777A5">
        <w:rPr>
          <w:rFonts w:ascii="Arial" w:hAnsi="Arial" w:cs="Arial"/>
          <w:color w:val="000000" w:themeColor="text1"/>
          <w:sz w:val="24"/>
          <w:szCs w:val="24"/>
        </w:rPr>
        <w:t>Free</w:t>
      </w:r>
      <w:r>
        <w:rPr>
          <w:rFonts w:ascii="Arial" w:hAnsi="Arial" w:cs="Arial"/>
          <w:color w:val="000000" w:themeColor="text1"/>
          <w:sz w:val="24"/>
          <w:szCs w:val="24"/>
        </w:rPr>
        <w:t>, 2015)</w:t>
      </w:r>
      <w:bookmarkEnd w:id="38"/>
    </w:p>
    <w:p w14:paraId="5E066465" w14:textId="3D637649" w:rsidR="00C0137A" w:rsidRDefault="00C0137A" w:rsidP="00C0137A"/>
    <w:p w14:paraId="2BBDB027" w14:textId="64B23940" w:rsidR="00AD00A3" w:rsidRPr="00F777A5" w:rsidRDefault="00F777A5" w:rsidP="00C0137A">
      <w:pPr>
        <w:rPr>
          <w:rFonts w:ascii="Arial" w:hAnsi="Arial" w:cs="Arial"/>
          <w:sz w:val="24"/>
          <w:szCs w:val="24"/>
        </w:rPr>
      </w:pPr>
      <w:r w:rsidRPr="00F777A5">
        <w:rPr>
          <w:rFonts w:ascii="Arial" w:hAnsi="Arial" w:cs="Arial"/>
          <w:b/>
          <w:bCs/>
          <w:sz w:val="24"/>
          <w:szCs w:val="24"/>
        </w:rPr>
        <w:t xml:space="preserve">Source: </w:t>
      </w:r>
      <w:r>
        <w:rPr>
          <w:rFonts w:ascii="Arial" w:hAnsi="Arial" w:cs="Arial"/>
          <w:sz w:val="24"/>
          <w:szCs w:val="24"/>
        </w:rPr>
        <w:t>(</w:t>
      </w:r>
      <w:r w:rsidRPr="00F777A5">
        <w:rPr>
          <w:rFonts w:ascii="Arial" w:hAnsi="Arial" w:cs="Arial"/>
          <w:sz w:val="24"/>
          <w:szCs w:val="24"/>
        </w:rPr>
        <w:t>Turner</w:t>
      </w:r>
      <w:r>
        <w:rPr>
          <w:rFonts w:ascii="Arial" w:hAnsi="Arial" w:cs="Arial"/>
          <w:sz w:val="24"/>
          <w:szCs w:val="24"/>
        </w:rPr>
        <w:t xml:space="preserve"> et al., 2003)</w:t>
      </w:r>
    </w:p>
    <w:p w14:paraId="6848ADBC" w14:textId="1613AF8B" w:rsidR="00AD00A3" w:rsidRDefault="00AD00A3" w:rsidP="00C0137A"/>
    <w:p w14:paraId="0C4221B8" w14:textId="6014487D" w:rsidR="00D650E1" w:rsidRDefault="00D650E1" w:rsidP="00C0137A"/>
    <w:p w14:paraId="052DC98B" w14:textId="48997CB6" w:rsidR="00D650E1" w:rsidRDefault="00D650E1" w:rsidP="00C0137A"/>
    <w:p w14:paraId="55A2DFC1" w14:textId="2CE30A78" w:rsidR="00AD00A3" w:rsidRDefault="00AD00A3" w:rsidP="00C0137A"/>
    <w:p w14:paraId="1D1575A3" w14:textId="77777777" w:rsidR="005A1EF5" w:rsidRDefault="005A1EF5" w:rsidP="00C0137A"/>
    <w:bookmarkStart w:id="39" w:name="_Toc8660627"/>
    <w:p w14:paraId="116C04F9" w14:textId="77777777" w:rsidR="003012BD" w:rsidRPr="003012BD" w:rsidRDefault="00D06728" w:rsidP="003012BD">
      <w:pPr>
        <w:pStyle w:val="Heading2"/>
        <w:spacing w:line="360" w:lineRule="auto"/>
        <w:ind w:firstLine="720"/>
        <w:rPr>
          <w:rFonts w:ascii="Arial" w:hAnsi="Arial" w:cs="Arial"/>
          <w:b/>
          <w:bCs/>
          <w:color w:val="C00000"/>
          <w:sz w:val="24"/>
          <w:szCs w:val="24"/>
          <w:shd w:val="clear" w:color="auto" w:fill="FFFFFF"/>
        </w:rPr>
      </w:pPr>
      <w:r>
        <w:rPr>
          <w:rFonts w:ascii="Arial" w:hAnsi="Arial" w:cs="Arial"/>
          <w:b/>
          <w:bCs/>
          <w:noProof/>
          <w:color w:val="C00000"/>
          <w:sz w:val="24"/>
          <w:szCs w:val="24"/>
        </w:rPr>
        <mc:AlternateContent>
          <mc:Choice Requires="wpg">
            <w:drawing>
              <wp:anchor distT="0" distB="0" distL="114300" distR="114300" simplePos="0" relativeHeight="251830272" behindDoc="0" locked="0" layoutInCell="1" allowOverlap="1" wp14:anchorId="6E4D6675" wp14:editId="447DB162">
                <wp:simplePos x="0" y="0"/>
                <wp:positionH relativeFrom="column">
                  <wp:posOffset>-609600</wp:posOffset>
                </wp:positionH>
                <wp:positionV relativeFrom="paragraph">
                  <wp:posOffset>161925</wp:posOffset>
                </wp:positionV>
                <wp:extent cx="7239000" cy="4800600"/>
                <wp:effectExtent l="0" t="0" r="19050" b="19050"/>
                <wp:wrapNone/>
                <wp:docPr id="309" name="Group 309"/>
                <wp:cNvGraphicFramePr/>
                <a:graphic xmlns:a="http://schemas.openxmlformats.org/drawingml/2006/main">
                  <a:graphicData uri="http://schemas.microsoft.com/office/word/2010/wordprocessingGroup">
                    <wpg:wgp>
                      <wpg:cNvGrpSpPr/>
                      <wpg:grpSpPr>
                        <a:xfrm>
                          <a:off x="0" y="0"/>
                          <a:ext cx="7239000" cy="4800600"/>
                          <a:chOff x="0" y="0"/>
                          <a:chExt cx="7239000" cy="4800600"/>
                        </a:xfrm>
                      </wpg:grpSpPr>
                      <wpg:grpSp>
                        <wpg:cNvPr id="303" name="Group 303"/>
                        <wpg:cNvGrpSpPr/>
                        <wpg:grpSpPr>
                          <a:xfrm>
                            <a:off x="0" y="0"/>
                            <a:ext cx="7239000" cy="4800600"/>
                            <a:chOff x="0" y="0"/>
                            <a:chExt cx="7239000" cy="4800600"/>
                          </a:xfrm>
                        </wpg:grpSpPr>
                        <wps:wsp>
                          <wps:cNvPr id="285" name="Isosceles Triangle 285"/>
                          <wps:cNvSpPr/>
                          <wps:spPr>
                            <a:xfrm>
                              <a:off x="3017075" y="407225"/>
                              <a:ext cx="1219200" cy="1600200"/>
                            </a:xfrm>
                            <a:prstGeom prst="triangle">
                              <a:avLst/>
                            </a:prstGeom>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4D694E" w14:textId="7630EC8E" w:rsidR="00397A80" w:rsidRPr="00923D6B" w:rsidRDefault="00397A80" w:rsidP="007E4503">
                                <w:pPr>
                                  <w:jc w:val="center"/>
                                  <w:rPr>
                                    <w:b/>
                                    <w:bCs/>
                                    <w:sz w:val="12"/>
                                    <w:szCs w:val="12"/>
                                  </w:rPr>
                                </w:pPr>
                                <w:r w:rsidRPr="00923D6B">
                                  <w:rPr>
                                    <w:b/>
                                    <w:bCs/>
                                    <w:sz w:val="16"/>
                                    <w:szCs w:val="16"/>
                                  </w:rPr>
                                  <w:t>Directors &amp; Audit 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2390775" y="2047875"/>
                              <a:ext cx="1076325" cy="1200150"/>
                            </a:xfrm>
                            <a:custGeom>
                              <a:avLst/>
                              <a:gdLst>
                                <a:gd name="connsiteX0" fmla="*/ 0 w 904875"/>
                                <a:gd name="connsiteY0" fmla="*/ 0 h 1200150"/>
                                <a:gd name="connsiteX1" fmla="*/ 904875 w 904875"/>
                                <a:gd name="connsiteY1" fmla="*/ 0 h 1200150"/>
                                <a:gd name="connsiteX2" fmla="*/ 904875 w 904875"/>
                                <a:gd name="connsiteY2" fmla="*/ 1200150 h 1200150"/>
                                <a:gd name="connsiteX3" fmla="*/ 0 w 904875"/>
                                <a:gd name="connsiteY3" fmla="*/ 1200150 h 1200150"/>
                                <a:gd name="connsiteX4" fmla="*/ 0 w 904875"/>
                                <a:gd name="connsiteY4" fmla="*/ 0 h 1200150"/>
                                <a:gd name="connsiteX0" fmla="*/ 304800 w 1209675"/>
                                <a:gd name="connsiteY0" fmla="*/ 0 h 1200150"/>
                                <a:gd name="connsiteX1" fmla="*/ 1209675 w 1209675"/>
                                <a:gd name="connsiteY1" fmla="*/ 0 h 1200150"/>
                                <a:gd name="connsiteX2" fmla="*/ 1209675 w 1209675"/>
                                <a:gd name="connsiteY2" fmla="*/ 1200150 h 1200150"/>
                                <a:gd name="connsiteX3" fmla="*/ 0 w 1209675"/>
                                <a:gd name="connsiteY3" fmla="*/ 1200150 h 1200150"/>
                                <a:gd name="connsiteX4" fmla="*/ 304800 w 1209675"/>
                                <a:gd name="connsiteY4" fmla="*/ 0 h 1200150"/>
                                <a:gd name="connsiteX0" fmla="*/ 541173 w 1446048"/>
                                <a:gd name="connsiteY0" fmla="*/ 0 h 1200150"/>
                                <a:gd name="connsiteX1" fmla="*/ 1446048 w 1446048"/>
                                <a:gd name="connsiteY1" fmla="*/ 0 h 1200150"/>
                                <a:gd name="connsiteX2" fmla="*/ 1446048 w 1446048"/>
                                <a:gd name="connsiteY2" fmla="*/ 1200150 h 1200150"/>
                                <a:gd name="connsiteX3" fmla="*/ 0 w 1446048"/>
                                <a:gd name="connsiteY3" fmla="*/ 1200150 h 1200150"/>
                                <a:gd name="connsiteX4" fmla="*/ 541173 w 1446048"/>
                                <a:gd name="connsiteY4" fmla="*/ 0 h 1200150"/>
                                <a:gd name="connsiteX0" fmla="*/ 666312 w 1571187"/>
                                <a:gd name="connsiteY0" fmla="*/ 0 h 1200150"/>
                                <a:gd name="connsiteX1" fmla="*/ 1571187 w 1571187"/>
                                <a:gd name="connsiteY1" fmla="*/ 0 h 1200150"/>
                                <a:gd name="connsiteX2" fmla="*/ 1571187 w 1571187"/>
                                <a:gd name="connsiteY2" fmla="*/ 1200150 h 1200150"/>
                                <a:gd name="connsiteX3" fmla="*/ 0 w 1571187"/>
                                <a:gd name="connsiteY3" fmla="*/ 1200150 h 1200150"/>
                                <a:gd name="connsiteX4" fmla="*/ 666312 w 1571187"/>
                                <a:gd name="connsiteY4" fmla="*/ 0 h 12001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187" h="1200150">
                                  <a:moveTo>
                                    <a:pt x="666312" y="0"/>
                                  </a:moveTo>
                                  <a:lnTo>
                                    <a:pt x="1571187" y="0"/>
                                  </a:lnTo>
                                  <a:lnTo>
                                    <a:pt x="1571187" y="1200150"/>
                                  </a:lnTo>
                                  <a:lnTo>
                                    <a:pt x="0" y="1200150"/>
                                  </a:lnTo>
                                  <a:lnTo>
                                    <a:pt x="666312" y="0"/>
                                  </a:lnTo>
                                  <a:close/>
                                </a:path>
                              </a:pathLst>
                            </a:custGeom>
                            <a:solidFill>
                              <a:schemeClr val="tx2">
                                <a:lumMod val="60000"/>
                                <a:lumOff val="40000"/>
                              </a:schemeClr>
                            </a:soli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4A11BD" w14:textId="77777777" w:rsidR="00397A80" w:rsidRPr="004026E2" w:rsidRDefault="00397A80" w:rsidP="007E4503">
                                <w:pPr>
                                  <w:jc w:val="right"/>
                                  <w:rPr>
                                    <w:rFonts w:ascii="Arial" w:hAnsi="Arial" w:cs="Arial"/>
                                    <w:b/>
                                    <w:bCs/>
                                    <w:color w:val="C00000"/>
                                  </w:rPr>
                                </w:pPr>
                                <w:r w:rsidRPr="004026E2">
                                  <w:rPr>
                                    <w:rFonts w:ascii="Arial" w:hAnsi="Arial" w:cs="Arial"/>
                                    <w:b/>
                                    <w:bCs/>
                                    <w:color w:val="C00000"/>
                                  </w:rPr>
                                  <w:t xml:space="preserve">External </w:t>
                                </w:r>
                              </w:p>
                              <w:p w14:paraId="6CEA6FF2" w14:textId="761EF280" w:rsidR="00397A80" w:rsidRPr="004026E2" w:rsidRDefault="00397A80" w:rsidP="007E4503">
                                <w:pPr>
                                  <w:jc w:val="right"/>
                                  <w:rPr>
                                    <w:rFonts w:ascii="Arial" w:hAnsi="Arial" w:cs="Arial"/>
                                    <w:b/>
                                    <w:bCs/>
                                    <w:color w:val="C00000"/>
                                  </w:rPr>
                                </w:pPr>
                                <w:r w:rsidRPr="004026E2">
                                  <w:rPr>
                                    <w:rFonts w:ascii="Arial" w:hAnsi="Arial" w:cs="Arial"/>
                                    <w:b/>
                                    <w:bCs/>
                                    <w:color w:val="C00000"/>
                                  </w:rPr>
                                  <w:t>Audit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Rectangle 293"/>
                          <wps:cNvSpPr/>
                          <wps:spPr>
                            <a:xfrm flipH="1">
                              <a:off x="3638550" y="2047875"/>
                              <a:ext cx="1066800" cy="1200150"/>
                            </a:xfrm>
                            <a:custGeom>
                              <a:avLst/>
                              <a:gdLst>
                                <a:gd name="connsiteX0" fmla="*/ 0 w 904875"/>
                                <a:gd name="connsiteY0" fmla="*/ 0 h 1200150"/>
                                <a:gd name="connsiteX1" fmla="*/ 904875 w 904875"/>
                                <a:gd name="connsiteY1" fmla="*/ 0 h 1200150"/>
                                <a:gd name="connsiteX2" fmla="*/ 904875 w 904875"/>
                                <a:gd name="connsiteY2" fmla="*/ 1200150 h 1200150"/>
                                <a:gd name="connsiteX3" fmla="*/ 0 w 904875"/>
                                <a:gd name="connsiteY3" fmla="*/ 1200150 h 1200150"/>
                                <a:gd name="connsiteX4" fmla="*/ 0 w 904875"/>
                                <a:gd name="connsiteY4" fmla="*/ 0 h 1200150"/>
                                <a:gd name="connsiteX0" fmla="*/ 304800 w 1209675"/>
                                <a:gd name="connsiteY0" fmla="*/ 0 h 1200150"/>
                                <a:gd name="connsiteX1" fmla="*/ 1209675 w 1209675"/>
                                <a:gd name="connsiteY1" fmla="*/ 0 h 1200150"/>
                                <a:gd name="connsiteX2" fmla="*/ 1209675 w 1209675"/>
                                <a:gd name="connsiteY2" fmla="*/ 1200150 h 1200150"/>
                                <a:gd name="connsiteX3" fmla="*/ 0 w 1209675"/>
                                <a:gd name="connsiteY3" fmla="*/ 1200150 h 1200150"/>
                                <a:gd name="connsiteX4" fmla="*/ 304800 w 1209675"/>
                                <a:gd name="connsiteY4" fmla="*/ 0 h 1200150"/>
                                <a:gd name="connsiteX0" fmla="*/ 515790 w 1420665"/>
                                <a:gd name="connsiteY0" fmla="*/ 0 h 1200150"/>
                                <a:gd name="connsiteX1" fmla="*/ 1420665 w 1420665"/>
                                <a:gd name="connsiteY1" fmla="*/ 0 h 1200150"/>
                                <a:gd name="connsiteX2" fmla="*/ 1420665 w 1420665"/>
                                <a:gd name="connsiteY2" fmla="*/ 1200150 h 1200150"/>
                                <a:gd name="connsiteX3" fmla="*/ 0 w 1420665"/>
                                <a:gd name="connsiteY3" fmla="*/ 1200150 h 1200150"/>
                                <a:gd name="connsiteX4" fmla="*/ 515790 w 1420665"/>
                                <a:gd name="connsiteY4" fmla="*/ 0 h 1200150"/>
                                <a:gd name="connsiteX0" fmla="*/ 600186 w 1505061"/>
                                <a:gd name="connsiteY0" fmla="*/ 0 h 1200150"/>
                                <a:gd name="connsiteX1" fmla="*/ 1505061 w 1505061"/>
                                <a:gd name="connsiteY1" fmla="*/ 0 h 1200150"/>
                                <a:gd name="connsiteX2" fmla="*/ 1505061 w 1505061"/>
                                <a:gd name="connsiteY2" fmla="*/ 1200150 h 1200150"/>
                                <a:gd name="connsiteX3" fmla="*/ 0 w 1505061"/>
                                <a:gd name="connsiteY3" fmla="*/ 1200150 h 1200150"/>
                                <a:gd name="connsiteX4" fmla="*/ 600186 w 1505061"/>
                                <a:gd name="connsiteY4" fmla="*/ 0 h 1200150"/>
                                <a:gd name="connsiteX0" fmla="*/ 670516 w 1575391"/>
                                <a:gd name="connsiteY0" fmla="*/ 0 h 1200150"/>
                                <a:gd name="connsiteX1" fmla="*/ 1575391 w 1575391"/>
                                <a:gd name="connsiteY1" fmla="*/ 0 h 1200150"/>
                                <a:gd name="connsiteX2" fmla="*/ 1575391 w 1575391"/>
                                <a:gd name="connsiteY2" fmla="*/ 1200150 h 1200150"/>
                                <a:gd name="connsiteX3" fmla="*/ 0 w 1575391"/>
                                <a:gd name="connsiteY3" fmla="*/ 1200150 h 1200150"/>
                                <a:gd name="connsiteX4" fmla="*/ 670516 w 1575391"/>
                                <a:gd name="connsiteY4" fmla="*/ 0 h 12001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5391" h="1200150">
                                  <a:moveTo>
                                    <a:pt x="670516" y="0"/>
                                  </a:moveTo>
                                  <a:lnTo>
                                    <a:pt x="1575391" y="0"/>
                                  </a:lnTo>
                                  <a:lnTo>
                                    <a:pt x="1575391" y="1200150"/>
                                  </a:lnTo>
                                  <a:lnTo>
                                    <a:pt x="0" y="1200150"/>
                                  </a:lnTo>
                                  <a:lnTo>
                                    <a:pt x="670516" y="0"/>
                                  </a:lnTo>
                                  <a:close/>
                                </a:path>
                              </a:pathLst>
                            </a:custGeom>
                            <a:solidFill>
                              <a:srgbClr val="002060"/>
                            </a:soli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46BDF3" w14:textId="77777777" w:rsidR="00397A80" w:rsidRPr="004026E2" w:rsidRDefault="00397A80" w:rsidP="007E4503">
                                <w:pPr>
                                  <w:rPr>
                                    <w:rFonts w:asciiTheme="minorBidi" w:hAnsiTheme="minorBidi"/>
                                    <w:b/>
                                    <w:bCs/>
                                  </w:rPr>
                                </w:pPr>
                                <w:r w:rsidRPr="004026E2">
                                  <w:rPr>
                                    <w:rFonts w:asciiTheme="minorBidi" w:hAnsiTheme="minorBidi"/>
                                    <w:b/>
                                    <w:bCs/>
                                  </w:rPr>
                                  <w:t xml:space="preserve">Internal </w:t>
                                </w:r>
                              </w:p>
                              <w:p w14:paraId="453435E5" w14:textId="35544779" w:rsidR="00397A80" w:rsidRPr="004026E2" w:rsidRDefault="00397A80" w:rsidP="007E4503">
                                <w:pPr>
                                  <w:rPr>
                                    <w:rFonts w:asciiTheme="minorBidi" w:hAnsiTheme="minorBidi"/>
                                    <w:b/>
                                    <w:bCs/>
                                  </w:rPr>
                                </w:pPr>
                                <w:r w:rsidRPr="004026E2">
                                  <w:rPr>
                                    <w:rFonts w:asciiTheme="minorBidi" w:hAnsiTheme="minorBidi"/>
                                    <w:b/>
                                    <w:bCs/>
                                  </w:rPr>
                                  <w:t>Audit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Trapezoid 295"/>
                          <wps:cNvSpPr/>
                          <wps:spPr>
                            <a:xfrm>
                              <a:off x="2295525" y="3286125"/>
                              <a:ext cx="2722531" cy="733425"/>
                            </a:xfrm>
                            <a:custGeom>
                              <a:avLst/>
                              <a:gdLst>
                                <a:gd name="connsiteX0" fmla="*/ 0 w 2495550"/>
                                <a:gd name="connsiteY0" fmla="*/ 733425 h 733425"/>
                                <a:gd name="connsiteX1" fmla="*/ 183356 w 2495550"/>
                                <a:gd name="connsiteY1" fmla="*/ 0 h 733425"/>
                                <a:gd name="connsiteX2" fmla="*/ 2312194 w 2495550"/>
                                <a:gd name="connsiteY2" fmla="*/ 0 h 733425"/>
                                <a:gd name="connsiteX3" fmla="*/ 2495550 w 2495550"/>
                                <a:gd name="connsiteY3" fmla="*/ 733425 h 733425"/>
                                <a:gd name="connsiteX4" fmla="*/ 0 w 2495550"/>
                                <a:gd name="connsiteY4" fmla="*/ 733425 h 733425"/>
                                <a:gd name="connsiteX0" fmla="*/ 0 w 2581275"/>
                                <a:gd name="connsiteY0" fmla="*/ 733425 h 733425"/>
                                <a:gd name="connsiteX1" fmla="*/ 269081 w 2581275"/>
                                <a:gd name="connsiteY1" fmla="*/ 0 h 733425"/>
                                <a:gd name="connsiteX2" fmla="*/ 2397919 w 2581275"/>
                                <a:gd name="connsiteY2" fmla="*/ 0 h 733425"/>
                                <a:gd name="connsiteX3" fmla="*/ 2581275 w 2581275"/>
                                <a:gd name="connsiteY3" fmla="*/ 733425 h 733425"/>
                                <a:gd name="connsiteX4" fmla="*/ 0 w 2581275"/>
                                <a:gd name="connsiteY4" fmla="*/ 733425 h 733425"/>
                                <a:gd name="connsiteX0" fmla="*/ 0 w 2695575"/>
                                <a:gd name="connsiteY0" fmla="*/ 733425 h 733425"/>
                                <a:gd name="connsiteX1" fmla="*/ 269081 w 2695575"/>
                                <a:gd name="connsiteY1" fmla="*/ 0 h 733425"/>
                                <a:gd name="connsiteX2" fmla="*/ 2397919 w 2695575"/>
                                <a:gd name="connsiteY2" fmla="*/ 0 h 733425"/>
                                <a:gd name="connsiteX3" fmla="*/ 2695575 w 2695575"/>
                                <a:gd name="connsiteY3" fmla="*/ 733425 h 733425"/>
                                <a:gd name="connsiteX4" fmla="*/ 0 w 2695575"/>
                                <a:gd name="connsiteY4" fmla="*/ 733425 h 7334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95575" h="733425">
                                  <a:moveTo>
                                    <a:pt x="0" y="733425"/>
                                  </a:moveTo>
                                  <a:lnTo>
                                    <a:pt x="269081" y="0"/>
                                  </a:lnTo>
                                  <a:lnTo>
                                    <a:pt x="2397919" y="0"/>
                                  </a:lnTo>
                                  <a:lnTo>
                                    <a:pt x="2695575" y="733425"/>
                                  </a:lnTo>
                                  <a:lnTo>
                                    <a:pt x="0" y="733425"/>
                                  </a:lnTo>
                                  <a:close/>
                                </a:path>
                              </a:pathLst>
                            </a:custGeom>
                            <a:solidFill>
                              <a:schemeClr val="accent3">
                                <a:lumMod val="50000"/>
                              </a:schemeClr>
                            </a:soli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FC1E1D" w14:textId="3C9937B8" w:rsidR="00397A80" w:rsidRPr="004026E2" w:rsidRDefault="00397A80" w:rsidP="007E4503">
                                <w:pPr>
                                  <w:jc w:val="center"/>
                                  <w:rPr>
                                    <w:rFonts w:asciiTheme="minorBidi" w:hAnsiTheme="minorBidi"/>
                                    <w:b/>
                                    <w:bCs/>
                                  </w:rPr>
                                </w:pPr>
                                <w:r w:rsidRPr="004026E2">
                                  <w:rPr>
                                    <w:rFonts w:asciiTheme="minorBidi" w:hAnsiTheme="minorBidi"/>
                                    <w:b/>
                                    <w:bCs/>
                                  </w:rPr>
                                  <w:t>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
                          <wps:cNvSpPr txBox="1">
                            <a:spLocks noChangeArrowheads="1"/>
                          </wps:cNvSpPr>
                          <wps:spPr bwMode="auto">
                            <a:xfrm>
                              <a:off x="5267325" y="0"/>
                              <a:ext cx="1971675" cy="1304925"/>
                            </a:xfrm>
                            <a:prstGeom prst="rect">
                              <a:avLst/>
                            </a:prstGeom>
                            <a:solidFill>
                              <a:srgbClr val="FFFFFF"/>
                            </a:solidFill>
                            <a:ln w="19050">
                              <a:solidFill>
                                <a:srgbClr val="C00000"/>
                              </a:solidFill>
                              <a:prstDash val="lgDash"/>
                              <a:miter lim="800000"/>
                              <a:headEnd/>
                              <a:tailEnd/>
                            </a:ln>
                          </wps:spPr>
                          <wps:txbx>
                            <w:txbxContent>
                              <w:p w14:paraId="70D5F2A3" w14:textId="41114759" w:rsidR="00397A80" w:rsidRPr="00956ECD" w:rsidRDefault="00397A80" w:rsidP="004026E2">
                                <w:pPr>
                                  <w:rPr>
                                    <w:rFonts w:ascii="Arial" w:hAnsi="Arial" w:cs="Arial"/>
                                    <w:sz w:val="20"/>
                                    <w:szCs w:val="20"/>
                                  </w:rPr>
                                </w:pPr>
                                <w:r>
                                  <w:rPr>
                                    <w:rFonts w:ascii="Arial" w:hAnsi="Arial" w:cs="Arial"/>
                                    <w:sz w:val="20"/>
                                    <w:szCs w:val="20"/>
                                  </w:rPr>
                                  <w:t>The board of audit committee aims to manage external and internal audits, help navigate external audit by providing rational explanations and vital report misunderstandings (if any arise)</w:t>
                                </w:r>
                              </w:p>
                            </w:txbxContent>
                          </wps:txbx>
                          <wps:bodyPr rot="0" vert="horz" wrap="square" lIns="91440" tIns="45720" rIns="91440" bIns="45720" anchor="t" anchorCtr="0">
                            <a:noAutofit/>
                          </wps:bodyPr>
                        </wps:wsp>
                        <wps:wsp>
                          <wps:cNvPr id="297" name="Text Box 2"/>
                          <wps:cNvSpPr txBox="1">
                            <a:spLocks noChangeArrowheads="1"/>
                          </wps:cNvSpPr>
                          <wps:spPr bwMode="auto">
                            <a:xfrm>
                              <a:off x="5267325" y="1978850"/>
                              <a:ext cx="1971675" cy="2526476"/>
                            </a:xfrm>
                            <a:prstGeom prst="rect">
                              <a:avLst/>
                            </a:prstGeom>
                            <a:solidFill>
                              <a:srgbClr val="FFFFFF"/>
                            </a:solidFill>
                            <a:ln w="19050">
                              <a:solidFill>
                                <a:srgbClr val="C00000"/>
                              </a:solidFill>
                              <a:prstDash val="lgDash"/>
                              <a:miter lim="800000"/>
                              <a:headEnd/>
                              <a:tailEnd/>
                            </a:ln>
                          </wps:spPr>
                          <wps:txbx>
                            <w:txbxContent>
                              <w:p w14:paraId="229B3B5C" w14:textId="2AAC4BEA" w:rsidR="00397A80" w:rsidRPr="00956ECD" w:rsidRDefault="00397A80" w:rsidP="00923D6B">
                                <w:pPr>
                                  <w:rPr>
                                    <w:rFonts w:ascii="Arial" w:hAnsi="Arial" w:cs="Arial"/>
                                    <w:sz w:val="20"/>
                                    <w:szCs w:val="20"/>
                                  </w:rPr>
                                </w:pPr>
                                <w:r>
                                  <w:rPr>
                                    <w:rFonts w:ascii="Arial" w:hAnsi="Arial" w:cs="Arial"/>
                                    <w:sz w:val="20"/>
                                    <w:szCs w:val="20"/>
                                  </w:rPr>
                                  <w:t>Based on HSBC’s annual financial statement (2018), internal Auditor’s objective is to reassure that all risk and fraud controls are working appropriately, question and interrogate control processes, monitor, detect and evaluate fraud framework. Furthermore, they provide solutions and controls to reduce fraud exposure (if required). An internal evaluation is conducted semi-annually for HSBC.</w:t>
                                </w:r>
                              </w:p>
                            </w:txbxContent>
                          </wps:txbx>
                          <wps:bodyPr rot="0" vert="horz" wrap="square" lIns="91440" tIns="45720" rIns="91440" bIns="45720" anchor="t" anchorCtr="0">
                            <a:noAutofit/>
                          </wps:bodyPr>
                        </wps:wsp>
                        <wps:wsp>
                          <wps:cNvPr id="298" name="Text Box 2"/>
                          <wps:cNvSpPr txBox="1">
                            <a:spLocks noChangeArrowheads="1"/>
                          </wps:cNvSpPr>
                          <wps:spPr bwMode="auto">
                            <a:xfrm>
                              <a:off x="0" y="399995"/>
                              <a:ext cx="2085975" cy="4400605"/>
                            </a:xfrm>
                            <a:prstGeom prst="rect">
                              <a:avLst/>
                            </a:prstGeom>
                            <a:solidFill>
                              <a:srgbClr val="FFFFFF"/>
                            </a:solidFill>
                            <a:ln w="19050">
                              <a:solidFill>
                                <a:srgbClr val="C00000"/>
                              </a:solidFill>
                              <a:prstDash val="lgDash"/>
                              <a:miter lim="800000"/>
                              <a:headEnd/>
                              <a:tailEnd/>
                            </a:ln>
                          </wps:spPr>
                          <wps:txbx>
                            <w:txbxContent>
                              <w:p w14:paraId="5D12EB87" w14:textId="6CADA929" w:rsidR="00397A80" w:rsidRPr="00956ECD" w:rsidRDefault="00397A80" w:rsidP="004026E2">
                                <w:pPr>
                                  <w:rPr>
                                    <w:rFonts w:ascii="Arial" w:hAnsi="Arial" w:cs="Arial"/>
                                    <w:sz w:val="20"/>
                                    <w:szCs w:val="20"/>
                                  </w:rPr>
                                </w:pPr>
                                <w:r>
                                  <w:rPr>
                                    <w:rFonts w:ascii="Arial" w:hAnsi="Arial" w:cs="Arial"/>
                                    <w:sz w:val="20"/>
                                    <w:szCs w:val="20"/>
                                  </w:rPr>
                                  <w:t>According to HSBC’s annual financial statement (2018), external Audit is liable to providing feedback to company shareholders through financial, physical (on site, e.g. HSBC branches), and procedure assessment and evaluation of all risk, and fraud related controls, valuation of internal best-practices and business-lines to reassure shareholders of ethical and aligned output. External Auditors will commonly evaluate internal auditors and report directly to the board. Regulatory requirements mandate that HSBC must be audited by a certified entity. In addition, the organisation that aims to conduct the external audit must be changed every three-years; this is to ensure that no personal matters can cloud decision making. External Audits are conducted annually at the beginning of every focal year.</w:t>
                                </w:r>
                              </w:p>
                            </w:txbxContent>
                          </wps:txbx>
                          <wps:bodyPr rot="0" vert="horz" wrap="square" lIns="91440" tIns="45720" rIns="91440" bIns="45720" anchor="t" anchorCtr="0">
                            <a:noAutofit/>
                          </wps:bodyPr>
                        </wps:wsp>
                        <wps:wsp>
                          <wps:cNvPr id="299" name="Arrow: Left 299"/>
                          <wps:cNvSpPr/>
                          <wps:spPr>
                            <a:xfrm>
                              <a:off x="2151972" y="2476500"/>
                              <a:ext cx="420458" cy="200025"/>
                            </a:xfrm>
                            <a:prstGeom prst="left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Arrow: Bent-Up 301"/>
                          <wps:cNvSpPr/>
                          <wps:spPr>
                            <a:xfrm>
                              <a:off x="4143375" y="1333500"/>
                              <a:ext cx="2219325" cy="266700"/>
                            </a:xfrm>
                            <a:prstGeom prst="bentUpArrow">
                              <a:avLst>
                                <a:gd name="adj1" fmla="val 25000"/>
                                <a:gd name="adj2" fmla="val 25000"/>
                                <a:gd name="adj3" fmla="val 28571"/>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08" name="Group 308"/>
                        <wpg:cNvGrpSpPr/>
                        <wpg:grpSpPr>
                          <a:xfrm>
                            <a:off x="4419600" y="2400300"/>
                            <a:ext cx="770890" cy="551817"/>
                            <a:chOff x="0" y="0"/>
                            <a:chExt cx="770890" cy="551817"/>
                          </a:xfrm>
                        </wpg:grpSpPr>
                        <wps:wsp>
                          <wps:cNvPr id="305" name="Minus Sign 305"/>
                          <wps:cNvSpPr/>
                          <wps:spPr>
                            <a:xfrm>
                              <a:off x="0" y="0"/>
                              <a:ext cx="485775" cy="381000"/>
                            </a:xfrm>
                            <a:prstGeom prst="mathMinus">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Arrow: Bent-Up 307"/>
                          <wps:cNvSpPr/>
                          <wps:spPr>
                            <a:xfrm rot="5400000">
                              <a:off x="345122" y="126048"/>
                              <a:ext cx="411482" cy="440055"/>
                            </a:xfrm>
                            <a:prstGeom prst="bentUpArrow">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6E4D6675" id="Group 309" o:spid="_x0000_s1128" style="position:absolute;left:0;text-align:left;margin-left:-48pt;margin-top:12.75pt;width:570pt;height:378pt;z-index:251830272;mso-height-relative:margin" coordsize="72390,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pwbawoAAGxOAAAOAAAAZHJzL2Uyb0RvYy54bWzsXN1z20YOf7+Z+x84fLyZxvymqInSSZ0m&#10;1xm3zTTONH2kKUriHUXySDpS+tffD/ullSyLtKn43Bz9YPEDWOwCWCyAxfLl99t1bnxO6yYri5lp&#10;v7BMIy2Scp4Vy5n58frtdxPTaNq4mMd5WaQz80vamN+/+vvfXm6qaeqUqzKfp7WBRopmuqlm5qpt&#10;q+nFRZOs0nXcvCirtMDLRVmv4xa39fJiXscbtL7OLxzLCi42ZT2v6jJJmwZP3/CX5ivW/mKRJu2v&#10;i0WTtkY+M9G3lv2v2f8b+n/x6mU8XdZxtcoS0Y34Eb1Yx1kBoqqpN3EbG7d1dqepdZbUZVMu2hdJ&#10;ub4oF4ssSdkYMBrbOhjNu7q8rdhYltPNslJsAmsP+PToZpNfPr+vjWw+M10rMo0iXkNIjK5BD8Ce&#10;TbWcAupdXX2o3tfiwZLf0Yi3i3pNvxiLsWWM/aIYm25bI8HD0HEjywL/E7zzJpAbbhjrkxXkcwcv&#10;Wf3YgXkhCV9Q/1R31I3qtxqdezg69y84OkySZqcHzTA9+LCKq5SpV0MSFpxyJr7k1E9N2SRpnjbG&#10;dZ3FxTJPDXrLdIChKI1opg2U44g6uJYdWiFaJMFboeMw9HgqNcN27AjzmGuGDbWgGxBQ8o2nVd20&#10;79JybdDFzGxFV9h0iz9fNS0Hl2DUibwwNrBGkeVbDKwp82z+NstzetnUy5vLvDY+x7AJl1BLRVED&#10;A/28QDc2lRwau2q/5Ckn8Fu6wLSBbjucAhmsVDUbJ0latDZ/tYrnKafm68QkBhtsXqBBanmBXqq2&#10;RQMSkjci2+bDFvCEmjJ7p5DF0E8hKwxGuSxahbzOirI+NrIcoxKUObxkEmcNcand3myZSQk8qSs3&#10;5fwL9KsuuQFuquRtBmlexU37Pq5hcaEBWEXaX/FvkZcQXimuTGNV1n8ee07wmAB4axobWPCZ2fzn&#10;Nq5T08h/KjA1ItvzyOSzG88PHdzU+psb/U1xu74soRA21qsqYZcE3+byclGX69+x2LwmqngVFwlo&#10;z8ykreXNZctXFixXSfr6NQODma/i9qr4UCXUODGaNPV6+3tcV1KlMRt+KeV0jKcHWs1hCbMoX9+2&#10;5SJjKk+s5nwVIoBpILP3FDYiUtb0NyyxwjTgITSDOgBr0m0aaE0IhWlwLC+c4Br4mm2wwsCFwWCr&#10;hg3DYGM6c92Ti05yy20DoUmuYRGewyrQo+VcrGhJWRRN1qafILjFOofC/ePCsIyNEVmeonsH+o99&#10;6JWhdeJY49Ad1ThvuJOCjmIZnRSch1PQUUT/u+lAvGok3WzSoXuT8B5EYh+6k0+64FyI2KJBoGtR&#10;IJXsrMIWLXfTGCDu3jTOIvAOXg2WeF+hDJC779l26JJMPC+ADnDjcl6585a7aQyRe18a55H7aV4N&#10;lntfoQyQexAEru2QTPzQtifh15A7b7mbxhC596VxHrmf5tVgufcVygm5wyVXC3u84n5/PE22hVjs&#10;cQWnDLExd3yrsqG4Ul/5EYPIWyzt3JMAFnkKHciQo44sXeB+yBCQjuw8iDI4ryMzFwuc6EcZ3NSR&#10;mTsukfmv4F0NL45SJDlLkbRwfGdmbRpIkdzw6QMfllhOrKJLFl4JlTFWcGyFd0bv13Ddr0sG2ZIE&#10;uOhZTyTTdyB5oYPKGUu9lrASQv5WrFEdUhLnApVw8pfDwyFAm30gj3RXNpXkZZNyKsQEFrgpxhA/&#10;NW9UiyURcu4HYe2WB4357frncs6jOoS+MieCx5QUYfGpJx+jedUKI7xHYAx4oWjPIOBVyZEx4P3G&#10;Al6YUp4cfWDAayzyrPqnDP1FktQN3ImPYJZs0j2hbxAgaBlDX7Vgf9LdnJ7BtY4iTP8Y+h5JXAzJ&#10;c4CvFFSTK3w6vB7iCvelcRaBd4xjsCv8FKEv3KOIpTw8xwoCkVc7c+jLWmah70kaQ+TOe99N4zxy&#10;P82rwXL3ewrlRAh0ZO7uZTThRNqTgIWl2PoIWJhyBGfQfPdZy900hsi9L43zyJ1Tuy9NMFjufYUy&#10;RO6h5dtc7qHvRl9H7qxlJveTNAbJvSeNM8n95DiGy72nUE7IHUHfmPJ4XikPNr06Ux5M9H1THrzJ&#10;PikPBSm8WZFJkvkJ+fvglMfd7sqmHp/y0HfZaVs/kAmdMXHxDHfqA1Kl3Y7yuFP/zezUq2qea9RI&#10;pH+W2dxwIpWn6rdTDwSfNuJho1xnEtiHVTwOFfa4WPmpvit0XY8DYPk620a946EPfP+/y6PlHUCk&#10;v+vJEZRPuqNiT1zXJweqg4yOQ9v1pynoboqDPSk78rpJ6EjdJHQvRfS9m4SO1JNZ+05KJ5908J4U&#10;9C17Cl0df2I7/Xbre1LQhecEkTWxu8noON3S0GWH8pYwsqNuEjpSNwlddoJF3SR0pJ7M0iXYQxw6&#10;eE8KdwQeYIY/gcBPkzmLwE+TGCBw3jAJ/DSJcwj8NIUOgY+RS5v+8YwiF6kvFLnw+ckcnN1GrB4z&#10;CAC+07kDkTEBB+UWdC/GkQDyVwByQ9gHUqgc+Rl7fZANyt97OysBHh+27O/U8lpbl/FK3629v5B3&#10;jG6eYXTDaoDG6OYbrEMO5LbsNZ0o+KHcGqy8RitCNtotHssN2Ka6KpN/N0ZRXq5QLJS+rutys0rj&#10;OQrGeVWPhsojYjrZYNxsUKmBozEx6q+ZNZCBjdjR9Z0gZLXKMo2jlTFHoU1lp7yMGbs/0Z3oSJ5d&#10;EPXgVI3DiMiSZqymEoTqavZszN5xhrfsT6SF9sCGV4jwPryJmxUvTcmXdM3T5mvUVtdGnq1nJrat&#10;VSULMfbHYo6FJJ62cZbza4zmyNmK3akBVql5ZLaet+Bf1u+3B9X71NfnU2cfPkP9tqNwMpGhuDrI&#10;o2u5g+nghSynpOUApAqPWj5HVZw4XCfPcKiM2/+jluOQKC+u+R9bcV6R40b4OziL4lgTP5JGHOeK&#10;kM5mEKN647gPP/tHFlsZ8ZBl+0cjjpnuROpgLfM2psZVumiRhFUWoF8S1vZheJE7gIfhwLgiBOFr&#10;r7TAKF/wfMwkysGiHNfq8jJy9IJ16HGuxn17OuORyV2hrnCUuo9MjuWi31S5KE49yxVNTPkfcBz4&#10;u48VDtWzKEMLMsS+2z3npz3bc11adzCpbRebFIez3sGugjok6QRByAHuX5du0JOP1cHEJ6dXlYfF&#10;83+pLCiK0JGJVw69DqPSmCdgVB6SwUxwYkDEJiyy4QX0OA1Lx7tPBzajtcHR8HMd0B6tzVNZm93X&#10;KSiXID5UwS93X1xwLeX/yi9viBD4QV/e8Dw7Qq2ZcBAsyz00FWFoTSK8JwfB9+2JLY7GdX6D4yie&#10;sjC7MdIXIMiyffVvVLhwvkXE8HNW3DbGh2xZwLY+bFubs+rQi4KRkn6+O7GF5VOD3SViRBSL79Ks&#10;WB/O60XxFAllIuizFTwTfyRp0owfpOjxQYrR3j2VvXui2a+yYne8K5Xpvz+m4pkWn52s40fG5Kkc&#10;z7cdHmDZzu7EuIqvbNub4DX7hhGw/Y4EwFFHi89kmQl7nM8z2obRF/oLfplm5yew79WwT5qxCEB8&#10;fo2+mabfM6jdR+Je/RcAAP//AwBQSwMEFAAGAAgAAAAhAEOnTq7iAAAACwEAAA8AAABkcnMvZG93&#10;bnJldi54bWxMj0FPwkAQhe8m/ofNmHiDbZEi1k4JIeqJkAgmxtvSHdqG7mzTXdry711OenzzXt58&#10;L1uNphE9da62jBBPIxDEhdU1lwhfh/fJEoTzirVqLBPClRys8vu7TKXaDvxJ/d6XIpSwSxVC5X2b&#10;SumKioxyU9sSB+9kO6N8kF0pdaeGUG4aOYuihTSq5vChUi1tKirO+4tB+BjUsH6K3/rt+bS5/hyS&#10;3fc2JsTHh3H9CsLT6P/CcMMP6JAHpqO9sHaiQZi8LMIWjzBLEhC3QDSfh8sR4XkZJyDzTP7fkP8C&#10;AAD//wMAUEsBAi0AFAAGAAgAAAAhALaDOJL+AAAA4QEAABMAAAAAAAAAAAAAAAAAAAAAAFtDb250&#10;ZW50X1R5cGVzXS54bWxQSwECLQAUAAYACAAAACEAOP0h/9YAAACUAQAACwAAAAAAAAAAAAAAAAAv&#10;AQAAX3JlbHMvLnJlbHNQSwECLQAUAAYACAAAACEAw5acG2sKAABsTgAADgAAAAAAAAAAAAAAAAAu&#10;AgAAZHJzL2Uyb0RvYy54bWxQSwECLQAUAAYACAAAACEAQ6dOruIAAAALAQAADwAAAAAAAAAAAAAA&#10;AADFDAAAZHJzL2Rvd25yZXYueG1sUEsFBgAAAAAEAAQA8wAAANQNAAAAAA==&#10;">
                <v:group id="Group 303" o:spid="_x0000_s1129" style="position:absolute;width:72390;height:48006" coordsize="72390,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Isosceles Triangle 285" o:spid="_x0000_s1130" type="#_x0000_t5" style="position:absolute;left:30170;top:4072;width:12192;height:16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qNXxAAAANwAAAAPAAAAZHJzL2Rvd25yZXYueG1sRI9Ba8JA&#10;FITvQv/D8gq96UZBkegqYmmx9WQU4vGZfSbB7Nt0d6vpv+8KgsdhZr5h5svONOJKzteWFQwHCQji&#10;wuqaSwWH/Ud/CsIHZI2NZVLwRx6Wi5feHFNtb7yjaxZKESHsU1RQhdCmUvqiIoN+YFvi6J2tMxii&#10;dKXUDm8Rbho5SpKJNFhzXKiwpXVFxSX7NQq+fyb49WmP+eVk8jYLW5e/5yel3l671QxEoC48w4/2&#10;RisYTcdwPxOPgFz8AwAA//8DAFBLAQItABQABgAIAAAAIQDb4fbL7gAAAIUBAAATAAAAAAAAAAAA&#10;AAAAAAAAAABbQ29udGVudF9UeXBlc10ueG1sUEsBAi0AFAAGAAgAAAAhAFr0LFu/AAAAFQEAAAsA&#10;AAAAAAAAAAAAAAAAHwEAAF9yZWxzLy5yZWxzUEsBAi0AFAAGAAgAAAAhAOKqo1fEAAAA3AAAAA8A&#10;AAAAAAAAAAAAAAAABwIAAGRycy9kb3ducmV2LnhtbFBLBQYAAAAAAwADALcAAAD4AgAAAAA=&#10;" fillcolor="#4472c4 [3204]" strokecolor="#c00000" strokeweight="1.5pt">
                    <v:textbox>
                      <w:txbxContent>
                        <w:p w14:paraId="144D694E" w14:textId="7630EC8E" w:rsidR="00397A80" w:rsidRPr="00923D6B" w:rsidRDefault="00397A80" w:rsidP="007E4503">
                          <w:pPr>
                            <w:jc w:val="center"/>
                            <w:rPr>
                              <w:b/>
                              <w:bCs/>
                              <w:sz w:val="12"/>
                              <w:szCs w:val="12"/>
                            </w:rPr>
                          </w:pPr>
                          <w:r w:rsidRPr="00923D6B">
                            <w:rPr>
                              <w:b/>
                              <w:bCs/>
                              <w:sz w:val="16"/>
                              <w:szCs w:val="16"/>
                            </w:rPr>
                            <w:t>Directors &amp; Audit Board</w:t>
                          </w:r>
                        </w:p>
                      </w:txbxContent>
                    </v:textbox>
                  </v:shape>
                  <v:shape id="Rectangle 293" o:spid="_x0000_s1131" style="position:absolute;left:23907;top:20478;width:10764;height:12002;visibility:visible;mso-wrap-style:square;v-text-anchor:middle" coordsize="1571187,12001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qc6wwAAANwAAAAPAAAAZHJzL2Rvd25yZXYueG1sRI9Ba8JA&#10;FITvhf6H5RV6qxsNlDa6ilik3iTR3p/Z5yaYfRuz2yT667uFQo/DzHzDLFajbURPna8dK5hOEhDE&#10;pdM1GwXHw/blDYQPyBobx6TgRh5Wy8eHBWbaDZxTXwQjIoR9hgqqENpMSl9WZNFPXEscvbPrLIYo&#10;OyN1h0OE20bOkuRVWqw5LlTY0qai8lJ8WwXbcxIKczL3DzoV+R4/+fpFqVLPT+N6DiLQGP7Df+2d&#10;VjB7T+H3TDwCcvkDAAD//wMAUEsBAi0AFAAGAAgAAAAhANvh9svuAAAAhQEAABMAAAAAAAAAAAAA&#10;AAAAAAAAAFtDb250ZW50X1R5cGVzXS54bWxQSwECLQAUAAYACAAAACEAWvQsW78AAAAVAQAACwAA&#10;AAAAAAAAAAAAAAAfAQAAX3JlbHMvLnJlbHNQSwECLQAUAAYACAAAACEAIrqnOsMAAADcAAAADwAA&#10;AAAAAAAAAAAAAAAHAgAAZHJzL2Rvd25yZXYueG1sUEsFBgAAAAADAAMAtwAAAPcCAAAAAA==&#10;" adj="-11796480,,5400" path="m666312,r904875,l1571187,1200150,,1200150,666312,xe" fillcolor="#8496b0 [1951]" strokecolor="#c00000" strokeweight="1.5pt">
                    <v:stroke joinstyle="miter"/>
                    <v:formulas/>
                    <v:path arrowok="t" o:connecttype="custom" o:connectlocs="456450,0;1076325,0;1076325,1200150;0,1200150;456450,0" o:connectangles="0,0,0,0,0" textboxrect="0,0,1571187,1200150"/>
                    <v:textbox>
                      <w:txbxContent>
                        <w:p w14:paraId="1C4A11BD" w14:textId="77777777" w:rsidR="00397A80" w:rsidRPr="004026E2" w:rsidRDefault="00397A80" w:rsidP="007E4503">
                          <w:pPr>
                            <w:jc w:val="right"/>
                            <w:rPr>
                              <w:rFonts w:ascii="Arial" w:hAnsi="Arial" w:cs="Arial"/>
                              <w:b/>
                              <w:bCs/>
                              <w:color w:val="C00000"/>
                            </w:rPr>
                          </w:pPr>
                          <w:r w:rsidRPr="004026E2">
                            <w:rPr>
                              <w:rFonts w:ascii="Arial" w:hAnsi="Arial" w:cs="Arial"/>
                              <w:b/>
                              <w:bCs/>
                              <w:color w:val="C00000"/>
                            </w:rPr>
                            <w:t xml:space="preserve">External </w:t>
                          </w:r>
                        </w:p>
                        <w:p w14:paraId="6CEA6FF2" w14:textId="761EF280" w:rsidR="00397A80" w:rsidRPr="004026E2" w:rsidRDefault="00397A80" w:rsidP="007E4503">
                          <w:pPr>
                            <w:jc w:val="right"/>
                            <w:rPr>
                              <w:rFonts w:ascii="Arial" w:hAnsi="Arial" w:cs="Arial"/>
                              <w:b/>
                              <w:bCs/>
                              <w:color w:val="C00000"/>
                            </w:rPr>
                          </w:pPr>
                          <w:r w:rsidRPr="004026E2">
                            <w:rPr>
                              <w:rFonts w:ascii="Arial" w:hAnsi="Arial" w:cs="Arial"/>
                              <w:b/>
                              <w:bCs/>
                              <w:color w:val="C00000"/>
                            </w:rPr>
                            <w:t>Audit</w:t>
                          </w:r>
                        </w:p>
                      </w:txbxContent>
                    </v:textbox>
                  </v:shape>
                  <v:shape id="Rectangle 293" o:spid="_x0000_s1132" style="position:absolute;left:36385;top:20478;width:10668;height:12002;flip:x;visibility:visible;mso-wrap-style:square;v-text-anchor:middle" coordsize="1575391,12001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z+MxQAAANwAAAAPAAAAZHJzL2Rvd25yZXYueG1sRI/disIw&#10;FITvF3yHcARvljVtEdGuUUQQZRHEH9jbs82xLTYnpYm2+/ZGELwcZuYbZrboTCXu1LjSsoJ4GIEg&#10;zqwuOVdwPq2/JiCcR9ZYWSYF/+RgMe99zDDVtuUD3Y8+FwHCLkUFhfd1KqXLCjLohrYmDt7FNgZ9&#10;kE0udYNtgJtKJlE0lgZLDgsF1rQqKLseb0bBaL/ZXWS7+zskq9/Np47HcXf6UWrQ75bfIDx1/h1+&#10;tbdaQTIdwfNMOAJy/gAAAP//AwBQSwECLQAUAAYACAAAACEA2+H2y+4AAACFAQAAEwAAAAAAAAAA&#10;AAAAAAAAAAAAW0NvbnRlbnRfVHlwZXNdLnhtbFBLAQItABQABgAIAAAAIQBa9CxbvwAAABUBAAAL&#10;AAAAAAAAAAAAAAAAAB8BAABfcmVscy8ucmVsc1BLAQItABQABgAIAAAAIQDitz+MxQAAANwAAAAP&#10;AAAAAAAAAAAAAAAAAAcCAABkcnMvZG93bnJldi54bWxQSwUGAAAAAAMAAwC3AAAA+QIAAAAA&#10;" adj="-11796480,,5400" path="m670516,r904875,l1575391,1200150,,1200150,670516,xe" fillcolor="#002060" strokecolor="#c00000" strokeweight="1.5pt">
                    <v:stroke joinstyle="miter"/>
                    <v:formulas/>
                    <v:path arrowok="t" o:connecttype="custom" o:connectlocs="454050,0;1066800,0;1066800,1200150;0,1200150;454050,0" o:connectangles="0,0,0,0,0" textboxrect="0,0,1575391,1200150"/>
                    <v:textbox>
                      <w:txbxContent>
                        <w:p w14:paraId="7D46BDF3" w14:textId="77777777" w:rsidR="00397A80" w:rsidRPr="004026E2" w:rsidRDefault="00397A80" w:rsidP="007E4503">
                          <w:pPr>
                            <w:rPr>
                              <w:rFonts w:asciiTheme="minorBidi" w:hAnsiTheme="minorBidi"/>
                              <w:b/>
                              <w:bCs/>
                            </w:rPr>
                          </w:pPr>
                          <w:r w:rsidRPr="004026E2">
                            <w:rPr>
                              <w:rFonts w:asciiTheme="minorBidi" w:hAnsiTheme="minorBidi"/>
                              <w:b/>
                              <w:bCs/>
                            </w:rPr>
                            <w:t xml:space="preserve">Internal </w:t>
                          </w:r>
                        </w:p>
                        <w:p w14:paraId="453435E5" w14:textId="35544779" w:rsidR="00397A80" w:rsidRPr="004026E2" w:rsidRDefault="00397A80" w:rsidP="007E4503">
                          <w:pPr>
                            <w:rPr>
                              <w:rFonts w:asciiTheme="minorBidi" w:hAnsiTheme="minorBidi"/>
                              <w:b/>
                              <w:bCs/>
                            </w:rPr>
                          </w:pPr>
                          <w:r w:rsidRPr="004026E2">
                            <w:rPr>
                              <w:rFonts w:asciiTheme="minorBidi" w:hAnsiTheme="minorBidi"/>
                              <w:b/>
                              <w:bCs/>
                            </w:rPr>
                            <w:t>Audit</w:t>
                          </w:r>
                        </w:p>
                      </w:txbxContent>
                    </v:textbox>
                  </v:shape>
                  <v:shape id="Trapezoid 295" o:spid="_x0000_s1133" style="position:absolute;left:22955;top:32861;width:27225;height:7334;visibility:visible;mso-wrap-style:square;v-text-anchor:middle" coordsize="2695575,7334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erxQAAANwAAAAPAAAAZHJzL2Rvd25yZXYueG1sRI9Ba8JA&#10;FITvQv/D8oTedKO0VaOrSGmh3oyK6O2RfWaD2bdpdo3pv+8KhR6HmfmGWaw6W4mWGl86VjAaJiCI&#10;c6dLLhQc9p+DKQgfkDVWjknBD3lYLZ96C0y1u3NG7S4UIkLYp6jAhFCnUvrckEU/dDVx9C6usRii&#10;bAqpG7xHuK3kOEnepMWS44LBmt4N5dfdzSrYm7D5+D6/tKfzdo35ZJsdb8dMqed+t56DCNSF//Bf&#10;+0srGM9e4XEmHgG5/AUAAP//AwBQSwECLQAUAAYACAAAACEA2+H2y+4AAACFAQAAEwAAAAAAAAAA&#10;AAAAAAAAAAAAW0NvbnRlbnRfVHlwZXNdLnhtbFBLAQItABQABgAIAAAAIQBa9CxbvwAAABUBAAAL&#10;AAAAAAAAAAAAAAAAAB8BAABfcmVscy8ucmVsc1BLAQItABQABgAIAAAAIQBg9/erxQAAANwAAAAP&#10;AAAAAAAAAAAAAAAAAAcCAABkcnMvZG93bnJldi54bWxQSwUGAAAAAAMAAwC3AAAA+QIAAAAA&#10;" adj="-11796480,,5400" path="m,733425l269081,,2397919,r297656,733425l,733425xe" fillcolor="#525252 [1606]" strokecolor="#c00000" strokeweight="1.5pt">
                    <v:stroke joinstyle="miter"/>
                    <v:formulas/>
                    <v:path arrowok="t" o:connecttype="custom" o:connectlocs="0,733425;271772,0;2421898,0;2722531,733425;0,733425" o:connectangles="0,0,0,0,0" textboxrect="0,0,2695575,733425"/>
                    <v:textbox>
                      <w:txbxContent>
                        <w:p w14:paraId="22FC1E1D" w14:textId="3C9937B8" w:rsidR="00397A80" w:rsidRPr="004026E2" w:rsidRDefault="00397A80" w:rsidP="007E4503">
                          <w:pPr>
                            <w:jc w:val="center"/>
                            <w:rPr>
                              <w:rFonts w:asciiTheme="minorBidi" w:hAnsiTheme="minorBidi"/>
                              <w:b/>
                              <w:bCs/>
                            </w:rPr>
                          </w:pPr>
                          <w:r w:rsidRPr="004026E2">
                            <w:rPr>
                              <w:rFonts w:asciiTheme="minorBidi" w:hAnsiTheme="minorBidi"/>
                              <w:b/>
                              <w:bCs/>
                            </w:rPr>
                            <w:t>Management</w:t>
                          </w:r>
                        </w:p>
                      </w:txbxContent>
                    </v:textbox>
                  </v:shape>
                  <v:shape id="_x0000_s1134" type="#_x0000_t202" style="position:absolute;left:52673;width:19717;height:1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jqLxwAAANwAAAAPAAAAZHJzL2Rvd25yZXYueG1sRI9Pa8JA&#10;FMTvhX6H5RV6q5sI0RpdpVgKPRW14p/bI/vMxmbfhuxWo5/eFQo9DjPzG2Yy62wtTtT6yrGCtJeA&#10;IC6crrhUsP7+eHkF4QOyxtoxKbiQh9n08WGCuXZnXtJpFUoRIexzVGBCaHIpfWHIou+5hjh6B9da&#10;DFG2pdQtniPc1rKfJANpseK4YLChuaHiZ/VrFWTDebr7Msfte5aaq8wWe7/dZEo9P3VvYxCBuvAf&#10;/mt/agX90QDuZ+IRkNMbAAAA//8DAFBLAQItABQABgAIAAAAIQDb4fbL7gAAAIUBAAATAAAAAAAA&#10;AAAAAAAAAAAAAABbQ29udGVudF9UeXBlc10ueG1sUEsBAi0AFAAGAAgAAAAhAFr0LFu/AAAAFQEA&#10;AAsAAAAAAAAAAAAAAAAAHwEAAF9yZWxzLy5yZWxzUEsBAi0AFAAGAAgAAAAhAFPiOovHAAAA3AAA&#10;AA8AAAAAAAAAAAAAAAAABwIAAGRycy9kb3ducmV2LnhtbFBLBQYAAAAAAwADALcAAAD7AgAAAAA=&#10;" strokecolor="#c00000" strokeweight="1.5pt">
                    <v:stroke dashstyle="longDash"/>
                    <v:textbox>
                      <w:txbxContent>
                        <w:p w14:paraId="70D5F2A3" w14:textId="41114759" w:rsidR="00397A80" w:rsidRPr="00956ECD" w:rsidRDefault="00397A80" w:rsidP="004026E2">
                          <w:pPr>
                            <w:rPr>
                              <w:rFonts w:ascii="Arial" w:hAnsi="Arial" w:cs="Arial"/>
                              <w:sz w:val="20"/>
                              <w:szCs w:val="20"/>
                            </w:rPr>
                          </w:pPr>
                          <w:r>
                            <w:rPr>
                              <w:rFonts w:ascii="Arial" w:hAnsi="Arial" w:cs="Arial"/>
                              <w:sz w:val="20"/>
                              <w:szCs w:val="20"/>
                            </w:rPr>
                            <w:t>The board of audit committee aims to manage external and internal audits, help navigate external audit by providing rational explanations and vital report misunderstandings (if any arise)</w:t>
                          </w:r>
                        </w:p>
                      </w:txbxContent>
                    </v:textbox>
                  </v:shape>
                  <v:shape id="_x0000_s1135" type="#_x0000_t202" style="position:absolute;left:52673;top:19788;width:19717;height:2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p8QxwAAANwAAAAPAAAAZHJzL2Rvd25yZXYueG1sRI9Pa8JA&#10;FMTvhX6H5RW81U2E1BpdpShCT8Va8c/tkX1mY7NvQ3bV1E/fFQo9DjPzG2Yy62wtLtT6yrGCtJ+A&#10;IC6crrhUsPlaPr+C8AFZY+2YFPyQh9n08WGCuXZX/qTLOpQiQtjnqMCE0ORS+sKQRd93DXH0jq61&#10;GKJsS6lbvEa4reUgSV6kxYrjgsGG5oaK7/XZKsiG83T/YU67RZaam8xWB7/bZkr1nrq3MYhAXfgP&#10;/7XftYLBaAj3M/EIyOkvAAAA//8DAFBLAQItABQABgAIAAAAIQDb4fbL7gAAAIUBAAATAAAAAAAA&#10;AAAAAAAAAAAAAABbQ29udGVudF9UeXBlc10ueG1sUEsBAi0AFAAGAAgAAAAhAFr0LFu/AAAAFQEA&#10;AAsAAAAAAAAAAAAAAAAAHwEAAF9yZWxzLy5yZWxzUEsBAi0AFAAGAAgAAAAhADyunxDHAAAA3AAA&#10;AA8AAAAAAAAAAAAAAAAABwIAAGRycy9kb3ducmV2LnhtbFBLBQYAAAAAAwADALcAAAD7AgAAAAA=&#10;" strokecolor="#c00000" strokeweight="1.5pt">
                    <v:stroke dashstyle="longDash"/>
                    <v:textbox>
                      <w:txbxContent>
                        <w:p w14:paraId="229B3B5C" w14:textId="2AAC4BEA" w:rsidR="00397A80" w:rsidRPr="00956ECD" w:rsidRDefault="00397A80" w:rsidP="00923D6B">
                          <w:pPr>
                            <w:rPr>
                              <w:rFonts w:ascii="Arial" w:hAnsi="Arial" w:cs="Arial"/>
                              <w:sz w:val="20"/>
                              <w:szCs w:val="20"/>
                            </w:rPr>
                          </w:pPr>
                          <w:r>
                            <w:rPr>
                              <w:rFonts w:ascii="Arial" w:hAnsi="Arial" w:cs="Arial"/>
                              <w:sz w:val="20"/>
                              <w:szCs w:val="20"/>
                            </w:rPr>
                            <w:t>Based on HSBC’s annual financial statement (2018), internal Auditor’s objective is to reassure that all risk and fraud controls are working appropriately, question and interrogate control processes, monitor, detect and evaluate fraud framework. Furthermore, they provide solutions and controls to reduce fraud exposure (if required). An internal evaluation is conducted semi-annually for HSBC.</w:t>
                          </w:r>
                        </w:p>
                      </w:txbxContent>
                    </v:textbox>
                  </v:shape>
                  <v:shape id="_x0000_s1136" type="#_x0000_t202" style="position:absolute;top:3999;width:20859;height:4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QtiwwAAANwAAAAPAAAAZHJzL2Rvd25yZXYueG1sRE/Pa8Iw&#10;FL4L+x/CG3jTtELVdUYRRfAkm4653R7NW9PZvJQmat1fvxwEjx/f79mis7W4UOsrxwrSYQKCuHC6&#10;4lLBx2EzmILwAVlj7ZgU3MjDYv7Um2Gu3ZXf6bIPpYgh7HNUYEJocil9YciiH7qGOHI/rrUYImxL&#10;qVu8xnBby1GSjKXFimODwYZWhorT/mwVZJNV+rUzv8d1lpo/mb19++NnplT/uVu+ggjUhYf47t5q&#10;BaOXuDaeiUdAzv8BAAD//wMAUEsBAi0AFAAGAAgAAAAhANvh9svuAAAAhQEAABMAAAAAAAAAAAAA&#10;AAAAAAAAAFtDb250ZW50X1R5cGVzXS54bWxQSwECLQAUAAYACAAAACEAWvQsW78AAAAVAQAACwAA&#10;AAAAAAAAAAAAAAAfAQAAX3JlbHMvLnJlbHNQSwECLQAUAAYACAAAACEATTELYsMAAADcAAAADwAA&#10;AAAAAAAAAAAAAAAHAgAAZHJzL2Rvd25yZXYueG1sUEsFBgAAAAADAAMAtwAAAPcCAAAAAA==&#10;" strokecolor="#c00000" strokeweight="1.5pt">
                    <v:stroke dashstyle="longDash"/>
                    <v:textbox>
                      <w:txbxContent>
                        <w:p w14:paraId="5D12EB87" w14:textId="6CADA929" w:rsidR="00397A80" w:rsidRPr="00956ECD" w:rsidRDefault="00397A80" w:rsidP="004026E2">
                          <w:pPr>
                            <w:rPr>
                              <w:rFonts w:ascii="Arial" w:hAnsi="Arial" w:cs="Arial"/>
                              <w:sz w:val="20"/>
                              <w:szCs w:val="20"/>
                            </w:rPr>
                          </w:pPr>
                          <w:r>
                            <w:rPr>
                              <w:rFonts w:ascii="Arial" w:hAnsi="Arial" w:cs="Arial"/>
                              <w:sz w:val="20"/>
                              <w:szCs w:val="20"/>
                            </w:rPr>
                            <w:t xml:space="preserve">According to HSBC’s annual financial statement (2018), external Audit is liable to providing feedback to company shareholders through financial, physical (on site, e.g. HSBC branches), and procedure assessment and evaluation of all risk, and fraud related controls, valuation of internal best-practices and business-lines to reassure shareholders of ethical and aligned output. External Auditors will commonly evaluate internal auditors and report directly to the board. Regulatory requirements mandate that HSBC must be audited by a certified entity. In addition, the </w:t>
                          </w:r>
                          <w:proofErr w:type="spellStart"/>
                          <w:r>
                            <w:rPr>
                              <w:rFonts w:ascii="Arial" w:hAnsi="Arial" w:cs="Arial"/>
                              <w:sz w:val="20"/>
                              <w:szCs w:val="20"/>
                            </w:rPr>
                            <w:t>organisation</w:t>
                          </w:r>
                          <w:proofErr w:type="spellEnd"/>
                          <w:r>
                            <w:rPr>
                              <w:rFonts w:ascii="Arial" w:hAnsi="Arial" w:cs="Arial"/>
                              <w:sz w:val="20"/>
                              <w:szCs w:val="20"/>
                            </w:rPr>
                            <w:t xml:space="preserve"> that aims to conduct the external audit must be changed every three-years; this is to ensure that no personal matters can cloud decision making. External Audits are conducted annually at the beginning of every focal year.</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299" o:spid="_x0000_s1137" type="#_x0000_t66" style="position:absolute;left:21519;top:24765;width:420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hcxQAAANwAAAAPAAAAZHJzL2Rvd25yZXYueG1sRI9ba8JA&#10;FITfC/6H5Qi+FN0YaNHoKqIIfSve8e2QPblg9mzMrib9926h0MdhZr5h5svOVOJJjSstKxiPIhDE&#10;qdUl5wqOh+1wAsJ5ZI2VZVLwQw6Wi97bHBNtW97Rc+9zESDsElRQeF8nUrq0IINuZGvi4GW2MeiD&#10;bHKpG2wD3FQyjqJPabDksFBgTeuC0tv+YRR8rx/Xm7lmx9O5fXebOrvE94+LUoN+t5qB8NT5//Bf&#10;+0sriKdT+D0TjoBcvAAAAP//AwBQSwECLQAUAAYACAAAACEA2+H2y+4AAACFAQAAEwAAAAAAAAAA&#10;AAAAAAAAAAAAW0NvbnRlbnRfVHlwZXNdLnhtbFBLAQItABQABgAIAAAAIQBa9CxbvwAAABUBAAAL&#10;AAAAAAAAAAAAAAAAAB8BAABfcmVscy8ucmVsc1BLAQItABQABgAIAAAAIQCkEnhcxQAAANwAAAAP&#10;AAAAAAAAAAAAAAAAAAcCAABkcnMvZG93bnJldi54bWxQSwUGAAAAAAMAAwC3AAAA+QIAAAAA&#10;" adj="5138" fillcolor="#002060" strokecolor="#1f3763 [1604]" strokeweight="1pt"/>
                  <v:shape id="Arrow: Bent-Up 301" o:spid="_x0000_s1138" style="position:absolute;left:41433;top:13335;width:22194;height:2667;visibility:visible;mso-wrap-style:square;v-text-anchor:middle" coordsize="2219325,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ATvxAAAANwAAAAPAAAAZHJzL2Rvd25yZXYueG1sRI9Ba8JA&#10;FITvBf/D8gre6q4KraSuEgRRDz00Cnp8ZF+zodm3Ibsm8d93C4Ueh5n5hllvR9eInrpQe9YwnykQ&#10;xKU3NVcaLuf9ywpEiMgGG8+k4UEBtpvJ0xoz4wf+pL6IlUgQDhlqsDG2mZShtOQwzHxLnLwv3zmM&#10;SXaVNB0OCe4auVDqVTqsOS1YbGlnqfwu7k7DtT9cWVL+IW+Xt2Kfn6Kyg9F6+jzm7yAijfE//Nc+&#10;Gg1LNYffM+kIyM0PAAAA//8DAFBLAQItABQABgAIAAAAIQDb4fbL7gAAAIUBAAATAAAAAAAAAAAA&#10;AAAAAAAAAABbQ29udGVudF9UeXBlc10ueG1sUEsBAi0AFAAGAAgAAAAhAFr0LFu/AAAAFQEAAAsA&#10;AAAAAAAAAAAAAAAAHwEAAF9yZWxzLy5yZWxzUEsBAi0AFAAGAAgAAAAhADc0BO/EAAAA3AAAAA8A&#10;AAAAAAAAAAAAAAAABwIAAGRycy9kb3ducmV2LnhtbFBLBQYAAAAAAwADALcAAAD4AgAAAAA=&#10;" path="m,200025r2119313,l2119313,76199r-33338,l2152650,r66675,76199l2185988,76199r,190501l,266700,,200025xe" fillcolor="#002060" strokecolor="#1f3763 [1604]" strokeweight="1pt">
                    <v:stroke joinstyle="miter"/>
                    <v:path arrowok="t" o:connecttype="custom" o:connectlocs="0,200025;2119313,200025;2119313,76199;2085975,76199;2152650,0;2219325,76199;2185988,76199;2185988,266700;0,266700;0,200025" o:connectangles="0,0,0,0,0,0,0,0,0,0"/>
                  </v:shape>
                </v:group>
                <v:group id="Group 308" o:spid="_x0000_s1139" style="position:absolute;left:44196;top:24003;width:7708;height:5518" coordsize="7708,5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i7wgAAANwAAAAPAAAAZHJzL2Rvd25yZXYueG1sRE/LisIw&#10;FN0L/kO4wuw07YgiHVMRGQcXIqgDw+wuze0Dm5vSxLb+vVkILg/nvd4MphYdta6yrCCeRSCIM6sr&#10;LhT8XvfTFQjnkTXWlknBgxxs0vFojYm2PZ+pu/hChBB2CSoovW8SKV1WkkE3sw1x4HLbGvQBtoXU&#10;LfYh3NTyM4qW0mDFoaHEhnYlZbfL3Sj46bHfzuPv7njLd4//6+L0d4xJqY/JsP0C4Wnwb/HLfdAK&#10;5lFYG86EIyDTJwAAAP//AwBQSwECLQAUAAYACAAAACEA2+H2y+4AAACFAQAAEwAAAAAAAAAAAAAA&#10;AAAAAAAAW0NvbnRlbnRfVHlwZXNdLnhtbFBLAQItABQABgAIAAAAIQBa9CxbvwAAABUBAAALAAAA&#10;AAAAAAAAAAAAAB8BAABfcmVscy8ucmVsc1BLAQItABQABgAIAAAAIQAYdvi7wgAAANwAAAAPAAAA&#10;AAAAAAAAAAAAAAcCAABkcnMvZG93bnJldi54bWxQSwUGAAAAAAMAAwC3AAAA9gIAAAAA&#10;">
                  <v:shape id="Minus Sign 305" o:spid="_x0000_s1140" style="position:absolute;width:4857;height:3810;visibility:visible;mso-wrap-style:square;v-text-anchor:middle" coordsize="48577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umJxAAAANwAAAAPAAAAZHJzL2Rvd25yZXYueG1sRI9Pa8JA&#10;FMTvQr/D8grezEZti6auUlNaevUPRG+v2WeyNPs2ZLeafntXEHocZuY3zGLV20acqfPGsYJxkoIg&#10;Lp02XCnY7z5GMxA+IGtsHJOCP/KwWj4MFphpd+ENnbehEhHCPkMFdQhtJqUva7LoE9cSR+/kOosh&#10;yq6SusNLhNtGTtL0RVo0HBdqbCmvqfzZ/loF7xv9mRe5+6bj2piCw6GaF09KDR/7t1cQgfrwH763&#10;v7SCafoMtzPxCMjlFQAA//8DAFBLAQItABQABgAIAAAAIQDb4fbL7gAAAIUBAAATAAAAAAAAAAAA&#10;AAAAAAAAAABbQ29udGVudF9UeXBlc10ueG1sUEsBAi0AFAAGAAgAAAAhAFr0LFu/AAAAFQEAAAsA&#10;AAAAAAAAAAAAAAAAHwEAAF9yZWxzLy5yZWxzUEsBAi0AFAAGAAgAAAAhADJW6YnEAAAA3AAAAA8A&#10;AAAAAAAAAAAAAAAABwIAAGRycy9kb3ducmV2LnhtbFBLBQYAAAAAAwADALcAAAD4AgAAAAA=&#10;" path="m64389,145694r356997,l421386,235306r-356997,l64389,145694xe" fillcolor="#002060" stroked="f" strokeweight="1pt">
                    <v:stroke joinstyle="miter"/>
                    <v:path arrowok="t" o:connecttype="custom" o:connectlocs="64389,145694;421386,145694;421386,235306;64389,235306;64389,145694" o:connectangles="0,0,0,0,0"/>
                  </v:shape>
                  <v:shape id="Arrow: Bent-Up 307" o:spid="_x0000_s1141" style="position:absolute;left:3450;top:1261;width:4115;height:4400;rotation:90;visibility:visible;mso-wrap-style:square;v-text-anchor:middle" coordsize="411482,440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m27xgAAANwAAAAPAAAAZHJzL2Rvd25yZXYueG1sRI9bawIx&#10;FITfC/6HcIS+1ey2oGVrlFJaqPjiFdq3w+bsRTcn2yS66783gtDHYWa+Yabz3jTiTM7XlhWkowQE&#10;cW51zaWC3fbr6RWED8gaG8uk4EIe5rPBwxQzbTte03kTShEh7DNUUIXQZlL6vCKDfmRb4ugV1hkM&#10;UbpSaoddhJtGPifJWBqsOS5U2NJHRflxczIKioLtr50c/g6rH31MF2O3/dwvlXoc9u9vIAL14T98&#10;b39rBS/JBG5n4hGQsysAAAD//wMAUEsBAi0AFAAGAAgAAAAhANvh9svuAAAAhQEAABMAAAAAAAAA&#10;AAAAAAAAAAAAAFtDb250ZW50X1R5cGVzXS54bWxQSwECLQAUAAYACAAAACEAWvQsW78AAAAVAQAA&#10;CwAAAAAAAAAAAAAAAAAfAQAAX3JlbHMvLnJlbHNQSwECLQAUAAYACAAAACEAZaptu8YAAADcAAAA&#10;DwAAAAAAAAAAAAAAAAAHAgAAZHJzL2Rvd25yZXYueG1sUEsFBgAAAAADAAMAtwAAAPoCAAAAAA==&#10;" path="m,337185r257176,l257176,102871r-51435,l308612,,411482,102871r-51435,l360047,440055,,440055,,337185xe" fillcolor="#002060" stroked="f" strokeweight="1pt">
                    <v:stroke joinstyle="miter"/>
                    <v:path arrowok="t" o:connecttype="custom" o:connectlocs="0,337185;257176,337185;257176,102871;205741,102871;308612,0;411482,102871;360047,102871;360047,440055;0,440055;0,337185" o:connectangles="0,0,0,0,0,0,0,0,0,0"/>
                  </v:shape>
                </v:group>
              </v:group>
            </w:pict>
          </mc:Fallback>
        </mc:AlternateContent>
      </w:r>
      <w:r w:rsidR="003012BD">
        <w:rPr>
          <w:rFonts w:ascii="Arial" w:hAnsi="Arial" w:cs="Arial"/>
          <w:b/>
          <w:bCs/>
          <w:color w:val="C00000"/>
          <w:sz w:val="24"/>
          <w:szCs w:val="24"/>
          <w:shd w:val="clear" w:color="auto" w:fill="FFFFFF"/>
        </w:rPr>
        <w:t>4</w:t>
      </w:r>
      <w:r w:rsidR="003012BD" w:rsidRPr="00476038">
        <w:rPr>
          <w:rFonts w:ascii="Arial" w:hAnsi="Arial" w:cs="Arial"/>
          <w:b/>
          <w:bCs/>
          <w:color w:val="C00000"/>
          <w:sz w:val="24"/>
          <w:szCs w:val="24"/>
          <w:shd w:val="clear" w:color="auto" w:fill="FFFFFF"/>
        </w:rPr>
        <w:t>.</w:t>
      </w:r>
      <w:r w:rsidR="003012BD">
        <w:rPr>
          <w:rFonts w:ascii="Arial" w:hAnsi="Arial" w:cs="Arial"/>
          <w:b/>
          <w:bCs/>
          <w:color w:val="C00000"/>
          <w:sz w:val="24"/>
          <w:szCs w:val="24"/>
          <w:shd w:val="clear" w:color="auto" w:fill="FFFFFF"/>
        </w:rPr>
        <w:t>2 Fraud Preventive controls</w:t>
      </w:r>
      <w:bookmarkEnd w:id="39"/>
    </w:p>
    <w:p w14:paraId="78FD6574" w14:textId="4D54EAA1" w:rsidR="005A1EF5" w:rsidRPr="000462B9" w:rsidRDefault="003012BD" w:rsidP="005A1EF5">
      <w:pPr>
        <w:ind w:firstLine="709"/>
      </w:pPr>
      <w:r w:rsidRPr="003012BD">
        <w:rPr>
          <w:rFonts w:ascii="Arial" w:hAnsi="Arial" w:cs="Arial"/>
          <w:color w:val="C00000"/>
          <w:shd w:val="clear" w:color="auto" w:fill="FFFFFF"/>
        </w:rPr>
        <w:t>4.2</w:t>
      </w:r>
      <w:r>
        <w:rPr>
          <w:rFonts w:ascii="Arial" w:hAnsi="Arial" w:cs="Arial"/>
          <w:color w:val="C00000"/>
          <w:shd w:val="clear" w:color="auto" w:fill="FFFFFF"/>
        </w:rPr>
        <w:t>.2</w:t>
      </w:r>
      <w:r w:rsidRPr="003012BD">
        <w:rPr>
          <w:rFonts w:ascii="Arial" w:hAnsi="Arial" w:cs="Arial"/>
          <w:color w:val="C00000"/>
          <w:shd w:val="clear" w:color="auto" w:fill="FFFFFF"/>
        </w:rPr>
        <w:t xml:space="preserve"> </w:t>
      </w:r>
      <w:r>
        <w:rPr>
          <w:rFonts w:ascii="Arial" w:hAnsi="Arial" w:cs="Arial"/>
          <w:color w:val="C00000"/>
          <w:shd w:val="clear" w:color="auto" w:fill="FFFFFF"/>
        </w:rPr>
        <w:t xml:space="preserve">Anti-Fraud </w:t>
      </w:r>
      <w:r w:rsidR="004026E2">
        <w:rPr>
          <w:rFonts w:ascii="Arial" w:hAnsi="Arial" w:cs="Arial"/>
          <w:color w:val="C00000"/>
          <w:shd w:val="clear" w:color="auto" w:fill="FFFFFF"/>
        </w:rPr>
        <w:t xml:space="preserve">Audit </w:t>
      </w:r>
      <w:r>
        <w:rPr>
          <w:rFonts w:ascii="Arial" w:hAnsi="Arial" w:cs="Arial"/>
          <w:color w:val="C00000"/>
          <w:shd w:val="clear" w:color="auto" w:fill="FFFFFF"/>
        </w:rPr>
        <w:t>Chain (HSBC)</w:t>
      </w:r>
      <w:r w:rsidR="005A1EF5">
        <w:rPr>
          <w:rFonts w:ascii="Arial" w:hAnsi="Arial" w:cs="Arial"/>
          <w:color w:val="C00000"/>
          <w:shd w:val="clear" w:color="auto" w:fill="FFFFFF"/>
        </w:rPr>
        <w:t xml:space="preserve">, </w:t>
      </w:r>
      <w:r w:rsidR="005A1EF5">
        <w:rPr>
          <w:rFonts w:ascii="Arial" w:hAnsi="Arial" w:cs="Arial"/>
          <w:color w:val="C00000"/>
          <w:sz w:val="24"/>
          <w:szCs w:val="24"/>
          <w:shd w:val="clear" w:color="auto" w:fill="FFFFFF"/>
        </w:rPr>
        <w:t>Figure</w:t>
      </w:r>
      <w:r w:rsidR="005A1EF5" w:rsidRPr="00BA691D">
        <w:rPr>
          <w:rFonts w:ascii="Arial" w:hAnsi="Arial" w:cs="Arial"/>
          <w:color w:val="C00000"/>
          <w:sz w:val="24"/>
          <w:szCs w:val="24"/>
          <w:shd w:val="clear" w:color="auto" w:fill="FFFFFF"/>
        </w:rPr>
        <w:t xml:space="preserve"> 1.</w:t>
      </w:r>
      <w:r w:rsidR="005A1EF5">
        <w:rPr>
          <w:rFonts w:ascii="Arial" w:hAnsi="Arial" w:cs="Arial"/>
          <w:color w:val="C00000"/>
          <w:sz w:val="24"/>
          <w:szCs w:val="24"/>
          <w:shd w:val="clear" w:color="auto" w:fill="FFFFFF"/>
        </w:rPr>
        <w:t>7</w:t>
      </w:r>
    </w:p>
    <w:p w14:paraId="6E1DBDE4" w14:textId="6CF5039F" w:rsidR="003012BD" w:rsidRDefault="003012BD" w:rsidP="003012BD">
      <w:pPr>
        <w:pStyle w:val="Heading3"/>
        <w:ind w:firstLine="709"/>
        <w:rPr>
          <w:rFonts w:ascii="Arial" w:hAnsi="Arial" w:cs="Arial"/>
          <w:color w:val="C00000"/>
          <w:shd w:val="clear" w:color="auto" w:fill="FFFFFF"/>
        </w:rPr>
      </w:pPr>
    </w:p>
    <w:p w14:paraId="743B957E" w14:textId="77777777" w:rsidR="005A1EF5" w:rsidRPr="005A1EF5" w:rsidRDefault="005A1EF5" w:rsidP="005A1EF5"/>
    <w:p w14:paraId="445DEE21" w14:textId="5D363F4B" w:rsidR="00C0137A" w:rsidRDefault="00C0137A" w:rsidP="00C0137A"/>
    <w:p w14:paraId="690FA79E" w14:textId="1439ED76" w:rsidR="003012BD" w:rsidRDefault="003012BD" w:rsidP="00C0137A"/>
    <w:p w14:paraId="0A08282B" w14:textId="7182D102" w:rsidR="003012BD" w:rsidRDefault="003012BD" w:rsidP="00C0137A"/>
    <w:p w14:paraId="085833E7" w14:textId="60F8140C" w:rsidR="003012BD" w:rsidRDefault="003012BD" w:rsidP="00C0137A"/>
    <w:p w14:paraId="3847F73A" w14:textId="13822AC7" w:rsidR="003012BD" w:rsidRDefault="003012BD" w:rsidP="00C0137A"/>
    <w:p w14:paraId="3F6C0C8A" w14:textId="5246793E" w:rsidR="003012BD" w:rsidRDefault="003012BD" w:rsidP="00C0137A"/>
    <w:p w14:paraId="7715825D" w14:textId="0B53E8B6" w:rsidR="003012BD" w:rsidRDefault="003012BD" w:rsidP="00C0137A"/>
    <w:p w14:paraId="52CB5B39" w14:textId="4722B5CA" w:rsidR="003012BD" w:rsidRDefault="003012BD" w:rsidP="00C0137A"/>
    <w:p w14:paraId="2B6147F3" w14:textId="14E353C1" w:rsidR="003012BD" w:rsidRDefault="003012BD" w:rsidP="00C0137A"/>
    <w:p w14:paraId="24A171AB" w14:textId="686200E3" w:rsidR="003012BD" w:rsidRDefault="003012BD" w:rsidP="00C0137A"/>
    <w:p w14:paraId="36D01006" w14:textId="735CCFFE" w:rsidR="003012BD" w:rsidRDefault="003012BD" w:rsidP="00C0137A"/>
    <w:p w14:paraId="0DC48C7C" w14:textId="063F27CA" w:rsidR="003012BD" w:rsidRDefault="00F45219" w:rsidP="00C0137A">
      <w:r>
        <w:rPr>
          <w:noProof/>
        </w:rPr>
        <mc:AlternateContent>
          <mc:Choice Requires="wps">
            <w:drawing>
              <wp:anchor distT="0" distB="0" distL="114300" distR="114300" simplePos="0" relativeHeight="251832320" behindDoc="0" locked="0" layoutInCell="1" allowOverlap="1" wp14:anchorId="7AA8C18A" wp14:editId="36B4B83B">
                <wp:simplePos x="0" y="0"/>
                <wp:positionH relativeFrom="column">
                  <wp:posOffset>1647825</wp:posOffset>
                </wp:positionH>
                <wp:positionV relativeFrom="paragraph">
                  <wp:posOffset>278130</wp:posOffset>
                </wp:positionV>
                <wp:extent cx="2866391" cy="1400175"/>
                <wp:effectExtent l="0" t="0" r="10160" b="28575"/>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391" cy="1400175"/>
                        </a:xfrm>
                        <a:prstGeom prst="rect">
                          <a:avLst/>
                        </a:prstGeom>
                        <a:solidFill>
                          <a:srgbClr val="FFFFFF"/>
                        </a:solidFill>
                        <a:ln w="19050">
                          <a:solidFill>
                            <a:srgbClr val="C00000"/>
                          </a:solidFill>
                          <a:prstDash val="lgDash"/>
                          <a:miter lim="800000"/>
                          <a:headEnd/>
                          <a:tailEnd/>
                        </a:ln>
                      </wps:spPr>
                      <wps:txbx>
                        <w:txbxContent>
                          <w:p w14:paraId="2729B83C" w14:textId="41D7B81A" w:rsidR="00397A80"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 xml:space="preserve">Keeping up with day-to-day </w:t>
                            </w:r>
                            <w:r w:rsidRPr="00D27658">
                              <w:rPr>
                                <w:rFonts w:ascii="Arial" w:hAnsi="Arial" w:cs="Arial"/>
                                <w:sz w:val="20"/>
                                <w:szCs w:val="20"/>
                              </w:rPr>
                              <w:t>internal controls.</w:t>
                            </w:r>
                          </w:p>
                          <w:p w14:paraId="5E87C149" w14:textId="0BBE9DE2" w:rsidR="00397A80"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Responsibility of recording and preserving financial documents and protocol.</w:t>
                            </w:r>
                          </w:p>
                          <w:p w14:paraId="2A037CDD" w14:textId="5C9E1A19" w:rsidR="00397A80"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Continuous training in fraud framework, solutions (if any) and methodologies.</w:t>
                            </w:r>
                          </w:p>
                          <w:p w14:paraId="74FEA6F9" w14:textId="735D29BC" w:rsidR="00397A80" w:rsidRPr="00D27658"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Is questioned (if required) by internal and external auditors (mostly in audit season, or period of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A8C18A" id="_x0000_s1142" type="#_x0000_t202" style="position:absolute;margin-left:129.75pt;margin-top:21.9pt;width:225.7pt;height:110.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QAhNgIAAGoEAAAOAAAAZHJzL2Uyb0RvYy54bWysVNtu2zAMfR+wfxD0vthO0yQ16hRdugwD&#10;ugvQ7gNoWY6FyaInKbGzry8lp2l2exnmB0EUqUPyHNHXN0Or2V5ap9AUPJuknEkjsFJmW/Cvj5s3&#10;S86cB1OBRiMLfpCO36xev7ruu1xOsUFdScsIxLi87wreeN/lSeJEI1twE+ykIWeNtgVPpt0mlYWe&#10;0FudTNN0nvRoq86ikM7R6d3o5KuIX9dS+M917aRnuuBUm4+rjWsZ1mR1DfnWQtcocSwD/qGKFpSh&#10;pCeoO/DAdlb9BtUqYdFh7ScC2wTrWgkZe6BusvSXbh4a6GTshchx3Ykm9/9gxaf9F8tUVfCLjPgx&#10;0JJIj3Lw7C0ObBr46TuXU9hDR4F+oGPSOfbqunsU3xwzuG7AbOWttdg3EiqqLws3k7OrI44LIGX/&#10;EStKAzuPEWiobRvIIzoYoVMdh5M2oRRBh9PlfH5xlXEmyJfN0jRbXMYckD9f76zz7yW2LGwKbkn8&#10;CA/7e+dDOZA/h4RsDrWqNkrraNhtudaW7YEeyiZ+R/SfwrRhPaW/Si/TkYK/YqzT8P0JI9RwB64Z&#10;c+lt2Ic4yFvlaRi0agu+PF2HPFD6zlQxxIPS45660ebIcaB1JNgP5RDlXEQFggAlVgdi3eL4+GlY&#10;adOg/cFZTw+/4O77DqzkTH8wpNxVNpuFSYnG7HIxJcOee8pzDxhBUAX3nI3btY/TFdoxeEsK1ypy&#10;/1LJsWZ60FGS4/CFiTm3Y9TLL2L1BAAA//8DAFBLAwQUAAYACAAAACEAsH4LP+AAAAAKAQAADwAA&#10;AGRycy9kb3ducmV2LnhtbEyPy07DMBBF90j8gzVI7KiTtu4jxKlQEVtEC2ph5yZDHIjHUey2ga9n&#10;WMFydI/unJuvBteKE/ah8aQhHSUgkEpfNVRreHl+uFmACNFQZVpPqOELA6yKy4vcZJU/0wZP21gL&#10;LqGQGQ02xi6TMpQWnQkj3yFx9u57ZyKffS2r3py53LVynCQz6UxD/MGaDtcWy8/t0WlQ83X6+mg/&#10;9vcqtd9SPb2F/U5pfX013N2CiDjEPxh+9VkdCnY6+CNVQbQaxmqpGNUwnfAEBuZpsgRx4GQ2nYAs&#10;cvl/QvEDAAD//wMAUEsBAi0AFAAGAAgAAAAhALaDOJL+AAAA4QEAABMAAAAAAAAAAAAAAAAAAAAA&#10;AFtDb250ZW50X1R5cGVzXS54bWxQSwECLQAUAAYACAAAACEAOP0h/9YAAACUAQAACwAAAAAAAAAA&#10;AAAAAAAvAQAAX3JlbHMvLnJlbHNQSwECLQAUAAYACAAAACEA5mkAITYCAABqBAAADgAAAAAAAAAA&#10;AAAAAAAuAgAAZHJzL2Uyb0RvYy54bWxQSwECLQAUAAYACAAAACEAsH4LP+AAAAAKAQAADwAAAAAA&#10;AAAAAAAAAACQBAAAZHJzL2Rvd25yZXYueG1sUEsFBgAAAAAEAAQA8wAAAJ0FAAAAAA==&#10;" strokecolor="#c00000" strokeweight="1.5pt">
                <v:stroke dashstyle="longDash"/>
                <v:textbox>
                  <w:txbxContent>
                    <w:p w14:paraId="2729B83C" w14:textId="41D7B81A" w:rsidR="00397A80"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 xml:space="preserve">Keeping up with day-to-day </w:t>
                      </w:r>
                      <w:r w:rsidRPr="00D27658">
                        <w:rPr>
                          <w:rFonts w:ascii="Arial" w:hAnsi="Arial" w:cs="Arial"/>
                          <w:sz w:val="20"/>
                          <w:szCs w:val="20"/>
                        </w:rPr>
                        <w:t>internal controls.</w:t>
                      </w:r>
                    </w:p>
                    <w:p w14:paraId="5E87C149" w14:textId="0BBE9DE2" w:rsidR="00397A80"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Responsibility of recording and preserving financial documents and protocol.</w:t>
                      </w:r>
                    </w:p>
                    <w:p w14:paraId="2A037CDD" w14:textId="5C9E1A19" w:rsidR="00397A80"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Continuous training in fraud framework, solutions (if any) and methodologies.</w:t>
                      </w:r>
                    </w:p>
                    <w:p w14:paraId="74FEA6F9" w14:textId="735D29BC" w:rsidR="00397A80" w:rsidRPr="00D27658" w:rsidRDefault="00397A80" w:rsidP="00D27658">
                      <w:pPr>
                        <w:pStyle w:val="ListParagraph"/>
                        <w:numPr>
                          <w:ilvl w:val="0"/>
                          <w:numId w:val="12"/>
                        </w:numPr>
                        <w:ind w:left="142" w:hanging="142"/>
                        <w:rPr>
                          <w:rFonts w:ascii="Arial" w:hAnsi="Arial" w:cs="Arial"/>
                          <w:sz w:val="20"/>
                          <w:szCs w:val="20"/>
                        </w:rPr>
                      </w:pPr>
                      <w:r>
                        <w:rPr>
                          <w:rFonts w:ascii="Arial" w:hAnsi="Arial" w:cs="Arial"/>
                          <w:sz w:val="20"/>
                          <w:szCs w:val="20"/>
                        </w:rPr>
                        <w:t>Is questioned (if required) by internal and external auditors (mostly in audit season, or period of audit)</w:t>
                      </w:r>
                    </w:p>
                  </w:txbxContent>
                </v:textbox>
              </v:shape>
            </w:pict>
          </mc:Fallback>
        </mc:AlternateContent>
      </w:r>
      <w:r w:rsidR="005A1EF5">
        <w:rPr>
          <w:noProof/>
        </w:rPr>
        <mc:AlternateContent>
          <mc:Choice Requires="wps">
            <w:drawing>
              <wp:anchor distT="0" distB="0" distL="114300" distR="114300" simplePos="0" relativeHeight="251834368" behindDoc="0" locked="0" layoutInCell="1" allowOverlap="1" wp14:anchorId="22E2F2E8" wp14:editId="41C0ED4A">
                <wp:simplePos x="0" y="0"/>
                <wp:positionH relativeFrom="column">
                  <wp:posOffset>2928620</wp:posOffset>
                </wp:positionH>
                <wp:positionV relativeFrom="paragraph">
                  <wp:posOffset>26035</wp:posOffset>
                </wp:positionV>
                <wp:extent cx="177800" cy="219075"/>
                <wp:effectExtent l="17462" t="1588" r="11113" b="30162"/>
                <wp:wrapNone/>
                <wp:docPr id="311" name="Arrow: Left 311"/>
                <wp:cNvGraphicFramePr/>
                <a:graphic xmlns:a="http://schemas.openxmlformats.org/drawingml/2006/main">
                  <a:graphicData uri="http://schemas.microsoft.com/office/word/2010/wordprocessingShape">
                    <wps:wsp>
                      <wps:cNvSpPr/>
                      <wps:spPr>
                        <a:xfrm rot="16200000">
                          <a:off x="0" y="0"/>
                          <a:ext cx="177800" cy="219075"/>
                        </a:xfrm>
                        <a:prstGeom prst="left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BA07E" id="Arrow: Left 311" o:spid="_x0000_s1026" type="#_x0000_t66" style="position:absolute;margin-left:230.6pt;margin-top:2.05pt;width:14pt;height:17.25pt;rotation:-90;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dzqmQIAAIYFAAAOAAAAZHJzL2Uyb0RvYy54bWysVF9P2zAQf5+072D5fSTpgEJFiioQ06QK&#10;EDDx7Dp2E8nxeWe3affpd3bSUAFP0/IQ3fnufvf/rq53rWFbhb4BW/LiJOdMWQlVY9cl//Vy9+2C&#10;Mx+ErYQBq0q+V55fz79+uercTE2gBlMpZARi/axzJa9DcLMs87JWrfAn4JQloQZsRSAW11mFoiP0&#10;1mSTPD/POsDKIUjlPb3e9kI+T/haKxketPYqMFNyii2kP6b/Kv6z+ZWYrVG4upFDGOIfomhFY8np&#10;CHUrgmAbbD5AtY1E8KDDiYQ2A60bqVIOlE2Rv8vmuRZOpVyoON6NZfL/D1bebx+RNVXJvxcFZ1a0&#10;1KQFInQztlQ6sPhMReqcn5Hus3vEgfNExox3GluGQJUtzqkj9KVCUGpsl+q8H+usdoFJeiym0wtS&#10;Y5JEk+Iyn55FF1mPFTEd+vBDQcsiUXJDgaSYErLYLn3o9Q960caDaaq7xpjE4Hp1Y5BtRex7PsnP&#10;U6vJxZFaFpPq00hU2BsVjY19UppqQpFOksc0jWrEE1IqG4peVItK9W7OUu59YKNFSisBRmRN4Y3Y&#10;A0Cc9I/YPcygH01VGubRuC/y6KaP4BBYbzxaJM9gw2jcNhbws8wMZTV47vUp/KPSRHIF1Z4mJjWc&#10;WuidvGuoSUvhw6NA2h16pHsQHuinDXQlh4HirAb889l71KeRJilnHe1iyf3vjUDFmflpadgvi9PT&#10;uLyJOT2bTojBY8nqWGI37Q1Q22mcKbpERv1gDqRGaF/pbCyiVxIJK8l3yWXAA3MT+htBh0eqxSKp&#10;0cI6EZb22ckIHqsa5+9l9yrQDZMaaMTv4bC3YvZuVnvdaGlhsQmgmzTIb3Ud6k3LngZnOEzxmhzz&#10;SevtfM7/AgAA//8DAFBLAwQUAAYACAAAACEAoiCr0+AAAAAIAQAADwAAAGRycy9kb3ducmV2Lnht&#10;bEyPwU7DMBBE70j8g7VI3KhDmjYkxKlQJQQHVIlA4erGSxw1Xke226Z/j3uC26xmNPO2Wk1mYEd0&#10;vrck4H6WAENqreqpE/D58Xz3AMwHSUoOllDAGT2s6uurSpbKnugdj03oWCwhX0oBOoSx5Ny3Go30&#10;MzsiRe/HOiNDPF3HlZOnWG4GnibJkhvZU1zQcsS1xnbfHIyAffO1mbvN8vv8ts7H10Jvu5d0K8Tt&#10;zfT0CCzgFP7CcMGP6FBHpp09kPJsEJAt8iJGBeQZsOhnRRrFTsB8kQGvK/7/gfoXAAD//wMAUEsB&#10;Ai0AFAAGAAgAAAAhALaDOJL+AAAA4QEAABMAAAAAAAAAAAAAAAAAAAAAAFtDb250ZW50X1R5cGVz&#10;XS54bWxQSwECLQAUAAYACAAAACEAOP0h/9YAAACUAQAACwAAAAAAAAAAAAAAAAAvAQAAX3JlbHMv&#10;LnJlbHNQSwECLQAUAAYACAAAACEAmxnc6pkCAACGBQAADgAAAAAAAAAAAAAAAAAuAgAAZHJzL2Uy&#10;b0RvYy54bWxQSwECLQAUAAYACAAAACEAoiCr0+AAAAAIAQAADwAAAAAAAAAAAAAAAADzBAAAZHJz&#10;L2Rvd25yZXYueG1sUEsFBgAAAAAEAAQA8wAAAAAGAAAAAA==&#10;" adj="10800" fillcolor="#002060" strokecolor="#1f3763 [1604]" strokeweight="1pt"/>
            </w:pict>
          </mc:Fallback>
        </mc:AlternateContent>
      </w:r>
      <w:r w:rsidR="005A1EF5">
        <w:rPr>
          <w:noProof/>
        </w:rPr>
        <mc:AlternateContent>
          <mc:Choice Requires="wps">
            <w:drawing>
              <wp:anchor distT="0" distB="0" distL="114300" distR="114300" simplePos="0" relativeHeight="251874304" behindDoc="0" locked="0" layoutInCell="1" allowOverlap="1" wp14:anchorId="2FF1FC1C" wp14:editId="47151BEB">
                <wp:simplePos x="0" y="0"/>
                <wp:positionH relativeFrom="column">
                  <wp:posOffset>2908935</wp:posOffset>
                </wp:positionH>
                <wp:positionV relativeFrom="paragraph">
                  <wp:posOffset>1727835</wp:posOffset>
                </wp:positionV>
                <wp:extent cx="236220" cy="219075"/>
                <wp:effectExtent l="27622" t="10478" r="39053" b="20002"/>
                <wp:wrapNone/>
                <wp:docPr id="2" name="Arrow: Left 2"/>
                <wp:cNvGraphicFramePr/>
                <a:graphic xmlns:a="http://schemas.openxmlformats.org/drawingml/2006/main">
                  <a:graphicData uri="http://schemas.microsoft.com/office/word/2010/wordprocessingShape">
                    <wps:wsp>
                      <wps:cNvSpPr/>
                      <wps:spPr>
                        <a:xfrm rot="5400000" flipV="1">
                          <a:off x="0" y="0"/>
                          <a:ext cx="236220" cy="219075"/>
                        </a:xfrm>
                        <a:prstGeom prst="leftArrow">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1819D1E8">
              <v:shape id="Arrow: Left 2" style="position:absolute;margin-left:229.05pt;margin-top:136.05pt;width:18.6pt;height:17.25pt;rotation:-90;flip:y;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2060" strokecolor="#1f3763 [1604]" strokeweight="1pt" type="#_x0000_t66" adj="10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1RelwIAAIsFAAAOAAAAZHJzL2Uyb0RvYy54bWysVE1v2zAMvQ/YfxB0X+14SbsadYqgRYcB&#10;QRus3XpWZCkWIIuapMTJfv0o2XGDtthhmA8GJZKPX0+8ut63muyE8wpMRSdnOSXCcKiV2VT0x9Pd&#10;py+U+MBMzTQYUdGD8PR6/vHDVWdLUUADuhaOIIjxZWcr2oRgyyzzvBEt82dghUGlBNeygEe3yWrH&#10;OkRvdVbk+XnWgautAy68x9vbXknnCV9KwcODlF4EoiuKuYX0d+m/jv9sfsXKjWO2UXxIg/1DFi1T&#10;BoOOULcsMLJ16g1Uq7gDDzKccWgzkFJxkWrAaib5q2oeG2ZFqgWb4+3YJv//YPn9buWIqitaUGJY&#10;iyNaOAddSZZCBlLEBnXWl2j3aFduOHkUY7V76VriALs6m+bxo0RqZX8iE1I3sD6yT80+jM0W+0A4&#10;Xhafz4sCHTiqisllfjGLsbIeNIJb58NXAS2JQkU15pNSS8hst/Shtz/aRR8PWtV3Sut0cJv1jXZk&#10;x+Lw8yI/T/PGECdmWayurydJ4aBFdNbmu5DYmJhpipgoKUY8xrkwoS/TN6wWfZhZ6kKf2OiRykqA&#10;EVlieiP2ABDp/ha7hxnso6tIjB6d878l1juPHikymDA6t8qAew9AY1VD5N4e0z9pTRTXUB+QNmny&#10;OEJv+Z3CIS2ZDyvm8AHhJS6F8IA/qaGrKAwSJQ243+/dR3vkNWop6fBBVtT/2jInKNHfDDL+cjKd&#10;ImxIh+nsInLHnWrWpxqzbW8Axz5J2SUx2gd9FKWD9hl3xyJGRRUzHGNXlAd3PNyEflHg9uFisUhm&#10;+GotC0vzaPmR5JF/T/tn5uzA1IAUv4fj42XlK672tnEeBhbbAFIlIr/0deg3vvhEnGE7xZVyek5W&#10;Lzt0/gcAAP//AwBQSwMEFAAGAAgAAAAhANioJxjiAAAACwEAAA8AAABkcnMvZG93bnJldi54bWxM&#10;j0FLw0AQhe+C/2EZwYvYXZvYNjGTIoIXBdG2IN422WkSzM6G7LaN/nrXkx6H+Xjve8V6sr040ug7&#10;xwg3MwWCuHam4wZht328XoHwQbPRvWNC+CIP6/L8rNC5cSd+o+MmNCKGsM81QhvCkEvp65as9jM3&#10;EMff3o1Wh3iOjTSjPsVw28u5UgtpdcexodUDPbRUf24OFuHl1T6xn76TbO+u3vvwUS265yXi5cV0&#10;fwci0BT+YPjVj+pQRqfKHdh40SOkt1kaUYT5UsUNkUizJANRISRqpUCWhfy/ofwBAAD//wMAUEsB&#10;Ai0AFAAGAAgAAAAhALaDOJL+AAAA4QEAABMAAAAAAAAAAAAAAAAAAAAAAFtDb250ZW50X1R5cGVz&#10;XS54bWxQSwECLQAUAAYACAAAACEAOP0h/9YAAACUAQAACwAAAAAAAAAAAAAAAAAvAQAAX3JlbHMv&#10;LnJlbHNQSwECLQAUAAYACAAAACEA0zNUXpcCAACLBQAADgAAAAAAAAAAAAAAAAAuAgAAZHJzL2Uy&#10;b0RvYy54bWxQSwECLQAUAAYACAAAACEA2KgnGOIAAAALAQAADwAAAAAAAAAAAAAAAADxBAAAZHJz&#10;L2Rvd25yZXYueG1sUEsFBgAAAAAEAAQA8wAAAAAGAAAAAA==&#10;" w14:anchorId="303B0876"/>
            </w:pict>
          </mc:Fallback>
        </mc:AlternateContent>
      </w:r>
    </w:p>
    <w:p w14:paraId="798B5276" w14:textId="3F949899" w:rsidR="003012BD" w:rsidRDefault="003012BD" w:rsidP="00C0137A"/>
    <w:p w14:paraId="77DDBEBC" w14:textId="5B9546F8" w:rsidR="003012BD" w:rsidRDefault="003012BD" w:rsidP="00C0137A"/>
    <w:p w14:paraId="2687D215" w14:textId="2F62B960" w:rsidR="003012BD" w:rsidRDefault="003012BD" w:rsidP="00C0137A"/>
    <w:p w14:paraId="002F238B" w14:textId="52F21E1C" w:rsidR="003012BD" w:rsidRDefault="003012BD" w:rsidP="00C0137A"/>
    <w:p w14:paraId="7EC80DB0" w14:textId="01995B66" w:rsidR="003012BD" w:rsidRDefault="003012BD" w:rsidP="00C0137A"/>
    <w:p w14:paraId="6C25DB42" w14:textId="504CC7BB" w:rsidR="003012BD" w:rsidRDefault="005A1EF5" w:rsidP="00C0137A">
      <w:r>
        <w:rPr>
          <w:noProof/>
        </w:rPr>
        <mc:AlternateContent>
          <mc:Choice Requires="wps">
            <w:drawing>
              <wp:anchor distT="0" distB="0" distL="114300" distR="114300" simplePos="0" relativeHeight="251855872" behindDoc="0" locked="0" layoutInCell="1" allowOverlap="1" wp14:anchorId="22F7DB43" wp14:editId="378E1843">
                <wp:simplePos x="0" y="0"/>
                <wp:positionH relativeFrom="column">
                  <wp:posOffset>-314325</wp:posOffset>
                </wp:positionH>
                <wp:positionV relativeFrom="paragraph">
                  <wp:posOffset>325120</wp:posOffset>
                </wp:positionV>
                <wp:extent cx="6772275" cy="1495425"/>
                <wp:effectExtent l="0" t="0" r="28575" b="28575"/>
                <wp:wrapNone/>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1495425"/>
                        </a:xfrm>
                        <a:prstGeom prst="rect">
                          <a:avLst/>
                        </a:prstGeom>
                        <a:solidFill>
                          <a:srgbClr val="FFFFFF"/>
                        </a:solidFill>
                        <a:ln w="19050">
                          <a:solidFill>
                            <a:srgbClr val="C00000"/>
                          </a:solidFill>
                          <a:prstDash val="lgDash"/>
                          <a:miter lim="800000"/>
                          <a:headEnd/>
                          <a:tailEnd/>
                        </a:ln>
                      </wps:spPr>
                      <wps:txbx>
                        <w:txbxContent>
                          <w:p w14:paraId="5DCCB8B3" w14:textId="4591DE9A" w:rsidR="00397A80" w:rsidRPr="00470B29" w:rsidRDefault="00397A80" w:rsidP="00470B29">
                            <w:pPr>
                              <w:spacing w:line="360" w:lineRule="auto"/>
                              <w:rPr>
                                <w:rFonts w:ascii="Arial" w:hAnsi="Arial" w:cs="Arial"/>
                                <w:sz w:val="20"/>
                                <w:szCs w:val="20"/>
                              </w:rPr>
                            </w:pPr>
                            <w:r w:rsidRPr="00180579">
                              <w:rPr>
                                <w:rFonts w:ascii="Arial" w:hAnsi="Arial" w:cs="Arial"/>
                                <w:sz w:val="24"/>
                                <w:szCs w:val="24"/>
                              </w:rPr>
                              <w:t>As demonstrated by the anti-fraud chain of command, this process (considered among best-practices midst FI organizations) is put in place as a regulatory requirement by HSBC. In order to report, minimi</w:t>
                            </w:r>
                            <w:r>
                              <w:rPr>
                                <w:rFonts w:ascii="Arial" w:hAnsi="Arial" w:cs="Arial"/>
                                <w:sz w:val="24"/>
                                <w:szCs w:val="24"/>
                              </w:rPr>
                              <w:t>s</w:t>
                            </w:r>
                            <w:r w:rsidRPr="00180579">
                              <w:rPr>
                                <w:rFonts w:ascii="Arial" w:hAnsi="Arial" w:cs="Arial"/>
                                <w:sz w:val="24"/>
                                <w:szCs w:val="24"/>
                              </w:rPr>
                              <w:t>e and find solutions toward any fraudulent crimes. In addition, this moderates the level of opportunity that employees are given, creating difficult</w:t>
                            </w:r>
                            <w:r>
                              <w:rPr>
                                <w:rFonts w:ascii="Arial" w:hAnsi="Arial" w:cs="Arial"/>
                                <w:sz w:val="24"/>
                                <w:szCs w:val="24"/>
                              </w:rPr>
                              <w:t>y</w:t>
                            </w:r>
                            <w:r w:rsidRPr="00180579">
                              <w:rPr>
                                <w:rFonts w:ascii="Arial" w:hAnsi="Arial" w:cs="Arial"/>
                                <w:sz w:val="24"/>
                                <w:szCs w:val="24"/>
                              </w:rPr>
                              <w:t xml:space="preserve"> to conduct any immoral acts without getting caught beforehand</w:t>
                            </w:r>
                            <w:r>
                              <w:rPr>
                                <w:rFonts w:ascii="Arial" w:hAnsi="Arial" w:cs="Arial"/>
                                <w:sz w:val="24"/>
                                <w:szCs w:val="24"/>
                              </w:rPr>
                              <w:t>,</w:t>
                            </w:r>
                            <w:r w:rsidRPr="00180579">
                              <w:rPr>
                                <w:rFonts w:ascii="Arial" w:hAnsi="Arial" w:cs="Arial"/>
                                <w:sz w:val="24"/>
                                <w:szCs w:val="24"/>
                              </w:rPr>
                              <w:t xml:space="preserve"> during the process</w:t>
                            </w:r>
                            <w:r>
                              <w:rPr>
                                <w:rFonts w:ascii="Arial" w:hAnsi="Arial" w:cs="Arial"/>
                                <w:sz w:val="24"/>
                                <w:szCs w:val="24"/>
                              </w:rPr>
                              <w:t>,</w:t>
                            </w:r>
                            <w:r w:rsidRPr="00180579">
                              <w:rPr>
                                <w:rFonts w:ascii="Arial" w:hAnsi="Arial" w:cs="Arial"/>
                                <w:sz w:val="24"/>
                                <w:szCs w:val="24"/>
                              </w:rPr>
                              <w:t xml:space="preserve"> or getting away from legal prosecution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F7DB43" id="_x0000_s1143" type="#_x0000_t202" style="position:absolute;margin-left:-24.75pt;margin-top:25.6pt;width:533.25pt;height:117.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0LGNwIAAGoEAAAOAAAAZHJzL2Uyb0RvYy54bWysVNtu2zAMfR+wfxD0vtjxkqYx4hRdsgwD&#10;ugvQ7gNoWY6FyaInKbG7ry8lp1l2exnmB4EUqUPykPTqZmg1O0rrFJqCTycpZ9IIrJTZF/zLw+7V&#10;NWfOg6lAo5EFf5SO36xfvlj1XS4zbFBX0jICMS7vu4I33nd5kjjRyBbcBDtpyFijbcGTavdJZaEn&#10;9FYnWZpeJT3aqrMopHN0ux2NfB3x61oK/6munfRMF5xy8/G08SzDmaxXkO8tdI0SpzTgH7JoQRkK&#10;eobaggd2sOo3qFYJiw5rPxHYJljXSshYA1UzTX+p5r6BTsZaiBzXnWly/w9WfDx+tkxVBX+dLTkz&#10;0FKTHuTg2RscWBb46TuXk9t9R45+oGvqc6zVdXcovjpmcNOA2ctba7FvJFSU3zS8TC6ejjgugJT9&#10;B6woDBw8RqChtm0gj+hghE59ejz3JqQi6PJqsciyxZwzQbbpbDmfZfMYA/Ln5511/p3ElgWh4Jaa&#10;H+HheOd8SAfyZ5cQzaFW1U5pHRW7LzfasiPQoOzid0L/yU0b1lP4ZTpPRwr+irFJw/cnjJDDFlwz&#10;xtL7IAc/yFvlaRm0agt+fX4OeaD0ramiiwelR5mq0ebEcaB1JNgP5RDbuTj3rsTqkVi3OA4/LSsJ&#10;DdrvnPU0+AV33w5gJWf6vaHOLaezWdiUqMzmi4wUe2kpLy1gBEEV3HM2ihsftyuUY/CWOlyryH0Y&#10;hTGTU8400LElp+ULG3OpR68fv4j1EwAAAP//AwBQSwMEFAAGAAgAAAAhAGKIb07gAAAACwEAAA8A&#10;AABkcnMvZG93bnJldi54bWxMj8FOwzAQRO9I/IO1SNxaxxFuSohToSKuCAqicHPjJQ7EdhS7beDr&#10;2Z7guNqnNzPVanI9O+AYu+AViHkGDH0TTOdbBS/P97MlsJi0N7oPHhV8Y4RVfX5W6dKEo3/Cwya1&#10;jCQ+llqBTWkoOY+NRafjPAzo6fcRRqcTnWPLzaiPJHc9z7NswZ3uPCVYPeDaYvO12TsFsliLtwf7&#10;ub2Twv5w+fget69SqcuL6fYGWMIp/cFwqk/VoaZOu7D3JrJewezqWhJKMpEDOwGZKGjdTkG+XBTA&#10;64r/31D/AgAA//8DAFBLAQItABQABgAIAAAAIQC2gziS/gAAAOEBAAATAAAAAAAAAAAAAAAAAAAA&#10;AABbQ29udGVudF9UeXBlc10ueG1sUEsBAi0AFAAGAAgAAAAhADj9If/WAAAAlAEAAAsAAAAAAAAA&#10;AAAAAAAALwEAAF9yZWxzLy5yZWxzUEsBAi0AFAAGAAgAAAAhALvnQsY3AgAAagQAAA4AAAAAAAAA&#10;AAAAAAAALgIAAGRycy9lMm9Eb2MueG1sUEsBAi0AFAAGAAgAAAAhAGKIb07gAAAACwEAAA8AAAAA&#10;AAAAAAAAAAAAkQQAAGRycy9kb3ducmV2LnhtbFBLBQYAAAAABAAEAPMAAACeBQAAAAA=&#10;" strokecolor="#c00000" strokeweight="1.5pt">
                <v:stroke dashstyle="longDash"/>
                <v:textbox>
                  <w:txbxContent>
                    <w:p w14:paraId="5DCCB8B3" w14:textId="4591DE9A" w:rsidR="00397A80" w:rsidRPr="00470B29" w:rsidRDefault="00397A80" w:rsidP="00470B29">
                      <w:pPr>
                        <w:spacing w:line="360" w:lineRule="auto"/>
                        <w:rPr>
                          <w:rFonts w:ascii="Arial" w:hAnsi="Arial" w:cs="Arial"/>
                          <w:sz w:val="20"/>
                          <w:szCs w:val="20"/>
                        </w:rPr>
                      </w:pPr>
                      <w:r w:rsidRPr="00180579">
                        <w:rPr>
                          <w:rFonts w:ascii="Arial" w:hAnsi="Arial" w:cs="Arial"/>
                          <w:sz w:val="24"/>
                          <w:szCs w:val="24"/>
                        </w:rPr>
                        <w:t xml:space="preserve">As demonstrated by the anti-fraud chain of command, this process (considered among best-practices midst FI organizations) is put in place as a regulatory requirement by HSBC. In order to report, </w:t>
                      </w:r>
                      <w:proofErr w:type="spellStart"/>
                      <w:r w:rsidRPr="00180579">
                        <w:rPr>
                          <w:rFonts w:ascii="Arial" w:hAnsi="Arial" w:cs="Arial"/>
                          <w:sz w:val="24"/>
                          <w:szCs w:val="24"/>
                        </w:rPr>
                        <w:t>minimi</w:t>
                      </w:r>
                      <w:r>
                        <w:rPr>
                          <w:rFonts w:ascii="Arial" w:hAnsi="Arial" w:cs="Arial"/>
                          <w:sz w:val="24"/>
                          <w:szCs w:val="24"/>
                        </w:rPr>
                        <w:t>s</w:t>
                      </w:r>
                      <w:r w:rsidRPr="00180579">
                        <w:rPr>
                          <w:rFonts w:ascii="Arial" w:hAnsi="Arial" w:cs="Arial"/>
                          <w:sz w:val="24"/>
                          <w:szCs w:val="24"/>
                        </w:rPr>
                        <w:t>e</w:t>
                      </w:r>
                      <w:proofErr w:type="spellEnd"/>
                      <w:r w:rsidRPr="00180579">
                        <w:rPr>
                          <w:rFonts w:ascii="Arial" w:hAnsi="Arial" w:cs="Arial"/>
                          <w:sz w:val="24"/>
                          <w:szCs w:val="24"/>
                        </w:rPr>
                        <w:t xml:space="preserve"> and find solutions toward any fraudulent crimes. In addition, this moderates the level of opportunity that employees are given, creating difficult</w:t>
                      </w:r>
                      <w:r>
                        <w:rPr>
                          <w:rFonts w:ascii="Arial" w:hAnsi="Arial" w:cs="Arial"/>
                          <w:sz w:val="24"/>
                          <w:szCs w:val="24"/>
                        </w:rPr>
                        <w:t>y</w:t>
                      </w:r>
                      <w:r w:rsidRPr="00180579">
                        <w:rPr>
                          <w:rFonts w:ascii="Arial" w:hAnsi="Arial" w:cs="Arial"/>
                          <w:sz w:val="24"/>
                          <w:szCs w:val="24"/>
                        </w:rPr>
                        <w:t xml:space="preserve"> to conduct any immoral acts without getting caught beforehand</w:t>
                      </w:r>
                      <w:r>
                        <w:rPr>
                          <w:rFonts w:ascii="Arial" w:hAnsi="Arial" w:cs="Arial"/>
                          <w:sz w:val="24"/>
                          <w:szCs w:val="24"/>
                        </w:rPr>
                        <w:t>,</w:t>
                      </w:r>
                      <w:r w:rsidRPr="00180579">
                        <w:rPr>
                          <w:rFonts w:ascii="Arial" w:hAnsi="Arial" w:cs="Arial"/>
                          <w:sz w:val="24"/>
                          <w:szCs w:val="24"/>
                        </w:rPr>
                        <w:t xml:space="preserve"> during the process</w:t>
                      </w:r>
                      <w:r>
                        <w:rPr>
                          <w:rFonts w:ascii="Arial" w:hAnsi="Arial" w:cs="Arial"/>
                          <w:sz w:val="24"/>
                          <w:szCs w:val="24"/>
                        </w:rPr>
                        <w:t>,</w:t>
                      </w:r>
                      <w:r w:rsidRPr="00180579">
                        <w:rPr>
                          <w:rFonts w:ascii="Arial" w:hAnsi="Arial" w:cs="Arial"/>
                          <w:sz w:val="24"/>
                          <w:szCs w:val="24"/>
                        </w:rPr>
                        <w:t xml:space="preserve"> or getting away from legal prosecution</w:t>
                      </w:r>
                    </w:p>
                  </w:txbxContent>
                </v:textbox>
              </v:shape>
            </w:pict>
          </mc:Fallback>
        </mc:AlternateContent>
      </w:r>
    </w:p>
    <w:p w14:paraId="27577A03" w14:textId="466D85BB" w:rsidR="004026E2" w:rsidRDefault="004026E2" w:rsidP="00C0137A"/>
    <w:p w14:paraId="16A4FFEA" w14:textId="4DC64D31" w:rsidR="003012BD" w:rsidRDefault="003012BD" w:rsidP="00C0137A"/>
    <w:p w14:paraId="2C402BCB" w14:textId="3A3BB08D" w:rsidR="00470B29" w:rsidRDefault="00470B29" w:rsidP="00180579">
      <w:pPr>
        <w:spacing w:line="360" w:lineRule="auto"/>
        <w:rPr>
          <w:rFonts w:ascii="Arial" w:hAnsi="Arial" w:cs="Arial"/>
          <w:sz w:val="24"/>
          <w:szCs w:val="24"/>
        </w:rPr>
      </w:pPr>
    </w:p>
    <w:p w14:paraId="0A4B2D54" w14:textId="059A7FAE" w:rsidR="00180579" w:rsidRDefault="00180579" w:rsidP="00112CD7">
      <w:pPr>
        <w:spacing w:line="360" w:lineRule="auto"/>
        <w:rPr>
          <w:rFonts w:ascii="Arial" w:hAnsi="Arial" w:cs="Arial"/>
        </w:rPr>
      </w:pPr>
    </w:p>
    <w:p w14:paraId="72302568" w14:textId="77777777" w:rsidR="00112CD7" w:rsidRDefault="00112CD7" w:rsidP="0076610A">
      <w:pPr>
        <w:rPr>
          <w:rFonts w:ascii="Arial" w:hAnsi="Arial" w:cs="Arial"/>
          <w:b/>
          <w:bCs/>
          <w:color w:val="C00000"/>
          <w:sz w:val="24"/>
          <w:szCs w:val="24"/>
          <w:shd w:val="clear" w:color="auto" w:fill="FFFFFF"/>
        </w:rPr>
      </w:pPr>
    </w:p>
    <w:p w14:paraId="7F18F727" w14:textId="5BF07CE5" w:rsidR="00112CD7" w:rsidRDefault="00F777A5" w:rsidP="00F777A5">
      <w:pPr>
        <w:rPr>
          <w:rFonts w:ascii="Arial" w:hAnsi="Arial" w:cs="Arial"/>
          <w:sz w:val="24"/>
          <w:szCs w:val="24"/>
        </w:rPr>
      </w:pPr>
      <w:r w:rsidRPr="00F777A5">
        <w:rPr>
          <w:rFonts w:ascii="Arial" w:hAnsi="Arial" w:cs="Arial"/>
          <w:b/>
          <w:bCs/>
          <w:sz w:val="24"/>
          <w:szCs w:val="24"/>
        </w:rPr>
        <w:t>Source</w:t>
      </w:r>
      <w:r w:rsidR="005C632D">
        <w:rPr>
          <w:rFonts w:ascii="Arial" w:hAnsi="Arial" w:cs="Arial"/>
          <w:b/>
          <w:bCs/>
          <w:sz w:val="24"/>
          <w:szCs w:val="24"/>
        </w:rPr>
        <w:t>s</w:t>
      </w:r>
      <w:r w:rsidRPr="00F777A5">
        <w:rPr>
          <w:rFonts w:ascii="Arial" w:hAnsi="Arial" w:cs="Arial"/>
          <w:b/>
          <w:bCs/>
          <w:sz w:val="24"/>
          <w:szCs w:val="24"/>
        </w:rPr>
        <w:t xml:space="preserve">: </w:t>
      </w:r>
      <w:r>
        <w:rPr>
          <w:rFonts w:ascii="Arial" w:hAnsi="Arial" w:cs="Arial"/>
          <w:sz w:val="24"/>
          <w:szCs w:val="24"/>
        </w:rPr>
        <w:t>(</w:t>
      </w:r>
      <w:r w:rsidRPr="00F777A5">
        <w:rPr>
          <w:rFonts w:ascii="Arial" w:hAnsi="Arial" w:cs="Arial"/>
          <w:sz w:val="24"/>
          <w:szCs w:val="24"/>
        </w:rPr>
        <w:t>Turner</w:t>
      </w:r>
      <w:r>
        <w:rPr>
          <w:rFonts w:ascii="Arial" w:hAnsi="Arial" w:cs="Arial"/>
          <w:sz w:val="24"/>
          <w:szCs w:val="24"/>
        </w:rPr>
        <w:t xml:space="preserve"> et al., 2003)</w:t>
      </w:r>
      <w:r w:rsidR="000525B3">
        <w:rPr>
          <w:rFonts w:ascii="Arial" w:hAnsi="Arial" w:cs="Arial"/>
          <w:sz w:val="24"/>
          <w:szCs w:val="24"/>
        </w:rPr>
        <w:t xml:space="preserve">, </w:t>
      </w:r>
      <w:r w:rsidR="000525B3" w:rsidRPr="000525B3">
        <w:rPr>
          <w:rFonts w:ascii="Arial" w:hAnsi="Arial" w:cs="Arial"/>
          <w:sz w:val="24"/>
          <w:szCs w:val="24"/>
        </w:rPr>
        <w:t>(CAQ, 2010</w:t>
      </w:r>
      <w:r w:rsidR="005A1EF5" w:rsidRPr="000525B3">
        <w:rPr>
          <w:rFonts w:ascii="Arial" w:hAnsi="Arial" w:cs="Arial"/>
          <w:sz w:val="24"/>
          <w:szCs w:val="24"/>
        </w:rPr>
        <w:t>)</w:t>
      </w:r>
      <w:r w:rsidR="005A1EF5">
        <w:rPr>
          <w:rFonts w:ascii="Arial" w:hAnsi="Arial" w:cs="Arial"/>
          <w:sz w:val="24"/>
          <w:szCs w:val="24"/>
        </w:rPr>
        <w:t>, (</w:t>
      </w:r>
      <w:r w:rsidR="0076610A">
        <w:rPr>
          <w:rFonts w:ascii="Arial" w:hAnsi="Arial" w:cs="Arial"/>
          <w:sz w:val="24"/>
          <w:szCs w:val="24"/>
        </w:rPr>
        <w:t>HSBC,201</w:t>
      </w:r>
      <w:r w:rsidR="00FE33AB">
        <w:rPr>
          <w:rFonts w:ascii="Arial" w:hAnsi="Arial" w:cs="Arial"/>
          <w:sz w:val="24"/>
          <w:szCs w:val="24"/>
        </w:rPr>
        <w:t>9</w:t>
      </w:r>
      <w:r w:rsidR="0076610A">
        <w:rPr>
          <w:rFonts w:ascii="Arial" w:hAnsi="Arial" w:cs="Arial"/>
          <w:sz w:val="24"/>
          <w:szCs w:val="24"/>
        </w:rPr>
        <w:t>)</w:t>
      </w:r>
      <w:r w:rsidR="000525B3">
        <w:rPr>
          <w:rFonts w:ascii="Arial" w:hAnsi="Arial" w:cs="Arial"/>
          <w:sz w:val="24"/>
          <w:szCs w:val="24"/>
        </w:rPr>
        <w:t xml:space="preserve"> </w:t>
      </w:r>
    </w:p>
    <w:p w14:paraId="02BC64EB" w14:textId="77777777" w:rsidR="005A1EF5" w:rsidRPr="00F777A5" w:rsidRDefault="005A1EF5" w:rsidP="00F777A5">
      <w:pPr>
        <w:rPr>
          <w:rFonts w:ascii="Arial" w:hAnsi="Arial" w:cs="Arial"/>
          <w:sz w:val="24"/>
          <w:szCs w:val="24"/>
        </w:rPr>
      </w:pPr>
    </w:p>
    <w:p w14:paraId="5A9A9169" w14:textId="3C17FB85" w:rsidR="00180579" w:rsidRDefault="00180579" w:rsidP="00180579">
      <w:pPr>
        <w:ind w:firstLine="709"/>
        <w:rPr>
          <w:rFonts w:ascii="Arial" w:hAnsi="Arial" w:cs="Arial"/>
        </w:rPr>
      </w:pPr>
      <w:r>
        <w:rPr>
          <w:rFonts w:ascii="Arial" w:hAnsi="Arial" w:cs="Arial"/>
          <w:b/>
          <w:bCs/>
          <w:color w:val="C00000"/>
          <w:sz w:val="24"/>
          <w:szCs w:val="24"/>
          <w:shd w:val="clear" w:color="auto" w:fill="FFFFFF"/>
        </w:rPr>
        <w:t>4</w:t>
      </w:r>
      <w:r w:rsidRPr="00476038">
        <w:rPr>
          <w:rFonts w:ascii="Arial" w:hAnsi="Arial" w:cs="Arial"/>
          <w:b/>
          <w:bCs/>
          <w:color w:val="C00000"/>
          <w:sz w:val="24"/>
          <w:szCs w:val="24"/>
          <w:shd w:val="clear" w:color="auto" w:fill="FFFFFF"/>
        </w:rPr>
        <w:t>.</w:t>
      </w:r>
      <w:r>
        <w:rPr>
          <w:rFonts w:ascii="Arial" w:hAnsi="Arial" w:cs="Arial"/>
          <w:b/>
          <w:bCs/>
          <w:color w:val="C00000"/>
          <w:sz w:val="24"/>
          <w:szCs w:val="24"/>
          <w:shd w:val="clear" w:color="auto" w:fill="FFFFFF"/>
        </w:rPr>
        <w:t>3 HSBC’s Fraud Risk Assessment</w:t>
      </w:r>
      <w:r w:rsidR="0090423C">
        <w:rPr>
          <w:rFonts w:ascii="Arial" w:hAnsi="Arial" w:cs="Arial"/>
          <w:b/>
          <w:bCs/>
          <w:color w:val="C00000"/>
          <w:sz w:val="24"/>
          <w:szCs w:val="24"/>
          <w:shd w:val="clear" w:color="auto" w:fill="FFFFFF"/>
        </w:rPr>
        <w:t xml:space="preserve"> (Three </w:t>
      </w:r>
      <w:r w:rsidR="005E452E">
        <w:rPr>
          <w:rFonts w:ascii="Arial" w:hAnsi="Arial" w:cs="Arial"/>
          <w:b/>
          <w:bCs/>
          <w:color w:val="C00000"/>
          <w:sz w:val="24"/>
          <w:szCs w:val="24"/>
          <w:shd w:val="clear" w:color="auto" w:fill="FFFFFF"/>
        </w:rPr>
        <w:t>(</w:t>
      </w:r>
      <w:r w:rsidR="0090423C">
        <w:rPr>
          <w:rFonts w:ascii="Arial" w:hAnsi="Arial" w:cs="Arial"/>
          <w:b/>
          <w:bCs/>
          <w:color w:val="C00000"/>
          <w:sz w:val="24"/>
          <w:szCs w:val="24"/>
          <w:shd w:val="clear" w:color="auto" w:fill="FFFFFF"/>
        </w:rPr>
        <w:t>Future</w:t>
      </w:r>
      <w:r w:rsidR="005E452E">
        <w:rPr>
          <w:rFonts w:ascii="Arial" w:hAnsi="Arial" w:cs="Arial"/>
          <w:b/>
          <w:bCs/>
          <w:color w:val="C00000"/>
          <w:sz w:val="24"/>
          <w:szCs w:val="24"/>
          <w:shd w:val="clear" w:color="auto" w:fill="FFFFFF"/>
        </w:rPr>
        <w:t>)</w:t>
      </w:r>
      <w:r w:rsidR="0090423C">
        <w:rPr>
          <w:rFonts w:ascii="Arial" w:hAnsi="Arial" w:cs="Arial"/>
          <w:b/>
          <w:bCs/>
          <w:color w:val="C00000"/>
          <w:sz w:val="24"/>
          <w:szCs w:val="24"/>
          <w:shd w:val="clear" w:color="auto" w:fill="FFFFFF"/>
        </w:rPr>
        <w:t xml:space="preserve"> Associated Risks)</w:t>
      </w:r>
    </w:p>
    <w:p w14:paraId="158E6DAC" w14:textId="63285FFB" w:rsidR="00185DC6" w:rsidRDefault="00185DC6" w:rsidP="00185DC6">
      <w:pPr>
        <w:pStyle w:val="Heading3"/>
        <w:ind w:firstLine="709"/>
        <w:rPr>
          <w:rFonts w:ascii="Arial" w:hAnsi="Arial" w:cs="Arial"/>
          <w:color w:val="C00000"/>
          <w:shd w:val="clear" w:color="auto" w:fill="FFFFFF"/>
        </w:rPr>
      </w:pPr>
      <w:bookmarkStart w:id="40" w:name="_Toc8660628"/>
      <w:r w:rsidRPr="003012BD">
        <w:rPr>
          <w:rFonts w:ascii="Arial" w:hAnsi="Arial" w:cs="Arial"/>
          <w:color w:val="C00000"/>
          <w:shd w:val="clear" w:color="auto" w:fill="FFFFFF"/>
        </w:rPr>
        <w:t>4.</w:t>
      </w:r>
      <w:r>
        <w:rPr>
          <w:rFonts w:ascii="Arial" w:hAnsi="Arial" w:cs="Arial"/>
          <w:color w:val="C00000"/>
          <w:shd w:val="clear" w:color="auto" w:fill="FFFFFF"/>
        </w:rPr>
        <w:t>3.1</w:t>
      </w:r>
      <w:r w:rsidRPr="003012BD">
        <w:rPr>
          <w:rFonts w:ascii="Arial" w:hAnsi="Arial" w:cs="Arial"/>
          <w:color w:val="C00000"/>
          <w:shd w:val="clear" w:color="auto" w:fill="FFFFFF"/>
        </w:rPr>
        <w:t xml:space="preserve"> </w:t>
      </w:r>
      <w:r w:rsidR="0090423C">
        <w:rPr>
          <w:rFonts w:ascii="Arial" w:hAnsi="Arial" w:cs="Arial"/>
          <w:color w:val="C00000"/>
          <w:shd w:val="clear" w:color="auto" w:fill="FFFFFF"/>
        </w:rPr>
        <w:t xml:space="preserve">HSBC </w:t>
      </w:r>
      <w:r w:rsidR="0098333A">
        <w:rPr>
          <w:rFonts w:ascii="Arial" w:hAnsi="Arial" w:cs="Arial"/>
          <w:color w:val="C00000"/>
          <w:shd w:val="clear" w:color="auto" w:fill="FFFFFF"/>
        </w:rPr>
        <w:t>Likelihood</w:t>
      </w:r>
      <w:r>
        <w:rPr>
          <w:rFonts w:ascii="Arial" w:hAnsi="Arial" w:cs="Arial"/>
          <w:color w:val="C00000"/>
          <w:shd w:val="clear" w:color="auto" w:fill="FFFFFF"/>
        </w:rPr>
        <w:t xml:space="preserve"> Matrix</w:t>
      </w:r>
      <w:r w:rsidR="0098333A">
        <w:rPr>
          <w:rFonts w:ascii="Arial" w:hAnsi="Arial" w:cs="Arial"/>
          <w:color w:val="C00000"/>
          <w:shd w:val="clear" w:color="auto" w:fill="FFFFFF"/>
        </w:rPr>
        <w:t xml:space="preserve"> </w:t>
      </w:r>
      <w:r w:rsidR="0090423C">
        <w:rPr>
          <w:rFonts w:ascii="Arial" w:hAnsi="Arial" w:cs="Arial"/>
          <w:color w:val="C00000"/>
          <w:shd w:val="clear" w:color="auto" w:fill="FFFFFF"/>
        </w:rPr>
        <w:t>(Possible Fraud Exposure)</w:t>
      </w:r>
      <w:bookmarkEnd w:id="40"/>
    </w:p>
    <w:p w14:paraId="1EF70DF5" w14:textId="7D6E9FBF" w:rsidR="005A1EF5" w:rsidRPr="005A1EF5" w:rsidRDefault="005A1EF5" w:rsidP="005A1EF5">
      <w:pPr>
        <w:ind w:firstLine="709"/>
      </w:pPr>
      <w:r>
        <w:rPr>
          <w:rFonts w:ascii="Arial" w:hAnsi="Arial" w:cs="Arial"/>
          <w:color w:val="C00000"/>
          <w:sz w:val="24"/>
          <w:szCs w:val="24"/>
          <w:shd w:val="clear" w:color="auto" w:fill="FFFFFF"/>
        </w:rPr>
        <w:t>Figure</w:t>
      </w:r>
      <w:r w:rsidRPr="00BA691D">
        <w:rPr>
          <w:rFonts w:ascii="Arial" w:hAnsi="Arial" w:cs="Arial"/>
          <w:color w:val="C00000"/>
          <w:sz w:val="24"/>
          <w:szCs w:val="24"/>
          <w:shd w:val="clear" w:color="auto" w:fill="FFFFFF"/>
        </w:rPr>
        <w:t xml:space="preserve"> 1.</w:t>
      </w:r>
      <w:r>
        <w:rPr>
          <w:rFonts w:ascii="Arial" w:hAnsi="Arial" w:cs="Arial"/>
          <w:color w:val="C00000"/>
          <w:sz w:val="24"/>
          <w:szCs w:val="24"/>
          <w:shd w:val="clear" w:color="auto" w:fill="FFFFFF"/>
        </w:rPr>
        <w:t>8</w:t>
      </w:r>
    </w:p>
    <w:p w14:paraId="26D2E45E" w14:textId="05C3C0B5" w:rsidR="00180579" w:rsidRDefault="00600CAC" w:rsidP="00C0137A">
      <w:pPr>
        <w:rPr>
          <w:rFonts w:ascii="Arial" w:hAnsi="Arial" w:cs="Arial"/>
        </w:rPr>
      </w:pPr>
      <w:r>
        <w:rPr>
          <w:rFonts w:ascii="Arial" w:hAnsi="Arial" w:cs="Arial"/>
          <w:noProof/>
        </w:rPr>
        <mc:AlternateContent>
          <mc:Choice Requires="wpg">
            <w:drawing>
              <wp:anchor distT="0" distB="0" distL="114300" distR="114300" simplePos="0" relativeHeight="251853824" behindDoc="0" locked="0" layoutInCell="1" allowOverlap="1" wp14:anchorId="41C49866" wp14:editId="31017976">
                <wp:simplePos x="0" y="0"/>
                <wp:positionH relativeFrom="column">
                  <wp:posOffset>190005</wp:posOffset>
                </wp:positionH>
                <wp:positionV relativeFrom="paragraph">
                  <wp:posOffset>80554</wp:posOffset>
                </wp:positionV>
                <wp:extent cx="4596924" cy="3486150"/>
                <wp:effectExtent l="0" t="38100" r="70485" b="0"/>
                <wp:wrapNone/>
                <wp:docPr id="328" name="Group 328"/>
                <wp:cNvGraphicFramePr/>
                <a:graphic xmlns:a="http://schemas.openxmlformats.org/drawingml/2006/main">
                  <a:graphicData uri="http://schemas.microsoft.com/office/word/2010/wordprocessingGroup">
                    <wpg:wgp>
                      <wpg:cNvGrpSpPr/>
                      <wpg:grpSpPr>
                        <a:xfrm>
                          <a:off x="0" y="0"/>
                          <a:ext cx="4596924" cy="3486150"/>
                          <a:chOff x="0" y="0"/>
                          <a:chExt cx="4596924" cy="3486150"/>
                        </a:xfrm>
                      </wpg:grpSpPr>
                      <wps:wsp>
                        <wps:cNvPr id="312" name="Rectangle: Rounded Corners 312"/>
                        <wps:cNvSpPr/>
                        <wps:spPr>
                          <a:xfrm>
                            <a:off x="333534" y="447675"/>
                            <a:ext cx="8001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B05470" w14:textId="5175D59C" w:rsidR="00397A80" w:rsidRPr="000D409E" w:rsidRDefault="00397A80" w:rsidP="0098333A">
                              <w:pPr>
                                <w:jc w:val="center"/>
                                <w:rPr>
                                  <w:rFonts w:ascii="Arial" w:hAnsi="Arial" w:cs="Arial"/>
                                  <w:color w:val="000000" w:themeColor="text1"/>
                                  <w:sz w:val="24"/>
                                  <w:szCs w:val="24"/>
                                </w:rPr>
                              </w:pPr>
                              <w:r w:rsidRPr="000D409E">
                                <w:rPr>
                                  <w:rFonts w:ascii="Arial" w:hAnsi="Arial" w:cs="Arial"/>
                                  <w:color w:val="000000" w:themeColor="text1"/>
                                  <w:sz w:val="24"/>
                                  <w:szCs w:val="24"/>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Rectangle: Rounded Corners 313"/>
                        <wps:cNvSpPr/>
                        <wps:spPr>
                          <a:xfrm>
                            <a:off x="266859" y="1314450"/>
                            <a:ext cx="8001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B46038" w14:textId="7DB99E39"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Rectangle: Rounded Corners 314"/>
                        <wps:cNvSpPr/>
                        <wps:spPr>
                          <a:xfrm>
                            <a:off x="352584" y="2276475"/>
                            <a:ext cx="8001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DACBD8" w14:textId="0A6594BB"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Low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Rectangle: Rounded Corners 315"/>
                        <wps:cNvSpPr/>
                        <wps:spPr>
                          <a:xfrm>
                            <a:off x="3467259" y="2838450"/>
                            <a:ext cx="8001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C290A8" w14:textId="77777777"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Rectangle: Rounded Corners 316"/>
                        <wps:cNvSpPr/>
                        <wps:spPr>
                          <a:xfrm>
                            <a:off x="2276634" y="2847975"/>
                            <a:ext cx="8001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7658AE" w14:textId="77777777"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Rectangle: Rounded Corners 317"/>
                        <wps:cNvSpPr/>
                        <wps:spPr>
                          <a:xfrm>
                            <a:off x="1124109" y="2838450"/>
                            <a:ext cx="8001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8A8ED4" w14:textId="77777777"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Low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Straight Arrow Connector 324"/>
                        <wps:cNvCnPr/>
                        <wps:spPr>
                          <a:xfrm flipV="1">
                            <a:off x="324009" y="0"/>
                            <a:ext cx="0" cy="3331845"/>
                          </a:xfrm>
                          <a:prstGeom prst="straightConnector1">
                            <a:avLst/>
                          </a:prstGeom>
                          <a:ln w="19050">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5" name="Straight Arrow Connector 325"/>
                        <wps:cNvCnPr/>
                        <wps:spPr>
                          <a:xfrm rot="5400000" flipV="1">
                            <a:off x="2380139" y="979805"/>
                            <a:ext cx="0" cy="4433570"/>
                          </a:xfrm>
                          <a:prstGeom prst="straightConnector1">
                            <a:avLst/>
                          </a:prstGeom>
                          <a:ln w="19050">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6" name="Rectangle: Rounded Corners 326"/>
                        <wps:cNvSpPr/>
                        <wps:spPr>
                          <a:xfrm>
                            <a:off x="1947709" y="3171825"/>
                            <a:ext cx="1371600"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37B8FC" w14:textId="4312D669" w:rsidR="00397A80" w:rsidRPr="00F46942" w:rsidRDefault="00397A80" w:rsidP="009E4FA3">
                              <w:pPr>
                                <w:jc w:val="center"/>
                                <w:rPr>
                                  <w:rFonts w:ascii="Arial" w:hAnsi="Arial" w:cs="Arial"/>
                                  <w:b/>
                                  <w:bCs/>
                                  <w:color w:val="000000" w:themeColor="text1"/>
                                  <w:sz w:val="24"/>
                                  <w:szCs w:val="24"/>
                                </w:rPr>
                              </w:pPr>
                              <w:r w:rsidRPr="00F46942">
                                <w:rPr>
                                  <w:rFonts w:ascii="Arial" w:hAnsi="Arial" w:cs="Arial"/>
                                  <w:b/>
                                  <w:bCs/>
                                  <w:color w:val="000000" w:themeColor="text1"/>
                                  <w:sz w:val="24"/>
                                  <w:szCs w:val="24"/>
                                </w:rPr>
                                <w:t>Level of Impact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Rectangle: Rounded Corners 327"/>
                        <wps:cNvSpPr/>
                        <wps:spPr>
                          <a:xfrm rot="16200000">
                            <a:off x="-876141" y="1319025"/>
                            <a:ext cx="2066608" cy="3143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788FF9" w14:textId="479435E6" w:rsidR="00397A80" w:rsidRPr="00F46942" w:rsidRDefault="00397A80" w:rsidP="009E4FA3">
                              <w:pPr>
                                <w:jc w:val="center"/>
                                <w:rPr>
                                  <w:rFonts w:ascii="Arial" w:hAnsi="Arial" w:cs="Arial"/>
                                  <w:b/>
                                  <w:bCs/>
                                  <w:color w:val="000000" w:themeColor="text1"/>
                                  <w:sz w:val="24"/>
                                  <w:szCs w:val="24"/>
                                </w:rPr>
                              </w:pPr>
                              <w:r w:rsidRPr="00F46942">
                                <w:rPr>
                                  <w:rFonts w:ascii="Arial" w:hAnsi="Arial" w:cs="Arial"/>
                                  <w:b/>
                                  <w:bCs/>
                                  <w:color w:val="000000" w:themeColor="text1"/>
                                  <w:sz w:val="24"/>
                                  <w:szCs w:val="24"/>
                                </w:rPr>
                                <w:t>Likelihood of occurrence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C49866" id="Group 328" o:spid="_x0000_s1144" style="position:absolute;margin-left:14.95pt;margin-top:6.35pt;width:361.95pt;height:274.5pt;z-index:251853824" coordsize="45969,34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wDdNgUAAIcoAAAOAAAAZHJzL2Uyb0RvYy54bWzsWttu2zgQfV+g/0DovbGou4Q4ReA2wQJB&#10;GyTd7TMjUbYAidRSdOzs13d4kezm0qgtkDaG8uCItyE1MzwazuHxu21To1squoqzuYOPXAdRlvOi&#10;Ysu588/ns7eJgzpJWEFqzujcuaOd8+7kzV/HmzajHl/xuqACgRDWZZt27qykbLPZrMtXtCHdEW8p&#10;g8aSi4ZIKIrlrBBkA9Kbeua5bjTbcFG0gue066D2vWl0TrT8sqS5/FSWHZWonjuwNql/hf69Ub+z&#10;k2OSLQVpV1Vul0F+YhUNqRhMOoh6TyRBa1E9ENVUueAdL+VRzpsZL8sqp/od4G2we+9tzgVft/pd&#10;ltlm2Q5qAtXe09NPi80/3l4KVBVzx/fAVIw0YCQ9L1IVoJ5Nu8yg17lor9tLYSuWpqTeeFuKRv2H&#10;d0Fbrdi7QbF0K1EOlUGYRqkXOCiHNj9IIhxa1ecrsM+DcfnqwzMjZ/3EM7W+YTmbFtyo22mq+zVN&#10;Xa9IS7UBOqWDXlPY6zV1BQ5G2LKmGbria1bQAi24YLAfkA+9tLb00EF3XdaBGh9RnO/7oQ8qAg0F&#10;QRzFofHNXoWJC/4BHqw1iAPf0+2DGkjWik6eU94g9TB3wHVYoZan3ZLcXnQSVgP9+35qCYyfVXUN&#10;9SSr2TcV0FHVgHb7BesneVdT0/uKluA2YFtPT6A3LF3UAt0S2GokzymT2DStSEFNdejCn3ovED+M&#10;0KWagUAluYQFDbKtAAUGD2UbMba/Gkr1fh8Gu99bmBk8jNAzcyaHwU3FuHhMQA1vZWc2/XslGdUo&#10;LcntzVZvqdjvPeCGF3fgPYIbAOra/KwCM12QTl4SAYgDlgUUlZ/gp6z5Zu5w++SgFRf/P1av+oN7&#10;Q6uDNoBgc6f7b00EdVD9NwPHT3EQKMjThSCMPSiI/Zab/Ra2bhYcLIcBr9tcP6r+su4fS8GbLwC2&#10;p2pWaCIsh7nnTi5FX1hIg6wA1zk9PdXdAOZaIi/YdZsr4UrRygM/b78Q0VpfleDkH3m/2Uh2z1tN&#10;XzWS8dO15GWlXVmp2ujVmgA2voKrF0EAfxQCDPYH8HgeAbwoSsJUIwD2wXg9Rk4QsAOLb+HlFUBA&#10;MEHAgUIAfKtNuPTdIGCw/ygI8EMvTEwQ4HlxFExRAEQYrz0K0JHa7ms1RQEHEwWEoyBgsP84CAii&#10;2LNhgJf4yRQGqFPGa8eAaAoDDjQMiEZhwGD/URigvv2RTQZ4SRCnUxxwABgQTxhwoBgQj8KAwf6j&#10;MABjL8CuSQdMcUCfbXztcYBNqfeZq+kscChnAcVumHTAtRSkWq4kOhWCb4APYAzS8FwAobKfDFgw&#10;y6b0CXbDaKCyrtp/+4DXkiow0rVQYHmTPicIiVjNCPg+hpOC+sA8TQl0dmHDisxmupdtVRyCyrXW&#10;DEEaGqcupCFVueN1VSi6QBfE8mZI9i9UVn9I6+93k6SqP7ACybsWaCUpKs2V2FWO5BdG7PjHyYMR&#10;+f+XJg/k9lnywGS0lR1tJvulUtpAKD3vwPtH2accWJMcITiscopH3dnzExf75tOWxmniarFA4FjS&#10;zzp1EAAlFveO1fOMPX9luYPJqXds2+9Jh//RTj3qdOb92OkMp0EcWzj2cYwTw8Xu/Bf7MY4msnaf&#10;CP49rvlDZG06Hc8O83jmjTqeQS9wUvXRffp4ZsJ1HMHNI/VxU5GQjdDeJnGEAyDP4foGkLepex8T&#10;PDeKIheu2EwXOPrLIX8+JiQ6+Jiom5e8wKEvdMFtN32SsTfz1HW6/bKOjnf3B0++AgAA//8DAFBL&#10;AwQUAAYACAAAACEAj5NypeAAAAAJAQAADwAAAGRycy9kb3ducmV2LnhtbEyPQW+CQBCF7036HzbT&#10;pLe6gEEqshhj2p5Mk2qTxtsIIxDZXcKugP++01M9znsvb76XrSfdioF611ijIJwFIMgUtmxMpeD7&#10;8P7yCsJ5NCW21pCCGzlY548PGaalHc0XDXtfCS4xLkUFtfddKqUratLoZrYjw97Z9ho9n30lyx5H&#10;LtetjIJgITU2hj/U2NG2puKyv2oFHyOOm3n4Nuwu5+3teIg/f3YhKfX8NG1WIDxN/j8Mf/iMDjkz&#10;nezVlE60CqLlkpOsRwkI9pN4zlNOCuJFmIDMM3m/IP8FAAD//wMAUEsBAi0AFAAGAAgAAAAhALaD&#10;OJL+AAAA4QEAABMAAAAAAAAAAAAAAAAAAAAAAFtDb250ZW50X1R5cGVzXS54bWxQSwECLQAUAAYA&#10;CAAAACEAOP0h/9YAAACUAQAACwAAAAAAAAAAAAAAAAAvAQAAX3JlbHMvLnJlbHNQSwECLQAUAAYA&#10;CAAAACEAbA8A3TYFAACHKAAADgAAAAAAAAAAAAAAAAAuAgAAZHJzL2Uyb0RvYy54bWxQSwECLQAU&#10;AAYACAAAACEAj5NypeAAAAAJAQAADwAAAAAAAAAAAAAAAACQBwAAZHJzL2Rvd25yZXYueG1sUEsF&#10;BgAAAAAEAAQA8wAAAJ0IAAAAAA==&#10;">
                <v:roundrect id="Rectangle: Rounded Corners 312" o:spid="_x0000_s1145" style="position:absolute;left:3335;top:4476;width:8001;height:3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VHxQAAANwAAAAPAAAAZHJzL2Rvd25yZXYueG1sRI9BSwMx&#10;FITvgv8hvII3m+0KRdempQgFLwqtInh7bl6zSzcv2+TZbvvrm4LgcZiZb5jZYvCdOlBMbWADk3EB&#10;irgOtmVn4PNjdf8IKgmyxS4wGThRgsX89maGlQ1HXtNhI05lCKcKDTQifaV1qhvymMahJ87eNkSP&#10;kmV02kY8ZrjvdFkUU+2x5bzQYE8vDdW7za834PZbN8j7Dsvzj//67r08Rf1mzN1oWD6DEhrkP/zX&#10;frUGHiYlXM/kI6DnFwAAAP//AwBQSwECLQAUAAYACAAAACEA2+H2y+4AAACFAQAAEwAAAAAAAAAA&#10;AAAAAAAAAAAAW0NvbnRlbnRfVHlwZXNdLnhtbFBLAQItABQABgAIAAAAIQBa9CxbvwAAABUBAAAL&#10;AAAAAAAAAAAAAAAAAB8BAABfcmVscy8ucmVsc1BLAQItABQABgAIAAAAIQC5+qVHxQAAANwAAAAP&#10;AAAAAAAAAAAAAAAAAAcCAABkcnMvZG93bnJldi54bWxQSwUGAAAAAAMAAwC3AAAA+QIAAAAA&#10;" filled="f" stroked="f" strokeweight="1pt">
                  <v:stroke joinstyle="miter"/>
                  <v:textbox>
                    <w:txbxContent>
                      <w:p w14:paraId="27B05470" w14:textId="5175D59C" w:rsidR="00397A80" w:rsidRPr="000D409E" w:rsidRDefault="00397A80" w:rsidP="0098333A">
                        <w:pPr>
                          <w:jc w:val="center"/>
                          <w:rPr>
                            <w:rFonts w:ascii="Arial" w:hAnsi="Arial" w:cs="Arial"/>
                            <w:color w:val="000000" w:themeColor="text1"/>
                            <w:sz w:val="24"/>
                            <w:szCs w:val="24"/>
                          </w:rPr>
                        </w:pPr>
                        <w:r w:rsidRPr="000D409E">
                          <w:rPr>
                            <w:rFonts w:ascii="Arial" w:hAnsi="Arial" w:cs="Arial"/>
                            <w:color w:val="000000" w:themeColor="text1"/>
                            <w:sz w:val="24"/>
                            <w:szCs w:val="24"/>
                          </w:rPr>
                          <w:t>High</w:t>
                        </w:r>
                      </w:p>
                    </w:txbxContent>
                  </v:textbox>
                </v:roundrect>
                <v:roundrect id="Rectangle: Rounded Corners 313" o:spid="_x0000_s1146" style="position:absolute;left:2668;top:13144;width:8001;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gDcxAAAANwAAAAPAAAAZHJzL2Rvd25yZXYueG1sRI9BS8NA&#10;FITvgv9heYI3s2kLomk3pQiCFwXbInh7Zl83Idm3cffZRn+9KxQ8DjPzDbNaT35QR4qpC2xgVpSg&#10;iJtgO3YG9rvHmztQSZAtDoHJwDclWNeXFyusbDjxKx234lSGcKrQQCsyVlqnpiWPqQgjcfYOIXqU&#10;LKPTNuIpw/2g52V5qz12nBdaHOmhpabffnkD7vPgJnnpcf7z4d/eRy/3UT8bc301bZaghCb5D5/b&#10;T9bAYraAvzP5COj6FwAA//8DAFBLAQItABQABgAIAAAAIQDb4fbL7gAAAIUBAAATAAAAAAAAAAAA&#10;AAAAAAAAAABbQ29udGVudF9UeXBlc10ueG1sUEsBAi0AFAAGAAgAAAAhAFr0LFu/AAAAFQEAAAsA&#10;AAAAAAAAAAAAAAAAHwEAAF9yZWxzLy5yZWxzUEsBAi0AFAAGAAgAAAAhANa2ANzEAAAA3AAAAA8A&#10;AAAAAAAAAAAAAAAABwIAAGRycy9kb3ducmV2LnhtbFBLBQYAAAAAAwADALcAAAD4AgAAAAA=&#10;" filled="f" stroked="f" strokeweight="1pt">
                  <v:stroke joinstyle="miter"/>
                  <v:textbox>
                    <w:txbxContent>
                      <w:p w14:paraId="6CB46038" w14:textId="7DB99E39"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Medium</w:t>
                        </w:r>
                      </w:p>
                    </w:txbxContent>
                  </v:textbox>
                </v:roundrect>
                <v:roundrect id="Rectangle: Rounded Corners 314" o:spid="_x0000_s1147" style="position:absolute;left:3525;top:22764;width:8001;height:3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5ioxQAAANwAAAAPAAAAZHJzL2Rvd25yZXYueG1sRI9BawIx&#10;FITvhf6H8ITealZbSl2NUoRCLxWqRfD23Dyzi5uXNXnVtb++KRR6HGbmG2a26H2rzhRTE9jAaFiA&#10;Iq6CbdgZ+Ny83j+DSoJssQ1MBq6UYDG/vZlhacOFP+i8FqcyhFOJBmqRrtQ6VTV5TMPQEWfvEKJH&#10;yTI6bSNeMty3elwUT9pjw3mhxo6WNVXH9Zc34E4H18vqiOPvvd/uOi+TqN+NuRv0L1NQQr38h//a&#10;b9bAw+gRfs/kI6DnPwAAAP//AwBQSwECLQAUAAYACAAAACEA2+H2y+4AAACFAQAAEwAAAAAAAAAA&#10;AAAAAAAAAAAAW0NvbnRlbnRfVHlwZXNdLnhtbFBLAQItABQABgAIAAAAIQBa9CxbvwAAABUBAAAL&#10;AAAAAAAAAAAAAAAAAB8BAABfcmVscy8ucmVsc1BLAQItABQABgAIAAAAIQBZX5ioxQAAANwAAAAP&#10;AAAAAAAAAAAAAAAAAAcCAABkcnMvZG93bnJldi54bWxQSwUGAAAAAAMAAwC3AAAA+QIAAAAA&#10;" filled="f" stroked="f" strokeweight="1pt">
                  <v:stroke joinstyle="miter"/>
                  <v:textbox>
                    <w:txbxContent>
                      <w:p w14:paraId="0FDACBD8" w14:textId="0A6594BB"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Low</w:t>
                        </w:r>
                      </w:p>
                    </w:txbxContent>
                  </v:textbox>
                </v:roundrect>
                <v:roundrect id="Rectangle: Rounded Corners 315" o:spid="_x0000_s1148" style="position:absolute;left:34672;top:28384;width:8001;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z0zxQAAANwAAAAPAAAAZHJzL2Rvd25yZXYueG1sRI9BawIx&#10;FITvhf6H8ITealZLS12NUoRCLxWqRfD23Dyzi5uXNXnVtb++KRR6HGbmG2a26H2rzhRTE9jAaFiA&#10;Iq6CbdgZ+Ny83j+DSoJssQ1MBq6UYDG/vZlhacOFP+i8FqcyhFOJBmqRrtQ6VTV5TMPQEWfvEKJH&#10;yTI6bSNeMty3elwUT9pjw3mhxo6WNVXH9Zc34E4H18vqiOPvvd/uOi+TqN+NuRv0L1NQQr38h//a&#10;b9bAw+gRfs/kI6DnPwAAAP//AwBQSwECLQAUAAYACAAAACEA2+H2y+4AAACFAQAAEwAAAAAAAAAA&#10;AAAAAAAAAAAAW0NvbnRlbnRfVHlwZXNdLnhtbFBLAQItABQABgAIAAAAIQBa9CxbvwAAABUBAAAL&#10;AAAAAAAAAAAAAAAAAB8BAABfcmVscy8ucmVsc1BLAQItABQABgAIAAAAIQA2Ez0zxQAAANwAAAAP&#10;AAAAAAAAAAAAAAAAAAcCAABkcnMvZG93bnJldi54bWxQSwUGAAAAAAMAAwC3AAAA+QIAAAAA&#10;" filled="f" stroked="f" strokeweight="1pt">
                  <v:stroke joinstyle="miter"/>
                  <v:textbox>
                    <w:txbxContent>
                      <w:p w14:paraId="00C290A8" w14:textId="77777777"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High</w:t>
                        </w:r>
                      </w:p>
                    </w:txbxContent>
                  </v:textbox>
                </v:roundrect>
                <v:roundrect id="Rectangle: Rounded Corners 316" o:spid="_x0000_s1149" style="position:absolute;left:22766;top:28479;width:8001;height:3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aNExAAAANwAAAAPAAAAZHJzL2Rvd25yZXYueG1sRI9BawIx&#10;FITvhf6H8Aq91awWpF2NIoVCLwpVKfT2unlmFzcv2+Spa3+9EYQeh5n5hpnOe9+qI8XUBDYwHBSg&#10;iKtgG3YGtpv3pxdQSZAttoHJwJkSzGf3d1MsbTjxJx3X4lSGcCrRQC3SlVqnqiaPaRA64uztQvQo&#10;WUanbcRThvtWj4pirD02nBdq7Oitpmq/PngD7nfnelntcfT347++Oy+vUS+NeXzoFxNQQr38h2/t&#10;D2vgeTiG65l8BPTsAgAA//8DAFBLAQItABQABgAIAAAAIQDb4fbL7gAAAIUBAAATAAAAAAAAAAAA&#10;AAAAAAAAAABbQ29udGVudF9UeXBlc10ueG1sUEsBAi0AFAAGAAgAAAAhAFr0LFu/AAAAFQEAAAsA&#10;AAAAAAAAAAAAAAAAHwEAAF9yZWxzLy5yZWxzUEsBAi0AFAAGAAgAAAAhAMbBo0TEAAAA3AAAAA8A&#10;AAAAAAAAAAAAAAAABwIAAGRycy9kb3ducmV2LnhtbFBLBQYAAAAAAwADALcAAAD4AgAAAAA=&#10;" filled="f" stroked="f" strokeweight="1pt">
                  <v:stroke joinstyle="miter"/>
                  <v:textbox>
                    <w:txbxContent>
                      <w:p w14:paraId="567658AE" w14:textId="77777777"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Medium</w:t>
                        </w:r>
                      </w:p>
                    </w:txbxContent>
                  </v:textbox>
                </v:roundrect>
                <v:roundrect id="Rectangle: Rounded Corners 317" o:spid="_x0000_s1150" style="position:absolute;left:11241;top:28384;width:8001;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QbfxQAAANwAAAAPAAAAZHJzL2Rvd25yZXYueG1sRI9BawIx&#10;FITvhf6H8ITealYLbV2NUoRCLxWqRfD23Dyzi5uXNXnVtb++KRR6HGbmG2a26H2rzhRTE9jAaFiA&#10;Iq6CbdgZ+Ny83j+DSoJssQ1MBq6UYDG/vZlhacOFP+i8FqcyhFOJBmqRrtQ6VTV5TMPQEWfvEKJH&#10;yTI6bSNeMty3elwUj9pjw3mhxo6WNVXH9Zc34E4H18vqiOPvvd/uOi+TqN+NuRv0L1NQQr38h//a&#10;b9bAw+gJfs/kI6DnPwAAAP//AwBQSwECLQAUAAYACAAAACEA2+H2y+4AAACFAQAAEwAAAAAAAAAA&#10;AAAAAAAAAAAAW0NvbnRlbnRfVHlwZXNdLnhtbFBLAQItABQABgAIAAAAIQBa9CxbvwAAABUBAAAL&#10;AAAAAAAAAAAAAAAAAB8BAABfcmVscy8ucmVsc1BLAQItABQABgAIAAAAIQCpjQbfxQAAANwAAAAP&#10;AAAAAAAAAAAAAAAAAAcCAABkcnMvZG93bnJldi54bWxQSwUGAAAAAAMAAwC3AAAA+QIAAAAA&#10;" filled="f" stroked="f" strokeweight="1pt">
                  <v:stroke joinstyle="miter"/>
                  <v:textbox>
                    <w:txbxContent>
                      <w:p w14:paraId="348A8ED4" w14:textId="77777777" w:rsidR="00397A80" w:rsidRPr="000D409E" w:rsidRDefault="00397A80" w:rsidP="000D409E">
                        <w:pPr>
                          <w:jc w:val="center"/>
                          <w:rPr>
                            <w:rFonts w:ascii="Arial" w:hAnsi="Arial" w:cs="Arial"/>
                            <w:color w:val="000000" w:themeColor="text1"/>
                            <w:sz w:val="24"/>
                            <w:szCs w:val="24"/>
                          </w:rPr>
                        </w:pPr>
                        <w:r w:rsidRPr="000D409E">
                          <w:rPr>
                            <w:rFonts w:ascii="Arial" w:hAnsi="Arial" w:cs="Arial"/>
                            <w:color w:val="000000" w:themeColor="text1"/>
                            <w:sz w:val="24"/>
                            <w:szCs w:val="24"/>
                          </w:rPr>
                          <w:t>Low</w:t>
                        </w:r>
                      </w:p>
                    </w:txbxContent>
                  </v:textbox>
                </v:roundrect>
                <v:shapetype id="_x0000_t32" coordsize="21600,21600" o:spt="32" o:oned="t" path="m,l21600,21600e" filled="f">
                  <v:path arrowok="t" fillok="f" o:connecttype="none"/>
                  <o:lock v:ext="edit" shapetype="t"/>
                </v:shapetype>
                <v:shape id="Straight Arrow Connector 324" o:spid="_x0000_s1151" type="#_x0000_t32" style="position:absolute;left:3240;width:0;height:33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FfAxAAAANwAAAAPAAAAZHJzL2Rvd25yZXYueG1sRI9PawIx&#10;FMTvgt8hPKE3zWr/UFajiFK0YA9uC16fyXOzunlZNqluv30jFHocZuY3zGzRuVpcqQ2VZwXjUQaC&#10;WHtTcang6/Nt+AoiRGSDtWdS8EMBFvN+b4a58Tfe07WIpUgQDjkqsDE2uZRBW3IYRr4hTt7Jtw5j&#10;km0pTYu3BHe1nGTZi3RYcVqw2NDKkr4U307Bxta743P4KMx5L4vDOmrdvGulHgbdcgoiUhf/w3/t&#10;rVHwOHmC+5l0BOT8FwAA//8DAFBLAQItABQABgAIAAAAIQDb4fbL7gAAAIUBAAATAAAAAAAAAAAA&#10;AAAAAAAAAABbQ29udGVudF9UeXBlc10ueG1sUEsBAi0AFAAGAAgAAAAhAFr0LFu/AAAAFQEAAAsA&#10;AAAAAAAAAAAAAAAAHwEAAF9yZWxzLy5yZWxzUEsBAi0AFAAGAAgAAAAhAPAcV8DEAAAA3AAAAA8A&#10;AAAAAAAAAAAAAAAABwIAAGRycy9kb3ducmV2LnhtbFBLBQYAAAAAAwADALcAAAD4AgAAAAA=&#10;" strokecolor="#c00000" strokeweight="1.5pt">
                  <v:stroke endarrow="block" joinstyle="miter"/>
                </v:shape>
                <v:shape id="Straight Arrow Connector 325" o:spid="_x0000_s1152" type="#_x0000_t32" style="position:absolute;left:23801;top:9797;width:0;height:4433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pp8xgAAANwAAAAPAAAAZHJzL2Rvd25yZXYueG1sRI9Pa8JA&#10;FMTvBb/D8oReRDemTZHoKiJYcrCl9c/9kX0mwezbkN3G+O1dQehxmJnfMItVb2rRUesqywqmkwgE&#10;cW51xYWC42E7noFwHlljbZkU3MjBajl4WWCq7ZV/qdv7QgQIuxQVlN43qZQuL8mgm9iGOHhn2xr0&#10;QbaF1C1eA9zUMo6iD2mw4rBQYkObkvLL/s8o+PzaTn+6dbLrR/k5uZy+s02cvSv1OuzXcxCeev8f&#10;frYzreAtTuBxJhwBubwDAAD//wMAUEsBAi0AFAAGAAgAAAAhANvh9svuAAAAhQEAABMAAAAAAAAA&#10;AAAAAAAAAAAAAFtDb250ZW50X1R5cGVzXS54bWxQSwECLQAUAAYACAAAACEAWvQsW78AAAAVAQAA&#10;CwAAAAAAAAAAAAAAAAAfAQAAX3JlbHMvLnJlbHNQSwECLQAUAAYACAAAACEAMpaafMYAAADcAAAA&#10;DwAAAAAAAAAAAAAAAAAHAgAAZHJzL2Rvd25yZXYueG1sUEsFBgAAAAADAAMAtwAAAPoCAAAAAA==&#10;" strokecolor="#c00000" strokeweight="1.5pt">
                  <v:stroke endarrow="block" joinstyle="miter"/>
                </v:shape>
                <v:roundrect id="Rectangle: Rounded Corners 326" o:spid="_x0000_s1153" style="position:absolute;left:19477;top:31718;width:13716;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Wn5xQAAANwAAAAPAAAAZHJzL2Rvd25yZXYueG1sRI9BSwMx&#10;FITvgv8hPMGbzXaFomvTUgTBSwu2Inh7bl6zSzcva/Labv31TaHgcZiZb5jpfPCdOlBMbWAD41EB&#10;irgOtmVn4HPz9vAEKgmyxS4wGThRgvns9maKlQ1H/qDDWpzKEE4VGmhE+krrVDfkMY1CT5y9bYge&#10;JcvotI14zHDf6bIoJtpjy3mhwZ5eG6p367034H63bpDVDsu/H//13Xt5jnppzP3dsHgBJTTIf/ja&#10;frcGHssJXM7kI6BnZwAAAP//AwBQSwECLQAUAAYACAAAACEA2+H2y+4AAACFAQAAEwAAAAAAAAAA&#10;AAAAAAAAAAAAW0NvbnRlbnRfVHlwZXNdLnhtbFBLAQItABQABgAIAAAAIQBa9CxbvwAAABUBAAAL&#10;AAAAAAAAAAAAAAAAAB8BAABfcmVscy8ucmVsc1BLAQItABQABgAIAAAAIQAIrWn5xQAAANwAAAAP&#10;AAAAAAAAAAAAAAAAAAcCAABkcnMvZG93bnJldi54bWxQSwUGAAAAAAMAAwC3AAAA+QIAAAAA&#10;" filled="f" stroked="f" strokeweight="1pt">
                  <v:stroke joinstyle="miter"/>
                  <v:textbox>
                    <w:txbxContent>
                      <w:p w14:paraId="3937B8FC" w14:textId="4312D669" w:rsidR="00397A80" w:rsidRPr="00F46942" w:rsidRDefault="00397A80" w:rsidP="009E4FA3">
                        <w:pPr>
                          <w:jc w:val="center"/>
                          <w:rPr>
                            <w:rFonts w:ascii="Arial" w:hAnsi="Arial" w:cs="Arial"/>
                            <w:b/>
                            <w:bCs/>
                            <w:color w:val="000000" w:themeColor="text1"/>
                            <w:sz w:val="24"/>
                            <w:szCs w:val="24"/>
                          </w:rPr>
                        </w:pPr>
                        <w:r w:rsidRPr="00F46942">
                          <w:rPr>
                            <w:rFonts w:ascii="Arial" w:hAnsi="Arial" w:cs="Arial"/>
                            <w:b/>
                            <w:bCs/>
                            <w:color w:val="000000" w:themeColor="text1"/>
                            <w:sz w:val="24"/>
                            <w:szCs w:val="24"/>
                          </w:rPr>
                          <w:t>Level of Impact</w:t>
                        </w:r>
                      </w:p>
                    </w:txbxContent>
                  </v:textbox>
                </v:roundrect>
                <v:roundrect id="Rectangle: Rounded Corners 327" o:spid="_x0000_s1154" style="position:absolute;left:-8761;top:13189;width:20666;height:3143;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GWfxQAAANwAAAAPAAAAZHJzL2Rvd25yZXYueG1sRI9Ba8JA&#10;FITvBf/D8gRvzcZYqkZXUaHUWzV68PjIPpNo9m3MbjX9991CweMwM98w82VnanGn1lWWFQyjGARx&#10;bnXFhYLj4eN1AsJ5ZI21ZVLwQw6Wi97LHFNtH7yne+YLESDsUlRQet+kUrq8JIMusg1x8M62NeiD&#10;bAupW3wEuKllEsfv0mDFYaHEhjYl5dfs2yj4zN6ypN5f1ufptfNTs7udvrY3pQb9bjUD4anzz/B/&#10;e6sVjJIx/J0JR0AufgEAAP//AwBQSwECLQAUAAYACAAAACEA2+H2y+4AAACFAQAAEwAAAAAAAAAA&#10;AAAAAAAAAAAAW0NvbnRlbnRfVHlwZXNdLnhtbFBLAQItABQABgAIAAAAIQBa9CxbvwAAABUBAAAL&#10;AAAAAAAAAAAAAAAAAB8BAABfcmVscy8ucmVsc1BLAQItABQABgAIAAAAIQC0eGWfxQAAANwAAAAP&#10;AAAAAAAAAAAAAAAAAAcCAABkcnMvZG93bnJldi54bWxQSwUGAAAAAAMAAwC3AAAA+QIAAAAA&#10;" filled="f" stroked="f" strokeweight="1pt">
                  <v:stroke joinstyle="miter"/>
                  <v:textbox>
                    <w:txbxContent>
                      <w:p w14:paraId="33788FF9" w14:textId="479435E6" w:rsidR="00397A80" w:rsidRPr="00F46942" w:rsidRDefault="00397A80" w:rsidP="009E4FA3">
                        <w:pPr>
                          <w:jc w:val="center"/>
                          <w:rPr>
                            <w:rFonts w:ascii="Arial" w:hAnsi="Arial" w:cs="Arial"/>
                            <w:b/>
                            <w:bCs/>
                            <w:color w:val="000000" w:themeColor="text1"/>
                            <w:sz w:val="24"/>
                            <w:szCs w:val="24"/>
                          </w:rPr>
                        </w:pPr>
                        <w:r w:rsidRPr="00F46942">
                          <w:rPr>
                            <w:rFonts w:ascii="Arial" w:hAnsi="Arial" w:cs="Arial"/>
                            <w:b/>
                            <w:bCs/>
                            <w:color w:val="000000" w:themeColor="text1"/>
                            <w:sz w:val="24"/>
                            <w:szCs w:val="24"/>
                          </w:rPr>
                          <w:t>Likelihood of occurrence</w:t>
                        </w:r>
                      </w:p>
                    </w:txbxContent>
                  </v:textbox>
                </v:roundrect>
              </v:group>
            </w:pict>
          </mc:Fallback>
        </mc:AlternateContent>
      </w:r>
    </w:p>
    <w:tbl>
      <w:tblPr>
        <w:tblStyle w:val="TableGrid"/>
        <w:tblW w:w="5387" w:type="dxa"/>
        <w:tblInd w:w="1838" w:type="dxa"/>
        <w:tblLook w:val="04A0" w:firstRow="1" w:lastRow="0" w:firstColumn="1" w:lastColumn="0" w:noHBand="0" w:noVBand="1"/>
      </w:tblPr>
      <w:tblGrid>
        <w:gridCol w:w="1843"/>
        <w:gridCol w:w="1701"/>
        <w:gridCol w:w="1843"/>
      </w:tblGrid>
      <w:tr w:rsidR="0098333A" w14:paraId="35937785" w14:textId="77777777" w:rsidTr="00537CA1">
        <w:trPr>
          <w:trHeight w:val="1354"/>
        </w:trPr>
        <w:tc>
          <w:tcPr>
            <w:tcW w:w="1843" w:type="dxa"/>
            <w:shd w:val="clear" w:color="auto" w:fill="FFFF00"/>
            <w:vAlign w:val="center"/>
          </w:tcPr>
          <w:p w14:paraId="1C363A64" w14:textId="5596C474" w:rsidR="0098333A" w:rsidRDefault="0098333A" w:rsidP="00600CAC">
            <w:pPr>
              <w:jc w:val="center"/>
              <w:rPr>
                <w:rFonts w:ascii="Arial" w:hAnsi="Arial" w:cs="Arial"/>
              </w:rPr>
            </w:pPr>
          </w:p>
        </w:tc>
        <w:tc>
          <w:tcPr>
            <w:tcW w:w="1701" w:type="dxa"/>
            <w:shd w:val="clear" w:color="auto" w:fill="FFC000"/>
            <w:vAlign w:val="center"/>
          </w:tcPr>
          <w:p w14:paraId="676ABDC1" w14:textId="68923CD4" w:rsidR="0098333A" w:rsidRPr="005E452E" w:rsidRDefault="00537CA1" w:rsidP="00537CA1">
            <w:pPr>
              <w:jc w:val="center"/>
              <w:rPr>
                <w:rFonts w:ascii="Arial" w:hAnsi="Arial" w:cs="Arial"/>
                <w:b/>
                <w:bCs/>
              </w:rPr>
            </w:pPr>
            <w:r w:rsidRPr="005E452E">
              <w:rPr>
                <w:rFonts w:ascii="Arial" w:hAnsi="Arial" w:cs="Arial"/>
                <w:b/>
                <w:bCs/>
              </w:rPr>
              <w:t xml:space="preserve">Employee </w:t>
            </w:r>
            <w:r w:rsidR="005E452E">
              <w:rPr>
                <w:rFonts w:ascii="Arial" w:hAnsi="Arial" w:cs="Arial"/>
                <w:b/>
                <w:bCs/>
              </w:rPr>
              <w:t>M</w:t>
            </w:r>
            <w:r w:rsidRPr="005E452E">
              <w:rPr>
                <w:rFonts w:ascii="Arial" w:hAnsi="Arial" w:cs="Arial"/>
                <w:b/>
                <w:bCs/>
              </w:rPr>
              <w:t>isconduct (Opportunity)</w:t>
            </w:r>
          </w:p>
        </w:tc>
        <w:tc>
          <w:tcPr>
            <w:tcW w:w="1843" w:type="dxa"/>
            <w:shd w:val="clear" w:color="auto" w:fill="FF0000"/>
          </w:tcPr>
          <w:p w14:paraId="04FE947F" w14:textId="77777777" w:rsidR="0098333A" w:rsidRDefault="0098333A" w:rsidP="00C0137A">
            <w:pPr>
              <w:rPr>
                <w:rFonts w:ascii="Arial" w:hAnsi="Arial" w:cs="Arial"/>
              </w:rPr>
            </w:pPr>
          </w:p>
        </w:tc>
      </w:tr>
      <w:tr w:rsidR="0098333A" w14:paraId="645FACE4" w14:textId="77777777" w:rsidTr="0018576C">
        <w:trPr>
          <w:trHeight w:val="1409"/>
        </w:trPr>
        <w:tc>
          <w:tcPr>
            <w:tcW w:w="1843" w:type="dxa"/>
            <w:shd w:val="clear" w:color="auto" w:fill="92D050"/>
            <w:vAlign w:val="center"/>
          </w:tcPr>
          <w:p w14:paraId="755D09AC" w14:textId="2EB06F86" w:rsidR="0098333A" w:rsidRDefault="0018576C" w:rsidP="0018576C">
            <w:pPr>
              <w:jc w:val="center"/>
              <w:rPr>
                <w:rFonts w:ascii="Arial" w:hAnsi="Arial" w:cs="Arial"/>
              </w:rPr>
            </w:pPr>
            <w:r w:rsidRPr="005E452E">
              <w:rPr>
                <w:rFonts w:ascii="Arial" w:hAnsi="Arial" w:cs="Arial"/>
                <w:b/>
                <w:bCs/>
              </w:rPr>
              <w:t xml:space="preserve">Risk of Technological </w:t>
            </w:r>
            <w:r w:rsidR="000C3AAE" w:rsidRPr="005E452E">
              <w:rPr>
                <w:rFonts w:ascii="Arial" w:hAnsi="Arial" w:cs="Arial"/>
                <w:b/>
                <w:bCs/>
              </w:rPr>
              <w:t>Failure</w:t>
            </w:r>
            <w:r w:rsidR="000C3AAE">
              <w:rPr>
                <w:rFonts w:ascii="Arial" w:hAnsi="Arial" w:cs="Arial"/>
                <w:b/>
                <w:bCs/>
              </w:rPr>
              <w:t xml:space="preserve">   (Cyber-Attack)</w:t>
            </w:r>
          </w:p>
        </w:tc>
        <w:tc>
          <w:tcPr>
            <w:tcW w:w="1701" w:type="dxa"/>
            <w:shd w:val="clear" w:color="auto" w:fill="FFFF00"/>
            <w:vAlign w:val="center"/>
          </w:tcPr>
          <w:p w14:paraId="0D48FBF5" w14:textId="2A9366DE" w:rsidR="0098333A" w:rsidRPr="005E452E" w:rsidRDefault="0098333A" w:rsidP="00600CAC">
            <w:pPr>
              <w:jc w:val="center"/>
              <w:rPr>
                <w:rFonts w:ascii="Arial" w:hAnsi="Arial" w:cs="Arial"/>
                <w:b/>
                <w:bCs/>
              </w:rPr>
            </w:pPr>
          </w:p>
        </w:tc>
        <w:tc>
          <w:tcPr>
            <w:tcW w:w="1843" w:type="dxa"/>
            <w:shd w:val="clear" w:color="auto" w:fill="FFC000"/>
          </w:tcPr>
          <w:p w14:paraId="43F68BD8" w14:textId="77777777" w:rsidR="0098333A" w:rsidRDefault="0098333A" w:rsidP="00C0137A">
            <w:pPr>
              <w:rPr>
                <w:rFonts w:ascii="Arial" w:hAnsi="Arial" w:cs="Arial"/>
              </w:rPr>
            </w:pPr>
          </w:p>
        </w:tc>
      </w:tr>
      <w:tr w:rsidR="0098333A" w14:paraId="7544CEE7" w14:textId="77777777" w:rsidTr="00600CAC">
        <w:trPr>
          <w:trHeight w:val="1451"/>
        </w:trPr>
        <w:tc>
          <w:tcPr>
            <w:tcW w:w="1843" w:type="dxa"/>
            <w:shd w:val="clear" w:color="auto" w:fill="92D050"/>
          </w:tcPr>
          <w:p w14:paraId="45789559" w14:textId="3F0D5E1A" w:rsidR="0098333A" w:rsidRDefault="0098333A" w:rsidP="00C0137A">
            <w:pPr>
              <w:rPr>
                <w:rFonts w:ascii="Arial" w:hAnsi="Arial" w:cs="Arial"/>
              </w:rPr>
            </w:pPr>
          </w:p>
        </w:tc>
        <w:tc>
          <w:tcPr>
            <w:tcW w:w="1701" w:type="dxa"/>
            <w:shd w:val="clear" w:color="auto" w:fill="92D050"/>
          </w:tcPr>
          <w:p w14:paraId="3E064E19" w14:textId="2E4C43A3" w:rsidR="0098333A" w:rsidRDefault="0098333A" w:rsidP="00C0137A">
            <w:pPr>
              <w:rPr>
                <w:rFonts w:ascii="Arial" w:hAnsi="Arial" w:cs="Arial"/>
              </w:rPr>
            </w:pPr>
          </w:p>
        </w:tc>
        <w:tc>
          <w:tcPr>
            <w:tcW w:w="1843" w:type="dxa"/>
            <w:shd w:val="clear" w:color="auto" w:fill="FFFF00"/>
            <w:vAlign w:val="center"/>
          </w:tcPr>
          <w:p w14:paraId="12EEFBF6" w14:textId="2F1340C0" w:rsidR="0098333A" w:rsidRPr="005E452E" w:rsidRDefault="00600CAC" w:rsidP="00600CAC">
            <w:pPr>
              <w:jc w:val="center"/>
              <w:rPr>
                <w:rFonts w:ascii="Arial" w:hAnsi="Arial" w:cs="Arial"/>
                <w:b/>
                <w:bCs/>
              </w:rPr>
            </w:pPr>
            <w:r w:rsidRPr="005E452E">
              <w:rPr>
                <w:rFonts w:ascii="Arial" w:hAnsi="Arial" w:cs="Arial"/>
                <w:b/>
                <w:bCs/>
              </w:rPr>
              <w:t>Money Laundering</w:t>
            </w:r>
          </w:p>
        </w:tc>
      </w:tr>
    </w:tbl>
    <w:p w14:paraId="5B15EA81" w14:textId="29A85508" w:rsidR="00180579" w:rsidRDefault="00180579" w:rsidP="00C0137A">
      <w:pPr>
        <w:rPr>
          <w:rFonts w:ascii="Arial" w:hAnsi="Arial" w:cs="Arial"/>
        </w:rPr>
      </w:pPr>
    </w:p>
    <w:p w14:paraId="1235628C" w14:textId="3FD3613C" w:rsidR="00180579" w:rsidRDefault="00180579" w:rsidP="00C0137A">
      <w:pPr>
        <w:rPr>
          <w:rFonts w:ascii="Arial" w:hAnsi="Arial" w:cs="Arial"/>
          <w:b/>
          <w:bCs/>
          <w:color w:val="FFFFFF" w:themeColor="background1"/>
        </w:rPr>
      </w:pPr>
    </w:p>
    <w:p w14:paraId="63A0E386" w14:textId="3EC1539C" w:rsidR="002A7EC7" w:rsidRPr="002A7EC7" w:rsidRDefault="002A7EC7" w:rsidP="002A7EC7">
      <w:pPr>
        <w:ind w:firstLine="709"/>
        <w:rPr>
          <w:rFonts w:ascii="Arial" w:hAnsi="Arial" w:cs="Arial"/>
          <w:color w:val="C00000"/>
          <w:sz w:val="24"/>
          <w:szCs w:val="24"/>
        </w:rPr>
      </w:pPr>
      <w:r w:rsidRPr="00F777A5">
        <w:rPr>
          <w:rFonts w:ascii="Arial" w:hAnsi="Arial" w:cs="Arial"/>
          <w:b/>
          <w:bCs/>
          <w:sz w:val="24"/>
          <w:szCs w:val="24"/>
        </w:rPr>
        <w:t>Source:</w:t>
      </w:r>
      <w:r>
        <w:rPr>
          <w:rFonts w:ascii="Arial" w:hAnsi="Arial" w:cs="Arial"/>
          <w:b/>
          <w:bCs/>
          <w:sz w:val="24"/>
          <w:szCs w:val="24"/>
        </w:rPr>
        <w:t xml:space="preserve"> </w:t>
      </w:r>
      <w:r>
        <w:rPr>
          <w:rFonts w:ascii="Arial" w:hAnsi="Arial" w:cs="Arial"/>
          <w:sz w:val="24"/>
          <w:szCs w:val="24"/>
        </w:rPr>
        <w:t>(HSBC, 201</w:t>
      </w:r>
      <w:r w:rsidR="00FE33AB">
        <w:rPr>
          <w:rFonts w:ascii="Arial" w:hAnsi="Arial" w:cs="Arial"/>
          <w:sz w:val="24"/>
          <w:szCs w:val="24"/>
        </w:rPr>
        <w:t>9</w:t>
      </w:r>
      <w:r>
        <w:rPr>
          <w:rFonts w:ascii="Arial" w:hAnsi="Arial" w:cs="Arial"/>
          <w:sz w:val="24"/>
          <w:szCs w:val="24"/>
        </w:rPr>
        <w:t>)</w:t>
      </w:r>
    </w:p>
    <w:p w14:paraId="5CD67ADF" w14:textId="4EF63721" w:rsidR="005A1EF5" w:rsidRPr="002A7EC7" w:rsidRDefault="00AE3617" w:rsidP="002A7EC7">
      <w:pPr>
        <w:ind w:firstLine="709"/>
      </w:pPr>
      <w:r w:rsidRPr="002A7EC7">
        <w:rPr>
          <w:rFonts w:ascii="Arial" w:hAnsi="Arial" w:cs="Arial"/>
          <w:color w:val="C00000"/>
          <w:sz w:val="24"/>
          <w:szCs w:val="24"/>
        </w:rPr>
        <w:t>4.3.1.1 Rational</w:t>
      </w:r>
      <w:r w:rsidR="002A7EC7" w:rsidRPr="002A7EC7">
        <w:rPr>
          <w:rFonts w:ascii="Arial" w:hAnsi="Arial" w:cs="Arial"/>
          <w:color w:val="C00000"/>
          <w:sz w:val="24"/>
          <w:szCs w:val="24"/>
        </w:rPr>
        <w:t xml:space="preserve">, </w:t>
      </w:r>
      <w:r w:rsidR="002A7EC7" w:rsidRPr="002A7EC7">
        <w:rPr>
          <w:rFonts w:ascii="Arial" w:hAnsi="Arial" w:cs="Arial"/>
          <w:color w:val="C00000"/>
          <w:sz w:val="24"/>
          <w:szCs w:val="24"/>
          <w:shd w:val="clear" w:color="auto" w:fill="FFFFFF"/>
        </w:rPr>
        <w:t>Table 2.</w:t>
      </w:r>
      <w:r w:rsidR="0001147E">
        <w:rPr>
          <w:rFonts w:ascii="Arial" w:hAnsi="Arial" w:cs="Arial"/>
          <w:color w:val="C00000"/>
          <w:sz w:val="24"/>
          <w:szCs w:val="24"/>
          <w:shd w:val="clear" w:color="auto" w:fill="FFFFFF"/>
        </w:rPr>
        <w:t>9</w:t>
      </w:r>
    </w:p>
    <w:tbl>
      <w:tblPr>
        <w:tblStyle w:val="TableGrid"/>
        <w:tblW w:w="11199" w:type="dxa"/>
        <w:tblInd w:w="-856" w:type="dxa"/>
        <w:tblLook w:val="04A0" w:firstRow="1" w:lastRow="0" w:firstColumn="1" w:lastColumn="0" w:noHBand="0" w:noVBand="1"/>
      </w:tblPr>
      <w:tblGrid>
        <w:gridCol w:w="1830"/>
        <w:gridCol w:w="9369"/>
      </w:tblGrid>
      <w:tr w:rsidR="00AE3617" w:rsidRPr="00AE3617" w14:paraId="0B705CD3" w14:textId="77777777" w:rsidTr="5B75A924">
        <w:tc>
          <w:tcPr>
            <w:tcW w:w="1830" w:type="dxa"/>
            <w:shd w:val="clear" w:color="auto" w:fill="C00000"/>
          </w:tcPr>
          <w:p w14:paraId="2B1723CD" w14:textId="7B27C592" w:rsidR="00AE3617" w:rsidRPr="00AE3617" w:rsidRDefault="00AE3617" w:rsidP="00AE3617">
            <w:pPr>
              <w:pStyle w:val="Heading4"/>
              <w:spacing w:line="360" w:lineRule="auto"/>
              <w:jc w:val="center"/>
              <w:outlineLvl w:val="3"/>
              <w:rPr>
                <w:rFonts w:ascii="Arial" w:hAnsi="Arial" w:cs="Arial"/>
                <w:b/>
                <w:bCs/>
                <w:i w:val="0"/>
                <w:iCs w:val="0"/>
                <w:color w:val="FFFFFF" w:themeColor="background1"/>
                <w:sz w:val="24"/>
                <w:szCs w:val="24"/>
              </w:rPr>
            </w:pPr>
            <w:r>
              <w:rPr>
                <w:rFonts w:ascii="Arial" w:hAnsi="Arial" w:cs="Arial"/>
                <w:b/>
                <w:bCs/>
                <w:i w:val="0"/>
                <w:iCs w:val="0"/>
                <w:color w:val="FFFFFF" w:themeColor="background1"/>
                <w:sz w:val="24"/>
                <w:szCs w:val="24"/>
              </w:rPr>
              <w:t>Type of Fraud</w:t>
            </w:r>
          </w:p>
        </w:tc>
        <w:tc>
          <w:tcPr>
            <w:tcW w:w="9369" w:type="dxa"/>
            <w:shd w:val="clear" w:color="auto" w:fill="C00000"/>
          </w:tcPr>
          <w:p w14:paraId="6E248E34" w14:textId="4C7C0F5F" w:rsidR="00AE3617" w:rsidRPr="00AE3617" w:rsidRDefault="00112CD7" w:rsidP="00AE3617">
            <w:pPr>
              <w:pStyle w:val="Heading4"/>
              <w:spacing w:line="360" w:lineRule="auto"/>
              <w:jc w:val="center"/>
              <w:outlineLvl w:val="3"/>
              <w:rPr>
                <w:rFonts w:ascii="Arial" w:hAnsi="Arial" w:cs="Arial"/>
                <w:b/>
                <w:bCs/>
                <w:i w:val="0"/>
                <w:iCs w:val="0"/>
                <w:color w:val="FFFFFF" w:themeColor="background1"/>
                <w:sz w:val="24"/>
                <w:szCs w:val="24"/>
              </w:rPr>
            </w:pPr>
            <w:r>
              <w:rPr>
                <w:rFonts w:ascii="Arial" w:hAnsi="Arial" w:cs="Arial"/>
                <w:b/>
                <w:bCs/>
                <w:i w:val="0"/>
                <w:iCs w:val="0"/>
                <w:color w:val="FFFFFF" w:themeColor="background1"/>
                <w:sz w:val="24"/>
                <w:szCs w:val="24"/>
              </w:rPr>
              <w:t>Reasoning</w:t>
            </w:r>
          </w:p>
        </w:tc>
      </w:tr>
      <w:tr w:rsidR="00AE3617" w14:paraId="23FFACB1" w14:textId="77777777" w:rsidTr="5B75A924">
        <w:tc>
          <w:tcPr>
            <w:tcW w:w="1830" w:type="dxa"/>
            <w:vAlign w:val="center"/>
          </w:tcPr>
          <w:p w14:paraId="73C08B9A" w14:textId="02A39210" w:rsidR="00AE3617" w:rsidRPr="00AE3617" w:rsidRDefault="00AE3617" w:rsidP="00AE3617">
            <w:pPr>
              <w:spacing w:line="360" w:lineRule="auto"/>
              <w:rPr>
                <w:rFonts w:ascii="Arial" w:hAnsi="Arial" w:cs="Arial"/>
                <w:b/>
                <w:bCs/>
                <w:sz w:val="24"/>
                <w:szCs w:val="24"/>
              </w:rPr>
            </w:pPr>
            <w:r w:rsidRPr="00AE3617">
              <w:rPr>
                <w:rFonts w:ascii="Arial" w:hAnsi="Arial" w:cs="Arial"/>
                <w:b/>
                <w:bCs/>
                <w:sz w:val="24"/>
                <w:szCs w:val="24"/>
              </w:rPr>
              <w:t>Employee Misconduct</w:t>
            </w:r>
          </w:p>
        </w:tc>
        <w:tc>
          <w:tcPr>
            <w:tcW w:w="9369" w:type="dxa"/>
          </w:tcPr>
          <w:p w14:paraId="70A5CEE9" w14:textId="33A6D55F" w:rsidR="00AE3617" w:rsidRPr="007D2A1B" w:rsidRDefault="5B75A924" w:rsidP="5B75A924">
            <w:pPr>
              <w:spacing w:line="360" w:lineRule="auto"/>
              <w:rPr>
                <w:rFonts w:ascii="Arial" w:hAnsi="Arial" w:cs="Arial"/>
                <w:sz w:val="24"/>
                <w:szCs w:val="24"/>
              </w:rPr>
            </w:pPr>
            <w:r w:rsidRPr="5B75A924">
              <w:rPr>
                <w:rFonts w:ascii="Arial" w:hAnsi="Arial" w:cs="Arial"/>
                <w:b/>
                <w:bCs/>
                <w:sz w:val="24"/>
                <w:szCs w:val="24"/>
              </w:rPr>
              <w:t xml:space="preserve"> </w:t>
            </w:r>
            <w:r w:rsidRPr="5B75A924">
              <w:rPr>
                <w:rFonts w:ascii="Arial" w:hAnsi="Arial" w:cs="Arial"/>
                <w:sz w:val="24"/>
                <w:szCs w:val="24"/>
              </w:rPr>
              <w:t>As previously mentioned under Operational Risk source. The Brexit scenario has pushed HSBC to start re-employing new staff for the EU and France region. Even though HSBC has placed their experienced HR staff for the employment procedure (in addition to a suitable employment framework and benchmark) .It has been emphasised in the 2018 yearly financial report that some risk is be observed as a result of the uncertainty observed in the quantity of new hires in such a short span-of-time. Hence, the likelihood of occurrence has been positioned as high. Furthermore, due to the chain of command (Anti-Fraud-chain), it is assumed that any fraudulent acts would only be minimal, as internal audit monitoring will be put in place.</w:t>
            </w:r>
          </w:p>
        </w:tc>
      </w:tr>
      <w:tr w:rsidR="00AE3617" w14:paraId="29F2A768" w14:textId="77777777" w:rsidTr="5B75A924">
        <w:trPr>
          <w:trHeight w:val="2117"/>
        </w:trPr>
        <w:tc>
          <w:tcPr>
            <w:tcW w:w="1830" w:type="dxa"/>
            <w:vAlign w:val="center"/>
          </w:tcPr>
          <w:p w14:paraId="0C76D2A5" w14:textId="4CFCBD5B" w:rsidR="00AE3617" w:rsidRPr="00AE3617" w:rsidRDefault="00AE3617" w:rsidP="00AE3617">
            <w:pPr>
              <w:spacing w:line="360" w:lineRule="auto"/>
              <w:rPr>
                <w:rFonts w:ascii="Arial" w:hAnsi="Arial" w:cs="Arial"/>
                <w:b/>
                <w:bCs/>
                <w:sz w:val="24"/>
                <w:szCs w:val="24"/>
              </w:rPr>
            </w:pPr>
            <w:r>
              <w:rPr>
                <w:rFonts w:ascii="Arial" w:hAnsi="Arial" w:cs="Arial"/>
                <w:b/>
                <w:bCs/>
                <w:sz w:val="24"/>
                <w:szCs w:val="24"/>
              </w:rPr>
              <w:t>Risk of Technological Failure</w:t>
            </w:r>
            <w:r w:rsidR="007D2A1B">
              <w:rPr>
                <w:rFonts w:ascii="Arial" w:hAnsi="Arial" w:cs="Arial"/>
                <w:b/>
                <w:bCs/>
                <w:sz w:val="24"/>
                <w:szCs w:val="24"/>
              </w:rPr>
              <w:t xml:space="preserve"> (Cyber-Attack)</w:t>
            </w:r>
          </w:p>
        </w:tc>
        <w:tc>
          <w:tcPr>
            <w:tcW w:w="9369" w:type="dxa"/>
          </w:tcPr>
          <w:p w14:paraId="2290D972" w14:textId="30FA623E" w:rsidR="00AE3617" w:rsidRPr="007D2A1B" w:rsidRDefault="5B75A924" w:rsidP="5B75A924">
            <w:pPr>
              <w:spacing w:line="360" w:lineRule="auto"/>
              <w:rPr>
                <w:rFonts w:ascii="Arial" w:hAnsi="Arial" w:cs="Arial"/>
                <w:sz w:val="24"/>
                <w:szCs w:val="24"/>
              </w:rPr>
            </w:pPr>
            <w:r w:rsidRPr="5B75A924">
              <w:rPr>
                <w:rFonts w:ascii="Arial" w:hAnsi="Arial" w:cs="Arial"/>
                <w:sz w:val="24"/>
                <w:szCs w:val="24"/>
              </w:rPr>
              <w:t>Technological advancements are at the core of FI development. Thus, failure due to cyber-attacks is a common associated risk with technology (Bhasin, 2016). Likelihood of occurrence has been expressed as a medium due to future decrease of employee base and increase in technological operating systems. The installation of backup drives and other technological leverages (fire-wall) has indicted a low level of impact.</w:t>
            </w:r>
          </w:p>
        </w:tc>
      </w:tr>
      <w:tr w:rsidR="00AE3617" w14:paraId="59EE6101" w14:textId="77777777" w:rsidTr="5B75A924">
        <w:tc>
          <w:tcPr>
            <w:tcW w:w="1830" w:type="dxa"/>
            <w:vAlign w:val="center"/>
          </w:tcPr>
          <w:p w14:paraId="38ED1660" w14:textId="4F10C485" w:rsidR="00AE3617" w:rsidRDefault="00AE3617" w:rsidP="00AE3617">
            <w:pPr>
              <w:rPr>
                <w:rFonts w:ascii="Arial" w:hAnsi="Arial" w:cs="Arial"/>
              </w:rPr>
            </w:pPr>
            <w:r>
              <w:rPr>
                <w:rFonts w:ascii="Arial" w:hAnsi="Arial" w:cs="Arial"/>
                <w:b/>
                <w:bCs/>
                <w:sz w:val="24"/>
                <w:szCs w:val="24"/>
              </w:rPr>
              <w:t>Money Laundering</w:t>
            </w:r>
          </w:p>
        </w:tc>
        <w:tc>
          <w:tcPr>
            <w:tcW w:w="9369" w:type="dxa"/>
          </w:tcPr>
          <w:p w14:paraId="5D0D1513" w14:textId="6B55A4E4" w:rsidR="00AE3617" w:rsidRDefault="00AE3617" w:rsidP="00AE3617">
            <w:pPr>
              <w:spacing w:line="360" w:lineRule="auto"/>
              <w:rPr>
                <w:rFonts w:ascii="Arial" w:hAnsi="Arial" w:cs="Arial"/>
              </w:rPr>
            </w:pPr>
            <w:r>
              <w:rPr>
                <w:rFonts w:ascii="Arial" w:hAnsi="Arial" w:cs="Arial"/>
                <w:sz w:val="24"/>
                <w:szCs w:val="24"/>
              </w:rPr>
              <w:t>As the act of money laundering is a risk among all banks, it is accentuated further in HSBC. This is due to the bank having formerly gone under law-suit of money laundering (and settling with $1.9 Bn)</w:t>
            </w:r>
            <w:r w:rsidR="00FA723D">
              <w:rPr>
                <w:rFonts w:ascii="Arial" w:hAnsi="Arial" w:cs="Arial"/>
                <w:sz w:val="24"/>
                <w:szCs w:val="24"/>
              </w:rPr>
              <w:t xml:space="preserve">, </w:t>
            </w:r>
            <w:r w:rsidR="00FA723D" w:rsidRPr="00FA723D">
              <w:rPr>
                <w:rFonts w:ascii="Arial" w:hAnsi="Arial" w:cs="Arial"/>
                <w:sz w:val="24"/>
                <w:szCs w:val="24"/>
              </w:rPr>
              <w:t>(BBC, 2019)</w:t>
            </w:r>
            <w:r>
              <w:rPr>
                <w:rFonts w:ascii="Arial" w:hAnsi="Arial" w:cs="Arial"/>
                <w:sz w:val="24"/>
                <w:szCs w:val="24"/>
              </w:rPr>
              <w:t>. The bank’s sale of their brazilin branch and the 61% decrease in profits due to limited sales of banking services, can place managers under-stress and push them to take money-laundering into account. However, due to the previous settled allegations</w:t>
            </w:r>
            <w:r w:rsidR="000462B9">
              <w:rPr>
                <w:rFonts w:ascii="Arial" w:hAnsi="Arial" w:cs="Arial"/>
                <w:sz w:val="24"/>
                <w:szCs w:val="24"/>
              </w:rPr>
              <w:t>,</w:t>
            </w:r>
            <w:r>
              <w:rPr>
                <w:rFonts w:ascii="Arial" w:hAnsi="Arial" w:cs="Arial"/>
                <w:sz w:val="24"/>
                <w:szCs w:val="24"/>
              </w:rPr>
              <w:t xml:space="preserve"> HSBC has heavily strengthened its anti-money laundering controls, thus signifying a low likelihood of occurrence.</w:t>
            </w:r>
          </w:p>
        </w:tc>
      </w:tr>
    </w:tbl>
    <w:p w14:paraId="5CAC83CC" w14:textId="41E313B2" w:rsidR="00AE3617" w:rsidRPr="00AB0F0A" w:rsidRDefault="00AB0F0A" w:rsidP="00AB0F0A">
      <w:pPr>
        <w:ind w:firstLine="709"/>
        <w:rPr>
          <w:rFonts w:ascii="Arial" w:hAnsi="Arial" w:cs="Arial"/>
          <w:color w:val="C00000"/>
          <w:sz w:val="24"/>
          <w:szCs w:val="24"/>
        </w:rPr>
      </w:pPr>
      <w:r w:rsidRPr="00F777A5">
        <w:rPr>
          <w:rFonts w:ascii="Arial" w:hAnsi="Arial" w:cs="Arial"/>
          <w:b/>
          <w:bCs/>
          <w:sz w:val="24"/>
          <w:szCs w:val="24"/>
        </w:rPr>
        <w:t>Source:</w:t>
      </w:r>
      <w:r>
        <w:rPr>
          <w:rFonts w:ascii="Arial" w:hAnsi="Arial" w:cs="Arial"/>
          <w:b/>
          <w:bCs/>
          <w:sz w:val="24"/>
          <w:szCs w:val="24"/>
        </w:rPr>
        <w:t xml:space="preserve"> </w:t>
      </w:r>
      <w:r>
        <w:rPr>
          <w:rFonts w:ascii="Arial" w:hAnsi="Arial" w:cs="Arial"/>
          <w:sz w:val="24"/>
          <w:szCs w:val="24"/>
        </w:rPr>
        <w:t>(HSBC, 201</w:t>
      </w:r>
      <w:r w:rsidR="00FE33AB">
        <w:rPr>
          <w:rFonts w:ascii="Arial" w:hAnsi="Arial" w:cs="Arial"/>
          <w:sz w:val="24"/>
          <w:szCs w:val="24"/>
        </w:rPr>
        <w:t>9</w:t>
      </w:r>
      <w:r>
        <w:rPr>
          <w:rFonts w:ascii="Arial" w:hAnsi="Arial" w:cs="Arial"/>
          <w:sz w:val="24"/>
          <w:szCs w:val="24"/>
        </w:rPr>
        <w:t>)</w:t>
      </w:r>
    </w:p>
    <w:p w14:paraId="12A43772" w14:textId="661DA399" w:rsidR="005A1EF5" w:rsidRPr="00AB0F0A" w:rsidRDefault="00D02466" w:rsidP="00AB0F0A">
      <w:pPr>
        <w:ind w:firstLine="709"/>
        <w:rPr>
          <w:rFonts w:ascii="Arial" w:hAnsi="Arial" w:cs="Arial"/>
          <w:color w:val="C00000"/>
          <w:sz w:val="24"/>
          <w:szCs w:val="24"/>
        </w:rPr>
      </w:pPr>
      <w:r w:rsidRPr="003012BD">
        <w:rPr>
          <w:rFonts w:ascii="Arial" w:hAnsi="Arial" w:cs="Arial"/>
          <w:color w:val="C00000"/>
          <w:shd w:val="clear" w:color="auto" w:fill="FFFFFF"/>
        </w:rPr>
        <w:t>4.</w:t>
      </w:r>
      <w:r>
        <w:rPr>
          <w:rFonts w:ascii="Arial" w:hAnsi="Arial" w:cs="Arial"/>
          <w:color w:val="C00000"/>
          <w:shd w:val="clear" w:color="auto" w:fill="FFFFFF"/>
        </w:rPr>
        <w:t>3.2</w:t>
      </w:r>
      <w:r w:rsidRPr="003012BD">
        <w:rPr>
          <w:rFonts w:ascii="Arial" w:hAnsi="Arial" w:cs="Arial"/>
          <w:color w:val="C00000"/>
          <w:shd w:val="clear" w:color="auto" w:fill="FFFFFF"/>
        </w:rPr>
        <w:t xml:space="preserve"> </w:t>
      </w:r>
      <w:r>
        <w:rPr>
          <w:rFonts w:ascii="Arial" w:hAnsi="Arial" w:cs="Arial"/>
          <w:color w:val="C00000"/>
          <w:shd w:val="clear" w:color="auto" w:fill="FFFFFF"/>
        </w:rPr>
        <w:t>HSBC Fraud Risk Framework</w:t>
      </w:r>
      <w:r w:rsidR="005A1EF5">
        <w:rPr>
          <w:rFonts w:ascii="Arial" w:hAnsi="Arial" w:cs="Arial"/>
          <w:color w:val="C00000"/>
          <w:shd w:val="clear" w:color="auto" w:fill="FFFFFF"/>
        </w:rPr>
        <w:t xml:space="preserve">, </w:t>
      </w:r>
      <w:r w:rsidR="005A1EF5" w:rsidRPr="005A1EF5">
        <w:rPr>
          <w:rFonts w:ascii="Arial" w:hAnsi="Arial" w:cs="Arial"/>
          <w:color w:val="C00000"/>
          <w:sz w:val="24"/>
          <w:szCs w:val="24"/>
          <w:shd w:val="clear" w:color="auto" w:fill="FFFFFF"/>
        </w:rPr>
        <w:t xml:space="preserve">Table </w:t>
      </w:r>
      <w:r w:rsidR="0001147E">
        <w:rPr>
          <w:rFonts w:ascii="Arial" w:hAnsi="Arial" w:cs="Arial"/>
          <w:color w:val="C00000"/>
          <w:sz w:val="24"/>
          <w:szCs w:val="24"/>
          <w:shd w:val="clear" w:color="auto" w:fill="FFFFFF"/>
        </w:rPr>
        <w:t xml:space="preserve">3.0  </w:t>
      </w:r>
      <w:r w:rsidR="00AB0F0A">
        <w:rPr>
          <w:rFonts w:ascii="Arial" w:hAnsi="Arial" w:cs="Arial"/>
          <w:color w:val="C00000"/>
          <w:shd w:val="clear" w:color="auto" w:fill="FFFFFF"/>
        </w:rPr>
        <w:t xml:space="preserve">                        </w:t>
      </w:r>
      <w:r w:rsidR="00AB0F0A" w:rsidRPr="00F777A5">
        <w:rPr>
          <w:rFonts w:ascii="Arial" w:hAnsi="Arial" w:cs="Arial"/>
          <w:b/>
          <w:bCs/>
          <w:sz w:val="24"/>
          <w:szCs w:val="24"/>
        </w:rPr>
        <w:t>Source:</w:t>
      </w:r>
      <w:r w:rsidR="00AB0F0A">
        <w:rPr>
          <w:rFonts w:ascii="Arial" w:hAnsi="Arial" w:cs="Arial"/>
          <w:b/>
          <w:bCs/>
          <w:sz w:val="24"/>
          <w:szCs w:val="24"/>
        </w:rPr>
        <w:t xml:space="preserve"> </w:t>
      </w:r>
      <w:r w:rsidR="00AB0F0A">
        <w:rPr>
          <w:rFonts w:ascii="Arial" w:hAnsi="Arial" w:cs="Arial"/>
          <w:sz w:val="24"/>
          <w:szCs w:val="24"/>
        </w:rPr>
        <w:t>(HSBC, 201</w:t>
      </w:r>
      <w:r w:rsidR="00FE33AB">
        <w:rPr>
          <w:rFonts w:ascii="Arial" w:hAnsi="Arial" w:cs="Arial"/>
          <w:sz w:val="24"/>
          <w:szCs w:val="24"/>
        </w:rPr>
        <w:t>9</w:t>
      </w:r>
      <w:r w:rsidR="00AB0F0A">
        <w:rPr>
          <w:rFonts w:ascii="Arial" w:hAnsi="Arial" w:cs="Arial"/>
          <w:sz w:val="24"/>
          <w:szCs w:val="24"/>
        </w:rPr>
        <w:t>)</w:t>
      </w:r>
    </w:p>
    <w:tbl>
      <w:tblPr>
        <w:tblStyle w:val="TableGrid"/>
        <w:tblW w:w="10915" w:type="dxa"/>
        <w:tblInd w:w="-714" w:type="dxa"/>
        <w:tblLayout w:type="fixed"/>
        <w:tblLook w:val="04A0" w:firstRow="1" w:lastRow="0" w:firstColumn="1" w:lastColumn="0" w:noHBand="0" w:noVBand="1"/>
      </w:tblPr>
      <w:tblGrid>
        <w:gridCol w:w="1239"/>
        <w:gridCol w:w="1216"/>
        <w:gridCol w:w="1395"/>
        <w:gridCol w:w="1254"/>
        <w:gridCol w:w="1275"/>
        <w:gridCol w:w="1418"/>
        <w:gridCol w:w="1559"/>
        <w:gridCol w:w="1559"/>
      </w:tblGrid>
      <w:tr w:rsidR="007F483D" w:rsidRPr="007F483D" w14:paraId="3D2D0E82" w14:textId="77777777" w:rsidTr="00BA3F95">
        <w:trPr>
          <w:trHeight w:val="593"/>
        </w:trPr>
        <w:tc>
          <w:tcPr>
            <w:tcW w:w="10915" w:type="dxa"/>
            <w:gridSpan w:val="8"/>
            <w:tcBorders>
              <w:bottom w:val="single" w:sz="4" w:space="0" w:color="C00000"/>
            </w:tcBorders>
            <w:shd w:val="clear" w:color="auto" w:fill="C00000"/>
            <w:vAlign w:val="center"/>
          </w:tcPr>
          <w:p w14:paraId="08E7BC3C" w14:textId="5F552684" w:rsidR="007F483D" w:rsidRPr="007F483D" w:rsidRDefault="007F483D" w:rsidP="007F483D">
            <w:pPr>
              <w:jc w:val="center"/>
              <w:rPr>
                <w:rFonts w:ascii="Arial" w:hAnsi="Arial" w:cs="Arial"/>
                <w:b/>
                <w:bCs/>
              </w:rPr>
            </w:pPr>
            <w:r w:rsidRPr="007F483D">
              <w:rPr>
                <w:rFonts w:ascii="Arial" w:hAnsi="Arial" w:cs="Arial"/>
                <w:b/>
                <w:bCs/>
              </w:rPr>
              <w:t>HSBC Risk Assessment</w:t>
            </w:r>
          </w:p>
        </w:tc>
      </w:tr>
      <w:tr w:rsidR="00BA3F95" w:rsidRPr="007F483D" w14:paraId="3DAB24D8" w14:textId="77777777" w:rsidTr="00BA3F95">
        <w:tc>
          <w:tcPr>
            <w:tcW w:w="1239" w:type="dxa"/>
            <w:tcBorders>
              <w:top w:val="single" w:sz="4" w:space="0" w:color="C00000"/>
              <w:right w:val="single" w:sz="4" w:space="0" w:color="C00000"/>
            </w:tcBorders>
            <w:shd w:val="clear" w:color="auto" w:fill="C00000"/>
            <w:vAlign w:val="center"/>
          </w:tcPr>
          <w:p w14:paraId="720EF7F1" w14:textId="60B1AED2" w:rsidR="007F483D" w:rsidRPr="007F483D" w:rsidRDefault="00294099" w:rsidP="007F483D">
            <w:pPr>
              <w:jc w:val="center"/>
              <w:rPr>
                <w:rFonts w:ascii="Arial" w:hAnsi="Arial" w:cs="Arial"/>
                <w:b/>
                <w:bCs/>
                <w:sz w:val="24"/>
                <w:szCs w:val="24"/>
              </w:rPr>
            </w:pPr>
            <w:r>
              <w:rPr>
                <w:rFonts w:ascii="Arial" w:hAnsi="Arial" w:cs="Arial"/>
                <w:b/>
                <w:bCs/>
                <w:sz w:val="24"/>
                <w:szCs w:val="24"/>
              </w:rPr>
              <w:t>#</w:t>
            </w:r>
            <w:r w:rsidR="007F483D" w:rsidRPr="007F483D">
              <w:rPr>
                <w:rFonts w:ascii="Arial" w:hAnsi="Arial" w:cs="Arial"/>
                <w:b/>
                <w:bCs/>
                <w:sz w:val="24"/>
                <w:szCs w:val="24"/>
              </w:rPr>
              <w:t>1</w:t>
            </w:r>
          </w:p>
        </w:tc>
        <w:tc>
          <w:tcPr>
            <w:tcW w:w="1216" w:type="dxa"/>
            <w:tcBorders>
              <w:top w:val="single" w:sz="4" w:space="0" w:color="C00000"/>
              <w:left w:val="single" w:sz="4" w:space="0" w:color="C00000"/>
              <w:right w:val="single" w:sz="4" w:space="0" w:color="C00000"/>
            </w:tcBorders>
            <w:shd w:val="clear" w:color="auto" w:fill="C00000"/>
            <w:vAlign w:val="center"/>
          </w:tcPr>
          <w:p w14:paraId="434AC1C0" w14:textId="53D18CF6" w:rsidR="007F483D" w:rsidRPr="007F483D" w:rsidRDefault="007F483D" w:rsidP="007F483D">
            <w:pPr>
              <w:jc w:val="center"/>
              <w:rPr>
                <w:rFonts w:ascii="Arial" w:hAnsi="Arial" w:cs="Arial"/>
                <w:b/>
                <w:bCs/>
                <w:sz w:val="24"/>
                <w:szCs w:val="24"/>
              </w:rPr>
            </w:pPr>
            <w:r w:rsidRPr="007F483D">
              <w:rPr>
                <w:rFonts w:ascii="Arial" w:hAnsi="Arial" w:cs="Arial"/>
                <w:b/>
                <w:bCs/>
                <w:sz w:val="24"/>
                <w:szCs w:val="24"/>
              </w:rPr>
              <w:t>2</w:t>
            </w:r>
          </w:p>
        </w:tc>
        <w:tc>
          <w:tcPr>
            <w:tcW w:w="1395" w:type="dxa"/>
            <w:tcBorders>
              <w:top w:val="single" w:sz="4" w:space="0" w:color="C00000"/>
              <w:left w:val="single" w:sz="4" w:space="0" w:color="C00000"/>
              <w:right w:val="single" w:sz="4" w:space="0" w:color="C00000"/>
            </w:tcBorders>
            <w:shd w:val="clear" w:color="auto" w:fill="C00000"/>
            <w:vAlign w:val="center"/>
          </w:tcPr>
          <w:p w14:paraId="25F7BD7D" w14:textId="2919A81D" w:rsidR="007F483D" w:rsidRPr="007F483D" w:rsidRDefault="007F483D" w:rsidP="007F483D">
            <w:pPr>
              <w:jc w:val="center"/>
              <w:rPr>
                <w:rFonts w:ascii="Arial" w:hAnsi="Arial" w:cs="Arial"/>
                <w:b/>
                <w:bCs/>
                <w:sz w:val="24"/>
                <w:szCs w:val="24"/>
              </w:rPr>
            </w:pPr>
            <w:r w:rsidRPr="007F483D">
              <w:rPr>
                <w:rFonts w:ascii="Arial" w:hAnsi="Arial" w:cs="Arial"/>
                <w:b/>
                <w:bCs/>
                <w:sz w:val="24"/>
                <w:szCs w:val="24"/>
              </w:rPr>
              <w:t>3</w:t>
            </w:r>
          </w:p>
        </w:tc>
        <w:tc>
          <w:tcPr>
            <w:tcW w:w="1254" w:type="dxa"/>
            <w:tcBorders>
              <w:top w:val="single" w:sz="4" w:space="0" w:color="C00000"/>
              <w:left w:val="single" w:sz="4" w:space="0" w:color="C00000"/>
              <w:right w:val="single" w:sz="4" w:space="0" w:color="C00000"/>
            </w:tcBorders>
            <w:shd w:val="clear" w:color="auto" w:fill="C00000"/>
            <w:vAlign w:val="center"/>
          </w:tcPr>
          <w:p w14:paraId="2C2D3CFA" w14:textId="585325D8" w:rsidR="007F483D" w:rsidRPr="007F483D" w:rsidRDefault="007F483D" w:rsidP="007F483D">
            <w:pPr>
              <w:jc w:val="center"/>
              <w:rPr>
                <w:rFonts w:ascii="Arial" w:hAnsi="Arial" w:cs="Arial"/>
                <w:b/>
                <w:bCs/>
                <w:sz w:val="24"/>
                <w:szCs w:val="24"/>
              </w:rPr>
            </w:pPr>
            <w:r w:rsidRPr="007F483D">
              <w:rPr>
                <w:rFonts w:ascii="Arial" w:hAnsi="Arial" w:cs="Arial"/>
                <w:b/>
                <w:bCs/>
                <w:sz w:val="24"/>
                <w:szCs w:val="24"/>
              </w:rPr>
              <w:t>4</w:t>
            </w:r>
          </w:p>
        </w:tc>
        <w:tc>
          <w:tcPr>
            <w:tcW w:w="1275" w:type="dxa"/>
            <w:tcBorders>
              <w:top w:val="single" w:sz="4" w:space="0" w:color="C00000"/>
              <w:left w:val="single" w:sz="4" w:space="0" w:color="C00000"/>
              <w:right w:val="single" w:sz="4" w:space="0" w:color="C00000"/>
            </w:tcBorders>
            <w:shd w:val="clear" w:color="auto" w:fill="C00000"/>
            <w:vAlign w:val="center"/>
          </w:tcPr>
          <w:p w14:paraId="5E89111E" w14:textId="08DFA9FC" w:rsidR="007F483D" w:rsidRPr="007F483D" w:rsidRDefault="007F483D" w:rsidP="007F483D">
            <w:pPr>
              <w:jc w:val="center"/>
              <w:rPr>
                <w:rFonts w:ascii="Arial" w:hAnsi="Arial" w:cs="Arial"/>
                <w:b/>
                <w:bCs/>
                <w:sz w:val="24"/>
                <w:szCs w:val="24"/>
              </w:rPr>
            </w:pPr>
            <w:r w:rsidRPr="007F483D">
              <w:rPr>
                <w:rFonts w:ascii="Arial" w:hAnsi="Arial" w:cs="Arial"/>
                <w:b/>
                <w:bCs/>
                <w:sz w:val="24"/>
                <w:szCs w:val="24"/>
              </w:rPr>
              <w:t>5</w:t>
            </w:r>
          </w:p>
        </w:tc>
        <w:tc>
          <w:tcPr>
            <w:tcW w:w="1418" w:type="dxa"/>
            <w:tcBorders>
              <w:top w:val="single" w:sz="4" w:space="0" w:color="C00000"/>
              <w:left w:val="single" w:sz="4" w:space="0" w:color="C00000"/>
              <w:right w:val="single" w:sz="4" w:space="0" w:color="C00000"/>
            </w:tcBorders>
            <w:shd w:val="clear" w:color="auto" w:fill="C00000"/>
            <w:vAlign w:val="center"/>
          </w:tcPr>
          <w:p w14:paraId="4B62A4FB" w14:textId="0788EC36" w:rsidR="007F483D" w:rsidRPr="007F483D" w:rsidRDefault="007F483D" w:rsidP="007F483D">
            <w:pPr>
              <w:jc w:val="center"/>
              <w:rPr>
                <w:rFonts w:ascii="Arial" w:hAnsi="Arial" w:cs="Arial"/>
                <w:b/>
                <w:bCs/>
                <w:sz w:val="24"/>
                <w:szCs w:val="24"/>
              </w:rPr>
            </w:pPr>
            <w:r w:rsidRPr="007F483D">
              <w:rPr>
                <w:rFonts w:ascii="Arial" w:hAnsi="Arial" w:cs="Arial"/>
                <w:b/>
                <w:bCs/>
                <w:sz w:val="24"/>
                <w:szCs w:val="24"/>
              </w:rPr>
              <w:t>6</w:t>
            </w:r>
          </w:p>
        </w:tc>
        <w:tc>
          <w:tcPr>
            <w:tcW w:w="1559" w:type="dxa"/>
            <w:tcBorders>
              <w:top w:val="single" w:sz="4" w:space="0" w:color="C00000"/>
              <w:left w:val="single" w:sz="4" w:space="0" w:color="C00000"/>
              <w:right w:val="single" w:sz="4" w:space="0" w:color="C00000"/>
            </w:tcBorders>
            <w:shd w:val="clear" w:color="auto" w:fill="C00000"/>
            <w:vAlign w:val="center"/>
          </w:tcPr>
          <w:p w14:paraId="22601F68" w14:textId="2ADA87EB" w:rsidR="007F483D" w:rsidRPr="007F483D" w:rsidRDefault="007F483D" w:rsidP="007F483D">
            <w:pPr>
              <w:jc w:val="center"/>
              <w:rPr>
                <w:rFonts w:ascii="Arial" w:hAnsi="Arial" w:cs="Arial"/>
                <w:b/>
                <w:bCs/>
                <w:sz w:val="24"/>
                <w:szCs w:val="24"/>
              </w:rPr>
            </w:pPr>
            <w:r w:rsidRPr="007F483D">
              <w:rPr>
                <w:rFonts w:ascii="Arial" w:hAnsi="Arial" w:cs="Arial"/>
                <w:b/>
                <w:bCs/>
                <w:sz w:val="24"/>
                <w:szCs w:val="24"/>
              </w:rPr>
              <w:t>7</w:t>
            </w:r>
          </w:p>
        </w:tc>
        <w:tc>
          <w:tcPr>
            <w:tcW w:w="1559" w:type="dxa"/>
            <w:tcBorders>
              <w:top w:val="single" w:sz="4" w:space="0" w:color="C00000"/>
              <w:left w:val="single" w:sz="4" w:space="0" w:color="C00000"/>
              <w:right w:val="single" w:sz="4" w:space="0" w:color="C00000"/>
            </w:tcBorders>
            <w:shd w:val="clear" w:color="auto" w:fill="C00000"/>
            <w:vAlign w:val="center"/>
          </w:tcPr>
          <w:p w14:paraId="5CA193AC" w14:textId="10EE0958" w:rsidR="007F483D" w:rsidRPr="007F483D" w:rsidRDefault="00967872" w:rsidP="007F483D">
            <w:pPr>
              <w:jc w:val="center"/>
              <w:rPr>
                <w:rFonts w:ascii="Arial" w:hAnsi="Arial" w:cs="Arial"/>
                <w:b/>
                <w:bCs/>
                <w:sz w:val="24"/>
                <w:szCs w:val="24"/>
              </w:rPr>
            </w:pPr>
            <w:r>
              <w:rPr>
                <w:rFonts w:ascii="Arial" w:hAnsi="Arial" w:cs="Arial"/>
                <w:b/>
                <w:bCs/>
                <w:sz w:val="24"/>
                <w:szCs w:val="24"/>
              </w:rPr>
              <w:t>#</w:t>
            </w:r>
            <w:r w:rsidR="007F483D" w:rsidRPr="007F483D">
              <w:rPr>
                <w:rFonts w:ascii="Arial" w:hAnsi="Arial" w:cs="Arial"/>
                <w:b/>
                <w:bCs/>
                <w:sz w:val="24"/>
                <w:szCs w:val="24"/>
              </w:rPr>
              <w:t>8</w:t>
            </w:r>
          </w:p>
        </w:tc>
      </w:tr>
      <w:tr w:rsidR="00BA3F95" w:rsidRPr="007F483D" w14:paraId="70F385C9" w14:textId="77777777" w:rsidTr="00BA3F95">
        <w:tc>
          <w:tcPr>
            <w:tcW w:w="1239" w:type="dxa"/>
            <w:shd w:val="clear" w:color="auto" w:fill="FFF2CC" w:themeFill="accent4" w:themeFillTint="33"/>
            <w:vAlign w:val="center"/>
          </w:tcPr>
          <w:p w14:paraId="73736242" w14:textId="485788DC" w:rsidR="00D02466" w:rsidRPr="009A77BC" w:rsidRDefault="00D02466" w:rsidP="00D02466">
            <w:pPr>
              <w:rPr>
                <w:rFonts w:ascii="Arial" w:hAnsi="Arial" w:cs="Arial"/>
                <w:b/>
                <w:bCs/>
                <w:sz w:val="20"/>
                <w:szCs w:val="20"/>
              </w:rPr>
            </w:pPr>
            <w:r w:rsidRPr="009A77BC">
              <w:rPr>
                <w:rFonts w:ascii="Arial" w:hAnsi="Arial" w:cs="Arial"/>
                <w:b/>
                <w:bCs/>
                <w:sz w:val="20"/>
                <w:szCs w:val="20"/>
              </w:rPr>
              <w:t>Fraud Risk Schemes</w:t>
            </w:r>
          </w:p>
        </w:tc>
        <w:tc>
          <w:tcPr>
            <w:tcW w:w="1216" w:type="dxa"/>
            <w:shd w:val="clear" w:color="auto" w:fill="FFD966" w:themeFill="accent4" w:themeFillTint="99"/>
            <w:vAlign w:val="center"/>
          </w:tcPr>
          <w:p w14:paraId="2C8D7617" w14:textId="7BD52444" w:rsidR="00D02466" w:rsidRPr="009A77BC" w:rsidRDefault="00D02466" w:rsidP="00D02466">
            <w:pPr>
              <w:rPr>
                <w:rFonts w:ascii="Arial" w:hAnsi="Arial" w:cs="Arial"/>
                <w:b/>
                <w:bCs/>
                <w:sz w:val="20"/>
                <w:szCs w:val="20"/>
              </w:rPr>
            </w:pPr>
            <w:r w:rsidRPr="009A77BC">
              <w:rPr>
                <w:rFonts w:ascii="Arial" w:hAnsi="Arial" w:cs="Arial"/>
                <w:b/>
                <w:bCs/>
                <w:sz w:val="20"/>
                <w:szCs w:val="20"/>
              </w:rPr>
              <w:t>Likelihood</w:t>
            </w:r>
          </w:p>
        </w:tc>
        <w:tc>
          <w:tcPr>
            <w:tcW w:w="1395" w:type="dxa"/>
            <w:shd w:val="clear" w:color="auto" w:fill="BDD6EE" w:themeFill="accent5" w:themeFillTint="66"/>
            <w:vAlign w:val="center"/>
          </w:tcPr>
          <w:p w14:paraId="49F80A6D" w14:textId="2E775642" w:rsidR="00D02466" w:rsidRPr="009A77BC" w:rsidRDefault="00D02466" w:rsidP="00D02466">
            <w:pPr>
              <w:rPr>
                <w:rFonts w:ascii="Arial" w:hAnsi="Arial" w:cs="Arial"/>
                <w:b/>
                <w:bCs/>
                <w:sz w:val="20"/>
                <w:szCs w:val="20"/>
              </w:rPr>
            </w:pPr>
            <w:r w:rsidRPr="009A77BC">
              <w:rPr>
                <w:rFonts w:ascii="Arial" w:hAnsi="Arial" w:cs="Arial"/>
                <w:b/>
                <w:bCs/>
                <w:sz w:val="20"/>
                <w:szCs w:val="20"/>
              </w:rPr>
              <w:t>Significance</w:t>
            </w:r>
          </w:p>
        </w:tc>
        <w:tc>
          <w:tcPr>
            <w:tcW w:w="1254" w:type="dxa"/>
            <w:shd w:val="clear" w:color="auto" w:fill="C5E0B3" w:themeFill="accent6" w:themeFillTint="66"/>
            <w:vAlign w:val="center"/>
          </w:tcPr>
          <w:p w14:paraId="4BB4C8AB" w14:textId="6905A03C" w:rsidR="00D02466" w:rsidRPr="009A77BC" w:rsidRDefault="00D02466" w:rsidP="00D02466">
            <w:pPr>
              <w:rPr>
                <w:rFonts w:ascii="Arial" w:hAnsi="Arial" w:cs="Arial"/>
                <w:b/>
                <w:bCs/>
                <w:sz w:val="20"/>
                <w:szCs w:val="20"/>
              </w:rPr>
            </w:pPr>
            <w:r w:rsidRPr="009A77BC">
              <w:rPr>
                <w:rFonts w:ascii="Arial" w:hAnsi="Arial" w:cs="Arial"/>
                <w:b/>
                <w:bCs/>
                <w:sz w:val="20"/>
                <w:szCs w:val="20"/>
              </w:rPr>
              <w:t>Source</w:t>
            </w:r>
          </w:p>
        </w:tc>
        <w:tc>
          <w:tcPr>
            <w:tcW w:w="1275" w:type="dxa"/>
            <w:shd w:val="clear" w:color="auto" w:fill="D9E2F3" w:themeFill="accent1" w:themeFillTint="33"/>
            <w:vAlign w:val="center"/>
          </w:tcPr>
          <w:p w14:paraId="7183367D" w14:textId="582D84FB" w:rsidR="00D02466" w:rsidRPr="009A77BC" w:rsidRDefault="00D02466" w:rsidP="00D02466">
            <w:pPr>
              <w:rPr>
                <w:rFonts w:ascii="Arial" w:hAnsi="Arial" w:cs="Arial"/>
                <w:b/>
                <w:bCs/>
                <w:sz w:val="20"/>
                <w:szCs w:val="20"/>
              </w:rPr>
            </w:pPr>
            <w:r w:rsidRPr="009A77BC">
              <w:rPr>
                <w:rFonts w:ascii="Arial" w:hAnsi="Arial" w:cs="Arial"/>
                <w:b/>
                <w:bCs/>
                <w:sz w:val="20"/>
                <w:szCs w:val="20"/>
              </w:rPr>
              <w:t>Anti-Fraud Controls (Existing)</w:t>
            </w:r>
          </w:p>
        </w:tc>
        <w:tc>
          <w:tcPr>
            <w:tcW w:w="1418" w:type="dxa"/>
            <w:shd w:val="clear" w:color="auto" w:fill="ACB9CA" w:themeFill="text2" w:themeFillTint="66"/>
            <w:vAlign w:val="center"/>
          </w:tcPr>
          <w:p w14:paraId="51CE489A" w14:textId="380B1D99" w:rsidR="00D02466" w:rsidRPr="009A77BC" w:rsidRDefault="00D02466" w:rsidP="00D02466">
            <w:pPr>
              <w:rPr>
                <w:rFonts w:ascii="Arial" w:hAnsi="Arial" w:cs="Arial"/>
                <w:b/>
                <w:bCs/>
                <w:sz w:val="20"/>
                <w:szCs w:val="20"/>
              </w:rPr>
            </w:pPr>
            <w:r w:rsidRPr="009A77BC">
              <w:rPr>
                <w:rFonts w:ascii="Arial" w:hAnsi="Arial" w:cs="Arial"/>
                <w:b/>
                <w:bCs/>
                <w:sz w:val="20"/>
                <w:szCs w:val="20"/>
              </w:rPr>
              <w:t>Effectiveness of HSBC Controls</w:t>
            </w:r>
          </w:p>
        </w:tc>
        <w:tc>
          <w:tcPr>
            <w:tcW w:w="1559" w:type="dxa"/>
            <w:shd w:val="clear" w:color="auto" w:fill="F4B083" w:themeFill="accent2" w:themeFillTint="99"/>
            <w:vAlign w:val="center"/>
          </w:tcPr>
          <w:p w14:paraId="71C42B10" w14:textId="77121E97" w:rsidR="00D02466" w:rsidRPr="009A77BC" w:rsidRDefault="00D02466" w:rsidP="00D02466">
            <w:pPr>
              <w:rPr>
                <w:rFonts w:ascii="Arial" w:hAnsi="Arial" w:cs="Arial"/>
                <w:b/>
                <w:bCs/>
                <w:sz w:val="20"/>
                <w:szCs w:val="20"/>
              </w:rPr>
            </w:pPr>
            <w:r w:rsidRPr="009A77BC">
              <w:rPr>
                <w:rFonts w:ascii="Arial" w:hAnsi="Arial" w:cs="Arial"/>
                <w:b/>
                <w:bCs/>
                <w:sz w:val="20"/>
                <w:szCs w:val="20"/>
              </w:rPr>
              <w:t>Residual Risk</w:t>
            </w:r>
          </w:p>
        </w:tc>
        <w:tc>
          <w:tcPr>
            <w:tcW w:w="1559" w:type="dxa"/>
            <w:tcBorders>
              <w:right w:val="single" w:sz="4" w:space="0" w:color="C00000"/>
            </w:tcBorders>
            <w:shd w:val="clear" w:color="auto" w:fill="92D050"/>
            <w:vAlign w:val="center"/>
          </w:tcPr>
          <w:p w14:paraId="0DB4ECF7" w14:textId="46DEA882" w:rsidR="00D02466" w:rsidRPr="009A77BC" w:rsidRDefault="00D02466" w:rsidP="00D02466">
            <w:pPr>
              <w:rPr>
                <w:rFonts w:ascii="Arial" w:hAnsi="Arial" w:cs="Arial"/>
                <w:b/>
                <w:bCs/>
                <w:sz w:val="20"/>
                <w:szCs w:val="20"/>
              </w:rPr>
            </w:pPr>
            <w:r w:rsidRPr="009A77BC">
              <w:rPr>
                <w:rFonts w:ascii="Arial" w:hAnsi="Arial" w:cs="Arial"/>
                <w:b/>
                <w:bCs/>
                <w:sz w:val="20"/>
                <w:szCs w:val="20"/>
              </w:rPr>
              <w:t>Fraud Risk Response</w:t>
            </w:r>
          </w:p>
        </w:tc>
      </w:tr>
      <w:tr w:rsidR="00BA3F95" w:rsidRPr="007F483D" w14:paraId="5C797D4D" w14:textId="77777777" w:rsidTr="00BA3F95">
        <w:trPr>
          <w:trHeight w:val="1204"/>
        </w:trPr>
        <w:tc>
          <w:tcPr>
            <w:tcW w:w="1239" w:type="dxa"/>
            <w:shd w:val="clear" w:color="auto" w:fill="FFF2CC" w:themeFill="accent4" w:themeFillTint="33"/>
            <w:vAlign w:val="center"/>
          </w:tcPr>
          <w:p w14:paraId="496069DA" w14:textId="50BD5AC7" w:rsidR="000C3AAE" w:rsidRPr="009A77BC" w:rsidRDefault="000C3AAE" w:rsidP="00BA3F95">
            <w:pPr>
              <w:rPr>
                <w:rFonts w:ascii="Arial" w:hAnsi="Arial" w:cs="Arial"/>
                <w:sz w:val="20"/>
                <w:szCs w:val="20"/>
              </w:rPr>
            </w:pPr>
            <w:r w:rsidRPr="009A77BC">
              <w:rPr>
                <w:rFonts w:ascii="Arial" w:hAnsi="Arial" w:cs="Arial"/>
                <w:sz w:val="20"/>
                <w:szCs w:val="20"/>
              </w:rPr>
              <w:t>Newly hired employee</w:t>
            </w:r>
            <w:r w:rsidR="00B31F48">
              <w:rPr>
                <w:rFonts w:ascii="Arial" w:hAnsi="Arial" w:cs="Arial"/>
                <w:sz w:val="20"/>
                <w:szCs w:val="20"/>
              </w:rPr>
              <w:t>s</w:t>
            </w:r>
            <w:r w:rsidRPr="009A77BC">
              <w:rPr>
                <w:rFonts w:ascii="Arial" w:hAnsi="Arial" w:cs="Arial"/>
                <w:sz w:val="20"/>
                <w:szCs w:val="20"/>
              </w:rPr>
              <w:t xml:space="preserve"> (bribery, theft and fraudulent transfers)</w:t>
            </w:r>
          </w:p>
        </w:tc>
        <w:tc>
          <w:tcPr>
            <w:tcW w:w="1216" w:type="dxa"/>
            <w:shd w:val="clear" w:color="auto" w:fill="FFD966" w:themeFill="accent4" w:themeFillTint="99"/>
            <w:vAlign w:val="center"/>
          </w:tcPr>
          <w:p w14:paraId="12C9B786" w14:textId="6D11B903" w:rsidR="000C3AAE" w:rsidRPr="009A77BC" w:rsidRDefault="000C3AAE" w:rsidP="00BA3F95">
            <w:pPr>
              <w:rPr>
                <w:rFonts w:ascii="Arial" w:hAnsi="Arial" w:cs="Arial"/>
                <w:sz w:val="20"/>
                <w:szCs w:val="20"/>
              </w:rPr>
            </w:pPr>
            <w:r w:rsidRPr="009A77BC">
              <w:rPr>
                <w:rFonts w:ascii="Arial" w:hAnsi="Arial" w:cs="Arial"/>
                <w:sz w:val="20"/>
                <w:szCs w:val="20"/>
              </w:rPr>
              <w:t>Probable</w:t>
            </w:r>
          </w:p>
        </w:tc>
        <w:tc>
          <w:tcPr>
            <w:tcW w:w="1395" w:type="dxa"/>
            <w:shd w:val="clear" w:color="auto" w:fill="BDD6EE" w:themeFill="accent5" w:themeFillTint="66"/>
            <w:vAlign w:val="center"/>
          </w:tcPr>
          <w:p w14:paraId="5F9255A9" w14:textId="6BDA497C" w:rsidR="000C3AAE" w:rsidRPr="009A77BC" w:rsidRDefault="000C3AAE" w:rsidP="00BA3F95">
            <w:pPr>
              <w:rPr>
                <w:rFonts w:ascii="Arial" w:hAnsi="Arial" w:cs="Arial"/>
                <w:sz w:val="20"/>
                <w:szCs w:val="20"/>
              </w:rPr>
            </w:pPr>
            <w:r w:rsidRPr="009A77BC">
              <w:rPr>
                <w:rFonts w:ascii="Arial" w:hAnsi="Arial" w:cs="Arial"/>
                <w:sz w:val="20"/>
                <w:szCs w:val="20"/>
              </w:rPr>
              <w:t>Significant</w:t>
            </w:r>
          </w:p>
        </w:tc>
        <w:tc>
          <w:tcPr>
            <w:tcW w:w="1254" w:type="dxa"/>
            <w:shd w:val="clear" w:color="auto" w:fill="C5E0B3" w:themeFill="accent6" w:themeFillTint="66"/>
            <w:vAlign w:val="center"/>
          </w:tcPr>
          <w:p w14:paraId="0BED2743" w14:textId="616361D2" w:rsidR="000C3AAE" w:rsidRPr="009A77BC" w:rsidRDefault="000C3AAE" w:rsidP="00BA3F95">
            <w:pPr>
              <w:rPr>
                <w:rFonts w:ascii="Arial" w:hAnsi="Arial" w:cs="Arial"/>
                <w:sz w:val="20"/>
                <w:szCs w:val="20"/>
              </w:rPr>
            </w:pPr>
            <w:r w:rsidRPr="009A77BC">
              <w:rPr>
                <w:rFonts w:ascii="Arial" w:hAnsi="Arial" w:cs="Arial"/>
                <w:sz w:val="20"/>
                <w:szCs w:val="20"/>
              </w:rPr>
              <w:t xml:space="preserve">New </w:t>
            </w:r>
            <w:r w:rsidR="00BA3F95">
              <w:rPr>
                <w:rFonts w:ascii="Arial" w:hAnsi="Arial" w:cs="Arial"/>
                <w:sz w:val="20"/>
                <w:szCs w:val="20"/>
              </w:rPr>
              <w:t>employees in the</w:t>
            </w:r>
            <w:r w:rsidRPr="009A77BC">
              <w:rPr>
                <w:rFonts w:ascii="Arial" w:hAnsi="Arial" w:cs="Arial"/>
                <w:sz w:val="20"/>
                <w:szCs w:val="20"/>
              </w:rPr>
              <w:t xml:space="preserve"> processing Division</w:t>
            </w:r>
          </w:p>
        </w:tc>
        <w:tc>
          <w:tcPr>
            <w:tcW w:w="1275" w:type="dxa"/>
            <w:shd w:val="clear" w:color="auto" w:fill="D9E2F3" w:themeFill="accent1" w:themeFillTint="33"/>
            <w:vAlign w:val="center"/>
          </w:tcPr>
          <w:p w14:paraId="2407FA47" w14:textId="2017F881" w:rsidR="000C3AAE" w:rsidRPr="009A77BC" w:rsidRDefault="000C3AAE" w:rsidP="00BA3F95">
            <w:pPr>
              <w:rPr>
                <w:rFonts w:ascii="Arial" w:hAnsi="Arial" w:cs="Arial"/>
                <w:sz w:val="20"/>
                <w:szCs w:val="20"/>
              </w:rPr>
            </w:pPr>
            <w:r w:rsidRPr="009A77BC">
              <w:rPr>
                <w:rFonts w:ascii="Arial" w:hAnsi="Arial" w:cs="Arial"/>
                <w:sz w:val="20"/>
                <w:szCs w:val="20"/>
              </w:rPr>
              <w:t>Triple controls (Multiple approvals from management Chain)</w:t>
            </w:r>
          </w:p>
        </w:tc>
        <w:tc>
          <w:tcPr>
            <w:tcW w:w="1418" w:type="dxa"/>
            <w:vMerge w:val="restart"/>
            <w:shd w:val="clear" w:color="auto" w:fill="ACB9CA" w:themeFill="text2" w:themeFillTint="66"/>
            <w:vAlign w:val="center"/>
          </w:tcPr>
          <w:p w14:paraId="784F7165" w14:textId="77777777" w:rsidR="000C3AAE" w:rsidRPr="009A77BC" w:rsidRDefault="000C3AAE" w:rsidP="00BA3F95">
            <w:pPr>
              <w:rPr>
                <w:rFonts w:ascii="Arial" w:hAnsi="Arial" w:cs="Arial"/>
                <w:sz w:val="20"/>
                <w:szCs w:val="20"/>
              </w:rPr>
            </w:pPr>
            <w:r w:rsidRPr="009A77BC">
              <w:rPr>
                <w:rFonts w:ascii="Arial" w:hAnsi="Arial" w:cs="Arial"/>
                <w:sz w:val="20"/>
                <w:szCs w:val="20"/>
              </w:rPr>
              <w:t>1.Devised with the help of the internal audit team.</w:t>
            </w:r>
          </w:p>
          <w:p w14:paraId="61A212FE" w14:textId="77777777" w:rsidR="000C3AAE" w:rsidRPr="009A77BC" w:rsidRDefault="000C3AAE" w:rsidP="00BA3F95">
            <w:pPr>
              <w:rPr>
                <w:rFonts w:ascii="Arial" w:hAnsi="Arial" w:cs="Arial"/>
                <w:sz w:val="20"/>
                <w:szCs w:val="20"/>
              </w:rPr>
            </w:pPr>
            <w:r w:rsidRPr="009A77BC">
              <w:rPr>
                <w:rFonts w:ascii="Arial" w:hAnsi="Arial" w:cs="Arial"/>
                <w:sz w:val="20"/>
                <w:szCs w:val="20"/>
              </w:rPr>
              <w:t>2.Rechecked by management</w:t>
            </w:r>
          </w:p>
          <w:p w14:paraId="2FE923C4" w14:textId="77777777" w:rsidR="000C3AAE" w:rsidRPr="009A77BC" w:rsidRDefault="000C3AAE" w:rsidP="00BA3F95">
            <w:pPr>
              <w:rPr>
                <w:rFonts w:ascii="Arial" w:hAnsi="Arial" w:cs="Arial"/>
                <w:sz w:val="20"/>
                <w:szCs w:val="20"/>
              </w:rPr>
            </w:pPr>
            <w:r w:rsidRPr="009A77BC">
              <w:rPr>
                <w:rFonts w:ascii="Arial" w:hAnsi="Arial" w:cs="Arial"/>
                <w:sz w:val="20"/>
                <w:szCs w:val="20"/>
              </w:rPr>
              <w:t>3.Audited semi-annually by internal audit team</w:t>
            </w:r>
          </w:p>
          <w:p w14:paraId="61192D77" w14:textId="4A1B4CC8" w:rsidR="000C3AAE" w:rsidRPr="009A77BC" w:rsidRDefault="000C3AAE" w:rsidP="00BA3F95">
            <w:pPr>
              <w:rPr>
                <w:rFonts w:ascii="Arial" w:hAnsi="Arial" w:cs="Arial"/>
                <w:sz w:val="20"/>
                <w:szCs w:val="20"/>
              </w:rPr>
            </w:pPr>
            <w:r w:rsidRPr="009A77BC">
              <w:rPr>
                <w:rFonts w:ascii="Arial" w:hAnsi="Arial" w:cs="Arial"/>
                <w:sz w:val="20"/>
                <w:szCs w:val="20"/>
              </w:rPr>
              <w:t xml:space="preserve">4.Audited annually by external audit team </w:t>
            </w:r>
          </w:p>
        </w:tc>
        <w:tc>
          <w:tcPr>
            <w:tcW w:w="1559" w:type="dxa"/>
            <w:shd w:val="clear" w:color="auto" w:fill="F4B083" w:themeFill="accent2" w:themeFillTint="99"/>
            <w:vAlign w:val="center"/>
          </w:tcPr>
          <w:p w14:paraId="1DF20680" w14:textId="3E1F921A" w:rsidR="000C3AAE" w:rsidRPr="009A77BC" w:rsidRDefault="009A77BC" w:rsidP="00BA3F95">
            <w:pPr>
              <w:rPr>
                <w:rFonts w:ascii="Arial" w:hAnsi="Arial" w:cs="Arial"/>
                <w:sz w:val="20"/>
                <w:szCs w:val="20"/>
              </w:rPr>
            </w:pPr>
            <w:r w:rsidRPr="009A77BC">
              <w:rPr>
                <w:rFonts w:ascii="Arial" w:hAnsi="Arial" w:cs="Arial"/>
                <w:sz w:val="20"/>
                <w:szCs w:val="20"/>
              </w:rPr>
              <w:t>Risk of</w:t>
            </w:r>
            <w:r>
              <w:rPr>
                <w:rFonts w:ascii="Arial" w:hAnsi="Arial" w:cs="Arial"/>
                <w:sz w:val="20"/>
                <w:szCs w:val="20"/>
              </w:rPr>
              <w:t xml:space="preserve"> criminal</w:t>
            </w:r>
            <w:r w:rsidRPr="009A77BC">
              <w:rPr>
                <w:rFonts w:ascii="Arial" w:hAnsi="Arial" w:cs="Arial"/>
                <w:sz w:val="20"/>
                <w:szCs w:val="20"/>
              </w:rPr>
              <w:t xml:space="preserve"> cooperation between</w:t>
            </w:r>
            <w:r>
              <w:rPr>
                <w:rFonts w:ascii="Arial" w:hAnsi="Arial" w:cs="Arial"/>
                <w:sz w:val="20"/>
                <w:szCs w:val="20"/>
              </w:rPr>
              <w:t xml:space="preserve"> employees</w:t>
            </w:r>
          </w:p>
        </w:tc>
        <w:tc>
          <w:tcPr>
            <w:tcW w:w="1559" w:type="dxa"/>
            <w:shd w:val="clear" w:color="auto" w:fill="92D050"/>
            <w:vAlign w:val="center"/>
          </w:tcPr>
          <w:p w14:paraId="68F00EED" w14:textId="0515C560" w:rsidR="000C3AAE" w:rsidRPr="009A77BC" w:rsidRDefault="00BA3F95" w:rsidP="00BA3F95">
            <w:pPr>
              <w:rPr>
                <w:rFonts w:ascii="Arial" w:hAnsi="Arial" w:cs="Arial"/>
                <w:sz w:val="20"/>
                <w:szCs w:val="20"/>
              </w:rPr>
            </w:pPr>
            <w:r>
              <w:rPr>
                <w:rFonts w:ascii="Arial" w:hAnsi="Arial" w:cs="Arial"/>
                <w:sz w:val="20"/>
                <w:szCs w:val="20"/>
              </w:rPr>
              <w:t>Employee awareness, training and workshops</w:t>
            </w:r>
          </w:p>
        </w:tc>
      </w:tr>
      <w:tr w:rsidR="00BA3F95" w:rsidRPr="007F483D" w14:paraId="53E8283C" w14:textId="77777777" w:rsidTr="00BA3F95">
        <w:trPr>
          <w:trHeight w:val="1124"/>
        </w:trPr>
        <w:tc>
          <w:tcPr>
            <w:tcW w:w="1239" w:type="dxa"/>
            <w:shd w:val="clear" w:color="auto" w:fill="FFF2CC" w:themeFill="accent4" w:themeFillTint="33"/>
            <w:vAlign w:val="center"/>
          </w:tcPr>
          <w:p w14:paraId="3BC8DFB2" w14:textId="04C949AC" w:rsidR="000C3AAE" w:rsidRPr="009A77BC" w:rsidRDefault="000C3AAE" w:rsidP="00BA3F95">
            <w:pPr>
              <w:rPr>
                <w:rFonts w:ascii="Arial" w:hAnsi="Arial" w:cs="Arial"/>
                <w:sz w:val="20"/>
                <w:szCs w:val="20"/>
              </w:rPr>
            </w:pPr>
            <w:r w:rsidRPr="009A77BC">
              <w:rPr>
                <w:rFonts w:ascii="Arial" w:hAnsi="Arial" w:cs="Arial"/>
                <w:sz w:val="20"/>
                <w:szCs w:val="20"/>
              </w:rPr>
              <w:t xml:space="preserve">Technological (Cyber-Attack) </w:t>
            </w:r>
          </w:p>
        </w:tc>
        <w:tc>
          <w:tcPr>
            <w:tcW w:w="1216" w:type="dxa"/>
            <w:shd w:val="clear" w:color="auto" w:fill="FFD966" w:themeFill="accent4" w:themeFillTint="99"/>
            <w:vAlign w:val="center"/>
          </w:tcPr>
          <w:p w14:paraId="243A78A5" w14:textId="1172E4B2" w:rsidR="000C3AAE" w:rsidRPr="009A77BC" w:rsidRDefault="000C3AAE" w:rsidP="00BA3F95">
            <w:pPr>
              <w:rPr>
                <w:rFonts w:ascii="Arial" w:hAnsi="Arial" w:cs="Arial"/>
                <w:sz w:val="20"/>
                <w:szCs w:val="20"/>
              </w:rPr>
            </w:pPr>
            <w:r w:rsidRPr="009A77BC">
              <w:rPr>
                <w:rFonts w:ascii="Arial" w:hAnsi="Arial" w:cs="Arial"/>
                <w:sz w:val="20"/>
                <w:szCs w:val="20"/>
              </w:rPr>
              <w:t>Possibility</w:t>
            </w:r>
          </w:p>
        </w:tc>
        <w:tc>
          <w:tcPr>
            <w:tcW w:w="1395" w:type="dxa"/>
            <w:shd w:val="clear" w:color="auto" w:fill="BDD6EE" w:themeFill="accent5" w:themeFillTint="66"/>
            <w:vAlign w:val="center"/>
          </w:tcPr>
          <w:p w14:paraId="723328A1" w14:textId="0ECAF0DD" w:rsidR="000C3AAE" w:rsidRPr="009A77BC" w:rsidRDefault="000C3AAE" w:rsidP="00BA3F95">
            <w:pPr>
              <w:rPr>
                <w:rFonts w:ascii="Arial" w:hAnsi="Arial" w:cs="Arial"/>
                <w:sz w:val="20"/>
                <w:szCs w:val="20"/>
              </w:rPr>
            </w:pPr>
            <w:r w:rsidRPr="009A77BC">
              <w:rPr>
                <w:rFonts w:ascii="Arial" w:hAnsi="Arial" w:cs="Arial"/>
                <w:sz w:val="20"/>
                <w:szCs w:val="20"/>
              </w:rPr>
              <w:t>Significant</w:t>
            </w:r>
          </w:p>
        </w:tc>
        <w:tc>
          <w:tcPr>
            <w:tcW w:w="1254" w:type="dxa"/>
            <w:shd w:val="clear" w:color="auto" w:fill="C5E0B3" w:themeFill="accent6" w:themeFillTint="66"/>
            <w:vAlign w:val="center"/>
          </w:tcPr>
          <w:p w14:paraId="2FAAAEC3" w14:textId="72AFE571" w:rsidR="000C3AAE" w:rsidRPr="009A77BC" w:rsidRDefault="000C3AAE" w:rsidP="00BA3F95">
            <w:pPr>
              <w:rPr>
                <w:rFonts w:ascii="Arial" w:hAnsi="Arial" w:cs="Arial"/>
                <w:sz w:val="20"/>
                <w:szCs w:val="20"/>
              </w:rPr>
            </w:pPr>
            <w:r w:rsidRPr="009A77BC">
              <w:rPr>
                <w:rFonts w:ascii="Arial" w:hAnsi="Arial" w:cs="Arial"/>
                <w:sz w:val="20"/>
                <w:szCs w:val="20"/>
              </w:rPr>
              <w:t>IT Support and security division</w:t>
            </w:r>
          </w:p>
        </w:tc>
        <w:tc>
          <w:tcPr>
            <w:tcW w:w="1275" w:type="dxa"/>
            <w:shd w:val="clear" w:color="auto" w:fill="D9E2F3" w:themeFill="accent1" w:themeFillTint="33"/>
            <w:vAlign w:val="center"/>
          </w:tcPr>
          <w:p w14:paraId="2CCA1F8E" w14:textId="0C3AE05D" w:rsidR="000C3AAE" w:rsidRPr="009A77BC" w:rsidRDefault="000C3AAE" w:rsidP="00BA3F95">
            <w:pPr>
              <w:rPr>
                <w:rFonts w:ascii="Arial" w:hAnsi="Arial" w:cs="Arial"/>
                <w:sz w:val="20"/>
                <w:szCs w:val="20"/>
              </w:rPr>
            </w:pPr>
            <w:r w:rsidRPr="009A77BC">
              <w:rPr>
                <w:rFonts w:ascii="Arial" w:hAnsi="Arial" w:cs="Arial"/>
                <w:sz w:val="20"/>
                <w:szCs w:val="20"/>
              </w:rPr>
              <w:t>Fire-wall.</w:t>
            </w:r>
          </w:p>
          <w:p w14:paraId="200C9BDC" w14:textId="068544ED" w:rsidR="000C3AAE" w:rsidRPr="009A77BC" w:rsidRDefault="000C3AAE" w:rsidP="00BA3F95">
            <w:pPr>
              <w:rPr>
                <w:rFonts w:ascii="Arial" w:hAnsi="Arial" w:cs="Arial"/>
                <w:sz w:val="20"/>
                <w:szCs w:val="20"/>
              </w:rPr>
            </w:pPr>
            <w:r w:rsidRPr="009A77BC">
              <w:rPr>
                <w:rFonts w:ascii="Arial" w:hAnsi="Arial" w:cs="Arial"/>
                <w:sz w:val="20"/>
                <w:szCs w:val="20"/>
              </w:rPr>
              <w:t>Backup servers.</w:t>
            </w:r>
          </w:p>
          <w:p w14:paraId="41FF357F" w14:textId="41B1F7DD" w:rsidR="000C3AAE" w:rsidRPr="009A77BC" w:rsidRDefault="000C3AAE" w:rsidP="00BA3F95">
            <w:pPr>
              <w:rPr>
                <w:rFonts w:ascii="Arial" w:hAnsi="Arial" w:cs="Arial"/>
                <w:sz w:val="20"/>
                <w:szCs w:val="20"/>
              </w:rPr>
            </w:pPr>
            <w:r w:rsidRPr="009A77BC">
              <w:rPr>
                <w:rFonts w:ascii="Arial" w:hAnsi="Arial" w:cs="Arial"/>
                <w:sz w:val="20"/>
                <w:szCs w:val="20"/>
              </w:rPr>
              <w:t>Technological defenses.</w:t>
            </w:r>
          </w:p>
        </w:tc>
        <w:tc>
          <w:tcPr>
            <w:tcW w:w="1418" w:type="dxa"/>
            <w:vMerge/>
            <w:shd w:val="clear" w:color="auto" w:fill="ACB9CA" w:themeFill="text2" w:themeFillTint="66"/>
            <w:vAlign w:val="center"/>
          </w:tcPr>
          <w:p w14:paraId="76B42DFD" w14:textId="77777777" w:rsidR="000C3AAE" w:rsidRPr="009A77BC" w:rsidRDefault="000C3AAE" w:rsidP="00BA3F95">
            <w:pPr>
              <w:rPr>
                <w:rFonts w:ascii="Arial" w:hAnsi="Arial" w:cs="Arial"/>
                <w:sz w:val="20"/>
                <w:szCs w:val="20"/>
              </w:rPr>
            </w:pPr>
          </w:p>
        </w:tc>
        <w:tc>
          <w:tcPr>
            <w:tcW w:w="1559" w:type="dxa"/>
            <w:shd w:val="clear" w:color="auto" w:fill="F4B083" w:themeFill="accent2" w:themeFillTint="99"/>
            <w:vAlign w:val="center"/>
          </w:tcPr>
          <w:p w14:paraId="79552F7A" w14:textId="0C6E1289" w:rsidR="000C3AAE" w:rsidRPr="009A77BC" w:rsidRDefault="009A77BC" w:rsidP="00BA3F95">
            <w:pPr>
              <w:rPr>
                <w:rFonts w:ascii="Arial" w:hAnsi="Arial" w:cs="Arial"/>
                <w:sz w:val="20"/>
                <w:szCs w:val="20"/>
              </w:rPr>
            </w:pPr>
            <w:r>
              <w:rPr>
                <w:rFonts w:ascii="Arial" w:hAnsi="Arial" w:cs="Arial"/>
                <w:sz w:val="20"/>
                <w:szCs w:val="20"/>
              </w:rPr>
              <w:t>Risk of high-level cyber-attacks by criminal organizations</w:t>
            </w:r>
          </w:p>
        </w:tc>
        <w:tc>
          <w:tcPr>
            <w:tcW w:w="1559" w:type="dxa"/>
            <w:shd w:val="clear" w:color="auto" w:fill="92D050"/>
            <w:vAlign w:val="center"/>
          </w:tcPr>
          <w:p w14:paraId="540B632A" w14:textId="56DCE7FB" w:rsidR="000C3AAE" w:rsidRPr="009A77BC" w:rsidRDefault="00BA3F95" w:rsidP="00BA3F95">
            <w:pPr>
              <w:rPr>
                <w:rFonts w:ascii="Arial" w:hAnsi="Arial" w:cs="Arial"/>
                <w:sz w:val="20"/>
                <w:szCs w:val="20"/>
              </w:rPr>
            </w:pPr>
            <w:r>
              <w:rPr>
                <w:rFonts w:ascii="Arial" w:hAnsi="Arial" w:cs="Arial"/>
                <w:sz w:val="20"/>
                <w:szCs w:val="20"/>
              </w:rPr>
              <w:t>Installing additional software updates and continues technological enhancements</w:t>
            </w:r>
          </w:p>
        </w:tc>
      </w:tr>
      <w:tr w:rsidR="00BA3F95" w:rsidRPr="007F483D" w14:paraId="010D49E7" w14:textId="77777777" w:rsidTr="007D2A1B">
        <w:trPr>
          <w:trHeight w:val="699"/>
        </w:trPr>
        <w:tc>
          <w:tcPr>
            <w:tcW w:w="1239" w:type="dxa"/>
            <w:shd w:val="clear" w:color="auto" w:fill="FFF2CC" w:themeFill="accent4" w:themeFillTint="33"/>
            <w:vAlign w:val="center"/>
          </w:tcPr>
          <w:p w14:paraId="0C5C67CE" w14:textId="4E7F86CB" w:rsidR="000C3AAE" w:rsidRPr="009A77BC" w:rsidRDefault="000C3AAE" w:rsidP="00BA3F95">
            <w:pPr>
              <w:rPr>
                <w:rFonts w:ascii="Arial" w:hAnsi="Arial" w:cs="Arial"/>
                <w:sz w:val="20"/>
                <w:szCs w:val="20"/>
              </w:rPr>
            </w:pPr>
            <w:r w:rsidRPr="009A77BC">
              <w:rPr>
                <w:rFonts w:ascii="Arial" w:hAnsi="Arial" w:cs="Arial"/>
                <w:sz w:val="20"/>
                <w:szCs w:val="20"/>
              </w:rPr>
              <w:t>Money Laundering</w:t>
            </w:r>
          </w:p>
        </w:tc>
        <w:tc>
          <w:tcPr>
            <w:tcW w:w="1216" w:type="dxa"/>
            <w:shd w:val="clear" w:color="auto" w:fill="FFD966" w:themeFill="accent4" w:themeFillTint="99"/>
            <w:vAlign w:val="center"/>
          </w:tcPr>
          <w:p w14:paraId="500713CA" w14:textId="24048EB8" w:rsidR="000C3AAE" w:rsidRPr="009A77BC" w:rsidRDefault="000C3AAE" w:rsidP="00BA3F95">
            <w:pPr>
              <w:rPr>
                <w:rFonts w:ascii="Arial" w:hAnsi="Arial" w:cs="Arial"/>
                <w:sz w:val="20"/>
                <w:szCs w:val="20"/>
              </w:rPr>
            </w:pPr>
            <w:r w:rsidRPr="009A77BC">
              <w:rPr>
                <w:rFonts w:ascii="Arial" w:hAnsi="Arial" w:cs="Arial"/>
                <w:sz w:val="20"/>
                <w:szCs w:val="20"/>
              </w:rPr>
              <w:t>Possibility</w:t>
            </w:r>
          </w:p>
        </w:tc>
        <w:tc>
          <w:tcPr>
            <w:tcW w:w="1395" w:type="dxa"/>
            <w:shd w:val="clear" w:color="auto" w:fill="BDD6EE" w:themeFill="accent5" w:themeFillTint="66"/>
            <w:vAlign w:val="center"/>
          </w:tcPr>
          <w:p w14:paraId="3A8F10F0" w14:textId="08F0DD2E" w:rsidR="000C3AAE" w:rsidRPr="009A77BC" w:rsidRDefault="000C3AAE" w:rsidP="00BA3F95">
            <w:pPr>
              <w:rPr>
                <w:rFonts w:ascii="Arial" w:hAnsi="Arial" w:cs="Arial"/>
                <w:sz w:val="20"/>
                <w:szCs w:val="20"/>
              </w:rPr>
            </w:pPr>
            <w:r w:rsidRPr="009A77BC">
              <w:rPr>
                <w:rFonts w:ascii="Arial" w:hAnsi="Arial" w:cs="Arial"/>
                <w:sz w:val="20"/>
                <w:szCs w:val="20"/>
              </w:rPr>
              <w:t>Critical</w:t>
            </w:r>
          </w:p>
        </w:tc>
        <w:tc>
          <w:tcPr>
            <w:tcW w:w="1254" w:type="dxa"/>
            <w:shd w:val="clear" w:color="auto" w:fill="C5E0B3" w:themeFill="accent6" w:themeFillTint="66"/>
            <w:vAlign w:val="center"/>
          </w:tcPr>
          <w:p w14:paraId="1D8997E3" w14:textId="1CF8B8FD" w:rsidR="000C3AAE" w:rsidRPr="009A77BC" w:rsidRDefault="000C3AAE" w:rsidP="00BA3F95">
            <w:pPr>
              <w:rPr>
                <w:rFonts w:ascii="Arial" w:hAnsi="Arial" w:cs="Arial"/>
                <w:sz w:val="20"/>
                <w:szCs w:val="20"/>
              </w:rPr>
            </w:pPr>
            <w:r w:rsidRPr="009A77BC">
              <w:rPr>
                <w:rFonts w:ascii="Arial" w:hAnsi="Arial" w:cs="Arial"/>
                <w:sz w:val="20"/>
                <w:szCs w:val="20"/>
              </w:rPr>
              <w:t>Manager and client (Compliance)</w:t>
            </w:r>
          </w:p>
        </w:tc>
        <w:tc>
          <w:tcPr>
            <w:tcW w:w="1275" w:type="dxa"/>
            <w:shd w:val="clear" w:color="auto" w:fill="D9E2F3" w:themeFill="accent1" w:themeFillTint="33"/>
            <w:vAlign w:val="center"/>
          </w:tcPr>
          <w:p w14:paraId="4294AAFE" w14:textId="0A08BBE8" w:rsidR="000C3AAE" w:rsidRPr="009A77BC" w:rsidRDefault="000C3AAE" w:rsidP="00BA3F95">
            <w:pPr>
              <w:rPr>
                <w:rFonts w:ascii="Arial" w:hAnsi="Arial" w:cs="Arial"/>
                <w:sz w:val="20"/>
                <w:szCs w:val="20"/>
              </w:rPr>
            </w:pPr>
            <w:r w:rsidRPr="009A77BC">
              <w:rPr>
                <w:rFonts w:ascii="Arial" w:hAnsi="Arial" w:cs="Arial"/>
                <w:sz w:val="20"/>
                <w:szCs w:val="20"/>
              </w:rPr>
              <w:t>Due diligence check. Source of liquid check. Credit Bureau report</w:t>
            </w:r>
          </w:p>
        </w:tc>
        <w:tc>
          <w:tcPr>
            <w:tcW w:w="1418" w:type="dxa"/>
            <w:vMerge/>
            <w:shd w:val="clear" w:color="auto" w:fill="ACB9CA" w:themeFill="text2" w:themeFillTint="66"/>
            <w:vAlign w:val="center"/>
          </w:tcPr>
          <w:p w14:paraId="5C70AFB5" w14:textId="77777777" w:rsidR="000C3AAE" w:rsidRPr="009A77BC" w:rsidRDefault="000C3AAE" w:rsidP="00BA3F95">
            <w:pPr>
              <w:rPr>
                <w:rFonts w:ascii="Arial" w:hAnsi="Arial" w:cs="Arial"/>
                <w:sz w:val="20"/>
                <w:szCs w:val="20"/>
              </w:rPr>
            </w:pPr>
          </w:p>
        </w:tc>
        <w:tc>
          <w:tcPr>
            <w:tcW w:w="1559" w:type="dxa"/>
            <w:shd w:val="clear" w:color="auto" w:fill="F4B083" w:themeFill="accent2" w:themeFillTint="99"/>
            <w:vAlign w:val="center"/>
          </w:tcPr>
          <w:p w14:paraId="6A119FFF" w14:textId="324FA045" w:rsidR="000C3AAE" w:rsidRPr="009A77BC" w:rsidRDefault="009A77BC" w:rsidP="00BA3F95">
            <w:pPr>
              <w:rPr>
                <w:rFonts w:ascii="Arial" w:hAnsi="Arial" w:cs="Arial"/>
                <w:sz w:val="20"/>
                <w:szCs w:val="20"/>
              </w:rPr>
            </w:pPr>
            <w:r>
              <w:rPr>
                <w:rFonts w:ascii="Arial" w:hAnsi="Arial" w:cs="Arial"/>
                <w:sz w:val="20"/>
                <w:szCs w:val="20"/>
              </w:rPr>
              <w:t xml:space="preserve">Risk of new methods </w:t>
            </w:r>
            <w:r w:rsidR="00A31D6D">
              <w:rPr>
                <w:rFonts w:ascii="Arial" w:hAnsi="Arial" w:cs="Arial"/>
                <w:sz w:val="20"/>
                <w:szCs w:val="20"/>
              </w:rPr>
              <w:t>(e.g. criminals pursuing the help of</w:t>
            </w:r>
            <w:r>
              <w:rPr>
                <w:rFonts w:ascii="Arial" w:hAnsi="Arial" w:cs="Arial"/>
                <w:sz w:val="20"/>
                <w:szCs w:val="20"/>
              </w:rPr>
              <w:t xml:space="preserve"> credible sources</w:t>
            </w:r>
            <w:r w:rsidR="00A31D6D">
              <w:rPr>
                <w:rFonts w:ascii="Arial" w:hAnsi="Arial" w:cs="Arial"/>
                <w:sz w:val="20"/>
                <w:szCs w:val="20"/>
              </w:rPr>
              <w:t xml:space="preserve">) </w:t>
            </w:r>
          </w:p>
        </w:tc>
        <w:tc>
          <w:tcPr>
            <w:tcW w:w="1559" w:type="dxa"/>
            <w:shd w:val="clear" w:color="auto" w:fill="92D050"/>
            <w:vAlign w:val="center"/>
          </w:tcPr>
          <w:p w14:paraId="4133F365" w14:textId="148C4734" w:rsidR="000C3AAE" w:rsidRPr="009A77BC" w:rsidRDefault="00BA3F95" w:rsidP="00BA3F95">
            <w:pPr>
              <w:rPr>
                <w:rFonts w:ascii="Arial" w:hAnsi="Arial" w:cs="Arial"/>
                <w:sz w:val="20"/>
                <w:szCs w:val="20"/>
              </w:rPr>
            </w:pPr>
            <w:r>
              <w:rPr>
                <w:rFonts w:ascii="Arial" w:hAnsi="Arial" w:cs="Arial"/>
                <w:sz w:val="20"/>
                <w:szCs w:val="20"/>
              </w:rPr>
              <w:t xml:space="preserve">Additional audit seasons, implementation of new </w:t>
            </w:r>
            <w:r w:rsidR="0014466C">
              <w:rPr>
                <w:rFonts w:ascii="Arial" w:hAnsi="Arial" w:cs="Arial"/>
                <w:sz w:val="20"/>
                <w:szCs w:val="20"/>
              </w:rPr>
              <w:t>added</w:t>
            </w:r>
            <w:r>
              <w:rPr>
                <w:rFonts w:ascii="Arial" w:hAnsi="Arial" w:cs="Arial"/>
                <w:sz w:val="20"/>
                <w:szCs w:val="20"/>
              </w:rPr>
              <w:t xml:space="preserve"> controls</w:t>
            </w:r>
          </w:p>
        </w:tc>
      </w:tr>
    </w:tbl>
    <w:p w14:paraId="664BE5FA" w14:textId="63052499" w:rsidR="00BC4A35" w:rsidRDefault="00BC4A35" w:rsidP="00BC4A35">
      <w:pPr>
        <w:pStyle w:val="Heading1"/>
        <w:spacing w:line="360" w:lineRule="auto"/>
        <w:rPr>
          <w:rFonts w:ascii="Arial" w:hAnsi="Arial" w:cs="Arial"/>
          <w:b/>
          <w:bCs/>
          <w:color w:val="C00000"/>
        </w:rPr>
      </w:pPr>
      <w:bookmarkStart w:id="41" w:name="_Toc8660629"/>
      <w:r>
        <w:rPr>
          <w:rFonts w:ascii="Arial" w:hAnsi="Arial" w:cs="Arial"/>
          <w:b/>
          <w:bCs/>
          <w:color w:val="C00000"/>
        </w:rPr>
        <w:t>5</w:t>
      </w:r>
      <w:r w:rsidRPr="005573C9">
        <w:rPr>
          <w:rFonts w:ascii="Arial" w:hAnsi="Arial" w:cs="Arial"/>
          <w:b/>
          <w:bCs/>
          <w:color w:val="C00000"/>
        </w:rPr>
        <w:t xml:space="preserve">. </w:t>
      </w:r>
      <w:r>
        <w:rPr>
          <w:rFonts w:ascii="Arial" w:hAnsi="Arial" w:cs="Arial"/>
          <w:b/>
          <w:bCs/>
          <w:color w:val="C00000"/>
        </w:rPr>
        <w:t>Conclusion</w:t>
      </w:r>
      <w:bookmarkEnd w:id="41"/>
    </w:p>
    <w:p w14:paraId="5759DB92" w14:textId="5B78786E" w:rsidR="00BC4A35" w:rsidRPr="00BC4A35" w:rsidRDefault="5B75A924" w:rsidP="5B75A924">
      <w:pPr>
        <w:spacing w:line="360" w:lineRule="auto"/>
        <w:rPr>
          <w:rFonts w:ascii="Arial" w:hAnsi="Arial" w:cs="Arial"/>
          <w:sz w:val="24"/>
          <w:szCs w:val="24"/>
        </w:rPr>
      </w:pPr>
      <w:r w:rsidRPr="5B75A924">
        <w:rPr>
          <w:rFonts w:ascii="Arial" w:hAnsi="Arial" w:cs="Arial"/>
          <w:sz w:val="24"/>
          <w:szCs w:val="24"/>
        </w:rPr>
        <w:t xml:space="preserve">Based on findings carried out in this report, it is evident that HSBC has incorporated the regulated standards required to operate in an industry that is full of risk. However, the </w:t>
      </w:r>
      <w:r w:rsidR="0042090F" w:rsidRPr="5B75A924">
        <w:rPr>
          <w:rFonts w:ascii="Arial" w:hAnsi="Arial" w:cs="Arial"/>
          <w:sz w:val="24"/>
          <w:szCs w:val="24"/>
        </w:rPr>
        <w:t>unw</w:t>
      </w:r>
      <w:r w:rsidR="0042090F">
        <w:rPr>
          <w:rFonts w:ascii="Arial" w:hAnsi="Arial" w:cs="Arial"/>
          <w:sz w:val="24"/>
          <w:szCs w:val="24"/>
        </w:rPr>
        <w:t>i</w:t>
      </w:r>
      <w:r w:rsidR="0042090F" w:rsidRPr="5B75A924">
        <w:rPr>
          <w:rFonts w:ascii="Arial" w:hAnsi="Arial" w:cs="Arial"/>
          <w:sz w:val="24"/>
          <w:szCs w:val="24"/>
        </w:rPr>
        <w:t>ll</w:t>
      </w:r>
      <w:r w:rsidR="0042090F">
        <w:rPr>
          <w:rFonts w:ascii="Arial" w:hAnsi="Arial" w:cs="Arial"/>
          <w:sz w:val="24"/>
          <w:szCs w:val="24"/>
        </w:rPr>
        <w:t>i</w:t>
      </w:r>
      <w:r w:rsidR="0042090F" w:rsidRPr="5B75A924">
        <w:rPr>
          <w:rFonts w:ascii="Arial" w:hAnsi="Arial" w:cs="Arial"/>
          <w:sz w:val="24"/>
          <w:szCs w:val="24"/>
        </w:rPr>
        <w:t>n</w:t>
      </w:r>
      <w:r w:rsidR="0042090F">
        <w:rPr>
          <w:rFonts w:ascii="Arial" w:hAnsi="Arial" w:cs="Arial"/>
          <w:sz w:val="24"/>
          <w:szCs w:val="24"/>
        </w:rPr>
        <w:t>g</w:t>
      </w:r>
      <w:r w:rsidR="0042090F" w:rsidRPr="5B75A924">
        <w:rPr>
          <w:rFonts w:ascii="Arial" w:hAnsi="Arial" w:cs="Arial"/>
          <w:sz w:val="24"/>
          <w:szCs w:val="24"/>
        </w:rPr>
        <w:t>ness</w:t>
      </w:r>
      <w:r w:rsidRPr="5B75A924">
        <w:rPr>
          <w:rFonts w:ascii="Arial" w:hAnsi="Arial" w:cs="Arial"/>
          <w:sz w:val="24"/>
          <w:szCs w:val="24"/>
        </w:rPr>
        <w:t>’ to function using sophisticated measurements, such as AMA, brings into questions if risk mitigation has been taken into the highest of concerns. LR ratio has also highlighted some risk intensive liquidity measures, but not to the extent of high alert. The IRR controls, and HSBC stress-test display clear signs of potential in preserving shareholder value. Nonetheless, HSBC isn’t a complete bank, but keep in mind, no bank is entirely risk-free.</w:t>
      </w:r>
    </w:p>
    <w:p w14:paraId="6271E266" w14:textId="46075A7E" w:rsidR="00D02466" w:rsidRDefault="00D02466" w:rsidP="00C0137A"/>
    <w:p w14:paraId="23275BC8" w14:textId="37F8D07D" w:rsidR="00D02466" w:rsidRDefault="00D02466" w:rsidP="00C0137A"/>
    <w:p w14:paraId="5F63142A" w14:textId="77777777" w:rsidR="00D02466" w:rsidRDefault="00D02466" w:rsidP="00C0137A"/>
    <w:p w14:paraId="0C8F62A2" w14:textId="73C7A1D0" w:rsidR="0090423C" w:rsidRDefault="0090423C" w:rsidP="00C0137A"/>
    <w:p w14:paraId="4C9794E9" w14:textId="6E387B4B" w:rsidR="0090423C" w:rsidRDefault="0090423C" w:rsidP="00C0137A"/>
    <w:p w14:paraId="07DEE57C" w14:textId="77777777" w:rsidR="0090423C" w:rsidRDefault="0090423C" w:rsidP="00C0137A"/>
    <w:p w14:paraId="667877B5" w14:textId="77777777" w:rsidR="003012BD" w:rsidRDefault="003012BD" w:rsidP="00C0137A"/>
    <w:p w14:paraId="2AD9CF1B" w14:textId="00EB0F83" w:rsidR="00C0137A" w:rsidRDefault="00C0137A" w:rsidP="00C0137A"/>
    <w:p w14:paraId="54BEB9C1" w14:textId="1AC3BF2B" w:rsidR="00C0137A" w:rsidRDefault="00C0137A" w:rsidP="00C0137A"/>
    <w:p w14:paraId="62898433" w14:textId="50A17F7A" w:rsidR="00FC694A" w:rsidRDefault="00FC694A" w:rsidP="00C0137A"/>
    <w:p w14:paraId="5EA45B30" w14:textId="3BD9B904" w:rsidR="00FC694A" w:rsidRDefault="00FC694A" w:rsidP="00C0137A"/>
    <w:p w14:paraId="2A9B9ACF" w14:textId="2EDAB892" w:rsidR="00FC694A" w:rsidRDefault="00FC694A" w:rsidP="00C0137A"/>
    <w:p w14:paraId="17E77283" w14:textId="431E8A66" w:rsidR="00FC694A" w:rsidRDefault="00FC694A" w:rsidP="00C0137A"/>
    <w:p w14:paraId="05B04FFD" w14:textId="154EDA16" w:rsidR="00FC694A" w:rsidRDefault="00FC694A" w:rsidP="00C0137A"/>
    <w:p w14:paraId="0D113345" w14:textId="3B3877D0" w:rsidR="00FC694A" w:rsidRDefault="00FC694A" w:rsidP="00C0137A"/>
    <w:p w14:paraId="00592A87" w14:textId="381588DE" w:rsidR="00FC694A" w:rsidRDefault="00FC694A" w:rsidP="00C0137A"/>
    <w:p w14:paraId="2D307315" w14:textId="00035F87" w:rsidR="00FC694A" w:rsidRDefault="00FC694A" w:rsidP="00C0137A"/>
    <w:p w14:paraId="1C74812E" w14:textId="529A8EAE" w:rsidR="00FC694A" w:rsidRDefault="00FC694A" w:rsidP="00C0137A"/>
    <w:p w14:paraId="0E6098A2" w14:textId="77777777" w:rsidR="000D0594" w:rsidRPr="00C0137A" w:rsidRDefault="000D0594" w:rsidP="00C0137A"/>
    <w:p w14:paraId="633656DB" w14:textId="08728DF9" w:rsidR="00687C6F" w:rsidRDefault="00687C6F" w:rsidP="000D0594">
      <w:pPr>
        <w:pStyle w:val="Heading1"/>
        <w:jc w:val="center"/>
        <w:rPr>
          <w:rFonts w:ascii="Arial" w:hAnsi="Arial" w:cs="Arial"/>
          <w:b/>
          <w:bCs/>
          <w:color w:val="C00000"/>
          <w:shd w:val="clear" w:color="auto" w:fill="FFFFFF"/>
        </w:rPr>
      </w:pPr>
      <w:bookmarkStart w:id="42" w:name="_Toc8660630"/>
      <w:r w:rsidRPr="0090423C">
        <w:rPr>
          <w:rFonts w:ascii="Arial" w:hAnsi="Arial" w:cs="Arial"/>
          <w:b/>
          <w:bCs/>
          <w:color w:val="C00000"/>
          <w:shd w:val="clear" w:color="auto" w:fill="FFFFFF"/>
        </w:rPr>
        <w:t>References</w:t>
      </w:r>
      <w:bookmarkEnd w:id="42"/>
    </w:p>
    <w:p w14:paraId="2DBD4F5E" w14:textId="77777777" w:rsidR="000D0594" w:rsidRPr="000D0594" w:rsidRDefault="000D0594" w:rsidP="000D0594"/>
    <w:p w14:paraId="69F295D7"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ACFE (2012). First, Second or Third Line of Defence Responsibility?. Managing Fraud Risk:. [online] pp.16-30. Available at: https://www.acfe.com/uploadedFiles/ACFE_Website/Content/european/Course_Materials/2012/11C_Patrick-Risch-ppt.pdf.</w:t>
      </w:r>
    </w:p>
    <w:p w14:paraId="1A6B53FE"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Acharya, V.V. and Pedersen, L.H., 2005. Asset pricing with liquidity risk. Journal of financial Economics, 77(2), pp.375-410.</w:t>
      </w:r>
    </w:p>
    <w:p w14:paraId="2281E68E"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Akram, T. (2016). Japan's Liquidity Trap. SSRN Electronic Journal.</w:t>
      </w:r>
    </w:p>
    <w:p w14:paraId="6C76A0A9"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Allen, M., Setser, B., Keller, C. and Roubini, N., 2002. A balance sheet approach to financial crisis (No. 2002-2210). International Monetary Fund.</w:t>
      </w:r>
    </w:p>
    <w:p w14:paraId="1DFE73C0" w14:textId="77777777" w:rsidR="00AF0C6F" w:rsidRPr="000D0594" w:rsidRDefault="00AF0C6F" w:rsidP="0016401D">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Avery, R.B., Belton, T.M. and Goldberg, M.A., 1988. Market discipline in regulating bank risk: New evidence from the capital markets. Journal of Money, Credit and Banking, 20(4), pp.597-610.</w:t>
      </w:r>
    </w:p>
    <w:p w14:paraId="45AB4612"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Banks, E. (2014). Liquidity Risk: Managing Funding and Asset Risk. 2nd ed. Palagrave Macmilln, pp.227 - 230.</w:t>
      </w:r>
    </w:p>
    <w:p w14:paraId="56ABF8A7"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Basel Committee on Banking Supervision (2008). Principles for Sound Liquidity Risk Management and Supervision. Bank of International Settlements, pp.1-4.</w:t>
      </w:r>
    </w:p>
    <w:p w14:paraId="1E6F0FE3"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Basel Committee on Banking Supervision (2014). Operational risk – Revisions to the simpler approaches. [online] Bank of International Settlements, pp.3-5. Available at: </w:t>
      </w:r>
      <w:hyperlink r:id="rId29" w:history="1">
        <w:r w:rsidRPr="000D0594">
          <w:rPr>
            <w:color w:val="000000"/>
            <w:sz w:val="24"/>
            <w:szCs w:val="24"/>
          </w:rPr>
          <w:t>https://www.bis.org/publ/bcbs291.pdf</w:t>
        </w:r>
      </w:hyperlink>
      <w:r w:rsidRPr="000D0594">
        <w:rPr>
          <w:rFonts w:ascii="Arial" w:hAnsi="Arial" w:cs="Arial"/>
          <w:color w:val="000000"/>
          <w:sz w:val="24"/>
          <w:szCs w:val="24"/>
          <w:shd w:val="clear" w:color="auto" w:fill="FFFFFF"/>
        </w:rPr>
        <w:t>.</w:t>
      </w:r>
    </w:p>
    <w:p w14:paraId="25C13C8D"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Basel Committee on Banking Supervision (2015). Revisions to the Standardized Approach for credit risk. [online] Bank of International Settlements, pp.5-10. Available at: </w:t>
      </w:r>
      <w:hyperlink r:id="rId30" w:history="1">
        <w:r w:rsidRPr="000D0594">
          <w:rPr>
            <w:color w:val="000000"/>
            <w:sz w:val="24"/>
            <w:szCs w:val="24"/>
          </w:rPr>
          <w:t>https://www.bis.org/bcbs/publ/d307</w:t>
        </w:r>
      </w:hyperlink>
      <w:r w:rsidRPr="000D0594">
        <w:rPr>
          <w:rFonts w:ascii="Arial" w:hAnsi="Arial" w:cs="Arial"/>
          <w:color w:val="000000"/>
          <w:sz w:val="24"/>
          <w:szCs w:val="24"/>
          <w:shd w:val="clear" w:color="auto" w:fill="FFFFFF"/>
        </w:rPr>
        <w:t>.</w:t>
      </w:r>
    </w:p>
    <w:p w14:paraId="013CB2D6"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BBC (2019). HSBC money laundering report: Key findings. BCC. [online] Available at: https://www.bbc.com/news/business-18880269.</w:t>
      </w:r>
    </w:p>
    <w:p w14:paraId="10A56568"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Bhasin, Madan. (2016). Role of Technology in Combatting Bank Frauds: Perspectives and Prospects. International Review of Social Sciences. 4. p.21-37.</w:t>
      </w:r>
    </w:p>
    <w:p w14:paraId="342FF9F6"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BIS (1993). Measurement of Banks Exposure to Interest Rate Risk. Consultative Proposal by the Basel Committee on Banking Supervision, pp.8-12.</w:t>
      </w:r>
    </w:p>
    <w:p w14:paraId="2F9513AB"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BIS (2001). Principles for the Management and Supervision of Interest Rate Risk. [online] Basel Committee on Banking Supervision, pp.8-15. Available at: </w:t>
      </w:r>
      <w:hyperlink r:id="rId31" w:history="1">
        <w:r w:rsidRPr="000D0594">
          <w:rPr>
            <w:color w:val="000000"/>
            <w:sz w:val="24"/>
            <w:szCs w:val="24"/>
          </w:rPr>
          <w:t>https://www.bis.org/publ/bcbsca09.pdf</w:t>
        </w:r>
      </w:hyperlink>
      <w:r w:rsidRPr="000D0594">
        <w:rPr>
          <w:rFonts w:ascii="Arial" w:hAnsi="Arial" w:cs="Arial"/>
          <w:color w:val="000000"/>
          <w:sz w:val="24"/>
          <w:szCs w:val="24"/>
          <w:shd w:val="clear" w:color="auto" w:fill="FFFFFF"/>
        </w:rPr>
        <w:t>.</w:t>
      </w:r>
    </w:p>
    <w:p w14:paraId="05205949"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BIS (2015). Interest rate risk in the banking book. Basel Committee on Banking Supervision, [online] pp.7-8. Available at: </w:t>
      </w:r>
      <w:hyperlink r:id="rId32" w:history="1">
        <w:r w:rsidRPr="000D0594">
          <w:rPr>
            <w:color w:val="000000"/>
            <w:sz w:val="24"/>
            <w:szCs w:val="24"/>
          </w:rPr>
          <w:t>https://www.bis.org/bcbs/publ/d319.pdf</w:t>
        </w:r>
      </w:hyperlink>
      <w:r w:rsidRPr="000D0594">
        <w:rPr>
          <w:rFonts w:ascii="Arial" w:hAnsi="Arial" w:cs="Arial"/>
          <w:color w:val="000000"/>
          <w:sz w:val="24"/>
          <w:szCs w:val="24"/>
          <w:shd w:val="clear" w:color="auto" w:fill="FFFFFF"/>
        </w:rPr>
        <w:t>.</w:t>
      </w:r>
    </w:p>
    <w:p w14:paraId="450DEC4C" w14:textId="77777777" w:rsidR="00AF0C6F" w:rsidRDefault="00AF0C6F" w:rsidP="0016401D">
      <w:pPr>
        <w:ind w:left="284" w:hanging="284"/>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BIS, (2004). </w:t>
      </w:r>
      <w:r w:rsidRPr="00476038">
        <w:rPr>
          <w:rFonts w:ascii="Arial" w:hAnsi="Arial" w:cs="Arial"/>
          <w:color w:val="000000"/>
          <w:sz w:val="24"/>
          <w:szCs w:val="24"/>
          <w:shd w:val="clear" w:color="auto" w:fill="FFFFFF"/>
        </w:rPr>
        <w:t>Basel Committee on Banking Supervision. </w:t>
      </w:r>
      <w:r w:rsidRPr="00476038">
        <w:rPr>
          <w:rFonts w:ascii="Arial" w:hAnsi="Arial" w:cs="Arial"/>
          <w:i/>
          <w:iCs/>
          <w:color w:val="000000"/>
          <w:sz w:val="24"/>
          <w:szCs w:val="24"/>
          <w:shd w:val="clear" w:color="auto" w:fill="FFFFFF"/>
        </w:rPr>
        <w:t>Principles for the Management and Supervision of Interest Rate Risk</w:t>
      </w:r>
      <w:r w:rsidRPr="00476038">
        <w:rPr>
          <w:rFonts w:ascii="Arial" w:hAnsi="Arial" w:cs="Arial"/>
          <w:color w:val="000000"/>
          <w:sz w:val="24"/>
          <w:szCs w:val="24"/>
          <w:shd w:val="clear" w:color="auto" w:fill="FFFFFF"/>
        </w:rPr>
        <w:t xml:space="preserve">. [online] pp.4-5. Available at: </w:t>
      </w:r>
      <w:hyperlink r:id="rId33" w:history="1">
        <w:r w:rsidRPr="00346139">
          <w:rPr>
            <w:rStyle w:val="Hyperlink"/>
            <w:rFonts w:ascii="Arial" w:hAnsi="Arial" w:cs="Arial"/>
            <w:color w:val="000000" w:themeColor="text1"/>
            <w:sz w:val="24"/>
            <w:szCs w:val="24"/>
            <w:u w:val="none"/>
            <w:shd w:val="clear" w:color="auto" w:fill="FFFFFF"/>
          </w:rPr>
          <w:t>https://www.bis.org/publ/bcbs108.pdf</w:t>
        </w:r>
      </w:hyperlink>
      <w:r w:rsidRPr="00476038">
        <w:rPr>
          <w:rFonts w:ascii="Arial" w:hAnsi="Arial" w:cs="Arial"/>
          <w:color w:val="000000"/>
          <w:sz w:val="24"/>
          <w:szCs w:val="24"/>
          <w:shd w:val="clear" w:color="auto" w:fill="FFFFFF"/>
        </w:rPr>
        <w:t>.</w:t>
      </w:r>
    </w:p>
    <w:p w14:paraId="422EE63B"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BIS, Bank for International Settlements (2017). Supervisory and bank stress testing: range of practices. Basel Committee on Banking Supervision. Bank for International Settlements, pp.6-15.</w:t>
      </w:r>
    </w:p>
    <w:p w14:paraId="1C4333A9"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Brycz, M. (2012). Keynesian and Monetary Approach to the Liquidity Trap – looking for cointegration evidence from 2008 – Crisis in the United States. Journal of International Studies, 5(2), pp.18-29.</w:t>
      </w:r>
    </w:p>
    <w:p w14:paraId="5921A625"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CAQ (2010). A Platform for Action. Deterring and Detecting Financial Reporting Fraud. [online] Anti-Fraud Collaboration. Available at: </w:t>
      </w:r>
      <w:hyperlink r:id="rId34" w:history="1">
        <w:r w:rsidRPr="000D0594">
          <w:rPr>
            <w:color w:val="000000"/>
            <w:sz w:val="24"/>
            <w:szCs w:val="24"/>
          </w:rPr>
          <w:t>http://http//:antifraudcollobration.org/resources/reports/</w:t>
        </w:r>
      </w:hyperlink>
      <w:r w:rsidRPr="000D0594">
        <w:rPr>
          <w:rFonts w:ascii="Arial" w:hAnsi="Arial" w:cs="Arial"/>
          <w:color w:val="000000"/>
          <w:sz w:val="24"/>
          <w:szCs w:val="24"/>
          <w:shd w:val="clear" w:color="auto" w:fill="FFFFFF"/>
        </w:rPr>
        <w:t>.</w:t>
      </w:r>
    </w:p>
    <w:p w14:paraId="7AEFCBC7" w14:textId="77777777" w:rsidR="00AF0C6F" w:rsidRDefault="00AF0C6F" w:rsidP="00AF0C6F">
      <w:pPr>
        <w:ind w:left="284" w:hanging="284"/>
        <w:rPr>
          <w:rFonts w:ascii="Arial" w:hAnsi="Arial" w:cs="Arial"/>
          <w:color w:val="000000"/>
          <w:sz w:val="24"/>
          <w:szCs w:val="24"/>
          <w:shd w:val="clear" w:color="auto" w:fill="FFFFFF"/>
        </w:rPr>
      </w:pPr>
      <w:r w:rsidRPr="00AF0C6F">
        <w:rPr>
          <w:rFonts w:ascii="Arial" w:hAnsi="Arial" w:cs="Arial"/>
          <w:color w:val="000000"/>
          <w:sz w:val="24"/>
          <w:szCs w:val="24"/>
          <w:shd w:val="clear" w:color="auto" w:fill="FFFFFF"/>
        </w:rPr>
        <w:t>CDIAC (2007). Duration Basics. issue brief. [online] California Debt and Investment Advisory Commission, p.2. Available at: https://www.treasurer.ca.gov/Cdiac/publications/duration.pdf [Accessed 13 May 2019].</w:t>
      </w:r>
    </w:p>
    <w:p w14:paraId="5C69988A" w14:textId="77777777" w:rsidR="00AF0C6F" w:rsidRPr="000D0594" w:rsidRDefault="00AF0C6F" w:rsidP="0016401D">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CFA (2019). Yield Curve Strategies. CFA Institute, Program Level III. [online] Available at: https://www.cfainstitute.org/membership/professional-development/refresher-readings/2019/yield-curve-strategies.</w:t>
      </w:r>
    </w:p>
    <w:p w14:paraId="5A0DBABA"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Charumathi, B. (2008). Asset Liability Management in Indian Banking Industry - with special reference to Interest Rate Risk Management in ICICI Bank</w:t>
      </w:r>
    </w:p>
    <w:p w14:paraId="5BC14E2E"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Chernobai, A., Rachev, S.T. and Fabozzi, F.J., 2012. Operational risk. Encyclopedia of Financial Models.</w:t>
      </w:r>
    </w:p>
    <w:p w14:paraId="21E12809"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Choudhry, Moorad. (2011). Bank Asset-Liability and Liquidity Risk Management.</w:t>
      </w:r>
    </w:p>
    <w:p w14:paraId="55C99545"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CIMA (2009). A guide to good practice. Fraud risk management. [online] CIMA, pp.6-9. Available at: </w:t>
      </w:r>
      <w:hyperlink r:id="rId35" w:history="1">
        <w:r w:rsidRPr="000D0594">
          <w:rPr>
            <w:color w:val="000000"/>
            <w:sz w:val="24"/>
            <w:szCs w:val="24"/>
          </w:rPr>
          <w:t>https://www.cimaglobal.com/Documents/ImportedDocuments/cid_techguide_fraud_risk_management_feb09.pdf.pdf</w:t>
        </w:r>
      </w:hyperlink>
      <w:r w:rsidRPr="000D0594">
        <w:rPr>
          <w:rFonts w:ascii="Arial" w:hAnsi="Arial" w:cs="Arial"/>
          <w:color w:val="000000"/>
          <w:sz w:val="24"/>
          <w:szCs w:val="24"/>
          <w:shd w:val="clear" w:color="auto" w:fill="FFFFFF"/>
        </w:rPr>
        <w:t>.</w:t>
      </w:r>
    </w:p>
    <w:p w14:paraId="31705428"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Cohn, S. (2018). CNBC. 10 years later, here’s what became of Bernie Madoff’s inner circle. [online] Available at: </w:t>
      </w:r>
      <w:hyperlink r:id="rId36" w:history="1">
        <w:r w:rsidRPr="000D0594">
          <w:rPr>
            <w:color w:val="000000"/>
            <w:sz w:val="24"/>
            <w:szCs w:val="24"/>
          </w:rPr>
          <w:t>https://www.cnbc.com/2018/12/09/heres-what-became-of-bernie-madoffs-inner-circle.html</w:t>
        </w:r>
      </w:hyperlink>
      <w:r w:rsidRPr="000D0594">
        <w:rPr>
          <w:rFonts w:ascii="Arial" w:hAnsi="Arial" w:cs="Arial"/>
          <w:color w:val="000000"/>
          <w:sz w:val="24"/>
          <w:szCs w:val="24"/>
          <w:shd w:val="clear" w:color="auto" w:fill="FFFFFF"/>
        </w:rPr>
        <w:t>.</w:t>
      </w:r>
    </w:p>
    <w:p w14:paraId="3D593F13"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Coleman, Rodney. (2011). Operational Risk.</w:t>
      </w:r>
    </w:p>
    <w:p w14:paraId="23D58CC1" w14:textId="77777777" w:rsidR="00AF0C6F" w:rsidRDefault="00AF0C6F" w:rsidP="00687C6F">
      <w:pPr>
        <w:ind w:left="284" w:hanging="284"/>
        <w:rPr>
          <w:rFonts w:ascii="Arial" w:hAnsi="Arial" w:cs="Arial"/>
          <w:color w:val="000000"/>
          <w:sz w:val="24"/>
          <w:szCs w:val="24"/>
          <w:shd w:val="clear" w:color="auto" w:fill="FFFFFF"/>
        </w:rPr>
      </w:pPr>
      <w:r w:rsidRPr="00673383">
        <w:rPr>
          <w:rFonts w:ascii="Arial" w:hAnsi="Arial" w:cs="Arial"/>
          <w:color w:val="000000"/>
          <w:sz w:val="24"/>
          <w:szCs w:val="24"/>
          <w:shd w:val="clear" w:color="auto" w:fill="FFFFFF"/>
        </w:rPr>
        <w:t>Comptroller of the Currency (1997). 093078 (E51) Interest rate risk management: Developments in interest rate term structure modelling for risk management and valuation of interest-rate-dependent cash flows. </w:t>
      </w:r>
      <w:r w:rsidRPr="00673383">
        <w:rPr>
          <w:rFonts w:ascii="Arial" w:hAnsi="Arial" w:cs="Arial"/>
          <w:i/>
          <w:iCs/>
          <w:color w:val="000000"/>
          <w:sz w:val="24"/>
          <w:szCs w:val="24"/>
          <w:shd w:val="clear" w:color="auto" w:fill="FFFFFF"/>
        </w:rPr>
        <w:t>Insurance: Mathematics and Economics</w:t>
      </w:r>
      <w:r w:rsidRPr="00673383">
        <w:rPr>
          <w:rFonts w:ascii="Arial" w:hAnsi="Arial" w:cs="Arial"/>
          <w:color w:val="000000"/>
          <w:sz w:val="24"/>
          <w:szCs w:val="24"/>
          <w:shd w:val="clear" w:color="auto" w:fill="FFFFFF"/>
        </w:rPr>
        <w:t>, 20(3), p.275.</w:t>
      </w:r>
    </w:p>
    <w:p w14:paraId="52857B37" w14:textId="77777777" w:rsidR="00AF0C6F" w:rsidRPr="000D0594" w:rsidRDefault="00AF0C6F" w:rsidP="0016401D">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Concha, G., Astudillo, H., Porrua, M. and Pimenta, C., 2012. E-Government procurement observatory, maturity model and early measurements. Government Information Quarterly, 29, pp.S43-S50.</w:t>
      </w:r>
    </w:p>
    <w:p w14:paraId="65D4C22C"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Devereux, M. (2010). Fiscal Deficits, Debt, and Monetary Policy in a Liquidity Trap. Federal Reserve Bank of Dallas, Globalization and Monetary Policy Institute Working Papers, 2010(44).</w:t>
      </w:r>
    </w:p>
    <w:p w14:paraId="2E29FFFB"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Durrah, O., Abdul Rahman, A., Jamil, S. and Ghafeer, N. (2016). Exploring the Relationship between Liquidity Ratios and Indicators of Financial Performance: An Analytical Study on Food Industrial Companies Listed in Amman Bursa. International Journal of Economics and Financial Issues, pp.2-5.</w:t>
      </w:r>
    </w:p>
    <w:p w14:paraId="1C4E0C8A"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Elsharif, Tarek. (2016). The Impact of Liquidity Management on Profitability.</w:t>
      </w:r>
    </w:p>
    <w:p w14:paraId="7943C121" w14:textId="77777777" w:rsidR="00AF0C6F" w:rsidRPr="000D0594" w:rsidRDefault="00AF0C6F" w:rsidP="0016401D">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Federal Deposit Insurance Corporation (2018). Types of Interest Rate Risk. Federal Deposit Insurance Corporation, (Federal Deposit Insurance Corporation), pp.1-15.</w:t>
      </w:r>
    </w:p>
    <w:p w14:paraId="3754F544"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Frachot, A., Georges, P. and Roncalli, T., 2001. Loss distribution approach for operational risk. Available at SSRN 1032523</w:t>
      </w:r>
    </w:p>
    <w:p w14:paraId="5152094B"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FRBSF (2000). Japan’s Recession: Is the Liquidity Trap Back?. [online] Available at: </w:t>
      </w:r>
      <w:hyperlink r:id="rId37" w:history="1">
        <w:r w:rsidRPr="000D0594">
          <w:rPr>
            <w:color w:val="000000"/>
            <w:sz w:val="24"/>
            <w:szCs w:val="24"/>
          </w:rPr>
          <w:t>https://www.frbsf.org/economic-research/publications/economic-letter/2000/june/japan-recession-is-the-liquidity-trap-back/</w:t>
        </w:r>
      </w:hyperlink>
      <w:r w:rsidRPr="000D0594">
        <w:rPr>
          <w:rFonts w:ascii="Arial" w:hAnsi="Arial" w:cs="Arial"/>
          <w:color w:val="000000"/>
          <w:sz w:val="24"/>
          <w:szCs w:val="24"/>
          <w:shd w:val="clear" w:color="auto" w:fill="FFFFFF"/>
        </w:rPr>
        <w:t>.</w:t>
      </w:r>
    </w:p>
    <w:p w14:paraId="533B690C"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Free, Clinton. (2015). Looking Through the Fraud Triangle: A Review and Call for New Directions. SSRN Electronic Journal.</w:t>
      </w:r>
    </w:p>
    <w:p w14:paraId="2939D34B"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Garleanu, N. and Pedersen, L.H., 2007. Liquidity and risk management. American Economic Review, 97(2), pp.193-197.</w:t>
      </w:r>
    </w:p>
    <w:p w14:paraId="2A6BA73C"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Gebhardt, G.U. and Novotny</w:t>
      </w:r>
      <w:r w:rsidRPr="000D0594">
        <w:rPr>
          <w:rFonts w:ascii="Cambria Math" w:hAnsi="Cambria Math" w:cs="Cambria Math"/>
          <w:color w:val="000000"/>
          <w:sz w:val="24"/>
          <w:szCs w:val="24"/>
          <w:shd w:val="clear" w:color="auto" w:fill="FFFFFF"/>
        </w:rPr>
        <w:t>‐</w:t>
      </w:r>
      <w:r w:rsidRPr="000D0594">
        <w:rPr>
          <w:rFonts w:ascii="Arial" w:hAnsi="Arial" w:cs="Arial"/>
          <w:color w:val="000000"/>
          <w:sz w:val="24"/>
          <w:szCs w:val="24"/>
          <w:shd w:val="clear" w:color="auto" w:fill="FFFFFF"/>
        </w:rPr>
        <w:t>Farkas, Z., 2011. Mandatory IFRS adoption and accounting quality of European banks. Journal of business finance &amp; accounting, 38(3</w:t>
      </w:r>
      <w:r w:rsidRPr="000D0594">
        <w:rPr>
          <w:rFonts w:ascii="Cambria Math" w:hAnsi="Cambria Math" w:cs="Cambria Math"/>
          <w:color w:val="000000"/>
          <w:sz w:val="24"/>
          <w:szCs w:val="24"/>
          <w:shd w:val="clear" w:color="auto" w:fill="FFFFFF"/>
        </w:rPr>
        <w:t>‐</w:t>
      </w:r>
      <w:r w:rsidRPr="000D0594">
        <w:rPr>
          <w:rFonts w:ascii="Arial" w:hAnsi="Arial" w:cs="Arial"/>
          <w:color w:val="000000"/>
          <w:sz w:val="24"/>
          <w:szCs w:val="24"/>
          <w:shd w:val="clear" w:color="auto" w:fill="FFFFFF"/>
        </w:rPr>
        <w:t>4), pp.289-333.</w:t>
      </w:r>
    </w:p>
    <w:p w14:paraId="7EFB6B1B"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Giudici, P. (2015). Scorecard models for operations management. Department of Economics and Management, University of Pavia, [online] pp.97-99. Available at: </w:t>
      </w:r>
      <w:hyperlink r:id="rId38" w:history="1">
        <w:r w:rsidRPr="000D0594">
          <w:rPr>
            <w:color w:val="000000"/>
            <w:sz w:val="24"/>
            <w:szCs w:val="24"/>
          </w:rPr>
          <w:t>https://www.academia.edu/2715963/Scorecard_Models_for_Operational_Risk_Management</w:t>
        </w:r>
      </w:hyperlink>
      <w:r w:rsidRPr="000D0594">
        <w:rPr>
          <w:rFonts w:ascii="Arial" w:hAnsi="Arial" w:cs="Arial"/>
          <w:color w:val="000000"/>
          <w:sz w:val="24"/>
          <w:szCs w:val="24"/>
          <w:shd w:val="clear" w:color="auto" w:fill="FFFFFF"/>
        </w:rPr>
        <w:t>.</w:t>
      </w:r>
    </w:p>
    <w:p w14:paraId="0E48E180"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Haire, L. (2019). What is Bank Fraud? - Definition &amp; Prevention.</w:t>
      </w:r>
    </w:p>
    <w:p w14:paraId="1CFF9430"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Håkansson, E. and Åberg, V. (2012). Measuring Interest Rate Risk in the Treasury Operations of an International Industrial Company Group. [online] Diva-portal.org. Available at: </w:t>
      </w:r>
      <w:hyperlink r:id="rId39" w:history="1">
        <w:r w:rsidRPr="000D0594">
          <w:rPr>
            <w:color w:val="000000"/>
            <w:sz w:val="24"/>
            <w:szCs w:val="24"/>
          </w:rPr>
          <w:t>http://www.diva-portal.org/smash/get/diva2:536514/FULLTEXT01.pdf</w:t>
        </w:r>
      </w:hyperlink>
      <w:r w:rsidRPr="000D0594">
        <w:rPr>
          <w:rFonts w:ascii="Arial" w:hAnsi="Arial" w:cs="Arial"/>
          <w:color w:val="000000"/>
          <w:sz w:val="24"/>
          <w:szCs w:val="24"/>
          <w:shd w:val="clear" w:color="auto" w:fill="FFFFFF"/>
        </w:rPr>
        <w:t>.</w:t>
      </w:r>
    </w:p>
    <w:p w14:paraId="13E4C11E"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Hrbek, P. (2012). Liquidity Risk &amp; Credit Appraisal.</w:t>
      </w:r>
    </w:p>
    <w:p w14:paraId="49D160E8" w14:textId="77777777" w:rsidR="00AF0C6F" w:rsidRPr="005C632D" w:rsidRDefault="00AF0C6F" w:rsidP="00C30127">
      <w:pPr>
        <w:ind w:left="284" w:hanging="284"/>
        <w:rPr>
          <w:rFonts w:ascii="Arial" w:hAnsi="Arial" w:cs="Arial"/>
          <w:color w:val="C00000"/>
          <w:sz w:val="24"/>
          <w:szCs w:val="24"/>
          <w:shd w:val="clear" w:color="auto" w:fill="FFFFFF"/>
        </w:rPr>
      </w:pPr>
      <w:r w:rsidRPr="005C632D">
        <w:rPr>
          <w:rFonts w:ascii="Arial" w:hAnsi="Arial" w:cs="Arial"/>
          <w:color w:val="C00000"/>
          <w:sz w:val="24"/>
          <w:szCs w:val="24"/>
          <w:shd w:val="clear" w:color="auto" w:fill="FFFFFF"/>
        </w:rPr>
        <w:t>HSBC (2019). Annual Report and Accounts 2018. Connecting customers to opportunities. [online] HSBC, pp.14-314. Available at: https://www.hsbc.com/investors/results-and-announcements/annual-report.</w:t>
      </w:r>
    </w:p>
    <w:p w14:paraId="007F894A" w14:textId="77777777" w:rsidR="00AF0C6F" w:rsidRDefault="00AF0C6F" w:rsidP="00687C6F">
      <w:pPr>
        <w:ind w:left="284" w:hanging="284"/>
        <w:rPr>
          <w:sz w:val="28"/>
          <w:szCs w:val="28"/>
        </w:rPr>
      </w:pPr>
      <w:r w:rsidRPr="00F83D6E">
        <w:rPr>
          <w:rFonts w:ascii="Arial" w:hAnsi="Arial" w:cs="Arial"/>
          <w:color w:val="000000"/>
          <w:sz w:val="24"/>
          <w:szCs w:val="24"/>
          <w:shd w:val="clear" w:color="auto" w:fill="FFFFFF"/>
        </w:rPr>
        <w:t>HSBC Holdings plc (2019). Annual Reports and Accounts. HSBC, pp</w:t>
      </w:r>
      <w:r>
        <w:rPr>
          <w:rFonts w:ascii="Arial" w:hAnsi="Arial" w:cs="Arial"/>
          <w:color w:val="000000"/>
          <w:sz w:val="24"/>
          <w:szCs w:val="24"/>
          <w:shd w:val="clear" w:color="auto" w:fill="FFFFFF"/>
        </w:rPr>
        <w:t>.</w:t>
      </w:r>
      <w:r w:rsidRPr="00F83D6E">
        <w:rPr>
          <w:rFonts w:ascii="Arial" w:hAnsi="Arial" w:cs="Arial"/>
          <w:color w:val="000000"/>
          <w:sz w:val="24"/>
          <w:szCs w:val="24"/>
          <w:shd w:val="clear" w:color="auto" w:fill="FFFFFF"/>
        </w:rPr>
        <w:t xml:space="preserve"> 83-84</w:t>
      </w:r>
      <w:r w:rsidRPr="00066C51">
        <w:rPr>
          <w:sz w:val="28"/>
          <w:szCs w:val="28"/>
        </w:rPr>
        <w:t>.</w:t>
      </w:r>
    </w:p>
    <w:p w14:paraId="37C289AA"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Hussaini, Umaru &amp; Abu Bakar, Arpah &amp; Yusuf, Muhammad-Bashir. (2018). The effect of fraud risk management, risk culture and performance of banking sector: A conceptual framework. 6. P.71-80.</w:t>
      </w:r>
    </w:p>
    <w:p w14:paraId="3D2817ED"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IFC, International Finance Corporation, World Bank (2012). Operational Risk Management: Best Practice Overview and Implementation. Risk professional workshop. pp.16-20.</w:t>
      </w:r>
    </w:p>
    <w:p w14:paraId="462AA3E2" w14:textId="77777777" w:rsidR="00AF0C6F" w:rsidRDefault="00AF0C6F" w:rsidP="00687C6F">
      <w:pPr>
        <w:ind w:left="284" w:hanging="284"/>
        <w:rPr>
          <w:rFonts w:ascii="Arial" w:hAnsi="Arial" w:cs="Arial"/>
          <w:color w:val="000000"/>
          <w:sz w:val="24"/>
          <w:szCs w:val="24"/>
          <w:shd w:val="clear" w:color="auto" w:fill="FFFFFF"/>
        </w:rPr>
      </w:pPr>
      <w:r w:rsidRPr="009A09A3">
        <w:rPr>
          <w:rFonts w:ascii="Arial" w:hAnsi="Arial" w:cs="Arial"/>
          <w:color w:val="000000"/>
          <w:sz w:val="24"/>
          <w:szCs w:val="24"/>
          <w:shd w:val="clear" w:color="auto" w:fill="FFFFFF"/>
        </w:rPr>
        <w:t>IFCI (2004). I. Sources and effects of interest rate risk. [online] Ifci.ch. Available at: http://ifci.ch/138860.htm</w:t>
      </w:r>
    </w:p>
    <w:p w14:paraId="6CDDE533"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Kingsley, P.B., Ogg, R.J., Reddick, W.E. and Steen, R.G., 1998. Correction of errors caused by imperfect inversion pulses in MR imaging measurement of T1 relaxation times. Magnetic resonance imaging, 16(9), pp.1049-1055.</w:t>
      </w:r>
    </w:p>
    <w:p w14:paraId="17AEB60A"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KPMG LLP (2010). An Introduction to Operational Risk. The Actuarial Profession. KPMG LLP, pp.8-15.</w:t>
      </w:r>
    </w:p>
    <w:p w14:paraId="248A4F50"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KPMG LLP (2016). BCBS Consultation on the Standardised Measurement Approach for operational risk. [online] KPMG LLC, pp.1-4. Available at: </w:t>
      </w:r>
      <w:hyperlink r:id="rId40" w:history="1">
        <w:r w:rsidRPr="000D0594">
          <w:rPr>
            <w:color w:val="000000"/>
            <w:sz w:val="24"/>
            <w:szCs w:val="24"/>
          </w:rPr>
          <w:t>https://assets.kpmg/content/dam/kpmg/pdf/2016/06/bcbs-consultation-on-the-sma-for-operational-risk-v1.pdf</w:t>
        </w:r>
      </w:hyperlink>
      <w:r w:rsidRPr="000D0594">
        <w:rPr>
          <w:rFonts w:ascii="Arial" w:hAnsi="Arial" w:cs="Arial"/>
          <w:color w:val="000000"/>
          <w:sz w:val="24"/>
          <w:szCs w:val="24"/>
          <w:shd w:val="clear" w:color="auto" w:fill="FFFFFF"/>
        </w:rPr>
        <w:t>.</w:t>
      </w:r>
    </w:p>
    <w:p w14:paraId="691173F2"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L. Beck, K., F. Goldreyer, E. and D’Antonio, L. (2000). DURATION GAP IN THE CONTEXT OF A BANK’S STRATEGIC PLANNING PROCESS. Journal of Financial and Strategic Decisions, (60-62).</w:t>
      </w:r>
    </w:p>
    <w:p w14:paraId="5D99FA7B"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L. Turner, Jerry &amp; Mock, Theodore &amp; Srivastava, Rajendra. (2003). An Analysis of the Fraud Triangle.</w:t>
      </w:r>
    </w:p>
    <w:p w14:paraId="772B2C47"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Liu, C.C. and Ryan, S.G., 2006. Income smoothing over the business cycle: Changes in banks' coordinated management of provisions for loan losses and loan charge-offs from the pre-1990 bust to the 1990s boom. The accounting review, 81(2), pp.421-441.</w:t>
      </w:r>
    </w:p>
    <w:p w14:paraId="4E4E99B3"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Matz, L. and Neu, P. eds., 2006. Liquidity Risk Measurement and Management: A practitioner's guide to global best practices (Vol. 408). John Wiley &amp; Sons.</w:t>
      </w:r>
    </w:p>
    <w:p w14:paraId="386B563F"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Matz, L., 2011. Liquidity risk measurement and management. Xlibris Corporation.</w:t>
      </w:r>
    </w:p>
    <w:p w14:paraId="08D89026"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mishkin (2009). Duration Gap Analysis. [online] Pearsoned.ca. Available at: </w:t>
      </w:r>
      <w:hyperlink r:id="rId41" w:history="1">
        <w:r w:rsidRPr="000D0594">
          <w:rPr>
            <w:color w:val="000000"/>
            <w:sz w:val="24"/>
            <w:szCs w:val="24"/>
          </w:rPr>
          <w:t>http://www.pearsoned.ca/highered/divisions/text/mishkin_2/data/appendices/09_ch09_mishkin_append1.pdf</w:t>
        </w:r>
      </w:hyperlink>
      <w:r w:rsidRPr="000D0594">
        <w:rPr>
          <w:rFonts w:ascii="Arial" w:hAnsi="Arial" w:cs="Arial"/>
          <w:color w:val="000000"/>
          <w:sz w:val="24"/>
          <w:szCs w:val="24"/>
          <w:shd w:val="clear" w:color="auto" w:fill="FFFFFF"/>
        </w:rPr>
        <w:t>.</w:t>
      </w:r>
    </w:p>
    <w:p w14:paraId="771EAC70" w14:textId="77777777" w:rsidR="00AF0C6F" w:rsidRPr="000D0594"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Peters, G., Shevchenko, P.V., Hassani, B. and Chapelle, A., 2016. Should the advanced measurement approach be replaced with the standardized measurement approach for operational risk? Journal of Operational Risk, 11(3).</w:t>
      </w:r>
    </w:p>
    <w:p w14:paraId="6ECA2C16"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PWC (2015). Current fraud trends in the financial sector. [online] ASSOCHAM, pp.6-9. Available at: </w:t>
      </w:r>
      <w:hyperlink r:id="rId42" w:history="1">
        <w:r w:rsidRPr="000D0594">
          <w:rPr>
            <w:color w:val="000000"/>
            <w:sz w:val="24"/>
            <w:szCs w:val="24"/>
          </w:rPr>
          <w:t>https://www.pwc.in/assets/pdfs/publications/2015/current-fraud-trends-in-the-financial-sector.pdf</w:t>
        </w:r>
      </w:hyperlink>
      <w:r w:rsidRPr="000D0594">
        <w:rPr>
          <w:rFonts w:ascii="Arial" w:hAnsi="Arial" w:cs="Arial"/>
          <w:color w:val="000000"/>
          <w:sz w:val="24"/>
          <w:szCs w:val="24"/>
          <w:shd w:val="clear" w:color="auto" w:fill="FFFFFF"/>
        </w:rPr>
        <w:t>.</w:t>
      </w:r>
    </w:p>
    <w:p w14:paraId="5D0A3B4E"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PWC (2015). Operational Risk: The end of internal modelling?. Operational Risk. PWC, pp.1-16.</w:t>
      </w:r>
    </w:p>
    <w:p w14:paraId="6C920E27" w14:textId="77777777" w:rsidR="00AF0C6F" w:rsidRPr="000D0594" w:rsidRDefault="00AF0C6F" w:rsidP="00EC270B">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Qadir Dar, S. and Ahmad Dar, A. (2017). The Working Capital and Its Ratios: A Qualitative Study. International Journal of Statistics and Actuarial Science, pp.25-26.</w:t>
      </w:r>
    </w:p>
    <w:p w14:paraId="3A35E0CF" w14:textId="77777777" w:rsidR="00AF0C6F" w:rsidRPr="00EC270B" w:rsidRDefault="00AF0C6F" w:rsidP="00EC270B">
      <w:pPr>
        <w:ind w:left="284" w:hanging="284"/>
        <w:rPr>
          <w:rFonts w:ascii="Arial" w:hAnsi="Arial" w:cs="Arial"/>
          <w:color w:val="000000"/>
          <w:sz w:val="20"/>
          <w:szCs w:val="20"/>
          <w:shd w:val="clear" w:color="auto" w:fill="FFFFFF"/>
        </w:rPr>
      </w:pPr>
      <w:r w:rsidRPr="000D0594">
        <w:rPr>
          <w:rFonts w:ascii="Arial" w:hAnsi="Arial" w:cs="Arial"/>
          <w:color w:val="000000"/>
          <w:sz w:val="24"/>
          <w:szCs w:val="24"/>
          <w:shd w:val="clear" w:color="auto" w:fill="FFFFFF"/>
        </w:rPr>
        <w:t>Qadir Dar, S. and Ahmad Dar, A. (2017). The Working Capital and Its Ratios: A Qualitative Study. International Journal of Statistics and Actuarial Science, pp.25-26.</w:t>
      </w:r>
    </w:p>
    <w:p w14:paraId="3FFE3BBE" w14:textId="77777777" w:rsidR="00AF0C6F" w:rsidRPr="000D0594" w:rsidRDefault="00AF0C6F" w:rsidP="0016401D">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Rivas, Andres &amp; Ozuna, Teofilo &amp; Policastro, Felice. (2011). Does The Use Of Derivatives Increase Bank Efficiency? Evidence From Latin American Banks. International Business &amp; Economics Research Journal (IBER).</w:t>
      </w:r>
    </w:p>
    <w:p w14:paraId="1746B9FF" w14:textId="77777777" w:rsidR="00AF0C6F" w:rsidRPr="000D0594" w:rsidRDefault="00AF0C6F" w:rsidP="0016401D">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Rohrer, Mario. (2004). The Relevance of Basis Risk In The Weather Derivatives Market.</w:t>
      </w:r>
    </w:p>
    <w:p w14:paraId="0F5A3A8A" w14:textId="77777777" w:rsidR="00AF0C6F" w:rsidRDefault="00AF0C6F" w:rsidP="00C30127">
      <w:pPr>
        <w:ind w:left="284" w:hanging="284"/>
        <w:rPr>
          <w:rFonts w:ascii="Arial" w:hAnsi="Arial" w:cs="Arial"/>
          <w:color w:val="000000"/>
          <w:sz w:val="24"/>
          <w:szCs w:val="24"/>
          <w:shd w:val="clear" w:color="auto" w:fill="FFFFFF"/>
        </w:rPr>
      </w:pPr>
      <w:r w:rsidRPr="000D0594">
        <w:rPr>
          <w:rFonts w:ascii="Arial" w:hAnsi="Arial" w:cs="Arial"/>
          <w:color w:val="000000"/>
          <w:sz w:val="24"/>
          <w:szCs w:val="24"/>
          <w:shd w:val="clear" w:color="auto" w:fill="FFFFFF"/>
        </w:rPr>
        <w:t xml:space="preserve">Strzelczak, Stanisław. (2007). Operational Risk Management. </w:t>
      </w:r>
      <w:r>
        <w:rPr>
          <w:rFonts w:ascii="Arial" w:hAnsi="Arial" w:cs="Arial"/>
          <w:color w:val="000000"/>
          <w:sz w:val="24"/>
          <w:szCs w:val="24"/>
          <w:shd w:val="clear" w:color="auto" w:fill="FFFFFF"/>
        </w:rPr>
        <w:t>pp</w:t>
      </w:r>
      <w:r w:rsidRPr="000D0594">
        <w:rPr>
          <w:rFonts w:ascii="Arial" w:hAnsi="Arial" w:cs="Arial"/>
          <w:color w:val="000000"/>
          <w:sz w:val="24"/>
          <w:szCs w:val="24"/>
          <w:shd w:val="clear" w:color="auto" w:fill="FFFFFF"/>
        </w:rPr>
        <w:t>. 14</w:t>
      </w:r>
    </w:p>
    <w:sectPr w:rsidR="00AF0C6F" w:rsidSect="00DF1C22">
      <w:headerReference w:type="default" r:id="rId43"/>
      <w:footerReference w:type="default" r:id="rId4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09F15" w14:textId="77777777" w:rsidR="00DC62EE" w:rsidRDefault="00DC62EE" w:rsidP="009467E9">
      <w:pPr>
        <w:spacing w:after="0" w:line="240" w:lineRule="auto"/>
      </w:pPr>
      <w:r>
        <w:separator/>
      </w:r>
    </w:p>
  </w:endnote>
  <w:endnote w:type="continuationSeparator" w:id="0">
    <w:p w14:paraId="53EE4D79" w14:textId="77777777" w:rsidR="00DC62EE" w:rsidRDefault="00DC62EE" w:rsidP="00946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0119532"/>
      <w:docPartObj>
        <w:docPartGallery w:val="Page Numbers (Bottom of Page)"/>
        <w:docPartUnique/>
      </w:docPartObj>
    </w:sdtPr>
    <w:sdtEndPr/>
    <w:sdtContent>
      <w:p w14:paraId="44CFC34A" w14:textId="1154F50C" w:rsidR="00397A80" w:rsidRDefault="00397A80">
        <w:pPr>
          <w:pStyle w:val="Footer"/>
          <w:jc w:val="right"/>
        </w:pPr>
        <w:r>
          <w:rPr>
            <w:noProof/>
          </w:rPr>
          <w:drawing>
            <wp:anchor distT="0" distB="0" distL="114300" distR="114300" simplePos="0" relativeHeight="251658240" behindDoc="0" locked="0" layoutInCell="1" allowOverlap="1" wp14:anchorId="53D2A59D" wp14:editId="1EA5312E">
              <wp:simplePos x="0" y="0"/>
              <wp:positionH relativeFrom="margin">
                <wp:posOffset>2114550</wp:posOffset>
              </wp:positionH>
              <wp:positionV relativeFrom="paragraph">
                <wp:posOffset>-122555</wp:posOffset>
              </wp:positionV>
              <wp:extent cx="1714500" cy="491490"/>
              <wp:effectExtent l="0" t="0" r="0" b="3810"/>
              <wp:wrapNone/>
              <wp:docPr id="25" name="Picture 25" descr="Image result for HSBC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HSBC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49149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84EB10" w14:textId="124F9006" w:rsidR="00397A80" w:rsidRDefault="00397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B5563" w14:textId="77777777" w:rsidR="00DC62EE" w:rsidRDefault="00DC62EE" w:rsidP="009467E9">
      <w:pPr>
        <w:spacing w:after="0" w:line="240" w:lineRule="auto"/>
      </w:pPr>
      <w:r>
        <w:separator/>
      </w:r>
    </w:p>
  </w:footnote>
  <w:footnote w:type="continuationSeparator" w:id="0">
    <w:p w14:paraId="0A080A03" w14:textId="77777777" w:rsidR="00DC62EE" w:rsidRDefault="00DC62EE" w:rsidP="00946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2A3AB" w14:textId="30C789BA" w:rsidR="00397A80" w:rsidRDefault="00397A80">
    <w:pPr>
      <w:pStyle w:val="Header"/>
    </w:pPr>
    <w:r>
      <w:rPr>
        <w:noProof/>
      </w:rPr>
      <mc:AlternateContent>
        <mc:Choice Requires="wps">
          <w:drawing>
            <wp:anchor distT="0" distB="0" distL="114300" distR="114300" simplePos="0" relativeHeight="251662336" behindDoc="0" locked="0" layoutInCell="1" allowOverlap="1" wp14:anchorId="313702D9" wp14:editId="2183921A">
              <wp:simplePos x="0" y="0"/>
              <wp:positionH relativeFrom="column">
                <wp:posOffset>5667375</wp:posOffset>
              </wp:positionH>
              <wp:positionV relativeFrom="paragraph">
                <wp:posOffset>190500</wp:posOffset>
              </wp:positionV>
              <wp:extent cx="10858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08585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EDF6E2E">
            <v:line id="Straight Connector 3"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1.5pt" from="446.25pt,15pt" to="531.75pt,15pt" w14:anchorId="7A17EF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xu1QEAAA0EAAAOAAAAZHJzL2Uyb0RvYy54bWysU02P2yAQvVfqf0DcGzu72iq14uwhq+2l&#10;aqNu+wNYDDESMGigsfPvO2DH2X6oUqtesGeY92beA7b3o7PspDAa8C1fr2rOlJfQGX9s+dcvj282&#10;nMUkfCcseNXys4r8fvf61XYIjbqBHmynkBGJj80QWt6nFJqqirJXTsQVBOVpUwM6kSjEY9WhGIjd&#10;2eqmrt9WA2AXEKSKkbIP0ybfFX6tlUyftI4qMdtymi2VFcv6nNdqtxXNEUXojZzHEP8whRPGU9OF&#10;6kEkwb6h+YXKGYkQQaeVBFeB1kaqooHUrOuf1Dz1IqiihcyJYbEp/j9a+fF0QGa6lt9y5oWjI3pK&#10;KMyxT2wP3pOBgOw2+zSE2FD53h9wjmI4YBY9anT5S3LYWLw9L96qMTFJyXW9udvc0RHIy151BQaM&#10;6b0Cx/JPy63xWbZoxOlDTNSMSi8lOW09G4jxXU18OY5gTfdorC1Bvjpqb5GdBB16Gtd5eGJ4UUWR&#10;9ZTMkiYR5S+drZr4PytNpuSxpwY/cgoplU8XXuupOsM0TbAA58n+BJzrM1SVq/o34AVROoNPC9gZ&#10;D/i7sa9W6Kn+4sCkO1vwDN25HG+xhu5ccW5+H/lSv4wL/PqKd98BAAD//wMAUEsDBBQABgAIAAAA&#10;IQDOqiRH3wAAAAoBAAAPAAAAZHJzL2Rvd25yZXYueG1sTI9NT8JAEIbvJv6HzZh4IbALRITaLdFG&#10;E28oEL0u3aGtdmeb7gLVX+8QD3qcd568H+myd404YhdqTxrGIwUCqfC2plLDdvM0nIMI0ZA1jSfU&#10;8IUBltnlRWoS60/0isd1LAWbUEiMhirGNpEyFBU6E0a+ReLf3nfORD67UtrOnNjcNXKi1Ew6UxMn&#10;VKbFvMLic31wGvarxdvD+yB/edy459t8XH6EQf+t9fVVf38HImIf/2A41+fqkHGnnT+QDaLRMF9M&#10;bhjVMFW86Qyo2ZSV3a8is1T+n5D9AAAA//8DAFBLAQItABQABgAIAAAAIQC2gziS/gAAAOEBAAAT&#10;AAAAAAAAAAAAAAAAAAAAAABbQ29udGVudF9UeXBlc10ueG1sUEsBAi0AFAAGAAgAAAAhADj9If/W&#10;AAAAlAEAAAsAAAAAAAAAAAAAAAAALwEAAF9yZWxzLy5yZWxzUEsBAi0AFAAGAAgAAAAhAFoX/G7V&#10;AQAADQQAAA4AAAAAAAAAAAAAAAAALgIAAGRycy9lMm9Eb2MueG1sUEsBAi0AFAAGAAgAAAAhAM6q&#10;JEffAAAACgEAAA8AAAAAAAAAAAAAAAAALwQAAGRycy9kb3ducmV2LnhtbFBLBQYAAAAABAAEAPMA&#10;AAA7BQAAAAA=&#10;">
              <v:stroke joinstyle="miter"/>
            </v:line>
          </w:pict>
        </mc:Fallback>
      </mc:AlternateContent>
    </w:r>
    <w:r>
      <w:rPr>
        <w:noProof/>
      </w:rPr>
      <w:drawing>
        <wp:anchor distT="0" distB="0" distL="114300" distR="114300" simplePos="0" relativeHeight="251661312" behindDoc="1" locked="0" layoutInCell="1" allowOverlap="1" wp14:anchorId="442385C6" wp14:editId="156AFE9C">
          <wp:simplePos x="0" y="0"/>
          <wp:positionH relativeFrom="column">
            <wp:posOffset>5753100</wp:posOffset>
          </wp:positionH>
          <wp:positionV relativeFrom="paragraph">
            <wp:posOffset>171450</wp:posOffset>
          </wp:positionV>
          <wp:extent cx="952500" cy="237490"/>
          <wp:effectExtent l="0" t="0" r="0" b="0"/>
          <wp:wrapNone/>
          <wp:docPr id="23" name="Picture 23" descr="Image result for HSBC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SBC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2417CE4" wp14:editId="10B8613A">
          <wp:simplePos x="0" y="0"/>
          <wp:positionH relativeFrom="column">
            <wp:posOffset>5438775</wp:posOffset>
          </wp:positionH>
          <wp:positionV relativeFrom="paragraph">
            <wp:posOffset>-400050</wp:posOffset>
          </wp:positionV>
          <wp:extent cx="1266825" cy="561975"/>
          <wp:effectExtent l="0" t="0" r="9525" b="9525"/>
          <wp:wrapNone/>
          <wp:docPr id="24" name="Picture 0" descr="NBS_Black_300dpi.jpg"/>
          <wp:cNvGraphicFramePr/>
          <a:graphic xmlns:a="http://schemas.openxmlformats.org/drawingml/2006/main">
            <a:graphicData uri="http://schemas.openxmlformats.org/drawingml/2006/picture">
              <pic:pic xmlns:pic="http://schemas.openxmlformats.org/drawingml/2006/picture">
                <pic:nvPicPr>
                  <pic:cNvPr id="7" name="Picture 0" descr="NBS_Black_300dpi.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66825" cy="5619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840"/>
    <w:multiLevelType w:val="hybridMultilevel"/>
    <w:tmpl w:val="D33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C35F6"/>
    <w:multiLevelType w:val="hybridMultilevel"/>
    <w:tmpl w:val="D38AFBD0"/>
    <w:lvl w:ilvl="0" w:tplc="9E606458">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36E91"/>
    <w:multiLevelType w:val="hybridMultilevel"/>
    <w:tmpl w:val="2132C606"/>
    <w:lvl w:ilvl="0" w:tplc="C888A848">
      <w:start w:val="1"/>
      <w:numFmt w:val="bullet"/>
      <w:lvlText w:val=""/>
      <w:lvlJc w:val="left"/>
      <w:pPr>
        <w:ind w:left="855" w:hanging="360"/>
      </w:pPr>
      <w:rPr>
        <w:rFonts w:ascii="Symbol" w:hAnsi="Symbol" w:hint="default"/>
        <w:color w:val="FF0000"/>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 w15:restartNumberingAfterBreak="0">
    <w:nsid w:val="0F126872"/>
    <w:multiLevelType w:val="hybridMultilevel"/>
    <w:tmpl w:val="56E2A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83F86"/>
    <w:multiLevelType w:val="hybridMultilevel"/>
    <w:tmpl w:val="680E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B45A7"/>
    <w:multiLevelType w:val="hybridMultilevel"/>
    <w:tmpl w:val="DB50325E"/>
    <w:lvl w:ilvl="0" w:tplc="C888A84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C73DCA"/>
    <w:multiLevelType w:val="hybridMultilevel"/>
    <w:tmpl w:val="568A476E"/>
    <w:lvl w:ilvl="0" w:tplc="C888A84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B556CF"/>
    <w:multiLevelType w:val="hybridMultilevel"/>
    <w:tmpl w:val="09A8B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5727C0"/>
    <w:multiLevelType w:val="hybridMultilevel"/>
    <w:tmpl w:val="F36C116C"/>
    <w:lvl w:ilvl="0" w:tplc="C888A84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640099"/>
    <w:multiLevelType w:val="hybridMultilevel"/>
    <w:tmpl w:val="56627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20C0B"/>
    <w:multiLevelType w:val="hybridMultilevel"/>
    <w:tmpl w:val="6CCAF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A250CA"/>
    <w:multiLevelType w:val="hybridMultilevel"/>
    <w:tmpl w:val="4B9E50B4"/>
    <w:lvl w:ilvl="0" w:tplc="C888A84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207BFC"/>
    <w:multiLevelType w:val="multilevel"/>
    <w:tmpl w:val="F0883E52"/>
    <w:lvl w:ilvl="0">
      <w:start w:val="1"/>
      <w:numFmt w:val="decimal"/>
      <w:lvlText w:val="%1."/>
      <w:lvlJc w:val="left"/>
      <w:pPr>
        <w:ind w:left="1233" w:hanging="360"/>
      </w:pPr>
      <w:rPr>
        <w:rFonts w:hint="default"/>
      </w:rPr>
    </w:lvl>
    <w:lvl w:ilvl="1">
      <w:start w:val="1"/>
      <w:numFmt w:val="decimal"/>
      <w:isLgl/>
      <w:lvlText w:val="%1.%2"/>
      <w:lvlJc w:val="left"/>
      <w:pPr>
        <w:ind w:left="1278" w:hanging="405"/>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593" w:hanging="720"/>
      </w:pPr>
      <w:rPr>
        <w:rFonts w:hint="default"/>
      </w:rPr>
    </w:lvl>
    <w:lvl w:ilvl="4">
      <w:start w:val="1"/>
      <w:numFmt w:val="decimal"/>
      <w:isLgl/>
      <w:lvlText w:val="%1.%2.%3.%4.%5"/>
      <w:lvlJc w:val="left"/>
      <w:pPr>
        <w:ind w:left="1953" w:hanging="1080"/>
      </w:pPr>
      <w:rPr>
        <w:rFonts w:hint="default"/>
      </w:rPr>
    </w:lvl>
    <w:lvl w:ilvl="5">
      <w:start w:val="1"/>
      <w:numFmt w:val="decimal"/>
      <w:isLgl/>
      <w:lvlText w:val="%1.%2.%3.%4.%5.%6"/>
      <w:lvlJc w:val="left"/>
      <w:pPr>
        <w:ind w:left="1953"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13" w:hanging="1440"/>
      </w:pPr>
      <w:rPr>
        <w:rFonts w:hint="default"/>
      </w:rPr>
    </w:lvl>
    <w:lvl w:ilvl="8">
      <w:start w:val="1"/>
      <w:numFmt w:val="decimal"/>
      <w:isLgl/>
      <w:lvlText w:val="%1.%2.%3.%4.%5.%6.%7.%8.%9"/>
      <w:lvlJc w:val="left"/>
      <w:pPr>
        <w:ind w:left="2313" w:hanging="1440"/>
      </w:pPr>
      <w:rPr>
        <w:rFonts w:hint="default"/>
      </w:rPr>
    </w:lvl>
  </w:abstractNum>
  <w:abstractNum w:abstractNumId="13" w15:restartNumberingAfterBreak="0">
    <w:nsid w:val="61722A30"/>
    <w:multiLevelType w:val="hybridMultilevel"/>
    <w:tmpl w:val="64DCD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7B5C31"/>
    <w:multiLevelType w:val="hybridMultilevel"/>
    <w:tmpl w:val="29E80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5B3167"/>
    <w:multiLevelType w:val="hybridMultilevel"/>
    <w:tmpl w:val="0694B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BB1A4D"/>
    <w:multiLevelType w:val="hybridMultilevel"/>
    <w:tmpl w:val="5BCE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612FDA"/>
    <w:multiLevelType w:val="hybridMultilevel"/>
    <w:tmpl w:val="E5ACB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0467B2E"/>
    <w:multiLevelType w:val="hybridMultilevel"/>
    <w:tmpl w:val="BB624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60851"/>
    <w:multiLevelType w:val="hybridMultilevel"/>
    <w:tmpl w:val="BA1A045E"/>
    <w:lvl w:ilvl="0" w:tplc="C888A84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8F69C9"/>
    <w:multiLevelType w:val="hybridMultilevel"/>
    <w:tmpl w:val="299A537E"/>
    <w:lvl w:ilvl="0" w:tplc="9E606458">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6"/>
  </w:num>
  <w:num w:numId="4">
    <w:abstractNumId w:val="0"/>
  </w:num>
  <w:num w:numId="5">
    <w:abstractNumId w:val="10"/>
  </w:num>
  <w:num w:numId="6">
    <w:abstractNumId w:val="15"/>
  </w:num>
  <w:num w:numId="7">
    <w:abstractNumId w:val="13"/>
  </w:num>
  <w:num w:numId="8">
    <w:abstractNumId w:val="4"/>
  </w:num>
  <w:num w:numId="9">
    <w:abstractNumId w:val="8"/>
  </w:num>
  <w:num w:numId="10">
    <w:abstractNumId w:val="20"/>
  </w:num>
  <w:num w:numId="11">
    <w:abstractNumId w:val="1"/>
  </w:num>
  <w:num w:numId="12">
    <w:abstractNumId w:val="9"/>
  </w:num>
  <w:num w:numId="13">
    <w:abstractNumId w:val="3"/>
  </w:num>
  <w:num w:numId="14">
    <w:abstractNumId w:val="18"/>
  </w:num>
  <w:num w:numId="15">
    <w:abstractNumId w:val="17"/>
  </w:num>
  <w:num w:numId="16">
    <w:abstractNumId w:val="7"/>
  </w:num>
  <w:num w:numId="17">
    <w:abstractNumId w:val="19"/>
  </w:num>
  <w:num w:numId="18">
    <w:abstractNumId w:val="2"/>
  </w:num>
  <w:num w:numId="19">
    <w:abstractNumId w:val="11"/>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788"/>
    <w:rsid w:val="00000730"/>
    <w:rsid w:val="00006793"/>
    <w:rsid w:val="0001147E"/>
    <w:rsid w:val="000133DF"/>
    <w:rsid w:val="000170BC"/>
    <w:rsid w:val="00017649"/>
    <w:rsid w:val="0002751F"/>
    <w:rsid w:val="0003013F"/>
    <w:rsid w:val="00030F86"/>
    <w:rsid w:val="00042873"/>
    <w:rsid w:val="00045ACD"/>
    <w:rsid w:val="000462B9"/>
    <w:rsid w:val="00046904"/>
    <w:rsid w:val="000525B3"/>
    <w:rsid w:val="00054C17"/>
    <w:rsid w:val="00056A5F"/>
    <w:rsid w:val="00063629"/>
    <w:rsid w:val="00066C51"/>
    <w:rsid w:val="000705DD"/>
    <w:rsid w:val="00071268"/>
    <w:rsid w:val="00073712"/>
    <w:rsid w:val="00074984"/>
    <w:rsid w:val="0008043D"/>
    <w:rsid w:val="000841C5"/>
    <w:rsid w:val="000907FC"/>
    <w:rsid w:val="000B3018"/>
    <w:rsid w:val="000B5828"/>
    <w:rsid w:val="000C0210"/>
    <w:rsid w:val="000C3AAE"/>
    <w:rsid w:val="000C6643"/>
    <w:rsid w:val="000D0594"/>
    <w:rsid w:val="000D409E"/>
    <w:rsid w:val="000D4217"/>
    <w:rsid w:val="000D47BE"/>
    <w:rsid w:val="000E12D7"/>
    <w:rsid w:val="000F7788"/>
    <w:rsid w:val="00101267"/>
    <w:rsid w:val="00112CD7"/>
    <w:rsid w:val="00113897"/>
    <w:rsid w:val="00114C18"/>
    <w:rsid w:val="0012009D"/>
    <w:rsid w:val="001206F7"/>
    <w:rsid w:val="00125791"/>
    <w:rsid w:val="0013274D"/>
    <w:rsid w:val="001328AA"/>
    <w:rsid w:val="001335C9"/>
    <w:rsid w:val="0014466C"/>
    <w:rsid w:val="00145222"/>
    <w:rsid w:val="0015107C"/>
    <w:rsid w:val="001552F0"/>
    <w:rsid w:val="001565E2"/>
    <w:rsid w:val="00162075"/>
    <w:rsid w:val="0016401D"/>
    <w:rsid w:val="00165803"/>
    <w:rsid w:val="00166B5D"/>
    <w:rsid w:val="00171358"/>
    <w:rsid w:val="0017334E"/>
    <w:rsid w:val="001776B2"/>
    <w:rsid w:val="00180579"/>
    <w:rsid w:val="001841F4"/>
    <w:rsid w:val="0018576C"/>
    <w:rsid w:val="00185DC6"/>
    <w:rsid w:val="00191337"/>
    <w:rsid w:val="00196AA5"/>
    <w:rsid w:val="001A767E"/>
    <w:rsid w:val="001B0693"/>
    <w:rsid w:val="001B10F5"/>
    <w:rsid w:val="001B24B8"/>
    <w:rsid w:val="001C53BE"/>
    <w:rsid w:val="001C550A"/>
    <w:rsid w:val="001C6BE9"/>
    <w:rsid w:val="001D2A5E"/>
    <w:rsid w:val="001E1AEB"/>
    <w:rsid w:val="001F05EB"/>
    <w:rsid w:val="001F36CD"/>
    <w:rsid w:val="00204A27"/>
    <w:rsid w:val="00205F4C"/>
    <w:rsid w:val="002060C1"/>
    <w:rsid w:val="00213507"/>
    <w:rsid w:val="00217100"/>
    <w:rsid w:val="002214AD"/>
    <w:rsid w:val="0023203D"/>
    <w:rsid w:val="00241512"/>
    <w:rsid w:val="00246585"/>
    <w:rsid w:val="00246FE5"/>
    <w:rsid w:val="00247743"/>
    <w:rsid w:val="002617A8"/>
    <w:rsid w:val="002630DE"/>
    <w:rsid w:val="002724EE"/>
    <w:rsid w:val="002732E2"/>
    <w:rsid w:val="0027352F"/>
    <w:rsid w:val="00283F0B"/>
    <w:rsid w:val="002842FA"/>
    <w:rsid w:val="00290054"/>
    <w:rsid w:val="00292D30"/>
    <w:rsid w:val="00294099"/>
    <w:rsid w:val="002A0A87"/>
    <w:rsid w:val="002A76B6"/>
    <w:rsid w:val="002A7EC7"/>
    <w:rsid w:val="002B1548"/>
    <w:rsid w:val="002B70EE"/>
    <w:rsid w:val="002C1A09"/>
    <w:rsid w:val="002C28A0"/>
    <w:rsid w:val="002D254B"/>
    <w:rsid w:val="002E305C"/>
    <w:rsid w:val="002F590B"/>
    <w:rsid w:val="003012BD"/>
    <w:rsid w:val="0030421E"/>
    <w:rsid w:val="0030427A"/>
    <w:rsid w:val="003047FF"/>
    <w:rsid w:val="0030586D"/>
    <w:rsid w:val="00306D39"/>
    <w:rsid w:val="00307AA8"/>
    <w:rsid w:val="0031022C"/>
    <w:rsid w:val="003160B1"/>
    <w:rsid w:val="00320BAA"/>
    <w:rsid w:val="00324546"/>
    <w:rsid w:val="00327BD6"/>
    <w:rsid w:val="00337CD3"/>
    <w:rsid w:val="00340852"/>
    <w:rsid w:val="0034522E"/>
    <w:rsid w:val="003457BF"/>
    <w:rsid w:val="00346139"/>
    <w:rsid w:val="00347EE7"/>
    <w:rsid w:val="0035219B"/>
    <w:rsid w:val="00366DBC"/>
    <w:rsid w:val="003720FE"/>
    <w:rsid w:val="0038059C"/>
    <w:rsid w:val="00386003"/>
    <w:rsid w:val="003948AA"/>
    <w:rsid w:val="00397A80"/>
    <w:rsid w:val="003A7176"/>
    <w:rsid w:val="003B1801"/>
    <w:rsid w:val="003B5D92"/>
    <w:rsid w:val="003B5E2F"/>
    <w:rsid w:val="003C3CF8"/>
    <w:rsid w:val="003D2EFC"/>
    <w:rsid w:val="003E63C8"/>
    <w:rsid w:val="003E7ECE"/>
    <w:rsid w:val="0040102D"/>
    <w:rsid w:val="004026E2"/>
    <w:rsid w:val="00406102"/>
    <w:rsid w:val="00406CE5"/>
    <w:rsid w:val="00410DEB"/>
    <w:rsid w:val="00411BF8"/>
    <w:rsid w:val="0041271A"/>
    <w:rsid w:val="004202B4"/>
    <w:rsid w:val="0042090F"/>
    <w:rsid w:val="004428DB"/>
    <w:rsid w:val="0045017E"/>
    <w:rsid w:val="00453CD8"/>
    <w:rsid w:val="004541D4"/>
    <w:rsid w:val="00456DAA"/>
    <w:rsid w:val="00470B29"/>
    <w:rsid w:val="00476038"/>
    <w:rsid w:val="00480A4B"/>
    <w:rsid w:val="00495741"/>
    <w:rsid w:val="004A042F"/>
    <w:rsid w:val="004A210E"/>
    <w:rsid w:val="004A29F9"/>
    <w:rsid w:val="004A4E81"/>
    <w:rsid w:val="004A5992"/>
    <w:rsid w:val="004B2F35"/>
    <w:rsid w:val="004C7163"/>
    <w:rsid w:val="004E7CE6"/>
    <w:rsid w:val="004E7F6B"/>
    <w:rsid w:val="004F408B"/>
    <w:rsid w:val="004F47C5"/>
    <w:rsid w:val="004F4907"/>
    <w:rsid w:val="004F4B5F"/>
    <w:rsid w:val="00512422"/>
    <w:rsid w:val="00514D15"/>
    <w:rsid w:val="00517650"/>
    <w:rsid w:val="00520338"/>
    <w:rsid w:val="00522B9B"/>
    <w:rsid w:val="00523209"/>
    <w:rsid w:val="00526DD4"/>
    <w:rsid w:val="00527CF7"/>
    <w:rsid w:val="00536074"/>
    <w:rsid w:val="00536B50"/>
    <w:rsid w:val="00537CA1"/>
    <w:rsid w:val="00555817"/>
    <w:rsid w:val="00555AAF"/>
    <w:rsid w:val="005573C9"/>
    <w:rsid w:val="00567765"/>
    <w:rsid w:val="005725D4"/>
    <w:rsid w:val="005917B0"/>
    <w:rsid w:val="005A1EF5"/>
    <w:rsid w:val="005A36B8"/>
    <w:rsid w:val="005A7D6F"/>
    <w:rsid w:val="005C5BBE"/>
    <w:rsid w:val="005C632D"/>
    <w:rsid w:val="005D27DF"/>
    <w:rsid w:val="005D4ED7"/>
    <w:rsid w:val="005D5C72"/>
    <w:rsid w:val="005D6E96"/>
    <w:rsid w:val="005E3319"/>
    <w:rsid w:val="005E452E"/>
    <w:rsid w:val="005E4A68"/>
    <w:rsid w:val="005F5ECD"/>
    <w:rsid w:val="005F7C8E"/>
    <w:rsid w:val="00600CAC"/>
    <w:rsid w:val="00600E38"/>
    <w:rsid w:val="006034CB"/>
    <w:rsid w:val="0060483E"/>
    <w:rsid w:val="006070DB"/>
    <w:rsid w:val="00627314"/>
    <w:rsid w:val="006353C6"/>
    <w:rsid w:val="006356B4"/>
    <w:rsid w:val="006417D2"/>
    <w:rsid w:val="006457A7"/>
    <w:rsid w:val="006508CF"/>
    <w:rsid w:val="00660436"/>
    <w:rsid w:val="00665CAB"/>
    <w:rsid w:val="00666BBD"/>
    <w:rsid w:val="00670C7B"/>
    <w:rsid w:val="00672BAA"/>
    <w:rsid w:val="00673383"/>
    <w:rsid w:val="006751FA"/>
    <w:rsid w:val="00680744"/>
    <w:rsid w:val="006873C5"/>
    <w:rsid w:val="00687C6F"/>
    <w:rsid w:val="006946F2"/>
    <w:rsid w:val="006958AD"/>
    <w:rsid w:val="006A0A98"/>
    <w:rsid w:val="006B24D3"/>
    <w:rsid w:val="006B43A8"/>
    <w:rsid w:val="006B4EAC"/>
    <w:rsid w:val="006B7314"/>
    <w:rsid w:val="006C3959"/>
    <w:rsid w:val="006C3D59"/>
    <w:rsid w:val="0071076A"/>
    <w:rsid w:val="007146C2"/>
    <w:rsid w:val="0071584C"/>
    <w:rsid w:val="0072078C"/>
    <w:rsid w:val="00730472"/>
    <w:rsid w:val="00732677"/>
    <w:rsid w:val="00737F2C"/>
    <w:rsid w:val="00744474"/>
    <w:rsid w:val="007560C4"/>
    <w:rsid w:val="00756CB3"/>
    <w:rsid w:val="0076610A"/>
    <w:rsid w:val="007800E5"/>
    <w:rsid w:val="00785364"/>
    <w:rsid w:val="007860B1"/>
    <w:rsid w:val="007909C6"/>
    <w:rsid w:val="007A1267"/>
    <w:rsid w:val="007A41C5"/>
    <w:rsid w:val="007B140E"/>
    <w:rsid w:val="007B5B39"/>
    <w:rsid w:val="007D0060"/>
    <w:rsid w:val="007D2A1B"/>
    <w:rsid w:val="007D426C"/>
    <w:rsid w:val="007E1D28"/>
    <w:rsid w:val="007E4503"/>
    <w:rsid w:val="007F0F9B"/>
    <w:rsid w:val="007F483D"/>
    <w:rsid w:val="007F4A87"/>
    <w:rsid w:val="008006E3"/>
    <w:rsid w:val="00804AE9"/>
    <w:rsid w:val="008051AE"/>
    <w:rsid w:val="00806753"/>
    <w:rsid w:val="0082547C"/>
    <w:rsid w:val="008254A5"/>
    <w:rsid w:val="00827527"/>
    <w:rsid w:val="0083061B"/>
    <w:rsid w:val="0083418D"/>
    <w:rsid w:val="008432B8"/>
    <w:rsid w:val="00847588"/>
    <w:rsid w:val="0085606E"/>
    <w:rsid w:val="00883D76"/>
    <w:rsid w:val="00884900"/>
    <w:rsid w:val="008909A0"/>
    <w:rsid w:val="00892B90"/>
    <w:rsid w:val="00893402"/>
    <w:rsid w:val="00893D67"/>
    <w:rsid w:val="00896021"/>
    <w:rsid w:val="008A23B4"/>
    <w:rsid w:val="008A32B1"/>
    <w:rsid w:val="008A33F4"/>
    <w:rsid w:val="008A4DB5"/>
    <w:rsid w:val="008B355A"/>
    <w:rsid w:val="008B3A54"/>
    <w:rsid w:val="008B3BD8"/>
    <w:rsid w:val="008C1482"/>
    <w:rsid w:val="008D1C29"/>
    <w:rsid w:val="008D509D"/>
    <w:rsid w:val="008D73F4"/>
    <w:rsid w:val="008E4E3E"/>
    <w:rsid w:val="008E5E01"/>
    <w:rsid w:val="008F21FF"/>
    <w:rsid w:val="008F5759"/>
    <w:rsid w:val="00900B73"/>
    <w:rsid w:val="0090423C"/>
    <w:rsid w:val="00907025"/>
    <w:rsid w:val="00911AA4"/>
    <w:rsid w:val="0091545A"/>
    <w:rsid w:val="00917D72"/>
    <w:rsid w:val="009226DA"/>
    <w:rsid w:val="00923D6B"/>
    <w:rsid w:val="0093195D"/>
    <w:rsid w:val="00933645"/>
    <w:rsid w:val="00933BDE"/>
    <w:rsid w:val="00933F6E"/>
    <w:rsid w:val="009345D4"/>
    <w:rsid w:val="00937AC7"/>
    <w:rsid w:val="00940A28"/>
    <w:rsid w:val="009467E9"/>
    <w:rsid w:val="009516F8"/>
    <w:rsid w:val="009551CB"/>
    <w:rsid w:val="00956DAE"/>
    <w:rsid w:val="00956ECD"/>
    <w:rsid w:val="0096108B"/>
    <w:rsid w:val="00962F21"/>
    <w:rsid w:val="009640BE"/>
    <w:rsid w:val="00967872"/>
    <w:rsid w:val="00970996"/>
    <w:rsid w:val="0098333A"/>
    <w:rsid w:val="0099688D"/>
    <w:rsid w:val="009A09A3"/>
    <w:rsid w:val="009A45F3"/>
    <w:rsid w:val="009A6DE0"/>
    <w:rsid w:val="009A77BC"/>
    <w:rsid w:val="009B13E8"/>
    <w:rsid w:val="009B4024"/>
    <w:rsid w:val="009C0476"/>
    <w:rsid w:val="009C143D"/>
    <w:rsid w:val="009C2C6A"/>
    <w:rsid w:val="009D2C7A"/>
    <w:rsid w:val="009E0BB1"/>
    <w:rsid w:val="009E4C68"/>
    <w:rsid w:val="009E4FA3"/>
    <w:rsid w:val="009E6930"/>
    <w:rsid w:val="009E751C"/>
    <w:rsid w:val="009F340B"/>
    <w:rsid w:val="009F398A"/>
    <w:rsid w:val="009F75EF"/>
    <w:rsid w:val="009F7A33"/>
    <w:rsid w:val="00A11540"/>
    <w:rsid w:val="00A131F0"/>
    <w:rsid w:val="00A1531A"/>
    <w:rsid w:val="00A2065A"/>
    <w:rsid w:val="00A218AC"/>
    <w:rsid w:val="00A27A2D"/>
    <w:rsid w:val="00A3184E"/>
    <w:rsid w:val="00A31D6D"/>
    <w:rsid w:val="00A33068"/>
    <w:rsid w:val="00A33679"/>
    <w:rsid w:val="00A40E84"/>
    <w:rsid w:val="00A418A9"/>
    <w:rsid w:val="00A474D2"/>
    <w:rsid w:val="00A512E3"/>
    <w:rsid w:val="00A62045"/>
    <w:rsid w:val="00A66D0C"/>
    <w:rsid w:val="00A677E5"/>
    <w:rsid w:val="00A77D73"/>
    <w:rsid w:val="00A81C5F"/>
    <w:rsid w:val="00A928AE"/>
    <w:rsid w:val="00A967EE"/>
    <w:rsid w:val="00AB0050"/>
    <w:rsid w:val="00AB0F0A"/>
    <w:rsid w:val="00AB4EBC"/>
    <w:rsid w:val="00AC1C6B"/>
    <w:rsid w:val="00AC3C07"/>
    <w:rsid w:val="00AC4466"/>
    <w:rsid w:val="00AC60FB"/>
    <w:rsid w:val="00AD00A3"/>
    <w:rsid w:val="00AD460B"/>
    <w:rsid w:val="00AE2DDE"/>
    <w:rsid w:val="00AE3617"/>
    <w:rsid w:val="00AE5C34"/>
    <w:rsid w:val="00AE5FB0"/>
    <w:rsid w:val="00AF0C6F"/>
    <w:rsid w:val="00AF493D"/>
    <w:rsid w:val="00AF5B19"/>
    <w:rsid w:val="00AF74C6"/>
    <w:rsid w:val="00B115E5"/>
    <w:rsid w:val="00B1218E"/>
    <w:rsid w:val="00B20F41"/>
    <w:rsid w:val="00B25B10"/>
    <w:rsid w:val="00B27660"/>
    <w:rsid w:val="00B31F48"/>
    <w:rsid w:val="00B31F66"/>
    <w:rsid w:val="00B37B63"/>
    <w:rsid w:val="00B41663"/>
    <w:rsid w:val="00B44EC5"/>
    <w:rsid w:val="00B5170B"/>
    <w:rsid w:val="00B51CDD"/>
    <w:rsid w:val="00B5450C"/>
    <w:rsid w:val="00B64191"/>
    <w:rsid w:val="00B66163"/>
    <w:rsid w:val="00B6637D"/>
    <w:rsid w:val="00B67AF7"/>
    <w:rsid w:val="00B7600B"/>
    <w:rsid w:val="00B9226C"/>
    <w:rsid w:val="00B9388B"/>
    <w:rsid w:val="00B93A39"/>
    <w:rsid w:val="00B956E0"/>
    <w:rsid w:val="00B95871"/>
    <w:rsid w:val="00BA3E17"/>
    <w:rsid w:val="00BA3F95"/>
    <w:rsid w:val="00BA691D"/>
    <w:rsid w:val="00BA6CBC"/>
    <w:rsid w:val="00BB34DA"/>
    <w:rsid w:val="00BB3D0D"/>
    <w:rsid w:val="00BB710E"/>
    <w:rsid w:val="00BC26C8"/>
    <w:rsid w:val="00BC4A35"/>
    <w:rsid w:val="00BD2E43"/>
    <w:rsid w:val="00BD3651"/>
    <w:rsid w:val="00BE0C77"/>
    <w:rsid w:val="00BE3539"/>
    <w:rsid w:val="00BF40AD"/>
    <w:rsid w:val="00C0137A"/>
    <w:rsid w:val="00C01AEC"/>
    <w:rsid w:val="00C04130"/>
    <w:rsid w:val="00C05909"/>
    <w:rsid w:val="00C06099"/>
    <w:rsid w:val="00C11700"/>
    <w:rsid w:val="00C30127"/>
    <w:rsid w:val="00C31A87"/>
    <w:rsid w:val="00C32BA6"/>
    <w:rsid w:val="00C35DE4"/>
    <w:rsid w:val="00C412A4"/>
    <w:rsid w:val="00C46556"/>
    <w:rsid w:val="00C46AFC"/>
    <w:rsid w:val="00C55BAF"/>
    <w:rsid w:val="00C563B8"/>
    <w:rsid w:val="00C57657"/>
    <w:rsid w:val="00C61374"/>
    <w:rsid w:val="00C806F4"/>
    <w:rsid w:val="00C91DFE"/>
    <w:rsid w:val="00C94310"/>
    <w:rsid w:val="00CA0A21"/>
    <w:rsid w:val="00CA0F9F"/>
    <w:rsid w:val="00CA10D3"/>
    <w:rsid w:val="00CA33EE"/>
    <w:rsid w:val="00CA733C"/>
    <w:rsid w:val="00CA7720"/>
    <w:rsid w:val="00CD6C7D"/>
    <w:rsid w:val="00D007C0"/>
    <w:rsid w:val="00D02466"/>
    <w:rsid w:val="00D04BAF"/>
    <w:rsid w:val="00D06728"/>
    <w:rsid w:val="00D23DAF"/>
    <w:rsid w:val="00D25C28"/>
    <w:rsid w:val="00D26597"/>
    <w:rsid w:val="00D27658"/>
    <w:rsid w:val="00D422ED"/>
    <w:rsid w:val="00D42A16"/>
    <w:rsid w:val="00D43883"/>
    <w:rsid w:val="00D55FE5"/>
    <w:rsid w:val="00D5617D"/>
    <w:rsid w:val="00D63B2E"/>
    <w:rsid w:val="00D650E1"/>
    <w:rsid w:val="00D66E8D"/>
    <w:rsid w:val="00D70F1B"/>
    <w:rsid w:val="00D71CF5"/>
    <w:rsid w:val="00D71EBF"/>
    <w:rsid w:val="00D73984"/>
    <w:rsid w:val="00D7742A"/>
    <w:rsid w:val="00D84563"/>
    <w:rsid w:val="00D900B4"/>
    <w:rsid w:val="00D913A5"/>
    <w:rsid w:val="00D963C8"/>
    <w:rsid w:val="00D96AEB"/>
    <w:rsid w:val="00DB58CA"/>
    <w:rsid w:val="00DB6BAE"/>
    <w:rsid w:val="00DC0B4F"/>
    <w:rsid w:val="00DC62EE"/>
    <w:rsid w:val="00DD265E"/>
    <w:rsid w:val="00DD6670"/>
    <w:rsid w:val="00DE469F"/>
    <w:rsid w:val="00DE7D1D"/>
    <w:rsid w:val="00DF1C22"/>
    <w:rsid w:val="00E03312"/>
    <w:rsid w:val="00E22407"/>
    <w:rsid w:val="00E25179"/>
    <w:rsid w:val="00E26B75"/>
    <w:rsid w:val="00E2714F"/>
    <w:rsid w:val="00E31ADA"/>
    <w:rsid w:val="00E324D5"/>
    <w:rsid w:val="00E36ED9"/>
    <w:rsid w:val="00E42DE2"/>
    <w:rsid w:val="00E43140"/>
    <w:rsid w:val="00E458B1"/>
    <w:rsid w:val="00E470F4"/>
    <w:rsid w:val="00E53C7A"/>
    <w:rsid w:val="00E624B1"/>
    <w:rsid w:val="00E62A2F"/>
    <w:rsid w:val="00E62FAB"/>
    <w:rsid w:val="00E651CE"/>
    <w:rsid w:val="00E73E5F"/>
    <w:rsid w:val="00E77914"/>
    <w:rsid w:val="00E80ED4"/>
    <w:rsid w:val="00E846EB"/>
    <w:rsid w:val="00E87E7C"/>
    <w:rsid w:val="00E907CF"/>
    <w:rsid w:val="00E927F6"/>
    <w:rsid w:val="00E92967"/>
    <w:rsid w:val="00E930E8"/>
    <w:rsid w:val="00E93826"/>
    <w:rsid w:val="00EA191C"/>
    <w:rsid w:val="00EA6110"/>
    <w:rsid w:val="00EB1EBF"/>
    <w:rsid w:val="00EB30EC"/>
    <w:rsid w:val="00EB324F"/>
    <w:rsid w:val="00EB6918"/>
    <w:rsid w:val="00EC0B28"/>
    <w:rsid w:val="00EC270B"/>
    <w:rsid w:val="00EC2C9B"/>
    <w:rsid w:val="00EC5B0E"/>
    <w:rsid w:val="00ED3A00"/>
    <w:rsid w:val="00EE03D7"/>
    <w:rsid w:val="00EF0E70"/>
    <w:rsid w:val="00EF278A"/>
    <w:rsid w:val="00EF4F11"/>
    <w:rsid w:val="00EF7551"/>
    <w:rsid w:val="00F022D9"/>
    <w:rsid w:val="00F02404"/>
    <w:rsid w:val="00F06F18"/>
    <w:rsid w:val="00F11046"/>
    <w:rsid w:val="00F2195F"/>
    <w:rsid w:val="00F236EB"/>
    <w:rsid w:val="00F24CEB"/>
    <w:rsid w:val="00F24D48"/>
    <w:rsid w:val="00F26144"/>
    <w:rsid w:val="00F26E13"/>
    <w:rsid w:val="00F27659"/>
    <w:rsid w:val="00F27B8E"/>
    <w:rsid w:val="00F404F7"/>
    <w:rsid w:val="00F45219"/>
    <w:rsid w:val="00F46942"/>
    <w:rsid w:val="00F50913"/>
    <w:rsid w:val="00F640EE"/>
    <w:rsid w:val="00F72A48"/>
    <w:rsid w:val="00F73D51"/>
    <w:rsid w:val="00F763FE"/>
    <w:rsid w:val="00F777A5"/>
    <w:rsid w:val="00F81216"/>
    <w:rsid w:val="00F82878"/>
    <w:rsid w:val="00F83D6E"/>
    <w:rsid w:val="00F8570C"/>
    <w:rsid w:val="00F91DFE"/>
    <w:rsid w:val="00F92155"/>
    <w:rsid w:val="00F92811"/>
    <w:rsid w:val="00F93791"/>
    <w:rsid w:val="00FA57B9"/>
    <w:rsid w:val="00FA723D"/>
    <w:rsid w:val="00FB5FFD"/>
    <w:rsid w:val="00FC3716"/>
    <w:rsid w:val="00FC694A"/>
    <w:rsid w:val="00FE33AB"/>
    <w:rsid w:val="00FE42FF"/>
    <w:rsid w:val="00FE7CE3"/>
    <w:rsid w:val="00FF2547"/>
    <w:rsid w:val="00FF3614"/>
    <w:rsid w:val="00FF7498"/>
    <w:rsid w:val="2C64B729"/>
    <w:rsid w:val="5B75A9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715BF"/>
  <w15:chartTrackingRefBased/>
  <w15:docId w15:val="{9D726B81-BAB8-4CDE-A190-FCF7C285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1EF5"/>
  </w:style>
  <w:style w:type="paragraph" w:styleId="Heading1">
    <w:name w:val="heading 1"/>
    <w:basedOn w:val="Normal"/>
    <w:next w:val="Normal"/>
    <w:link w:val="Heading1Char"/>
    <w:uiPriority w:val="9"/>
    <w:qFormat/>
    <w:rsid w:val="00F24C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87C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760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408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CE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46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7E9"/>
  </w:style>
  <w:style w:type="paragraph" w:styleId="Footer">
    <w:name w:val="footer"/>
    <w:basedOn w:val="Normal"/>
    <w:link w:val="FooterChar"/>
    <w:uiPriority w:val="99"/>
    <w:unhideWhenUsed/>
    <w:rsid w:val="00946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7E9"/>
  </w:style>
  <w:style w:type="paragraph" w:styleId="BalloonText">
    <w:name w:val="Balloon Text"/>
    <w:basedOn w:val="Normal"/>
    <w:link w:val="BalloonTextChar"/>
    <w:uiPriority w:val="99"/>
    <w:semiHidden/>
    <w:unhideWhenUsed/>
    <w:rsid w:val="009467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7E9"/>
    <w:rPr>
      <w:rFonts w:ascii="Segoe UI" w:hAnsi="Segoe UI" w:cs="Segoe UI"/>
      <w:sz w:val="18"/>
      <w:szCs w:val="18"/>
    </w:rPr>
  </w:style>
  <w:style w:type="character" w:customStyle="1" w:styleId="Heading2Char">
    <w:name w:val="Heading 2 Char"/>
    <w:basedOn w:val="DefaultParagraphFont"/>
    <w:link w:val="Heading2"/>
    <w:uiPriority w:val="9"/>
    <w:rsid w:val="00687C6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476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76038"/>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E1AEB"/>
    <w:rPr>
      <w:color w:val="808080"/>
    </w:rPr>
  </w:style>
  <w:style w:type="character" w:customStyle="1" w:styleId="Heading4Char">
    <w:name w:val="Heading 4 Char"/>
    <w:basedOn w:val="DefaultParagraphFont"/>
    <w:link w:val="Heading4"/>
    <w:uiPriority w:val="9"/>
    <w:rsid w:val="00340852"/>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3C3CF8"/>
    <w:rPr>
      <w:sz w:val="16"/>
      <w:szCs w:val="16"/>
    </w:rPr>
  </w:style>
  <w:style w:type="paragraph" w:styleId="CommentText">
    <w:name w:val="annotation text"/>
    <w:basedOn w:val="Normal"/>
    <w:link w:val="CommentTextChar"/>
    <w:uiPriority w:val="99"/>
    <w:semiHidden/>
    <w:unhideWhenUsed/>
    <w:rsid w:val="003C3CF8"/>
    <w:pPr>
      <w:spacing w:line="240" w:lineRule="auto"/>
    </w:pPr>
    <w:rPr>
      <w:sz w:val="20"/>
      <w:szCs w:val="20"/>
    </w:rPr>
  </w:style>
  <w:style w:type="character" w:customStyle="1" w:styleId="CommentTextChar">
    <w:name w:val="Comment Text Char"/>
    <w:basedOn w:val="DefaultParagraphFont"/>
    <w:link w:val="CommentText"/>
    <w:uiPriority w:val="99"/>
    <w:semiHidden/>
    <w:rsid w:val="003C3CF8"/>
    <w:rPr>
      <w:sz w:val="20"/>
      <w:szCs w:val="20"/>
    </w:rPr>
  </w:style>
  <w:style w:type="paragraph" w:styleId="CommentSubject">
    <w:name w:val="annotation subject"/>
    <w:basedOn w:val="CommentText"/>
    <w:next w:val="CommentText"/>
    <w:link w:val="CommentSubjectChar"/>
    <w:uiPriority w:val="99"/>
    <w:semiHidden/>
    <w:unhideWhenUsed/>
    <w:rsid w:val="003C3CF8"/>
    <w:rPr>
      <w:b/>
      <w:bCs/>
    </w:rPr>
  </w:style>
  <w:style w:type="character" w:customStyle="1" w:styleId="CommentSubjectChar">
    <w:name w:val="Comment Subject Char"/>
    <w:basedOn w:val="CommentTextChar"/>
    <w:link w:val="CommentSubject"/>
    <w:uiPriority w:val="99"/>
    <w:semiHidden/>
    <w:rsid w:val="003C3CF8"/>
    <w:rPr>
      <w:b/>
      <w:bCs/>
      <w:sz w:val="20"/>
      <w:szCs w:val="20"/>
    </w:rPr>
  </w:style>
  <w:style w:type="paragraph" w:styleId="ListParagraph">
    <w:name w:val="List Paragraph"/>
    <w:basedOn w:val="Normal"/>
    <w:uiPriority w:val="34"/>
    <w:qFormat/>
    <w:rsid w:val="00B5170B"/>
    <w:pPr>
      <w:ind w:left="720"/>
      <w:contextualSpacing/>
    </w:pPr>
  </w:style>
  <w:style w:type="paragraph" w:styleId="TOCHeading">
    <w:name w:val="TOC Heading"/>
    <w:basedOn w:val="Heading1"/>
    <w:next w:val="Normal"/>
    <w:uiPriority w:val="39"/>
    <w:unhideWhenUsed/>
    <w:qFormat/>
    <w:rsid w:val="00D25C28"/>
    <w:pPr>
      <w:outlineLvl w:val="9"/>
    </w:pPr>
  </w:style>
  <w:style w:type="paragraph" w:styleId="TOC1">
    <w:name w:val="toc 1"/>
    <w:basedOn w:val="Normal"/>
    <w:next w:val="Normal"/>
    <w:autoRedefine/>
    <w:uiPriority w:val="39"/>
    <w:unhideWhenUsed/>
    <w:rsid w:val="00D25C28"/>
    <w:pPr>
      <w:spacing w:after="100"/>
    </w:pPr>
  </w:style>
  <w:style w:type="paragraph" w:styleId="TOC2">
    <w:name w:val="toc 2"/>
    <w:basedOn w:val="Normal"/>
    <w:next w:val="Normal"/>
    <w:autoRedefine/>
    <w:uiPriority w:val="39"/>
    <w:unhideWhenUsed/>
    <w:rsid w:val="00D25C28"/>
    <w:pPr>
      <w:spacing w:after="100"/>
      <w:ind w:left="220"/>
    </w:pPr>
  </w:style>
  <w:style w:type="paragraph" w:styleId="TOC3">
    <w:name w:val="toc 3"/>
    <w:basedOn w:val="Normal"/>
    <w:next w:val="Normal"/>
    <w:autoRedefine/>
    <w:uiPriority w:val="39"/>
    <w:unhideWhenUsed/>
    <w:rsid w:val="00D25C28"/>
    <w:pPr>
      <w:spacing w:after="100"/>
      <w:ind w:left="440"/>
    </w:pPr>
  </w:style>
  <w:style w:type="character" w:styleId="Hyperlink">
    <w:name w:val="Hyperlink"/>
    <w:basedOn w:val="DefaultParagraphFont"/>
    <w:uiPriority w:val="99"/>
    <w:unhideWhenUsed/>
    <w:rsid w:val="00D25C28"/>
    <w:rPr>
      <w:color w:val="0563C1" w:themeColor="hyperlink"/>
      <w:u w:val="single"/>
    </w:rPr>
  </w:style>
  <w:style w:type="character" w:styleId="UnresolvedMention">
    <w:name w:val="Unresolved Mention"/>
    <w:basedOn w:val="DefaultParagraphFont"/>
    <w:uiPriority w:val="99"/>
    <w:semiHidden/>
    <w:unhideWhenUsed/>
    <w:rsid w:val="00FC694A"/>
    <w:rPr>
      <w:color w:val="605E5C"/>
      <w:shd w:val="clear" w:color="auto" w:fill="E1DFDD"/>
    </w:rPr>
  </w:style>
  <w:style w:type="paragraph" w:styleId="NoSpacing">
    <w:name w:val="No Spacing"/>
    <w:link w:val="NoSpacingChar"/>
    <w:uiPriority w:val="1"/>
    <w:qFormat/>
    <w:rsid w:val="00DF1C22"/>
    <w:pPr>
      <w:spacing w:after="0" w:line="240" w:lineRule="auto"/>
    </w:pPr>
    <w:rPr>
      <w:rFonts w:eastAsiaTheme="minorEastAsia"/>
    </w:rPr>
  </w:style>
  <w:style w:type="character" w:customStyle="1" w:styleId="NoSpacingChar">
    <w:name w:val="No Spacing Char"/>
    <w:basedOn w:val="DefaultParagraphFont"/>
    <w:link w:val="NoSpacing"/>
    <w:uiPriority w:val="1"/>
    <w:rsid w:val="00DF1C2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736473">
      <w:bodyDiv w:val="1"/>
      <w:marLeft w:val="0"/>
      <w:marRight w:val="0"/>
      <w:marTop w:val="0"/>
      <w:marBottom w:val="0"/>
      <w:divBdr>
        <w:top w:val="none" w:sz="0" w:space="0" w:color="auto"/>
        <w:left w:val="none" w:sz="0" w:space="0" w:color="auto"/>
        <w:bottom w:val="none" w:sz="0" w:space="0" w:color="auto"/>
        <w:right w:val="none" w:sz="0" w:space="0" w:color="auto"/>
      </w:divBdr>
      <w:divsChild>
        <w:div w:id="1791047487">
          <w:marLeft w:val="0"/>
          <w:marRight w:val="0"/>
          <w:marTop w:val="0"/>
          <w:marBottom w:val="0"/>
          <w:divBdr>
            <w:top w:val="none" w:sz="0" w:space="0" w:color="auto"/>
            <w:left w:val="none" w:sz="0" w:space="0" w:color="auto"/>
            <w:bottom w:val="none" w:sz="0" w:space="0" w:color="auto"/>
            <w:right w:val="none" w:sz="0" w:space="0" w:color="auto"/>
          </w:divBdr>
        </w:div>
      </w:divsChild>
    </w:div>
    <w:div w:id="240916821">
      <w:bodyDiv w:val="1"/>
      <w:marLeft w:val="0"/>
      <w:marRight w:val="0"/>
      <w:marTop w:val="0"/>
      <w:marBottom w:val="0"/>
      <w:divBdr>
        <w:top w:val="none" w:sz="0" w:space="0" w:color="auto"/>
        <w:left w:val="none" w:sz="0" w:space="0" w:color="auto"/>
        <w:bottom w:val="none" w:sz="0" w:space="0" w:color="auto"/>
        <w:right w:val="none" w:sz="0" w:space="0" w:color="auto"/>
      </w:divBdr>
      <w:divsChild>
        <w:div w:id="1560701639">
          <w:marLeft w:val="0"/>
          <w:marRight w:val="0"/>
          <w:marTop w:val="0"/>
          <w:marBottom w:val="0"/>
          <w:divBdr>
            <w:top w:val="none" w:sz="0" w:space="0" w:color="auto"/>
            <w:left w:val="none" w:sz="0" w:space="0" w:color="auto"/>
            <w:bottom w:val="none" w:sz="0" w:space="0" w:color="auto"/>
            <w:right w:val="none" w:sz="0" w:space="0" w:color="auto"/>
          </w:divBdr>
        </w:div>
      </w:divsChild>
    </w:div>
    <w:div w:id="347297156">
      <w:bodyDiv w:val="1"/>
      <w:marLeft w:val="0"/>
      <w:marRight w:val="0"/>
      <w:marTop w:val="0"/>
      <w:marBottom w:val="0"/>
      <w:divBdr>
        <w:top w:val="none" w:sz="0" w:space="0" w:color="auto"/>
        <w:left w:val="none" w:sz="0" w:space="0" w:color="auto"/>
        <w:bottom w:val="none" w:sz="0" w:space="0" w:color="auto"/>
        <w:right w:val="none" w:sz="0" w:space="0" w:color="auto"/>
      </w:divBdr>
      <w:divsChild>
        <w:div w:id="324935730">
          <w:marLeft w:val="0"/>
          <w:marRight w:val="0"/>
          <w:marTop w:val="0"/>
          <w:marBottom w:val="0"/>
          <w:divBdr>
            <w:top w:val="none" w:sz="0" w:space="0" w:color="auto"/>
            <w:left w:val="none" w:sz="0" w:space="0" w:color="auto"/>
            <w:bottom w:val="none" w:sz="0" w:space="0" w:color="auto"/>
            <w:right w:val="none" w:sz="0" w:space="0" w:color="auto"/>
          </w:divBdr>
        </w:div>
      </w:divsChild>
    </w:div>
    <w:div w:id="486363326">
      <w:bodyDiv w:val="1"/>
      <w:marLeft w:val="0"/>
      <w:marRight w:val="0"/>
      <w:marTop w:val="0"/>
      <w:marBottom w:val="0"/>
      <w:divBdr>
        <w:top w:val="none" w:sz="0" w:space="0" w:color="auto"/>
        <w:left w:val="none" w:sz="0" w:space="0" w:color="auto"/>
        <w:bottom w:val="none" w:sz="0" w:space="0" w:color="auto"/>
        <w:right w:val="none" w:sz="0" w:space="0" w:color="auto"/>
      </w:divBdr>
      <w:divsChild>
        <w:div w:id="1427339485">
          <w:marLeft w:val="0"/>
          <w:marRight w:val="0"/>
          <w:marTop w:val="0"/>
          <w:marBottom w:val="0"/>
          <w:divBdr>
            <w:top w:val="none" w:sz="0" w:space="0" w:color="auto"/>
            <w:left w:val="none" w:sz="0" w:space="0" w:color="auto"/>
            <w:bottom w:val="none" w:sz="0" w:space="0" w:color="auto"/>
            <w:right w:val="none" w:sz="0" w:space="0" w:color="auto"/>
          </w:divBdr>
        </w:div>
      </w:divsChild>
    </w:div>
    <w:div w:id="898981530">
      <w:bodyDiv w:val="1"/>
      <w:marLeft w:val="0"/>
      <w:marRight w:val="0"/>
      <w:marTop w:val="0"/>
      <w:marBottom w:val="0"/>
      <w:divBdr>
        <w:top w:val="none" w:sz="0" w:space="0" w:color="auto"/>
        <w:left w:val="none" w:sz="0" w:space="0" w:color="auto"/>
        <w:bottom w:val="none" w:sz="0" w:space="0" w:color="auto"/>
        <w:right w:val="none" w:sz="0" w:space="0" w:color="auto"/>
      </w:divBdr>
      <w:divsChild>
        <w:div w:id="121582552">
          <w:marLeft w:val="0"/>
          <w:marRight w:val="0"/>
          <w:marTop w:val="0"/>
          <w:marBottom w:val="0"/>
          <w:divBdr>
            <w:top w:val="none" w:sz="0" w:space="0" w:color="auto"/>
            <w:left w:val="none" w:sz="0" w:space="0" w:color="auto"/>
            <w:bottom w:val="none" w:sz="0" w:space="0" w:color="auto"/>
            <w:right w:val="none" w:sz="0" w:space="0" w:color="auto"/>
          </w:divBdr>
        </w:div>
      </w:divsChild>
    </w:div>
    <w:div w:id="1442842951">
      <w:bodyDiv w:val="1"/>
      <w:marLeft w:val="0"/>
      <w:marRight w:val="0"/>
      <w:marTop w:val="0"/>
      <w:marBottom w:val="0"/>
      <w:divBdr>
        <w:top w:val="none" w:sz="0" w:space="0" w:color="auto"/>
        <w:left w:val="none" w:sz="0" w:space="0" w:color="auto"/>
        <w:bottom w:val="none" w:sz="0" w:space="0" w:color="auto"/>
        <w:right w:val="none" w:sz="0" w:space="0" w:color="auto"/>
      </w:divBdr>
      <w:divsChild>
        <w:div w:id="914171797">
          <w:marLeft w:val="0"/>
          <w:marRight w:val="0"/>
          <w:marTop w:val="0"/>
          <w:marBottom w:val="0"/>
          <w:divBdr>
            <w:top w:val="none" w:sz="0" w:space="0" w:color="auto"/>
            <w:left w:val="none" w:sz="0" w:space="0" w:color="auto"/>
            <w:bottom w:val="none" w:sz="0" w:space="0" w:color="auto"/>
            <w:right w:val="none" w:sz="0" w:space="0" w:color="auto"/>
          </w:divBdr>
        </w:div>
      </w:divsChild>
    </w:div>
    <w:div w:id="1449857445">
      <w:bodyDiv w:val="1"/>
      <w:marLeft w:val="0"/>
      <w:marRight w:val="0"/>
      <w:marTop w:val="0"/>
      <w:marBottom w:val="0"/>
      <w:divBdr>
        <w:top w:val="none" w:sz="0" w:space="0" w:color="auto"/>
        <w:left w:val="none" w:sz="0" w:space="0" w:color="auto"/>
        <w:bottom w:val="none" w:sz="0" w:space="0" w:color="auto"/>
        <w:right w:val="none" w:sz="0" w:space="0" w:color="auto"/>
      </w:divBdr>
    </w:div>
    <w:div w:id="1535383929">
      <w:bodyDiv w:val="1"/>
      <w:marLeft w:val="0"/>
      <w:marRight w:val="0"/>
      <w:marTop w:val="0"/>
      <w:marBottom w:val="0"/>
      <w:divBdr>
        <w:top w:val="none" w:sz="0" w:space="0" w:color="auto"/>
        <w:left w:val="none" w:sz="0" w:space="0" w:color="auto"/>
        <w:bottom w:val="none" w:sz="0" w:space="0" w:color="auto"/>
        <w:right w:val="none" w:sz="0" w:space="0" w:color="auto"/>
      </w:divBdr>
    </w:div>
    <w:div w:id="1545362451">
      <w:bodyDiv w:val="1"/>
      <w:marLeft w:val="0"/>
      <w:marRight w:val="0"/>
      <w:marTop w:val="0"/>
      <w:marBottom w:val="0"/>
      <w:divBdr>
        <w:top w:val="none" w:sz="0" w:space="0" w:color="auto"/>
        <w:left w:val="none" w:sz="0" w:space="0" w:color="auto"/>
        <w:bottom w:val="none" w:sz="0" w:space="0" w:color="auto"/>
        <w:right w:val="none" w:sz="0" w:space="0" w:color="auto"/>
      </w:divBdr>
    </w:div>
    <w:div w:id="1550460785">
      <w:bodyDiv w:val="1"/>
      <w:marLeft w:val="0"/>
      <w:marRight w:val="0"/>
      <w:marTop w:val="0"/>
      <w:marBottom w:val="0"/>
      <w:divBdr>
        <w:top w:val="none" w:sz="0" w:space="0" w:color="auto"/>
        <w:left w:val="none" w:sz="0" w:space="0" w:color="auto"/>
        <w:bottom w:val="none" w:sz="0" w:space="0" w:color="auto"/>
        <w:right w:val="none" w:sz="0" w:space="0" w:color="auto"/>
      </w:divBdr>
    </w:div>
    <w:div w:id="2102329841">
      <w:bodyDiv w:val="1"/>
      <w:marLeft w:val="0"/>
      <w:marRight w:val="0"/>
      <w:marTop w:val="0"/>
      <w:marBottom w:val="0"/>
      <w:divBdr>
        <w:top w:val="none" w:sz="0" w:space="0" w:color="auto"/>
        <w:left w:val="none" w:sz="0" w:space="0" w:color="auto"/>
        <w:bottom w:val="none" w:sz="0" w:space="0" w:color="auto"/>
        <w:right w:val="none" w:sz="0" w:space="0" w:color="auto"/>
      </w:divBdr>
      <w:divsChild>
        <w:div w:id="1559239787">
          <w:marLeft w:val="0"/>
          <w:marRight w:val="0"/>
          <w:marTop w:val="0"/>
          <w:marBottom w:val="0"/>
          <w:divBdr>
            <w:top w:val="none" w:sz="0" w:space="0" w:color="auto"/>
            <w:left w:val="none" w:sz="0" w:space="0" w:color="auto"/>
            <w:bottom w:val="none" w:sz="0" w:space="0" w:color="auto"/>
            <w:right w:val="none" w:sz="0" w:space="0" w:color="auto"/>
          </w:divBdr>
        </w:div>
      </w:divsChild>
    </w:div>
    <w:div w:id="2106611476">
      <w:bodyDiv w:val="1"/>
      <w:marLeft w:val="0"/>
      <w:marRight w:val="0"/>
      <w:marTop w:val="0"/>
      <w:marBottom w:val="0"/>
      <w:divBdr>
        <w:top w:val="none" w:sz="0" w:space="0" w:color="auto"/>
        <w:left w:val="none" w:sz="0" w:space="0" w:color="auto"/>
        <w:bottom w:val="none" w:sz="0" w:space="0" w:color="auto"/>
        <w:right w:val="none" w:sz="0" w:space="0" w:color="auto"/>
      </w:divBdr>
      <w:divsChild>
        <w:div w:id="496193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diagramData" Target="diagrams/data1.xml"/><Relationship Id="rId26" Type="http://schemas.openxmlformats.org/officeDocument/2006/relationships/image" Target="media/image14.png"/><Relationship Id="rId39" Type="http://schemas.openxmlformats.org/officeDocument/2006/relationships/hyperlink" Target="http://www.diva-portal.org/smash/get/diva2:536514/FULLTEXT01.pdf" TargetMode="External"/><Relationship Id="rId21" Type="http://schemas.openxmlformats.org/officeDocument/2006/relationships/diagramColors" Target="diagrams/colors1.xml"/><Relationship Id="rId34" Type="http://schemas.openxmlformats.org/officeDocument/2006/relationships/hyperlink" Target="http://http//:antifraudcollobration.org/resources/reports/" TargetMode="External"/><Relationship Id="rId42" Type="http://schemas.openxmlformats.org/officeDocument/2006/relationships/hyperlink" Target="https://www.pwc.in/assets/pdfs/publications/2015/current-fraud-trends-in-the-financial-sector.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hyperlink" Target="https://www.bis.org/publ/bcbs29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hyperlink" Target="https://www.bis.org/bcbs/publ/d319.pdf" TargetMode="External"/><Relationship Id="rId37" Type="http://schemas.openxmlformats.org/officeDocument/2006/relationships/hyperlink" Target="https://www.frbsf.org/economic-research/publications/economic-letter/2000/june/japan-recession-is-the-liquidity-trap-back/" TargetMode="External"/><Relationship Id="rId40" Type="http://schemas.openxmlformats.org/officeDocument/2006/relationships/hyperlink" Target="https://assets.kpmg/content/dam/kpmg/pdf/2016/06/bcbs-consultation-on-the-sma-for-operational-risk-v1.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hyperlink" Target="https://www.cnbc.com/2018/12/09/heres-what-became-of-bernie-madoffs-inner-circle.html" TargetMode="External"/><Relationship Id="rId10" Type="http://schemas.openxmlformats.org/officeDocument/2006/relationships/image" Target="media/image3.png"/><Relationship Id="rId19" Type="http://schemas.openxmlformats.org/officeDocument/2006/relationships/diagramLayout" Target="diagrams/layout1.xml"/><Relationship Id="rId31" Type="http://schemas.openxmlformats.org/officeDocument/2006/relationships/hyperlink" Target="https://www.bis.org/publ/bcbsca09.pdf"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microsoft.com/office/2007/relationships/diagramDrawing" Target="diagrams/drawing1.xml"/><Relationship Id="rId27" Type="http://schemas.openxmlformats.org/officeDocument/2006/relationships/image" Target="media/image15.png"/><Relationship Id="rId30" Type="http://schemas.openxmlformats.org/officeDocument/2006/relationships/hyperlink" Target="https://www.bis.org/bcbs/publ/d307" TargetMode="External"/><Relationship Id="rId35" Type="http://schemas.openxmlformats.org/officeDocument/2006/relationships/hyperlink" Target="https://www.cimaglobal.com/Documents/ImportedDocuments/cid_techguide_fraud_risk_management_feb09.pdf.pdf" TargetMode="External"/><Relationship Id="rId43"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3.png"/><Relationship Id="rId33" Type="http://schemas.openxmlformats.org/officeDocument/2006/relationships/hyperlink" Target="https://www.bis.org/publ/bcbs108.pdf" TargetMode="External"/><Relationship Id="rId38" Type="http://schemas.openxmlformats.org/officeDocument/2006/relationships/hyperlink" Target="https://www.academia.edu/2715963/Scorecard_Models_for_Operational_Risk_Management" TargetMode="External"/><Relationship Id="rId46" Type="http://schemas.openxmlformats.org/officeDocument/2006/relationships/theme" Target="theme/theme1.xml"/><Relationship Id="rId20" Type="http://schemas.openxmlformats.org/officeDocument/2006/relationships/diagramQuickStyle" Target="diagrams/quickStyle1.xml"/><Relationship Id="rId41" Type="http://schemas.openxmlformats.org/officeDocument/2006/relationships/hyperlink" Target="http://www.pearsoned.ca/highered/divisions/text/mishkin_2/data/appendices/09_ch09_mishkin_append1.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2" Type="http://schemas.openxmlformats.org/officeDocument/2006/relationships/image" Target="media/image16.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591A1C-A344-4002-898D-3F35EB9EFDE8}"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en-US"/>
        </a:p>
      </dgm:t>
    </dgm:pt>
    <dgm:pt modelId="{288A1CCF-0664-4DC7-8F85-C7D433E160FB}">
      <dgm:prSet phldrT="[Text]" custT="1"/>
      <dgm:spPr>
        <a:solidFill>
          <a:schemeClr val="accent2"/>
        </a:solidFill>
      </dgm:spPr>
      <dgm:t>
        <a:bodyPr/>
        <a:lstStyle/>
        <a:p>
          <a:r>
            <a:rPr lang="en-US" sz="1000">
              <a:latin typeface="Arial" panose="020B0604020202020204" pitchFamily="34" charset="0"/>
              <a:cs typeface="Arial" panose="020B0604020202020204" pitchFamily="34" charset="0"/>
            </a:rPr>
            <a:t>Avoid Disastrous Losses</a:t>
          </a:r>
        </a:p>
      </dgm:t>
    </dgm:pt>
    <dgm:pt modelId="{C9040ED5-E1FB-4F28-8010-4956413E7C85}" type="parTrans" cxnId="{FB4A8695-2F8F-4745-A989-131C64CBD1AF}">
      <dgm:prSet/>
      <dgm:spPr/>
      <dgm:t>
        <a:bodyPr/>
        <a:lstStyle/>
        <a:p>
          <a:endParaRPr lang="en-US"/>
        </a:p>
      </dgm:t>
    </dgm:pt>
    <dgm:pt modelId="{92D728E3-FBD9-4889-AAE2-124799A1728F}" type="sibTrans" cxnId="{FB4A8695-2F8F-4745-A989-131C64CBD1AF}">
      <dgm:prSet/>
      <dgm:spPr>
        <a:solidFill>
          <a:srgbClr val="002060"/>
        </a:solidFill>
        <a:ln>
          <a:solidFill>
            <a:srgbClr val="002060"/>
          </a:solidFill>
        </a:ln>
      </dgm:spPr>
      <dgm:t>
        <a:bodyPr/>
        <a:lstStyle/>
        <a:p>
          <a:endParaRPr lang="en-US"/>
        </a:p>
      </dgm:t>
    </dgm:pt>
    <dgm:pt modelId="{C885C008-6DD9-4BB9-80EC-0510E67DE82B}">
      <dgm:prSet phldrT="[Text]" custT="1"/>
      <dgm:spPr>
        <a:solidFill>
          <a:srgbClr val="00B050"/>
        </a:solidFill>
      </dgm:spPr>
      <dgm:t>
        <a:bodyPr/>
        <a:lstStyle/>
        <a:p>
          <a:r>
            <a:rPr lang="en-US" sz="1000">
              <a:latin typeface="Arial" panose="020B0604020202020204" pitchFamily="34" charset="0"/>
              <a:cs typeface="Arial" panose="020B0604020202020204" pitchFamily="34" charset="0"/>
            </a:rPr>
            <a:t>Develop a wider understanding of OR limitations</a:t>
          </a:r>
        </a:p>
      </dgm:t>
    </dgm:pt>
    <dgm:pt modelId="{F8816181-FD98-4DE8-94E2-B936DBF72745}" type="parTrans" cxnId="{3E429928-4E11-4CD2-ADA3-087C56B2830B}">
      <dgm:prSet/>
      <dgm:spPr/>
      <dgm:t>
        <a:bodyPr/>
        <a:lstStyle/>
        <a:p>
          <a:endParaRPr lang="en-US"/>
        </a:p>
      </dgm:t>
    </dgm:pt>
    <dgm:pt modelId="{3B049CD1-2E17-4EE2-B407-F2F69B6A839A}" type="sibTrans" cxnId="{3E429928-4E11-4CD2-ADA3-087C56B2830B}">
      <dgm:prSet/>
      <dgm:spPr/>
      <dgm:t>
        <a:bodyPr/>
        <a:lstStyle/>
        <a:p>
          <a:endParaRPr lang="en-US"/>
        </a:p>
      </dgm:t>
    </dgm:pt>
    <dgm:pt modelId="{2D69D9B8-8927-46FB-8B24-B899C4B6EF8E}">
      <dgm:prSet phldrT="[Text]" custT="1"/>
      <dgm:spPr>
        <a:solidFill>
          <a:schemeClr val="accent1">
            <a:lumMod val="75000"/>
          </a:schemeClr>
        </a:solidFill>
      </dgm:spPr>
      <dgm:t>
        <a:bodyPr/>
        <a:lstStyle/>
        <a:p>
          <a:r>
            <a:rPr lang="en-US" sz="1000">
              <a:latin typeface="Arial" panose="020B0604020202020204" pitchFamily="34" charset="0"/>
              <a:cs typeface="Arial" panose="020B0604020202020204" pitchFamily="34" charset="0"/>
            </a:rPr>
            <a:t>Develop the orginizations abaility to identify risk</a:t>
          </a:r>
        </a:p>
      </dgm:t>
    </dgm:pt>
    <dgm:pt modelId="{A2FF3768-88BD-47C0-B664-AFCB2C6A3486}" type="parTrans" cxnId="{286D61BB-A5D5-4408-8F47-8B808090FD60}">
      <dgm:prSet/>
      <dgm:spPr/>
      <dgm:t>
        <a:bodyPr/>
        <a:lstStyle/>
        <a:p>
          <a:endParaRPr lang="en-US"/>
        </a:p>
      </dgm:t>
    </dgm:pt>
    <dgm:pt modelId="{93AF9FB1-5606-42F1-A173-E814963AAD60}" type="sibTrans" cxnId="{286D61BB-A5D5-4408-8F47-8B808090FD60}">
      <dgm:prSet/>
      <dgm:spPr/>
      <dgm:t>
        <a:bodyPr/>
        <a:lstStyle/>
        <a:p>
          <a:endParaRPr lang="en-US"/>
        </a:p>
      </dgm:t>
    </dgm:pt>
    <dgm:pt modelId="{E13F6789-92E1-4547-8EEB-1E23AC08419E}">
      <dgm:prSet phldrT="[Text]" custT="1"/>
      <dgm:spPr>
        <a:solidFill>
          <a:srgbClr val="0070C0"/>
        </a:solidFill>
      </dgm:spPr>
      <dgm:t>
        <a:bodyPr/>
        <a:lstStyle/>
        <a:p>
          <a:r>
            <a:rPr lang="en-US" sz="1000">
              <a:latin typeface="Arial" panose="020B0604020202020204" pitchFamily="34" charset="0"/>
              <a:cs typeface="Arial" panose="020B0604020202020204" pitchFamily="34" charset="0"/>
            </a:rPr>
            <a:t>Providing objective performance measurements</a:t>
          </a:r>
        </a:p>
      </dgm:t>
    </dgm:pt>
    <dgm:pt modelId="{AB27BF89-FAEA-4CB9-9ABB-832A29632C57}" type="parTrans" cxnId="{5E54884F-6F34-44F5-9D87-DB0F22EF5FED}">
      <dgm:prSet/>
      <dgm:spPr/>
      <dgm:t>
        <a:bodyPr/>
        <a:lstStyle/>
        <a:p>
          <a:endParaRPr lang="en-US"/>
        </a:p>
      </dgm:t>
    </dgm:pt>
    <dgm:pt modelId="{72378295-F501-48E7-80C0-A5A3D0D77E59}" type="sibTrans" cxnId="{5E54884F-6F34-44F5-9D87-DB0F22EF5FED}">
      <dgm:prSet/>
      <dgm:spPr/>
      <dgm:t>
        <a:bodyPr/>
        <a:lstStyle/>
        <a:p>
          <a:endParaRPr lang="en-US"/>
        </a:p>
      </dgm:t>
    </dgm:pt>
    <dgm:pt modelId="{714B9BA0-7602-48F6-B28B-07406890B14D}">
      <dgm:prSet phldrT="[Text]" custT="1"/>
      <dgm:spPr>
        <a:solidFill>
          <a:schemeClr val="accent6">
            <a:lumMod val="50000"/>
          </a:schemeClr>
        </a:solidFill>
      </dgm:spPr>
      <dgm:t>
        <a:bodyPr/>
        <a:lstStyle/>
        <a:p>
          <a:r>
            <a:rPr lang="en-US" sz="1000">
              <a:latin typeface="Arial" panose="020B0604020202020204" pitchFamily="34" charset="0"/>
              <a:cs typeface="Arial" panose="020B0604020202020204" pitchFamily="34" charset="0"/>
            </a:rPr>
            <a:t>Altering behavior to reduce OR</a:t>
          </a:r>
        </a:p>
      </dgm:t>
    </dgm:pt>
    <dgm:pt modelId="{2FDFAC0A-28E2-4E4B-9D6C-C1797E9DFC09}" type="parTrans" cxnId="{2D901BF5-ED0E-49B0-8AAA-A2ACF1ABE00C}">
      <dgm:prSet/>
      <dgm:spPr/>
      <dgm:t>
        <a:bodyPr/>
        <a:lstStyle/>
        <a:p>
          <a:endParaRPr lang="en-US"/>
        </a:p>
      </dgm:t>
    </dgm:pt>
    <dgm:pt modelId="{E5DC1D55-AB75-43EE-8A6F-D0DD8587B9D6}" type="sibTrans" cxnId="{2D901BF5-ED0E-49B0-8AAA-A2ACF1ABE00C}">
      <dgm:prSet/>
      <dgm:spPr/>
      <dgm:t>
        <a:bodyPr/>
        <a:lstStyle/>
        <a:p>
          <a:endParaRPr lang="en-US"/>
        </a:p>
      </dgm:t>
    </dgm:pt>
    <dgm:pt modelId="{848B9052-FB9C-4FF6-8A20-343466382153}">
      <dgm:prSet phldrT="[Text]" custT="1"/>
      <dgm:spPr>
        <a:solidFill>
          <a:srgbClr val="7030A0"/>
        </a:solidFill>
      </dgm:spPr>
      <dgm:t>
        <a:bodyPr/>
        <a:lstStyle/>
        <a:p>
          <a:r>
            <a:rPr lang="en-US" sz="1000">
              <a:latin typeface="Arial" panose="020B0604020202020204" pitchFamily="34" charset="0"/>
              <a:cs typeface="Arial" panose="020B0604020202020204" pitchFamily="34" charset="0"/>
            </a:rPr>
            <a:t>Ensuring adaquate due diligence is shown for M&amp;A</a:t>
          </a:r>
        </a:p>
      </dgm:t>
    </dgm:pt>
    <dgm:pt modelId="{DBF80B8C-D58A-446F-A161-B0C828BFA0A9}" type="parTrans" cxnId="{D4994CB7-8C75-41F9-8B97-E3EA355ECDD0}">
      <dgm:prSet/>
      <dgm:spPr/>
      <dgm:t>
        <a:bodyPr/>
        <a:lstStyle/>
        <a:p>
          <a:endParaRPr lang="en-US"/>
        </a:p>
      </dgm:t>
    </dgm:pt>
    <dgm:pt modelId="{39BC8E93-8273-40BB-910A-D2225E921D1A}" type="sibTrans" cxnId="{D4994CB7-8C75-41F9-8B97-E3EA355ECDD0}">
      <dgm:prSet/>
      <dgm:spPr/>
      <dgm:t>
        <a:bodyPr/>
        <a:lstStyle/>
        <a:p>
          <a:endParaRPr lang="en-US"/>
        </a:p>
      </dgm:t>
    </dgm:pt>
    <dgm:pt modelId="{1B0BEEC1-B219-47E2-96A9-A96202EFDFF2}">
      <dgm:prSet phldrT="[Text]" custT="1"/>
      <dgm:spPr>
        <a:solidFill>
          <a:schemeClr val="accent3">
            <a:lumMod val="50000"/>
          </a:schemeClr>
        </a:solidFill>
      </dgm:spPr>
      <dgm:t>
        <a:bodyPr/>
        <a:lstStyle/>
        <a:p>
          <a:r>
            <a:rPr lang="en-US" sz="1000">
              <a:latin typeface="Arial" panose="020B0604020202020204" pitchFamily="34" charset="0"/>
              <a:cs typeface="Arial" panose="020B0604020202020204" pitchFamily="34" charset="0"/>
            </a:rPr>
            <a:t>Provide vailuble information so business decisions account for OR</a:t>
          </a:r>
        </a:p>
      </dgm:t>
    </dgm:pt>
    <dgm:pt modelId="{58DFE39E-0CE6-40EF-B78D-AD054E1188D5}" type="parTrans" cxnId="{A76FB94C-DD18-4E53-BB14-8B60206BE520}">
      <dgm:prSet/>
      <dgm:spPr/>
      <dgm:t>
        <a:bodyPr/>
        <a:lstStyle/>
        <a:p>
          <a:endParaRPr lang="en-US"/>
        </a:p>
      </dgm:t>
    </dgm:pt>
    <dgm:pt modelId="{6AFEA86F-8AC8-45A0-92F5-A9E427735669}" type="sibTrans" cxnId="{A76FB94C-DD18-4E53-BB14-8B60206BE520}">
      <dgm:prSet/>
      <dgm:spPr/>
      <dgm:t>
        <a:bodyPr/>
        <a:lstStyle/>
        <a:p>
          <a:endParaRPr lang="en-US"/>
        </a:p>
      </dgm:t>
    </dgm:pt>
    <dgm:pt modelId="{1B703346-9650-4EA5-98D6-4C3E9C721E67}" type="pres">
      <dgm:prSet presAssocID="{54591A1C-A344-4002-898D-3F35EB9EFDE8}" presName="cycle" presStyleCnt="0">
        <dgm:presLayoutVars>
          <dgm:dir/>
          <dgm:resizeHandles val="exact"/>
        </dgm:presLayoutVars>
      </dgm:prSet>
      <dgm:spPr/>
    </dgm:pt>
    <dgm:pt modelId="{47B8CED6-C93E-41D9-BC86-1904E31DB736}" type="pres">
      <dgm:prSet presAssocID="{288A1CCF-0664-4DC7-8F85-C7D433E160FB}" presName="node" presStyleLbl="node1" presStyleIdx="0" presStyleCnt="7" custScaleX="116178" custScaleY="107843">
        <dgm:presLayoutVars>
          <dgm:bulletEnabled val="1"/>
        </dgm:presLayoutVars>
      </dgm:prSet>
      <dgm:spPr/>
    </dgm:pt>
    <dgm:pt modelId="{D9B89A79-FC23-4058-B32C-19D70C29B165}" type="pres">
      <dgm:prSet presAssocID="{288A1CCF-0664-4DC7-8F85-C7D433E160FB}" presName="spNode" presStyleCnt="0"/>
      <dgm:spPr/>
    </dgm:pt>
    <dgm:pt modelId="{5DEE089C-6E34-4876-B300-89A015E92FBF}" type="pres">
      <dgm:prSet presAssocID="{92D728E3-FBD9-4889-AAE2-124799A1728F}" presName="sibTrans" presStyleLbl="sibTrans1D1" presStyleIdx="0" presStyleCnt="7"/>
      <dgm:spPr/>
    </dgm:pt>
    <dgm:pt modelId="{55E5459B-4803-475B-A1F2-C3999C794BEB}" type="pres">
      <dgm:prSet presAssocID="{C885C008-6DD9-4BB9-80EC-0510E67DE82B}" presName="node" presStyleLbl="node1" presStyleIdx="1" presStyleCnt="7" custScaleX="136249" custScaleY="122798" custRadScaleRad="97423" custRadScaleInc="15011">
        <dgm:presLayoutVars>
          <dgm:bulletEnabled val="1"/>
        </dgm:presLayoutVars>
      </dgm:prSet>
      <dgm:spPr/>
    </dgm:pt>
    <dgm:pt modelId="{1CB6AB5D-F844-4F36-A0A2-CAB82D53A564}" type="pres">
      <dgm:prSet presAssocID="{C885C008-6DD9-4BB9-80EC-0510E67DE82B}" presName="spNode" presStyleCnt="0"/>
      <dgm:spPr/>
    </dgm:pt>
    <dgm:pt modelId="{AF8F348B-18A7-4A1D-8D6A-4639E228A1FE}" type="pres">
      <dgm:prSet presAssocID="{3B049CD1-2E17-4EE2-B407-F2F69B6A839A}" presName="sibTrans" presStyleLbl="sibTrans1D1" presStyleIdx="1" presStyleCnt="7"/>
      <dgm:spPr/>
    </dgm:pt>
    <dgm:pt modelId="{8A22FFEB-7B75-4E62-91A0-FF43B439F216}" type="pres">
      <dgm:prSet presAssocID="{2D69D9B8-8927-46FB-8B24-B899C4B6EF8E}" presName="node" presStyleLbl="node1" presStyleIdx="2" presStyleCnt="7" custScaleX="132455" custScaleY="129922">
        <dgm:presLayoutVars>
          <dgm:bulletEnabled val="1"/>
        </dgm:presLayoutVars>
      </dgm:prSet>
      <dgm:spPr/>
    </dgm:pt>
    <dgm:pt modelId="{D12B3B4D-05D0-4C7E-B1B4-24748CCF48A8}" type="pres">
      <dgm:prSet presAssocID="{2D69D9B8-8927-46FB-8B24-B899C4B6EF8E}" presName="spNode" presStyleCnt="0"/>
      <dgm:spPr/>
    </dgm:pt>
    <dgm:pt modelId="{6013CE42-3904-4D8D-A887-794849170F7A}" type="pres">
      <dgm:prSet presAssocID="{93AF9FB1-5606-42F1-A173-E814963AAD60}" presName="sibTrans" presStyleLbl="sibTrans1D1" presStyleIdx="2" presStyleCnt="7"/>
      <dgm:spPr/>
    </dgm:pt>
    <dgm:pt modelId="{BF719362-F29A-423F-9F96-1F6026417EFC}" type="pres">
      <dgm:prSet presAssocID="{E13F6789-92E1-4547-8EEB-1E23AC08419E}" presName="node" presStyleLbl="node1" presStyleIdx="3" presStyleCnt="7" custScaleX="127817" custScaleY="125139">
        <dgm:presLayoutVars>
          <dgm:bulletEnabled val="1"/>
        </dgm:presLayoutVars>
      </dgm:prSet>
      <dgm:spPr/>
    </dgm:pt>
    <dgm:pt modelId="{AF35D7A2-6707-4BE8-88BA-C693F136E8FE}" type="pres">
      <dgm:prSet presAssocID="{E13F6789-92E1-4547-8EEB-1E23AC08419E}" presName="spNode" presStyleCnt="0"/>
      <dgm:spPr/>
    </dgm:pt>
    <dgm:pt modelId="{F4B69E5F-CD61-44EA-B394-E2DBCCB5A54F}" type="pres">
      <dgm:prSet presAssocID="{72378295-F501-48E7-80C0-A5A3D0D77E59}" presName="sibTrans" presStyleLbl="sibTrans1D1" presStyleIdx="3" presStyleCnt="7"/>
      <dgm:spPr/>
    </dgm:pt>
    <dgm:pt modelId="{AEAB1794-DDD3-4C5F-9928-1FA6D3F87E35}" type="pres">
      <dgm:prSet presAssocID="{714B9BA0-7602-48F6-B28B-07406890B14D}" presName="node" presStyleLbl="node1" presStyleIdx="4" presStyleCnt="7" custScaleX="112361" custScaleY="127386">
        <dgm:presLayoutVars>
          <dgm:bulletEnabled val="1"/>
        </dgm:presLayoutVars>
      </dgm:prSet>
      <dgm:spPr/>
    </dgm:pt>
    <dgm:pt modelId="{BCBFC001-BD5B-43AE-AE68-C9AEE5DD9539}" type="pres">
      <dgm:prSet presAssocID="{714B9BA0-7602-48F6-B28B-07406890B14D}" presName="spNode" presStyleCnt="0"/>
      <dgm:spPr/>
    </dgm:pt>
    <dgm:pt modelId="{B6DEE39D-19B2-45DE-ACE1-5E922601DFD2}" type="pres">
      <dgm:prSet presAssocID="{E5DC1D55-AB75-43EE-8A6F-D0DD8587B9D6}" presName="sibTrans" presStyleLbl="sibTrans1D1" presStyleIdx="4" presStyleCnt="7"/>
      <dgm:spPr/>
    </dgm:pt>
    <dgm:pt modelId="{069DB060-B9CD-447A-8174-609A088860F8}" type="pres">
      <dgm:prSet presAssocID="{1B0BEEC1-B219-47E2-96A9-A96202EFDFF2}" presName="node" presStyleLbl="node1" presStyleIdx="5" presStyleCnt="7" custScaleX="143229" custScaleY="146910">
        <dgm:presLayoutVars>
          <dgm:bulletEnabled val="1"/>
        </dgm:presLayoutVars>
      </dgm:prSet>
      <dgm:spPr/>
    </dgm:pt>
    <dgm:pt modelId="{11E8DB0C-D3FD-477E-9834-61C348621C40}" type="pres">
      <dgm:prSet presAssocID="{1B0BEEC1-B219-47E2-96A9-A96202EFDFF2}" presName="spNode" presStyleCnt="0"/>
      <dgm:spPr/>
    </dgm:pt>
    <dgm:pt modelId="{AAE91EC3-6DCE-44CD-ADC6-523E319D91C6}" type="pres">
      <dgm:prSet presAssocID="{6AFEA86F-8AC8-45A0-92F5-A9E427735669}" presName="sibTrans" presStyleLbl="sibTrans1D1" presStyleIdx="5" presStyleCnt="7"/>
      <dgm:spPr/>
    </dgm:pt>
    <dgm:pt modelId="{A597295E-B644-4ACE-9B64-76BD5649F568}" type="pres">
      <dgm:prSet presAssocID="{848B9052-FB9C-4FF6-8A20-343466382153}" presName="node" presStyleLbl="node1" presStyleIdx="6" presStyleCnt="7" custScaleX="120756" custScaleY="136129">
        <dgm:presLayoutVars>
          <dgm:bulletEnabled val="1"/>
        </dgm:presLayoutVars>
      </dgm:prSet>
      <dgm:spPr/>
    </dgm:pt>
    <dgm:pt modelId="{C6FCC4A3-4B9B-46C0-A4EE-3BAFCE1E03F5}" type="pres">
      <dgm:prSet presAssocID="{848B9052-FB9C-4FF6-8A20-343466382153}" presName="spNode" presStyleCnt="0"/>
      <dgm:spPr/>
    </dgm:pt>
    <dgm:pt modelId="{17ADEA8C-72AC-49F4-BFA7-7CDA0E3CA9EC}" type="pres">
      <dgm:prSet presAssocID="{39BC8E93-8273-40BB-910A-D2225E921D1A}" presName="sibTrans" presStyleLbl="sibTrans1D1" presStyleIdx="6" presStyleCnt="7"/>
      <dgm:spPr/>
    </dgm:pt>
  </dgm:ptLst>
  <dgm:cxnLst>
    <dgm:cxn modelId="{103B9405-E080-40F6-B9D3-C7AA5DA6A801}" type="presOf" srcId="{6AFEA86F-8AC8-45A0-92F5-A9E427735669}" destId="{AAE91EC3-6DCE-44CD-ADC6-523E319D91C6}" srcOrd="0" destOrd="0" presId="urn:microsoft.com/office/officeart/2005/8/layout/cycle5"/>
    <dgm:cxn modelId="{485CA71E-CAE3-42B5-A774-1D7B87F2AE9F}" type="presOf" srcId="{1B0BEEC1-B219-47E2-96A9-A96202EFDFF2}" destId="{069DB060-B9CD-447A-8174-609A088860F8}" srcOrd="0" destOrd="0" presId="urn:microsoft.com/office/officeart/2005/8/layout/cycle5"/>
    <dgm:cxn modelId="{0D9DE723-EBF8-4727-BBCC-842A962E91D5}" type="presOf" srcId="{72378295-F501-48E7-80C0-A5A3D0D77E59}" destId="{F4B69E5F-CD61-44EA-B394-E2DBCCB5A54F}" srcOrd="0" destOrd="0" presId="urn:microsoft.com/office/officeart/2005/8/layout/cycle5"/>
    <dgm:cxn modelId="{3E429928-4E11-4CD2-ADA3-087C56B2830B}" srcId="{54591A1C-A344-4002-898D-3F35EB9EFDE8}" destId="{C885C008-6DD9-4BB9-80EC-0510E67DE82B}" srcOrd="1" destOrd="0" parTransId="{F8816181-FD98-4DE8-94E2-B936DBF72745}" sibTransId="{3B049CD1-2E17-4EE2-B407-F2F69B6A839A}"/>
    <dgm:cxn modelId="{0435E038-2F34-4AC7-A64F-77CB87631D8B}" type="presOf" srcId="{848B9052-FB9C-4FF6-8A20-343466382153}" destId="{A597295E-B644-4ACE-9B64-76BD5649F568}" srcOrd="0" destOrd="0" presId="urn:microsoft.com/office/officeart/2005/8/layout/cycle5"/>
    <dgm:cxn modelId="{EE0DAE3C-0AFF-4DAC-9985-CFB1A6BF8386}" type="presOf" srcId="{54591A1C-A344-4002-898D-3F35EB9EFDE8}" destId="{1B703346-9650-4EA5-98D6-4C3E9C721E67}" srcOrd="0" destOrd="0" presId="urn:microsoft.com/office/officeart/2005/8/layout/cycle5"/>
    <dgm:cxn modelId="{1A358C3F-E5D5-473E-87D2-E0E0062BCDBB}" type="presOf" srcId="{2D69D9B8-8927-46FB-8B24-B899C4B6EF8E}" destId="{8A22FFEB-7B75-4E62-91A0-FF43B439F216}" srcOrd="0" destOrd="0" presId="urn:microsoft.com/office/officeart/2005/8/layout/cycle5"/>
    <dgm:cxn modelId="{A76FB94C-DD18-4E53-BB14-8B60206BE520}" srcId="{54591A1C-A344-4002-898D-3F35EB9EFDE8}" destId="{1B0BEEC1-B219-47E2-96A9-A96202EFDFF2}" srcOrd="5" destOrd="0" parTransId="{58DFE39E-0CE6-40EF-B78D-AD054E1188D5}" sibTransId="{6AFEA86F-8AC8-45A0-92F5-A9E427735669}"/>
    <dgm:cxn modelId="{5E54884F-6F34-44F5-9D87-DB0F22EF5FED}" srcId="{54591A1C-A344-4002-898D-3F35EB9EFDE8}" destId="{E13F6789-92E1-4547-8EEB-1E23AC08419E}" srcOrd="3" destOrd="0" parTransId="{AB27BF89-FAEA-4CB9-9ABB-832A29632C57}" sibTransId="{72378295-F501-48E7-80C0-A5A3D0D77E59}"/>
    <dgm:cxn modelId="{A308A552-331A-476B-93DC-E6F03CB7BA94}" type="presOf" srcId="{3B049CD1-2E17-4EE2-B407-F2F69B6A839A}" destId="{AF8F348B-18A7-4A1D-8D6A-4639E228A1FE}" srcOrd="0" destOrd="0" presId="urn:microsoft.com/office/officeart/2005/8/layout/cycle5"/>
    <dgm:cxn modelId="{BA0A2754-E0AD-44CE-AFC1-B9C639B3EC61}" type="presOf" srcId="{E13F6789-92E1-4547-8EEB-1E23AC08419E}" destId="{BF719362-F29A-423F-9F96-1F6026417EFC}" srcOrd="0" destOrd="0" presId="urn:microsoft.com/office/officeart/2005/8/layout/cycle5"/>
    <dgm:cxn modelId="{FB4A8695-2F8F-4745-A989-131C64CBD1AF}" srcId="{54591A1C-A344-4002-898D-3F35EB9EFDE8}" destId="{288A1CCF-0664-4DC7-8F85-C7D433E160FB}" srcOrd="0" destOrd="0" parTransId="{C9040ED5-E1FB-4F28-8010-4956413E7C85}" sibTransId="{92D728E3-FBD9-4889-AAE2-124799A1728F}"/>
    <dgm:cxn modelId="{D4994CB7-8C75-41F9-8B97-E3EA355ECDD0}" srcId="{54591A1C-A344-4002-898D-3F35EB9EFDE8}" destId="{848B9052-FB9C-4FF6-8A20-343466382153}" srcOrd="6" destOrd="0" parTransId="{DBF80B8C-D58A-446F-A161-B0C828BFA0A9}" sibTransId="{39BC8E93-8273-40BB-910A-D2225E921D1A}"/>
    <dgm:cxn modelId="{286D61BB-A5D5-4408-8F47-8B808090FD60}" srcId="{54591A1C-A344-4002-898D-3F35EB9EFDE8}" destId="{2D69D9B8-8927-46FB-8B24-B899C4B6EF8E}" srcOrd="2" destOrd="0" parTransId="{A2FF3768-88BD-47C0-B664-AFCB2C6A3486}" sibTransId="{93AF9FB1-5606-42F1-A173-E814963AAD60}"/>
    <dgm:cxn modelId="{727293C1-7FE3-4745-A093-9E2C2B49289E}" type="presOf" srcId="{93AF9FB1-5606-42F1-A173-E814963AAD60}" destId="{6013CE42-3904-4D8D-A887-794849170F7A}" srcOrd="0" destOrd="0" presId="urn:microsoft.com/office/officeart/2005/8/layout/cycle5"/>
    <dgm:cxn modelId="{B53F04C7-F886-4DB8-947C-51BB94830468}" type="presOf" srcId="{E5DC1D55-AB75-43EE-8A6F-D0DD8587B9D6}" destId="{B6DEE39D-19B2-45DE-ACE1-5E922601DFD2}" srcOrd="0" destOrd="0" presId="urn:microsoft.com/office/officeart/2005/8/layout/cycle5"/>
    <dgm:cxn modelId="{D2C123C8-E701-4A42-8CE0-24CA92FA2AAF}" type="presOf" srcId="{714B9BA0-7602-48F6-B28B-07406890B14D}" destId="{AEAB1794-DDD3-4C5F-9928-1FA6D3F87E35}" srcOrd="0" destOrd="0" presId="urn:microsoft.com/office/officeart/2005/8/layout/cycle5"/>
    <dgm:cxn modelId="{52FE05CC-37A5-4716-8217-310CA800C992}" type="presOf" srcId="{C885C008-6DD9-4BB9-80EC-0510E67DE82B}" destId="{55E5459B-4803-475B-A1F2-C3999C794BEB}" srcOrd="0" destOrd="0" presId="urn:microsoft.com/office/officeart/2005/8/layout/cycle5"/>
    <dgm:cxn modelId="{1567A9D8-70DE-4A85-B722-6DD5EFEDAD04}" type="presOf" srcId="{288A1CCF-0664-4DC7-8F85-C7D433E160FB}" destId="{47B8CED6-C93E-41D9-BC86-1904E31DB736}" srcOrd="0" destOrd="0" presId="urn:microsoft.com/office/officeart/2005/8/layout/cycle5"/>
    <dgm:cxn modelId="{2D901BF5-ED0E-49B0-8AAA-A2ACF1ABE00C}" srcId="{54591A1C-A344-4002-898D-3F35EB9EFDE8}" destId="{714B9BA0-7602-48F6-B28B-07406890B14D}" srcOrd="4" destOrd="0" parTransId="{2FDFAC0A-28E2-4E4B-9D6C-C1797E9DFC09}" sibTransId="{E5DC1D55-AB75-43EE-8A6F-D0DD8587B9D6}"/>
    <dgm:cxn modelId="{559010FE-34E2-4079-805A-69B93E627A44}" type="presOf" srcId="{92D728E3-FBD9-4889-AAE2-124799A1728F}" destId="{5DEE089C-6E34-4876-B300-89A015E92FBF}" srcOrd="0" destOrd="0" presId="urn:microsoft.com/office/officeart/2005/8/layout/cycle5"/>
    <dgm:cxn modelId="{34773CFE-0DB5-4816-A0E9-B6CDC1B15DC5}" type="presOf" srcId="{39BC8E93-8273-40BB-910A-D2225E921D1A}" destId="{17ADEA8C-72AC-49F4-BFA7-7CDA0E3CA9EC}" srcOrd="0" destOrd="0" presId="urn:microsoft.com/office/officeart/2005/8/layout/cycle5"/>
    <dgm:cxn modelId="{E7AD66D8-2767-4DC8-AF88-6E14F899038E}" type="presParOf" srcId="{1B703346-9650-4EA5-98D6-4C3E9C721E67}" destId="{47B8CED6-C93E-41D9-BC86-1904E31DB736}" srcOrd="0" destOrd="0" presId="urn:microsoft.com/office/officeart/2005/8/layout/cycle5"/>
    <dgm:cxn modelId="{F3715E5A-5AC3-4673-9035-847BA125E2E0}" type="presParOf" srcId="{1B703346-9650-4EA5-98D6-4C3E9C721E67}" destId="{D9B89A79-FC23-4058-B32C-19D70C29B165}" srcOrd="1" destOrd="0" presId="urn:microsoft.com/office/officeart/2005/8/layout/cycle5"/>
    <dgm:cxn modelId="{794E5B93-03EF-4059-AABA-97BAC0C71635}" type="presParOf" srcId="{1B703346-9650-4EA5-98D6-4C3E9C721E67}" destId="{5DEE089C-6E34-4876-B300-89A015E92FBF}" srcOrd="2" destOrd="0" presId="urn:microsoft.com/office/officeart/2005/8/layout/cycle5"/>
    <dgm:cxn modelId="{0E2F84A6-805A-4626-A909-857FC230F5A4}" type="presParOf" srcId="{1B703346-9650-4EA5-98D6-4C3E9C721E67}" destId="{55E5459B-4803-475B-A1F2-C3999C794BEB}" srcOrd="3" destOrd="0" presId="urn:microsoft.com/office/officeart/2005/8/layout/cycle5"/>
    <dgm:cxn modelId="{084A802E-CAE5-442D-88D2-A6FC7C429C32}" type="presParOf" srcId="{1B703346-9650-4EA5-98D6-4C3E9C721E67}" destId="{1CB6AB5D-F844-4F36-A0A2-CAB82D53A564}" srcOrd="4" destOrd="0" presId="urn:microsoft.com/office/officeart/2005/8/layout/cycle5"/>
    <dgm:cxn modelId="{7A63FA41-E2C0-43EA-9EDB-7313FA6A9654}" type="presParOf" srcId="{1B703346-9650-4EA5-98D6-4C3E9C721E67}" destId="{AF8F348B-18A7-4A1D-8D6A-4639E228A1FE}" srcOrd="5" destOrd="0" presId="urn:microsoft.com/office/officeart/2005/8/layout/cycle5"/>
    <dgm:cxn modelId="{4AC014F8-FA69-418C-B4DB-872C7C22550A}" type="presParOf" srcId="{1B703346-9650-4EA5-98D6-4C3E9C721E67}" destId="{8A22FFEB-7B75-4E62-91A0-FF43B439F216}" srcOrd="6" destOrd="0" presId="urn:microsoft.com/office/officeart/2005/8/layout/cycle5"/>
    <dgm:cxn modelId="{D4B0854F-BBCD-4691-9CEA-9DEB9BEF8111}" type="presParOf" srcId="{1B703346-9650-4EA5-98D6-4C3E9C721E67}" destId="{D12B3B4D-05D0-4C7E-B1B4-24748CCF48A8}" srcOrd="7" destOrd="0" presId="urn:microsoft.com/office/officeart/2005/8/layout/cycle5"/>
    <dgm:cxn modelId="{AE7E2F7B-138B-405E-B28D-B408D2E7820C}" type="presParOf" srcId="{1B703346-9650-4EA5-98D6-4C3E9C721E67}" destId="{6013CE42-3904-4D8D-A887-794849170F7A}" srcOrd="8" destOrd="0" presId="urn:microsoft.com/office/officeart/2005/8/layout/cycle5"/>
    <dgm:cxn modelId="{07D8B6B5-89CD-4E01-9B60-1F421E8475F0}" type="presParOf" srcId="{1B703346-9650-4EA5-98D6-4C3E9C721E67}" destId="{BF719362-F29A-423F-9F96-1F6026417EFC}" srcOrd="9" destOrd="0" presId="urn:microsoft.com/office/officeart/2005/8/layout/cycle5"/>
    <dgm:cxn modelId="{BE5CF279-CB69-42CE-ACCD-2C68255AD8C9}" type="presParOf" srcId="{1B703346-9650-4EA5-98D6-4C3E9C721E67}" destId="{AF35D7A2-6707-4BE8-88BA-C693F136E8FE}" srcOrd="10" destOrd="0" presId="urn:microsoft.com/office/officeart/2005/8/layout/cycle5"/>
    <dgm:cxn modelId="{18650D90-C3DB-4373-BCD0-6B5E65A55D17}" type="presParOf" srcId="{1B703346-9650-4EA5-98D6-4C3E9C721E67}" destId="{F4B69E5F-CD61-44EA-B394-E2DBCCB5A54F}" srcOrd="11" destOrd="0" presId="urn:microsoft.com/office/officeart/2005/8/layout/cycle5"/>
    <dgm:cxn modelId="{953B061A-391C-4342-8DB4-069CE6D96460}" type="presParOf" srcId="{1B703346-9650-4EA5-98D6-4C3E9C721E67}" destId="{AEAB1794-DDD3-4C5F-9928-1FA6D3F87E35}" srcOrd="12" destOrd="0" presId="urn:microsoft.com/office/officeart/2005/8/layout/cycle5"/>
    <dgm:cxn modelId="{4D87A88E-433F-40D5-9461-1BCCEF43BF2C}" type="presParOf" srcId="{1B703346-9650-4EA5-98D6-4C3E9C721E67}" destId="{BCBFC001-BD5B-43AE-AE68-C9AEE5DD9539}" srcOrd="13" destOrd="0" presId="urn:microsoft.com/office/officeart/2005/8/layout/cycle5"/>
    <dgm:cxn modelId="{E6067F89-92E8-4DD1-8706-EC1261C70346}" type="presParOf" srcId="{1B703346-9650-4EA5-98D6-4C3E9C721E67}" destId="{B6DEE39D-19B2-45DE-ACE1-5E922601DFD2}" srcOrd="14" destOrd="0" presId="urn:microsoft.com/office/officeart/2005/8/layout/cycle5"/>
    <dgm:cxn modelId="{B5BC7795-B43B-4689-B219-5766405C6597}" type="presParOf" srcId="{1B703346-9650-4EA5-98D6-4C3E9C721E67}" destId="{069DB060-B9CD-447A-8174-609A088860F8}" srcOrd="15" destOrd="0" presId="urn:microsoft.com/office/officeart/2005/8/layout/cycle5"/>
    <dgm:cxn modelId="{9DEAFF40-109C-4BF0-9C6D-F1C22D4C9E7E}" type="presParOf" srcId="{1B703346-9650-4EA5-98D6-4C3E9C721E67}" destId="{11E8DB0C-D3FD-477E-9834-61C348621C40}" srcOrd="16" destOrd="0" presId="urn:microsoft.com/office/officeart/2005/8/layout/cycle5"/>
    <dgm:cxn modelId="{07C05D89-88AB-4CFF-9213-17CD9DB299FD}" type="presParOf" srcId="{1B703346-9650-4EA5-98D6-4C3E9C721E67}" destId="{AAE91EC3-6DCE-44CD-ADC6-523E319D91C6}" srcOrd="17" destOrd="0" presId="urn:microsoft.com/office/officeart/2005/8/layout/cycle5"/>
    <dgm:cxn modelId="{B04D0BC3-541A-4A4C-897C-0046EA613FA3}" type="presParOf" srcId="{1B703346-9650-4EA5-98D6-4C3E9C721E67}" destId="{A597295E-B644-4ACE-9B64-76BD5649F568}" srcOrd="18" destOrd="0" presId="urn:microsoft.com/office/officeart/2005/8/layout/cycle5"/>
    <dgm:cxn modelId="{9EA53371-D374-493F-80F5-3931D5F03C28}" type="presParOf" srcId="{1B703346-9650-4EA5-98D6-4C3E9C721E67}" destId="{C6FCC4A3-4B9B-46C0-A4EE-3BAFCE1E03F5}" srcOrd="19" destOrd="0" presId="urn:microsoft.com/office/officeart/2005/8/layout/cycle5"/>
    <dgm:cxn modelId="{16ABAFEF-869E-42ED-B168-C4256258C576}" type="presParOf" srcId="{1B703346-9650-4EA5-98D6-4C3E9C721E67}" destId="{17ADEA8C-72AC-49F4-BFA7-7CDA0E3CA9EC}" srcOrd="20" destOrd="0" presId="urn:microsoft.com/office/officeart/2005/8/layout/cycle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B8CED6-C93E-41D9-BC86-1904E31DB736}">
      <dsp:nvSpPr>
        <dsp:cNvPr id="0" name=""/>
        <dsp:cNvSpPr/>
      </dsp:nvSpPr>
      <dsp:spPr>
        <a:xfrm>
          <a:off x="2462824" y="-46164"/>
          <a:ext cx="937601" cy="565717"/>
        </a:xfrm>
        <a:prstGeom prst="roundRect">
          <a:avLst/>
        </a:prstGeom>
        <a:solidFill>
          <a:schemeClr val="accent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Avoid Disastrous Losses</a:t>
          </a:r>
        </a:p>
      </dsp:txBody>
      <dsp:txXfrm>
        <a:off x="2490440" y="-18548"/>
        <a:ext cx="882369" cy="510485"/>
      </dsp:txXfrm>
    </dsp:sp>
    <dsp:sp modelId="{5DEE089C-6E34-4876-B300-89A015E92FBF}">
      <dsp:nvSpPr>
        <dsp:cNvPr id="0" name=""/>
        <dsp:cNvSpPr/>
      </dsp:nvSpPr>
      <dsp:spPr>
        <a:xfrm>
          <a:off x="1315346" y="191997"/>
          <a:ext cx="2995526" cy="2995526"/>
        </a:xfrm>
        <a:custGeom>
          <a:avLst/>
          <a:gdLst/>
          <a:ahLst/>
          <a:cxnLst/>
          <a:rect l="0" t="0" r="0" b="0"/>
          <a:pathLst>
            <a:path>
              <a:moveTo>
                <a:pt x="2168432" y="158547"/>
              </a:moveTo>
              <a:arcTo wR="1497763" hR="1497763" stAng="17796082" swAng="636754"/>
            </a:path>
          </a:pathLst>
        </a:custGeom>
        <a:noFill/>
        <a:ln w="6350" cap="flat" cmpd="sng" algn="ctr">
          <a:solidFill>
            <a:srgbClr val="002060"/>
          </a:solidFill>
          <a:prstDash val="solid"/>
          <a:miter lim="800000"/>
          <a:tailEnd type="arrow"/>
        </a:ln>
        <a:effectLst/>
      </dsp:spPr>
      <dsp:style>
        <a:lnRef idx="1">
          <a:scrgbClr r="0" g="0" b="0"/>
        </a:lnRef>
        <a:fillRef idx="0">
          <a:scrgbClr r="0" g="0" b="0"/>
        </a:fillRef>
        <a:effectRef idx="0">
          <a:scrgbClr r="0" g="0" b="0"/>
        </a:effectRef>
        <a:fontRef idx="minor"/>
      </dsp:style>
    </dsp:sp>
    <dsp:sp modelId="{55E5459B-4803-475B-A1F2-C3999C794BEB}">
      <dsp:nvSpPr>
        <dsp:cNvPr id="0" name=""/>
        <dsp:cNvSpPr/>
      </dsp:nvSpPr>
      <dsp:spPr>
        <a:xfrm>
          <a:off x="3562352" y="554736"/>
          <a:ext cx="1099582" cy="644168"/>
        </a:xfrm>
        <a:prstGeom prst="roundRect">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Develop a wider understanding of OR limitations</a:t>
          </a:r>
        </a:p>
      </dsp:txBody>
      <dsp:txXfrm>
        <a:off x="3593798" y="586182"/>
        <a:ext cx="1036690" cy="581276"/>
      </dsp:txXfrm>
    </dsp:sp>
    <dsp:sp modelId="{AF8F348B-18A7-4A1D-8D6A-4639E228A1FE}">
      <dsp:nvSpPr>
        <dsp:cNvPr id="0" name=""/>
        <dsp:cNvSpPr/>
      </dsp:nvSpPr>
      <dsp:spPr>
        <a:xfrm>
          <a:off x="1438217" y="343600"/>
          <a:ext cx="2995526" cy="2995526"/>
        </a:xfrm>
        <a:custGeom>
          <a:avLst/>
          <a:gdLst/>
          <a:ahLst/>
          <a:cxnLst/>
          <a:rect l="0" t="0" r="0" b="0"/>
          <a:pathLst>
            <a:path>
              <a:moveTo>
                <a:pt x="2893973" y="955645"/>
              </a:moveTo>
              <a:arcTo wR="1497763" hR="1497763" stAng="20326794" swAng="759560"/>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8A22FFEB-7B75-4E62-91A0-FF43B439F216}">
      <dsp:nvSpPr>
        <dsp:cNvPr id="0" name=""/>
        <dsp:cNvSpPr/>
      </dsp:nvSpPr>
      <dsp:spPr>
        <a:xfrm>
          <a:off x="3857354" y="1726972"/>
          <a:ext cx="1068963" cy="681538"/>
        </a:xfrm>
        <a:prstGeom prst="roundRect">
          <a:avLst/>
        </a:prstGeom>
        <a:solidFill>
          <a:schemeClr val="accent1">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Develop the orginizations abaility to identify risk</a:t>
          </a:r>
        </a:p>
      </dsp:txBody>
      <dsp:txXfrm>
        <a:off x="3890624" y="1760242"/>
        <a:ext cx="1002423" cy="614998"/>
      </dsp:txXfrm>
    </dsp:sp>
    <dsp:sp modelId="{6013CE42-3904-4D8D-A887-794849170F7A}">
      <dsp:nvSpPr>
        <dsp:cNvPr id="0" name=""/>
        <dsp:cNvSpPr/>
      </dsp:nvSpPr>
      <dsp:spPr>
        <a:xfrm>
          <a:off x="1433861" y="236694"/>
          <a:ext cx="2995526" cy="2995526"/>
        </a:xfrm>
        <a:custGeom>
          <a:avLst/>
          <a:gdLst/>
          <a:ahLst/>
          <a:cxnLst/>
          <a:rect l="0" t="0" r="0" b="0"/>
          <a:pathLst>
            <a:path>
              <a:moveTo>
                <a:pt x="2795080" y="2246269"/>
              </a:moveTo>
              <a:arcTo wR="1497763" hR="1497763" stAng="1799006" swAng="585953"/>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BF719362-F29A-423F-9F96-1F6026417EFC}">
      <dsp:nvSpPr>
        <dsp:cNvPr id="0" name=""/>
        <dsp:cNvSpPr/>
      </dsp:nvSpPr>
      <dsp:spPr>
        <a:xfrm>
          <a:off x="3065713" y="2755672"/>
          <a:ext cx="1031533" cy="656448"/>
        </a:xfrm>
        <a:prstGeom prst="roundRect">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Providing objective performance measurements</a:t>
          </a:r>
        </a:p>
      </dsp:txBody>
      <dsp:txXfrm>
        <a:off x="3097758" y="2787717"/>
        <a:ext cx="967443" cy="592358"/>
      </dsp:txXfrm>
    </dsp:sp>
    <dsp:sp modelId="{F4B69E5F-CD61-44EA-B394-E2DBCCB5A54F}">
      <dsp:nvSpPr>
        <dsp:cNvPr id="0" name=""/>
        <dsp:cNvSpPr/>
      </dsp:nvSpPr>
      <dsp:spPr>
        <a:xfrm>
          <a:off x="1433861" y="236694"/>
          <a:ext cx="2995526" cy="2995526"/>
        </a:xfrm>
        <a:custGeom>
          <a:avLst/>
          <a:gdLst/>
          <a:ahLst/>
          <a:cxnLst/>
          <a:rect l="0" t="0" r="0" b="0"/>
          <a:pathLst>
            <a:path>
              <a:moveTo>
                <a:pt x="1565884" y="2993976"/>
              </a:moveTo>
              <a:arcTo wR="1497763" hR="1497763" stAng="5243590" swAng="456860"/>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AEAB1794-DDD3-4C5F-9928-1FA6D3F87E35}">
      <dsp:nvSpPr>
        <dsp:cNvPr id="0" name=""/>
        <dsp:cNvSpPr/>
      </dsp:nvSpPr>
      <dsp:spPr>
        <a:xfrm>
          <a:off x="1828371" y="2749778"/>
          <a:ext cx="906797" cy="668235"/>
        </a:xfrm>
        <a:prstGeom prst="round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Altering behavior to reduce OR</a:t>
          </a:r>
        </a:p>
      </dsp:txBody>
      <dsp:txXfrm>
        <a:off x="1860992" y="2782399"/>
        <a:ext cx="841555" cy="602993"/>
      </dsp:txXfrm>
    </dsp:sp>
    <dsp:sp modelId="{B6DEE39D-19B2-45DE-ACE1-5E922601DFD2}">
      <dsp:nvSpPr>
        <dsp:cNvPr id="0" name=""/>
        <dsp:cNvSpPr/>
      </dsp:nvSpPr>
      <dsp:spPr>
        <a:xfrm>
          <a:off x="1433861" y="236694"/>
          <a:ext cx="2995526" cy="2995526"/>
        </a:xfrm>
        <a:custGeom>
          <a:avLst/>
          <a:gdLst/>
          <a:ahLst/>
          <a:cxnLst/>
          <a:rect l="0" t="0" r="0" b="0"/>
          <a:pathLst>
            <a:path>
              <a:moveTo>
                <a:pt x="348472" y="2458193"/>
              </a:moveTo>
              <a:arcTo wR="1497763" hR="1497763" stAng="8406927" swAng="505104"/>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069DB060-B9CD-447A-8174-609A088860F8}">
      <dsp:nvSpPr>
        <dsp:cNvPr id="0" name=""/>
        <dsp:cNvSpPr/>
      </dsp:nvSpPr>
      <dsp:spPr>
        <a:xfrm>
          <a:off x="893456" y="1682414"/>
          <a:ext cx="1155914" cy="770653"/>
        </a:xfrm>
        <a:prstGeom prst="roundRect">
          <a:avLst/>
        </a:prstGeom>
        <a:solidFill>
          <a:schemeClr val="accent3">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Provide vailuble information so business decisions account for OR</a:t>
          </a:r>
        </a:p>
      </dsp:txBody>
      <dsp:txXfrm>
        <a:off x="931076" y="1720034"/>
        <a:ext cx="1080674" cy="695413"/>
      </dsp:txXfrm>
    </dsp:sp>
    <dsp:sp modelId="{AAE91EC3-6DCE-44CD-ADC6-523E319D91C6}">
      <dsp:nvSpPr>
        <dsp:cNvPr id="0" name=""/>
        <dsp:cNvSpPr/>
      </dsp:nvSpPr>
      <dsp:spPr>
        <a:xfrm>
          <a:off x="1433861" y="236694"/>
          <a:ext cx="2995526" cy="2995526"/>
        </a:xfrm>
        <a:custGeom>
          <a:avLst/>
          <a:gdLst/>
          <a:ahLst/>
          <a:cxnLst/>
          <a:rect l="0" t="0" r="0" b="0"/>
          <a:pathLst>
            <a:path>
              <a:moveTo>
                <a:pt x="8482" y="1338587"/>
              </a:moveTo>
              <a:arcTo wR="1497763" hR="1497763" stAng="11166041" swAng="746397"/>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A597295E-B644-4ACE-9B64-76BD5649F568}">
      <dsp:nvSpPr>
        <dsp:cNvPr id="0" name=""/>
        <dsp:cNvSpPr/>
      </dsp:nvSpPr>
      <dsp:spPr>
        <a:xfrm>
          <a:off x="1273352" y="443568"/>
          <a:ext cx="974548" cy="714099"/>
        </a:xfrm>
        <a:prstGeom prst="roundRect">
          <a:avLst/>
        </a:prstGeom>
        <a:solidFill>
          <a:srgbClr val="7030A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Ensuring adaquate due diligence is shown for M&amp;A</a:t>
          </a:r>
        </a:p>
      </dsp:txBody>
      <dsp:txXfrm>
        <a:off x="1308211" y="478427"/>
        <a:ext cx="904830" cy="644381"/>
      </dsp:txXfrm>
    </dsp:sp>
    <dsp:sp modelId="{17ADEA8C-72AC-49F4-BFA7-7CDA0E3CA9EC}">
      <dsp:nvSpPr>
        <dsp:cNvPr id="0" name=""/>
        <dsp:cNvSpPr/>
      </dsp:nvSpPr>
      <dsp:spPr>
        <a:xfrm>
          <a:off x="1433861" y="236694"/>
          <a:ext cx="2995526" cy="2995526"/>
        </a:xfrm>
        <a:custGeom>
          <a:avLst/>
          <a:gdLst/>
          <a:ahLst/>
          <a:cxnLst/>
          <a:rect l="0" t="0" r="0" b="0"/>
          <a:pathLst>
            <a:path>
              <a:moveTo>
                <a:pt x="793910" y="175687"/>
              </a:moveTo>
              <a:arcTo wR="1497763" hR="1497763" stAng="14518190" swAng="440898"/>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A06E1-4989-BF4D-9D57-8D956FC86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7839</Words>
  <Characters>44687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shakeel</dc:creator>
  <cp:keywords/>
  <dc:description/>
  <cp:lastModifiedBy>Microsoft Office User</cp:lastModifiedBy>
  <cp:revision>13</cp:revision>
  <dcterms:created xsi:type="dcterms:W3CDTF">2019-05-13T22:36:00Z</dcterms:created>
  <dcterms:modified xsi:type="dcterms:W3CDTF">2020-03-08T19:13:00Z</dcterms:modified>
</cp:coreProperties>
</file>