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60915" w14:textId="77777777" w:rsidR="002209DD" w:rsidRPr="00823556" w:rsidRDefault="00C17B02" w:rsidP="00823556">
      <w:pPr>
        <w:rPr>
          <w:rFonts w:ascii="Cambria Math" w:hAnsi="Cambria Math" w:cs="Tahoma"/>
          <w:b/>
          <w:sz w:val="24"/>
          <w:szCs w:val="24"/>
        </w:rPr>
      </w:pPr>
      <w:r w:rsidRPr="00823556">
        <w:rPr>
          <w:rFonts w:ascii="Cambria Math" w:hAnsi="Cambria Math" w:cs="Tahoma"/>
          <w:b/>
          <w:sz w:val="24"/>
          <w:szCs w:val="24"/>
        </w:rPr>
        <w:t>Inverted mirrors</w:t>
      </w:r>
    </w:p>
    <w:p w14:paraId="16C72F7E" w14:textId="77777777" w:rsidR="00C17B02" w:rsidRPr="00823556" w:rsidRDefault="00C17B02" w:rsidP="00823556">
      <w:pPr>
        <w:rPr>
          <w:rFonts w:ascii="Cambria Math" w:hAnsi="Cambria Math" w:cs="Tahoma"/>
          <w:sz w:val="24"/>
          <w:szCs w:val="24"/>
        </w:rPr>
      </w:pPr>
      <w:r w:rsidRPr="00823556">
        <w:rPr>
          <w:rFonts w:ascii="Cambria Math" w:hAnsi="Cambria Math" w:cs="Tahoma"/>
          <w:noProof/>
          <w:sz w:val="24"/>
          <w:szCs w:val="24"/>
          <w:lang w:eastAsia="nl-NL"/>
        </w:rPr>
        <w:drawing>
          <wp:inline distT="0" distB="0" distL="0" distR="0" wp14:anchorId="30A6CD38" wp14:editId="0A1BB430">
            <wp:extent cx="5760720" cy="246634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466340"/>
                    </a:xfrm>
                    <a:prstGeom prst="rect">
                      <a:avLst/>
                    </a:prstGeom>
                  </pic:spPr>
                </pic:pic>
              </a:graphicData>
            </a:graphic>
          </wp:inline>
        </w:drawing>
      </w:r>
    </w:p>
    <w:p w14:paraId="7275A579" w14:textId="26691152" w:rsidR="00C17B02" w:rsidRPr="00823556" w:rsidRDefault="00C17B02" w:rsidP="00823556">
      <w:pPr>
        <w:rPr>
          <w:rFonts w:ascii="Cambria Math" w:hAnsi="Cambria Math" w:cs="Tahoma"/>
          <w:sz w:val="24"/>
          <w:szCs w:val="24"/>
        </w:rPr>
      </w:pPr>
      <w:r w:rsidRPr="00823556">
        <w:rPr>
          <w:rFonts w:ascii="Cambria Math" w:hAnsi="Cambria Math" w:cs="Tahoma"/>
          <w:sz w:val="24"/>
          <w:szCs w:val="24"/>
        </w:rPr>
        <w:t xml:space="preserve">Point P is reflected in line n and then in line m. The result is point </w:t>
      </w:r>
      <w:r w:rsidR="00C01061" w:rsidRPr="00823556">
        <w:rPr>
          <w:rFonts w:ascii="Cambria Math" w:hAnsi="Cambria Math" w:cs="Tahoma"/>
          <w:sz w:val="24"/>
          <w:szCs w:val="24"/>
        </w:rPr>
        <w:t>p ′′:</w:t>
      </w:r>
    </w:p>
    <w:p w14:paraId="265A15B5" w14:textId="77777777" w:rsidR="00C17B02" w:rsidRPr="00823556" w:rsidRDefault="00C17B02" w:rsidP="00823556">
      <w:pPr>
        <w:rPr>
          <w:rFonts w:ascii="Cambria Math" w:hAnsi="Cambria Math" w:cs="Tahoma"/>
          <w:sz w:val="24"/>
          <w:szCs w:val="24"/>
        </w:rPr>
      </w:pPr>
      <w:r w:rsidRPr="00823556">
        <w:rPr>
          <w:rFonts w:ascii="Cambria Math" w:hAnsi="Cambria Math" w:cs="Tahoma"/>
          <w:noProof/>
          <w:sz w:val="24"/>
          <w:szCs w:val="24"/>
          <w:lang w:eastAsia="nl-NL"/>
        </w:rPr>
        <w:drawing>
          <wp:inline distT="0" distB="0" distL="0" distR="0" wp14:anchorId="63DC5CEB" wp14:editId="17E58827">
            <wp:extent cx="2201394" cy="1885950"/>
            <wp:effectExtent l="0" t="0" r="889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2420" cy="1903963"/>
                    </a:xfrm>
                    <a:prstGeom prst="rect">
                      <a:avLst/>
                    </a:prstGeom>
                  </pic:spPr>
                </pic:pic>
              </a:graphicData>
            </a:graphic>
          </wp:inline>
        </w:drawing>
      </w:r>
    </w:p>
    <w:p w14:paraId="68FF993E" w14:textId="304119F3" w:rsidR="00C17B02" w:rsidRPr="00823556" w:rsidRDefault="00F65DAE" w:rsidP="00823556">
      <w:pPr>
        <w:rPr>
          <w:rFonts w:ascii="Cambria Math" w:hAnsi="Cambria Math" w:cs="Tahoma"/>
          <w:sz w:val="24"/>
          <w:szCs w:val="24"/>
        </w:rPr>
      </w:pPr>
      <w:r w:rsidRPr="00823556">
        <w:rPr>
          <w:rFonts w:ascii="Cambria Math" w:hAnsi="Cambria Math" w:cs="Tahoma"/>
          <w:sz w:val="24"/>
          <w:szCs w:val="24"/>
        </w:rPr>
        <w:t>There is ano</w:t>
      </w:r>
      <w:r w:rsidR="00C01061" w:rsidRPr="00823556">
        <w:rPr>
          <w:rFonts w:ascii="Cambria Math" w:hAnsi="Cambria Math" w:cs="Tahoma"/>
          <w:sz w:val="24"/>
          <w:szCs w:val="24"/>
        </w:rPr>
        <w:t>ther way to arrive at point p ′</w:t>
      </w:r>
      <w:r w:rsidRPr="00823556">
        <w:rPr>
          <w:rFonts w:ascii="Cambria Math" w:hAnsi="Cambria Math" w:cs="Tahoma"/>
          <w:sz w:val="24"/>
          <w:szCs w:val="24"/>
        </w:rPr>
        <w:t xml:space="preserve">′: first mirror </w:t>
      </w:r>
      <w:r w:rsidR="00C01061" w:rsidRPr="00823556">
        <w:rPr>
          <w:rFonts w:ascii="Cambria Math" w:hAnsi="Cambria Math" w:cs="Tahoma"/>
          <w:sz w:val="24"/>
          <w:szCs w:val="24"/>
        </w:rPr>
        <w:t xml:space="preserve">both point P and line n in line </w:t>
      </w:r>
      <w:r w:rsidRPr="00823556">
        <w:rPr>
          <w:rFonts w:ascii="Cambria Math" w:hAnsi="Cambria Math" w:cs="Tahoma"/>
          <w:sz w:val="24"/>
          <w:szCs w:val="24"/>
        </w:rPr>
        <w:t xml:space="preserve">m; </w:t>
      </w:r>
      <w:r w:rsidR="00C01061" w:rsidRPr="00823556">
        <w:rPr>
          <w:rFonts w:ascii="Cambria Math" w:hAnsi="Cambria Math" w:cs="Tahoma"/>
          <w:sz w:val="24"/>
          <w:szCs w:val="24"/>
        </w:rPr>
        <w:t>that gives point p</w:t>
      </w:r>
      <w:r w:rsidRPr="00823556">
        <w:rPr>
          <w:rFonts w:ascii="Cambria Math" w:hAnsi="Cambria Math" w:cs="Tahoma"/>
          <w:sz w:val="24"/>
          <w:szCs w:val="24"/>
        </w:rPr>
        <w:t>"</w:t>
      </w:r>
      <w:r w:rsidR="00C01061" w:rsidRPr="00823556">
        <w:rPr>
          <w:rFonts w:ascii="Cambria Math" w:hAnsi="Cambria Math" w:cs="Cambria Math"/>
          <w:sz w:val="24"/>
          <w:szCs w:val="24"/>
        </w:rPr>
        <w:t>∗</w:t>
      </w:r>
      <w:r w:rsidR="00C01061" w:rsidRPr="00823556">
        <w:rPr>
          <w:rFonts w:ascii="Cambria Math" w:hAnsi="Cambria Math" w:cs="Tahoma"/>
          <w:sz w:val="24"/>
          <w:szCs w:val="24"/>
        </w:rPr>
        <w:t xml:space="preserve"> </w:t>
      </w:r>
      <w:r w:rsidRPr="00823556">
        <w:rPr>
          <w:rFonts w:ascii="Cambria Math" w:hAnsi="Cambria Math" w:cs="Tahoma"/>
          <w:sz w:val="24"/>
          <w:szCs w:val="24"/>
        </w:rPr>
        <w:t xml:space="preserve">and line n′. Continuing mirror </w:t>
      </w:r>
      <w:r w:rsidR="00C01061" w:rsidRPr="00823556">
        <w:rPr>
          <w:rFonts w:ascii="Cambria Math" w:hAnsi="Cambria Math" w:cs="Tahoma"/>
          <w:sz w:val="24"/>
          <w:szCs w:val="24"/>
        </w:rPr>
        <w:t>p"</w:t>
      </w:r>
      <w:r w:rsidR="00C01061" w:rsidRPr="00823556">
        <w:rPr>
          <w:rFonts w:ascii="Cambria Math" w:hAnsi="Cambria Math" w:cs="Cambria Math"/>
          <w:sz w:val="24"/>
          <w:szCs w:val="24"/>
        </w:rPr>
        <w:t>∗</w:t>
      </w:r>
      <w:r w:rsidR="00C01061" w:rsidRPr="00823556">
        <w:rPr>
          <w:rFonts w:ascii="Cambria Math" w:hAnsi="Cambria Math" w:cs="Tahoma"/>
          <w:sz w:val="24"/>
          <w:szCs w:val="24"/>
        </w:rPr>
        <w:t xml:space="preserve"> </w:t>
      </w:r>
      <w:r w:rsidRPr="00823556">
        <w:rPr>
          <w:rFonts w:ascii="Cambria Math" w:hAnsi="Cambria Math" w:cs="Tahoma"/>
          <w:sz w:val="24"/>
          <w:szCs w:val="24"/>
        </w:rPr>
        <w:t>in n ′</w:t>
      </w:r>
    </w:p>
    <w:p w14:paraId="47C91802" w14:textId="65786761" w:rsidR="00B04CF6" w:rsidRPr="00823556" w:rsidRDefault="00B04CF6" w:rsidP="00823556">
      <w:pPr>
        <w:rPr>
          <w:rFonts w:ascii="Cambria Math" w:hAnsi="Cambria Math" w:cs="Tahoma"/>
          <w:sz w:val="24"/>
          <w:szCs w:val="24"/>
        </w:rPr>
      </w:pPr>
      <w:r w:rsidRPr="00823556">
        <w:rPr>
          <w:rFonts w:ascii="Cambria Math" w:hAnsi="Cambria Math" w:cs="Tahoma"/>
          <w:noProof/>
          <w:sz w:val="24"/>
          <w:szCs w:val="24"/>
          <w:lang w:eastAsia="nl-NL"/>
        </w:rPr>
        <w:drawing>
          <wp:inline distT="0" distB="0" distL="0" distR="0" wp14:anchorId="5E342637" wp14:editId="44AD15A9">
            <wp:extent cx="2432050" cy="1920389"/>
            <wp:effectExtent l="0" t="0" r="6350"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432050" cy="1920389"/>
                    </a:xfrm>
                    <a:prstGeom prst="rect">
                      <a:avLst/>
                    </a:prstGeom>
                  </pic:spPr>
                </pic:pic>
              </a:graphicData>
            </a:graphic>
          </wp:inline>
        </w:drawing>
      </w:r>
    </w:p>
    <w:p w14:paraId="5722E0F5" w14:textId="1202AB87" w:rsidR="00C01061" w:rsidRPr="00823556" w:rsidRDefault="00C01061" w:rsidP="00823556">
      <w:pPr>
        <w:rPr>
          <w:rFonts w:ascii="Cambria Math" w:hAnsi="Cambria Math" w:cs="Tahoma"/>
          <w:sz w:val="24"/>
          <w:szCs w:val="24"/>
        </w:rPr>
      </w:pPr>
      <w:r w:rsidRPr="00823556">
        <w:rPr>
          <w:rFonts w:ascii="Cambria Math" w:hAnsi="Cambria Math" w:cs="Tahoma"/>
          <w:sz w:val="24"/>
          <w:szCs w:val="24"/>
        </w:rPr>
        <w:t>You can imagine standing in front of a large mirror wall with a hand mirror ...</w:t>
      </w:r>
    </w:p>
    <w:p w14:paraId="0B7B03DB" w14:textId="03CF2C77" w:rsidR="00C01061" w:rsidRPr="00823556" w:rsidRDefault="00C01061" w:rsidP="00823556">
      <w:pPr>
        <w:rPr>
          <w:rFonts w:ascii="Cambria Math" w:hAnsi="Cambria Math" w:cs="Tahoma"/>
          <w:sz w:val="24"/>
          <w:szCs w:val="24"/>
        </w:rPr>
      </w:pPr>
      <w:r w:rsidRPr="00823556">
        <w:rPr>
          <w:rFonts w:ascii="Cambria Math" w:hAnsi="Cambria Math" w:cs="Tahoma"/>
          <w:sz w:val="24"/>
          <w:szCs w:val="24"/>
        </w:rPr>
        <w:t xml:space="preserve">Does a similar property also apply to inversion? That is what this assignment is about. We have considering that inversion is not really mirroring in a circle </w:t>
      </w:r>
    </w:p>
    <w:p w14:paraId="3DE98036" w14:textId="3131D34B" w:rsidR="00C06911" w:rsidRPr="00823556" w:rsidRDefault="00C06911" w:rsidP="00823556">
      <w:pPr>
        <w:rPr>
          <w:rFonts w:ascii="Cambria Math" w:hAnsi="Cambria Math" w:cs="Tahoma"/>
          <w:sz w:val="24"/>
          <w:szCs w:val="24"/>
        </w:rPr>
      </w:pPr>
      <w:r w:rsidRPr="00823556">
        <w:rPr>
          <w:rFonts w:ascii="Cambria Math" w:hAnsi="Cambria Math" w:cs="Tahoma"/>
          <w:sz w:val="24"/>
          <w:szCs w:val="24"/>
        </w:rPr>
        <w:lastRenderedPageBreak/>
        <w:t>(that is, if you really have one circular mirror, he does a lot differently with the world than inversion does). But in In some ways inverting is very similar to mirroring in a circle!</w:t>
      </w:r>
    </w:p>
    <w:p w14:paraId="5F83A522" w14:textId="77777777" w:rsidR="00C06911" w:rsidRPr="00823556" w:rsidRDefault="00C06911" w:rsidP="00823556">
      <w:pPr>
        <w:rPr>
          <w:rFonts w:ascii="Cambria Math" w:hAnsi="Cambria Math" w:cs="Tahoma"/>
          <w:sz w:val="24"/>
          <w:szCs w:val="24"/>
        </w:rPr>
      </w:pPr>
    </w:p>
    <w:p w14:paraId="59BD9F7B" w14:textId="666D4C8E" w:rsidR="00C06911" w:rsidRPr="0087353F" w:rsidRDefault="00C06911" w:rsidP="00823556">
      <w:pPr>
        <w:rPr>
          <w:rFonts w:ascii="Cambria Math" w:hAnsi="Cambria Math" w:cs="Tahoma"/>
          <w:b/>
          <w:sz w:val="28"/>
          <w:szCs w:val="28"/>
          <w:u w:val="single"/>
        </w:rPr>
      </w:pPr>
      <w:r w:rsidRPr="0087353F">
        <w:rPr>
          <w:rFonts w:ascii="Cambria Math" w:hAnsi="Cambria Math" w:cs="Tahoma"/>
          <w:b/>
          <w:sz w:val="28"/>
          <w:szCs w:val="28"/>
          <w:u w:val="single"/>
        </w:rPr>
        <w:t>Exercise:</w:t>
      </w:r>
    </w:p>
    <w:p w14:paraId="0A1ECE83" w14:textId="06D83B1C" w:rsidR="00C06911" w:rsidRPr="00823556" w:rsidRDefault="00C06911" w:rsidP="00823556">
      <w:pPr>
        <w:rPr>
          <w:rFonts w:ascii="Cambria Math" w:hAnsi="Cambria Math" w:cs="Tahoma"/>
          <w:sz w:val="24"/>
          <w:szCs w:val="24"/>
        </w:rPr>
      </w:pPr>
    </w:p>
    <w:p w14:paraId="077A21F6" w14:textId="4CDC90CE" w:rsidR="00C06911" w:rsidRPr="00823556" w:rsidRDefault="00C06911" w:rsidP="00823556">
      <w:pPr>
        <w:rPr>
          <w:rFonts w:ascii="Cambria Math" w:hAnsi="Cambria Math" w:cs="Tahoma"/>
          <w:sz w:val="24"/>
          <w:szCs w:val="24"/>
        </w:rPr>
      </w:pPr>
      <w:r w:rsidRPr="00823556">
        <w:rPr>
          <w:rFonts w:ascii="Cambria Math" w:hAnsi="Cambria Math" w:cs="Tahoma"/>
          <w:sz w:val="24"/>
          <w:szCs w:val="24"/>
        </w:rPr>
        <w:t xml:space="preserve">Given are a circle Ω with center O, a point P and a line ℓ such that ℓ is perpendicular to OP. If we mirror P in ℓ we find point Q. </w:t>
      </w:r>
      <w:r w:rsidR="00E40F3D" w:rsidRPr="00823556">
        <w:rPr>
          <w:rFonts w:ascii="Cambria Math" w:hAnsi="Cambria Math" w:cs="Tahoma"/>
          <w:sz w:val="24"/>
          <w:szCs w:val="24"/>
        </w:rPr>
        <w:t>(</w:t>
      </w:r>
      <w:r w:rsidRPr="00823556">
        <w:rPr>
          <w:rFonts w:ascii="Cambria Math" w:hAnsi="Cambria Math" w:cs="Tahoma"/>
          <w:sz w:val="24"/>
          <w:szCs w:val="24"/>
        </w:rPr>
        <w:t>See drawing</w:t>
      </w:r>
      <w:r w:rsidR="00E40F3D" w:rsidRPr="00823556">
        <w:rPr>
          <w:rFonts w:ascii="Cambria Math" w:hAnsi="Cambria Math" w:cs="Tahoma"/>
          <w:sz w:val="24"/>
          <w:szCs w:val="24"/>
        </w:rPr>
        <w:t>)</w:t>
      </w:r>
      <w:r w:rsidRPr="00823556">
        <w:rPr>
          <w:rFonts w:ascii="Cambria Math" w:hAnsi="Cambria Math" w:cs="Tahoma"/>
          <w:sz w:val="24"/>
          <w:szCs w:val="24"/>
        </w:rPr>
        <w:t xml:space="preserve">. </w:t>
      </w:r>
    </w:p>
    <w:p w14:paraId="44AC169D" w14:textId="77777777" w:rsidR="00E40F3D" w:rsidRPr="00823556" w:rsidRDefault="00E40F3D" w:rsidP="00823556">
      <w:pPr>
        <w:rPr>
          <w:rFonts w:ascii="Cambria Math" w:hAnsi="Cambria Math" w:cs="Tahoma"/>
          <w:sz w:val="24"/>
          <w:szCs w:val="24"/>
        </w:rPr>
      </w:pPr>
    </w:p>
    <w:p w14:paraId="30605CD1" w14:textId="619443FD" w:rsidR="00C06911" w:rsidRPr="00823556" w:rsidRDefault="00E40F3D" w:rsidP="00823556">
      <w:pPr>
        <w:rPr>
          <w:rFonts w:ascii="Cambria Math" w:hAnsi="Cambria Math" w:cs="Tahoma"/>
          <w:sz w:val="24"/>
          <w:szCs w:val="24"/>
        </w:rPr>
      </w:pPr>
      <w:r w:rsidRPr="00823556">
        <w:rPr>
          <w:rFonts w:ascii="Cambria Math" w:hAnsi="Cambria Math" w:cs="Tahoma"/>
          <w:noProof/>
          <w:sz w:val="24"/>
          <w:szCs w:val="24"/>
          <w:lang w:eastAsia="nl-NL"/>
        </w:rPr>
        <w:drawing>
          <wp:inline distT="0" distB="0" distL="0" distR="0" wp14:anchorId="1B201143" wp14:editId="24E43364">
            <wp:extent cx="3390900" cy="1879527"/>
            <wp:effectExtent l="0" t="0" r="0" b="698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21882" cy="1896700"/>
                    </a:xfrm>
                    <a:prstGeom prst="rect">
                      <a:avLst/>
                    </a:prstGeom>
                  </pic:spPr>
                </pic:pic>
              </a:graphicData>
            </a:graphic>
          </wp:inline>
        </w:drawing>
      </w:r>
    </w:p>
    <w:p w14:paraId="100137C0" w14:textId="4E0075CE" w:rsidR="00E40F3D" w:rsidRPr="00823556" w:rsidRDefault="00E40F3D" w:rsidP="00823556">
      <w:pPr>
        <w:rPr>
          <w:rFonts w:ascii="Cambria Math" w:hAnsi="Cambria Math" w:cs="Tahoma"/>
          <w:sz w:val="24"/>
          <w:szCs w:val="24"/>
        </w:rPr>
      </w:pPr>
      <w:r w:rsidRPr="00823556">
        <w:rPr>
          <w:rFonts w:ascii="Cambria Math" w:hAnsi="Cambria Math" w:cs="Tahoma"/>
          <w:sz w:val="24"/>
          <w:szCs w:val="24"/>
        </w:rPr>
        <w:t>We invert the whole picture in the circle Ω. We call the image under inversion of P We call p′</w:t>
      </w:r>
      <w:r w:rsidR="00F94D73" w:rsidRPr="00823556">
        <w:rPr>
          <w:rFonts w:ascii="Cambria Math" w:hAnsi="Cambria Math" w:cs="Tahoma"/>
          <w:sz w:val="24"/>
          <w:szCs w:val="24"/>
        </w:rPr>
        <w:t>,</w:t>
      </w:r>
      <w:r w:rsidRPr="00823556">
        <w:rPr>
          <w:rFonts w:ascii="Cambria Math" w:hAnsi="Cambria Math" w:cs="Tahoma"/>
          <w:sz w:val="24"/>
          <w:szCs w:val="24"/>
        </w:rPr>
        <w:t xml:space="preserve"> the image of ℓ, with point O added to it, ℓ ′ (note: ℓ ′ is a circle) and the image of Q we call </w:t>
      </w:r>
      <w:r w:rsidR="00E919D4" w:rsidRPr="00823556">
        <w:rPr>
          <w:rFonts w:ascii="Cambria Math" w:hAnsi="Cambria Math" w:cs="Tahoma"/>
          <w:sz w:val="24"/>
          <w:szCs w:val="24"/>
        </w:rPr>
        <w:t>Q ′.</w:t>
      </w:r>
    </w:p>
    <w:p w14:paraId="02B44F09" w14:textId="43CD7E86" w:rsidR="00C2586B" w:rsidRPr="00823556" w:rsidRDefault="00C2586B" w:rsidP="00823556">
      <w:pPr>
        <w:rPr>
          <w:rFonts w:ascii="Cambria Math" w:hAnsi="Cambria Math" w:cs="Tahoma"/>
          <w:sz w:val="24"/>
          <w:szCs w:val="24"/>
        </w:rPr>
      </w:pPr>
      <w:r w:rsidRPr="00823556">
        <w:rPr>
          <w:rFonts w:ascii="Cambria Math" w:hAnsi="Cambria Math" w:cs="Tahoma"/>
          <w:sz w:val="24"/>
          <w:szCs w:val="24"/>
        </w:rPr>
        <w:t>Proof: If we “mirror” point p ′, that is, invert, in circle ℓ ′, we find point Q ′.</w:t>
      </w:r>
    </w:p>
    <w:p w14:paraId="6DCA046E" w14:textId="0949E8CC" w:rsidR="00C2586B" w:rsidRPr="00823556" w:rsidRDefault="00C2586B" w:rsidP="00823556">
      <w:pPr>
        <w:rPr>
          <w:rFonts w:ascii="Cambria Math" w:hAnsi="Cambria Math" w:cs="Tahoma"/>
          <w:sz w:val="24"/>
          <w:szCs w:val="24"/>
        </w:rPr>
      </w:pPr>
    </w:p>
    <w:p w14:paraId="73747E26" w14:textId="7ACD9BD9" w:rsidR="00C2586B" w:rsidRPr="00823556" w:rsidRDefault="00C2586B" w:rsidP="00823556">
      <w:pPr>
        <w:rPr>
          <w:rFonts w:ascii="Cambria Math" w:hAnsi="Cambria Math" w:cs="Tahoma"/>
          <w:sz w:val="24"/>
          <w:szCs w:val="24"/>
        </w:rPr>
      </w:pPr>
      <w:r w:rsidRPr="00823556">
        <w:rPr>
          <w:rFonts w:ascii="Cambria Math" w:hAnsi="Cambria Math" w:cs="Tahoma"/>
          <w:sz w:val="24"/>
          <w:szCs w:val="24"/>
        </w:rPr>
        <w:t>Mirroring in ℓ changes under inversion to invert in ℓ ′</w:t>
      </w:r>
    </w:p>
    <w:p w14:paraId="3CE0E040" w14:textId="4FE0127B" w:rsidR="00C2586B" w:rsidRPr="00823556" w:rsidRDefault="00C2586B" w:rsidP="00823556">
      <w:pPr>
        <w:rPr>
          <w:rFonts w:ascii="Cambria Math" w:hAnsi="Cambria Math" w:cs="Tahoma"/>
          <w:sz w:val="24"/>
          <w:szCs w:val="24"/>
        </w:rPr>
      </w:pPr>
    </w:p>
    <w:p w14:paraId="6231CC60" w14:textId="53844659" w:rsidR="00BD0F9B" w:rsidRPr="0087353F" w:rsidRDefault="00BD0F9B" w:rsidP="0087353F">
      <w:pPr>
        <w:pBdr>
          <w:top w:val="single" w:sz="4" w:space="1" w:color="auto"/>
          <w:left w:val="single" w:sz="4" w:space="4" w:color="auto"/>
          <w:bottom w:val="single" w:sz="4" w:space="1" w:color="auto"/>
          <w:right w:val="single" w:sz="4" w:space="4" w:color="auto"/>
        </w:pBdr>
        <w:rPr>
          <w:rFonts w:ascii="Cambria Math" w:hAnsi="Cambria Math" w:cs="Tahoma"/>
          <w:b/>
          <w:sz w:val="28"/>
          <w:szCs w:val="28"/>
          <w:u w:val="single"/>
        </w:rPr>
      </w:pPr>
      <w:r w:rsidRPr="0087353F">
        <w:rPr>
          <w:rFonts w:ascii="Cambria Math" w:hAnsi="Cambria Math" w:cs="Tahoma"/>
          <w:b/>
          <w:sz w:val="28"/>
          <w:szCs w:val="28"/>
          <w:u w:val="single"/>
        </w:rPr>
        <w:t>Question:</w:t>
      </w:r>
    </w:p>
    <w:p w14:paraId="2785C2BB" w14:textId="0B46D5BD" w:rsidR="0082383F" w:rsidRPr="00823556" w:rsidRDefault="00BD0F9B" w:rsidP="0087353F">
      <w:pPr>
        <w:pBdr>
          <w:top w:val="single" w:sz="4" w:space="1" w:color="auto"/>
          <w:left w:val="single" w:sz="4" w:space="4" w:color="auto"/>
          <w:bottom w:val="single" w:sz="4" w:space="1" w:color="auto"/>
          <w:right w:val="single" w:sz="4" w:space="4" w:color="auto"/>
        </w:pBdr>
        <w:rPr>
          <w:rFonts w:ascii="Cambria Math" w:hAnsi="Cambria Math" w:cs="Tahoma"/>
          <w:sz w:val="24"/>
          <w:szCs w:val="24"/>
        </w:rPr>
      </w:pPr>
      <w:r w:rsidRPr="00823556">
        <w:rPr>
          <w:rFonts w:ascii="Cambria Math" w:hAnsi="Cambria Math" w:cs="Tahoma"/>
          <w:sz w:val="24"/>
          <w:szCs w:val="24"/>
        </w:rPr>
        <w:t>What happens in the preparation situation if we replace the line ℓ with an arbitrary circle Γ and replace mirror in ℓ with invert in Γ?</w:t>
      </w:r>
    </w:p>
    <w:p w14:paraId="04A99F2A" w14:textId="77777777" w:rsidR="0082383F" w:rsidRPr="00823556" w:rsidRDefault="0082383F" w:rsidP="00823556">
      <w:pPr>
        <w:rPr>
          <w:rFonts w:ascii="Cambria Math" w:hAnsi="Cambria Math" w:cs="Tahoma"/>
          <w:sz w:val="24"/>
          <w:szCs w:val="24"/>
        </w:rPr>
      </w:pPr>
    </w:p>
    <w:p w14:paraId="0C930CED" w14:textId="77777777" w:rsidR="006D19BD" w:rsidRPr="00823556" w:rsidRDefault="006D19BD" w:rsidP="00823556">
      <w:pPr>
        <w:rPr>
          <w:rFonts w:ascii="Cambria Math" w:hAnsi="Cambria Math" w:cs="Tahoma"/>
          <w:sz w:val="24"/>
          <w:szCs w:val="24"/>
        </w:rPr>
      </w:pPr>
    </w:p>
    <w:p w14:paraId="0A31FCC6" w14:textId="77777777" w:rsidR="006D19BD" w:rsidRPr="00823556" w:rsidRDefault="006D19BD" w:rsidP="00823556">
      <w:pPr>
        <w:rPr>
          <w:rFonts w:ascii="Cambria Math" w:hAnsi="Cambria Math" w:cs="Tahoma"/>
          <w:sz w:val="24"/>
          <w:szCs w:val="24"/>
        </w:rPr>
      </w:pPr>
    </w:p>
    <w:p w14:paraId="2DF48B34" w14:textId="77777777" w:rsidR="006D19BD" w:rsidRPr="00823556" w:rsidRDefault="006D19BD" w:rsidP="00823556">
      <w:pPr>
        <w:rPr>
          <w:rFonts w:ascii="Cambria Math" w:hAnsi="Cambria Math" w:cs="Tahoma"/>
          <w:sz w:val="24"/>
          <w:szCs w:val="24"/>
        </w:rPr>
      </w:pPr>
    </w:p>
    <w:p w14:paraId="56E86B5F" w14:textId="77777777" w:rsidR="006D19BD" w:rsidRPr="00823556" w:rsidRDefault="006D19BD" w:rsidP="00823556">
      <w:pPr>
        <w:rPr>
          <w:rFonts w:ascii="Cambria Math" w:hAnsi="Cambria Math" w:cs="Tahoma"/>
          <w:sz w:val="24"/>
          <w:szCs w:val="24"/>
        </w:rPr>
      </w:pPr>
    </w:p>
    <w:p w14:paraId="106EAAB0" w14:textId="77777777" w:rsidR="0087353F" w:rsidRDefault="0087353F" w:rsidP="00823556">
      <w:pPr>
        <w:rPr>
          <w:rFonts w:ascii="Cambria Math" w:hAnsi="Cambria Math" w:cs="Tahoma"/>
          <w:b/>
          <w:sz w:val="24"/>
          <w:szCs w:val="24"/>
          <w:u w:val="single"/>
        </w:rPr>
      </w:pPr>
    </w:p>
    <w:p w14:paraId="378271A0" w14:textId="37B0B078" w:rsidR="00BD0F9B" w:rsidRPr="0087353F" w:rsidRDefault="0082383F" w:rsidP="00823556">
      <w:pPr>
        <w:rPr>
          <w:rFonts w:ascii="Cambria Math" w:hAnsi="Cambria Math" w:cs="Tahoma"/>
          <w:b/>
          <w:sz w:val="24"/>
          <w:szCs w:val="24"/>
          <w:u w:val="single"/>
        </w:rPr>
      </w:pPr>
      <w:r w:rsidRPr="0087353F">
        <w:rPr>
          <w:rFonts w:ascii="Cambria Math" w:hAnsi="Cambria Math" w:cs="Tahoma"/>
          <w:b/>
          <w:sz w:val="24"/>
          <w:szCs w:val="24"/>
          <w:u w:val="single"/>
        </w:rPr>
        <w:lastRenderedPageBreak/>
        <w:t>Suggestions:</w:t>
      </w:r>
    </w:p>
    <w:p w14:paraId="7ED0F8F0" w14:textId="77777777" w:rsidR="0082383F" w:rsidRPr="00823556" w:rsidRDefault="0082383F" w:rsidP="00823556">
      <w:pPr>
        <w:rPr>
          <w:rFonts w:ascii="Cambria Math" w:hAnsi="Cambria Math" w:cs="Tahoma"/>
          <w:sz w:val="24"/>
          <w:szCs w:val="24"/>
        </w:rPr>
      </w:pPr>
    </w:p>
    <w:p w14:paraId="060A989D" w14:textId="77777777" w:rsidR="006D19BD" w:rsidRPr="00823556" w:rsidRDefault="006D19BD" w:rsidP="00823556">
      <w:pPr>
        <w:rPr>
          <w:rFonts w:ascii="Cambria Math" w:hAnsi="Cambria Math" w:cs="Tahoma"/>
          <w:sz w:val="24"/>
          <w:szCs w:val="24"/>
        </w:rPr>
      </w:pPr>
      <w:r w:rsidRPr="00823556">
        <w:rPr>
          <w:rFonts w:ascii="Cambria Math" w:hAnsi="Cambria Math" w:cs="Tahoma"/>
          <w:sz w:val="24"/>
          <w:szCs w:val="24"/>
        </w:rPr>
        <w:t>• Formulate your answer in the form of a suspicion and first try to convince yourself that the suspicion is correct. Then try to really prove your suspicion.</w:t>
      </w:r>
    </w:p>
    <w:p w14:paraId="533D7CEE" w14:textId="5E90014E" w:rsidR="006D19BD" w:rsidRPr="00823556" w:rsidRDefault="006D19BD" w:rsidP="00823556">
      <w:pPr>
        <w:rPr>
          <w:rFonts w:ascii="Cambria Math" w:hAnsi="Cambria Math" w:cs="Tahoma"/>
          <w:sz w:val="24"/>
          <w:szCs w:val="24"/>
        </w:rPr>
      </w:pPr>
      <w:r w:rsidRPr="00823556">
        <w:rPr>
          <w:rFonts w:ascii="Cambria Math" w:hAnsi="Cambria Math" w:cs="Tahoma"/>
          <w:sz w:val="24"/>
          <w:szCs w:val="24"/>
        </w:rPr>
        <w:t xml:space="preserve"> • Investigate special cases. For example, first the case from the preparation above, and then a situation where line ℓ is not perpendicular to OP.</w:t>
      </w:r>
    </w:p>
    <w:p w14:paraId="73E622D9" w14:textId="77777777" w:rsidR="006D19BD" w:rsidRPr="00823556" w:rsidRDefault="006D19BD" w:rsidP="00823556">
      <w:pPr>
        <w:rPr>
          <w:rFonts w:ascii="Cambria Math" w:hAnsi="Cambria Math" w:cs="Tahoma"/>
          <w:sz w:val="24"/>
          <w:szCs w:val="24"/>
        </w:rPr>
      </w:pPr>
      <w:r w:rsidRPr="00823556">
        <w:rPr>
          <w:rFonts w:ascii="Cambria Math" w:hAnsi="Cambria Math" w:cs="Tahoma"/>
          <w:sz w:val="24"/>
          <w:szCs w:val="24"/>
        </w:rPr>
        <w:t xml:space="preserve"> • You have different types of tools: analytical for example (calculating with distances and coordinates). But you also know what inversion does to lines and circles; and that intersection points of two objects are also after inversion intersection of the two inverted objects ... </w:t>
      </w:r>
    </w:p>
    <w:p w14:paraId="48F16D1C" w14:textId="01782CF8" w:rsidR="0082383F" w:rsidRPr="00823556" w:rsidRDefault="006D19BD" w:rsidP="00823556">
      <w:pPr>
        <w:rPr>
          <w:rFonts w:ascii="Cambria Math" w:hAnsi="Cambria Math" w:cs="Tahoma"/>
          <w:sz w:val="24"/>
          <w:szCs w:val="24"/>
        </w:rPr>
      </w:pPr>
      <w:r w:rsidRPr="00823556">
        <w:rPr>
          <w:rFonts w:ascii="Cambria Math" w:hAnsi="Cambria Math" w:cs="Tahoma"/>
          <w:sz w:val="24"/>
          <w:szCs w:val="24"/>
        </w:rPr>
        <w:t>• It is a problem approach assignment. Of course, a complete solution is appreciated, but you can also get a good score if you clear your approach describes, shows variation and looks back on it carefully. For this, study the assessment rubric (see below).</w:t>
      </w:r>
    </w:p>
    <w:p w14:paraId="7A61E734" w14:textId="31623C71" w:rsidR="004E1345" w:rsidRPr="00823556" w:rsidRDefault="004E1345" w:rsidP="00823556">
      <w:pPr>
        <w:rPr>
          <w:rFonts w:ascii="Cambria Math" w:hAnsi="Cambria Math" w:cs="Tahoma"/>
          <w:sz w:val="24"/>
          <w:szCs w:val="24"/>
        </w:rPr>
      </w:pPr>
    </w:p>
    <w:p w14:paraId="20B57D37" w14:textId="35301E24" w:rsidR="004E1345" w:rsidRPr="001028DB" w:rsidRDefault="002F6D06" w:rsidP="00823556">
      <w:pPr>
        <w:rPr>
          <w:rFonts w:ascii="Cambria Math" w:hAnsi="Cambria Math" w:cs="Tahoma"/>
          <w:b/>
          <w:sz w:val="24"/>
          <w:szCs w:val="24"/>
        </w:rPr>
      </w:pPr>
      <w:r w:rsidRPr="001028DB">
        <w:rPr>
          <w:rFonts w:ascii="Cambria Math" w:hAnsi="Cambria Math" w:cs="Tahoma"/>
          <w:b/>
          <w:sz w:val="24"/>
          <w:szCs w:val="24"/>
        </w:rPr>
        <w:t xml:space="preserve">This mathematical problem must be tackled by using the four phases of Pólya. You describe your entire process, which means that - which is unusual in mathematics education - you also describe failed attempts and analyze why no success was achieved </w:t>
      </w:r>
      <w:bookmarkStart w:id="0" w:name="_GoBack"/>
      <w:bookmarkEnd w:id="0"/>
      <w:r w:rsidRPr="001028DB">
        <w:rPr>
          <w:rFonts w:ascii="Cambria Math" w:hAnsi="Cambria Math" w:cs="Tahoma"/>
          <w:b/>
          <w:sz w:val="24"/>
          <w:szCs w:val="24"/>
        </w:rPr>
        <w:t>here. You can give your text the chapter division according to the phases of Pólya, but because in practice you often jump back and forth between phases, you can also report on it as long as you indicate which phase you are in. You also add a reflection on what you have learned as a problem solver at the end. Here you try to take some distance from the specific problem and, for example, give yourself tips for what to do next.</w:t>
      </w:r>
    </w:p>
    <w:sectPr w:rsidR="004E1345" w:rsidRPr="001028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B02"/>
    <w:rsid w:val="00017F2E"/>
    <w:rsid w:val="001028DB"/>
    <w:rsid w:val="002209DD"/>
    <w:rsid w:val="002F6D06"/>
    <w:rsid w:val="00490D8E"/>
    <w:rsid w:val="004E1345"/>
    <w:rsid w:val="006D19BD"/>
    <w:rsid w:val="00823556"/>
    <w:rsid w:val="0082383F"/>
    <w:rsid w:val="0087353F"/>
    <w:rsid w:val="00B04CF6"/>
    <w:rsid w:val="00BD0F9B"/>
    <w:rsid w:val="00C01061"/>
    <w:rsid w:val="00C06911"/>
    <w:rsid w:val="00C17B02"/>
    <w:rsid w:val="00C2586B"/>
    <w:rsid w:val="00DB1251"/>
    <w:rsid w:val="00E15982"/>
    <w:rsid w:val="00E40F3D"/>
    <w:rsid w:val="00E919D4"/>
    <w:rsid w:val="00F65DAE"/>
    <w:rsid w:val="00F94D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BB912"/>
  <w15:chartTrackingRefBased/>
  <w15:docId w15:val="{BC6EEC90-BE4A-4770-900E-6F05BE076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viiyi">
    <w:name w:val="viiyi"/>
    <w:basedOn w:val="Standaardalinea-lettertype"/>
    <w:rsid w:val="00F65DAE"/>
  </w:style>
  <w:style w:type="character" w:customStyle="1" w:styleId="jlqj4b">
    <w:name w:val="jlqj4b"/>
    <w:basedOn w:val="Standaardalinea-lettertype"/>
    <w:rsid w:val="00F65DAE"/>
  </w:style>
  <w:style w:type="character" w:customStyle="1" w:styleId="material-icons-extended">
    <w:name w:val="material-icons-extended"/>
    <w:basedOn w:val="Standaardalinea-lettertype"/>
    <w:rsid w:val="00C06911"/>
  </w:style>
  <w:style w:type="paragraph" w:styleId="Geenafstand">
    <w:name w:val="No Spacing"/>
    <w:uiPriority w:val="1"/>
    <w:qFormat/>
    <w:rsid w:val="00E159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931336">
      <w:bodyDiv w:val="1"/>
      <w:marLeft w:val="0"/>
      <w:marRight w:val="0"/>
      <w:marTop w:val="0"/>
      <w:marBottom w:val="0"/>
      <w:divBdr>
        <w:top w:val="none" w:sz="0" w:space="0" w:color="auto"/>
        <w:left w:val="none" w:sz="0" w:space="0" w:color="auto"/>
        <w:bottom w:val="none" w:sz="0" w:space="0" w:color="auto"/>
        <w:right w:val="none" w:sz="0" w:space="0" w:color="auto"/>
      </w:divBdr>
      <w:divsChild>
        <w:div w:id="1970087254">
          <w:marLeft w:val="0"/>
          <w:marRight w:val="0"/>
          <w:marTop w:val="0"/>
          <w:marBottom w:val="0"/>
          <w:divBdr>
            <w:top w:val="none" w:sz="0" w:space="0" w:color="auto"/>
            <w:left w:val="none" w:sz="0" w:space="0" w:color="auto"/>
            <w:bottom w:val="none" w:sz="0" w:space="0" w:color="auto"/>
            <w:right w:val="none" w:sz="0" w:space="0" w:color="auto"/>
          </w:divBdr>
          <w:divsChild>
            <w:div w:id="1728337882">
              <w:marLeft w:val="0"/>
              <w:marRight w:val="0"/>
              <w:marTop w:val="0"/>
              <w:marBottom w:val="0"/>
              <w:divBdr>
                <w:top w:val="none" w:sz="0" w:space="0" w:color="auto"/>
                <w:left w:val="none" w:sz="0" w:space="0" w:color="auto"/>
                <w:bottom w:val="none" w:sz="0" w:space="0" w:color="auto"/>
                <w:right w:val="none" w:sz="0" w:space="0" w:color="auto"/>
              </w:divBdr>
              <w:divsChild>
                <w:div w:id="1129129402">
                  <w:marLeft w:val="0"/>
                  <w:marRight w:val="0"/>
                  <w:marTop w:val="0"/>
                  <w:marBottom w:val="0"/>
                  <w:divBdr>
                    <w:top w:val="none" w:sz="0" w:space="0" w:color="auto"/>
                    <w:left w:val="none" w:sz="0" w:space="0" w:color="auto"/>
                    <w:bottom w:val="none" w:sz="0" w:space="0" w:color="auto"/>
                    <w:right w:val="none" w:sz="0" w:space="0" w:color="auto"/>
                  </w:divBdr>
                  <w:divsChild>
                    <w:div w:id="1587883267">
                      <w:marLeft w:val="0"/>
                      <w:marRight w:val="0"/>
                      <w:marTop w:val="0"/>
                      <w:marBottom w:val="0"/>
                      <w:divBdr>
                        <w:top w:val="none" w:sz="0" w:space="0" w:color="auto"/>
                        <w:left w:val="none" w:sz="0" w:space="0" w:color="auto"/>
                        <w:bottom w:val="none" w:sz="0" w:space="0" w:color="auto"/>
                        <w:right w:val="none" w:sz="0" w:space="0" w:color="auto"/>
                      </w:divBdr>
                      <w:divsChild>
                        <w:div w:id="757334449">
                          <w:marLeft w:val="0"/>
                          <w:marRight w:val="0"/>
                          <w:marTop w:val="0"/>
                          <w:marBottom w:val="0"/>
                          <w:divBdr>
                            <w:top w:val="none" w:sz="0" w:space="0" w:color="auto"/>
                            <w:left w:val="none" w:sz="0" w:space="0" w:color="auto"/>
                            <w:bottom w:val="none" w:sz="0" w:space="0" w:color="auto"/>
                            <w:right w:val="none" w:sz="0" w:space="0" w:color="auto"/>
                          </w:divBdr>
                          <w:divsChild>
                            <w:div w:id="1850020328">
                              <w:marLeft w:val="0"/>
                              <w:marRight w:val="0"/>
                              <w:marTop w:val="0"/>
                              <w:marBottom w:val="0"/>
                              <w:divBdr>
                                <w:top w:val="none" w:sz="0" w:space="0" w:color="auto"/>
                                <w:left w:val="none" w:sz="0" w:space="0" w:color="auto"/>
                                <w:bottom w:val="none" w:sz="0" w:space="0" w:color="auto"/>
                                <w:right w:val="none" w:sz="0" w:space="0" w:color="auto"/>
                              </w:divBdr>
                            </w:div>
                            <w:div w:id="942305379">
                              <w:marLeft w:val="0"/>
                              <w:marRight w:val="0"/>
                              <w:marTop w:val="0"/>
                              <w:marBottom w:val="0"/>
                              <w:divBdr>
                                <w:top w:val="none" w:sz="0" w:space="0" w:color="auto"/>
                                <w:left w:val="none" w:sz="0" w:space="0" w:color="auto"/>
                                <w:bottom w:val="none" w:sz="0" w:space="0" w:color="auto"/>
                                <w:right w:val="none" w:sz="0" w:space="0" w:color="auto"/>
                              </w:divBdr>
                              <w:divsChild>
                                <w:div w:id="1710953673">
                                  <w:marLeft w:val="0"/>
                                  <w:marRight w:val="0"/>
                                  <w:marTop w:val="0"/>
                                  <w:marBottom w:val="0"/>
                                  <w:divBdr>
                                    <w:top w:val="none" w:sz="0" w:space="0" w:color="auto"/>
                                    <w:left w:val="none" w:sz="0" w:space="0" w:color="auto"/>
                                    <w:bottom w:val="none" w:sz="0" w:space="0" w:color="auto"/>
                                    <w:right w:val="none" w:sz="0" w:space="0" w:color="auto"/>
                                  </w:divBdr>
                                  <w:divsChild>
                                    <w:div w:id="339967404">
                                      <w:marLeft w:val="0"/>
                                      <w:marRight w:val="0"/>
                                      <w:marTop w:val="0"/>
                                      <w:marBottom w:val="0"/>
                                      <w:divBdr>
                                        <w:top w:val="none" w:sz="0" w:space="0" w:color="auto"/>
                                        <w:left w:val="none" w:sz="0" w:space="0" w:color="auto"/>
                                        <w:bottom w:val="none" w:sz="0" w:space="0" w:color="auto"/>
                                        <w:right w:val="none" w:sz="0" w:space="0" w:color="auto"/>
                                      </w:divBdr>
                                      <w:divsChild>
                                        <w:div w:id="204991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286683">
                                  <w:marLeft w:val="0"/>
                                  <w:marRight w:val="0"/>
                                  <w:marTop w:val="0"/>
                                  <w:marBottom w:val="0"/>
                                  <w:divBdr>
                                    <w:top w:val="none" w:sz="0" w:space="0" w:color="auto"/>
                                    <w:left w:val="none" w:sz="0" w:space="0" w:color="auto"/>
                                    <w:bottom w:val="none" w:sz="0" w:space="0" w:color="auto"/>
                                    <w:right w:val="none" w:sz="0" w:space="0" w:color="auto"/>
                                  </w:divBdr>
                                  <w:divsChild>
                                    <w:div w:id="6711638">
                                      <w:marLeft w:val="0"/>
                                      <w:marRight w:val="0"/>
                                      <w:marTop w:val="0"/>
                                      <w:marBottom w:val="0"/>
                                      <w:divBdr>
                                        <w:top w:val="none" w:sz="0" w:space="0" w:color="auto"/>
                                        <w:left w:val="none" w:sz="0" w:space="0" w:color="auto"/>
                                        <w:bottom w:val="none" w:sz="0" w:space="0" w:color="auto"/>
                                        <w:right w:val="none" w:sz="0" w:space="0" w:color="auto"/>
                                      </w:divBdr>
                                    </w:div>
                                  </w:divsChild>
                                </w:div>
                                <w:div w:id="1188449523">
                                  <w:marLeft w:val="0"/>
                                  <w:marRight w:val="0"/>
                                  <w:marTop w:val="0"/>
                                  <w:marBottom w:val="0"/>
                                  <w:divBdr>
                                    <w:top w:val="none" w:sz="0" w:space="0" w:color="auto"/>
                                    <w:left w:val="none" w:sz="0" w:space="0" w:color="auto"/>
                                    <w:bottom w:val="none" w:sz="0" w:space="0" w:color="auto"/>
                                    <w:right w:val="none" w:sz="0" w:space="0" w:color="auto"/>
                                  </w:divBdr>
                                  <w:divsChild>
                                    <w:div w:id="367221982">
                                      <w:marLeft w:val="0"/>
                                      <w:marRight w:val="0"/>
                                      <w:marTop w:val="0"/>
                                      <w:marBottom w:val="0"/>
                                      <w:divBdr>
                                        <w:top w:val="none" w:sz="0" w:space="0" w:color="auto"/>
                                        <w:left w:val="none" w:sz="0" w:space="0" w:color="auto"/>
                                        <w:bottom w:val="none" w:sz="0" w:space="0" w:color="auto"/>
                                        <w:right w:val="none" w:sz="0" w:space="0" w:color="auto"/>
                                      </w:divBdr>
                                      <w:divsChild>
                                        <w:div w:id="478115976">
                                          <w:marLeft w:val="0"/>
                                          <w:marRight w:val="0"/>
                                          <w:marTop w:val="0"/>
                                          <w:marBottom w:val="0"/>
                                          <w:divBdr>
                                            <w:top w:val="none" w:sz="0" w:space="0" w:color="auto"/>
                                            <w:left w:val="none" w:sz="0" w:space="0" w:color="auto"/>
                                            <w:bottom w:val="none" w:sz="0" w:space="0" w:color="auto"/>
                                            <w:right w:val="none" w:sz="0" w:space="0" w:color="auto"/>
                                          </w:divBdr>
                                          <w:divsChild>
                                            <w:div w:id="21175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199289">
                      <w:marLeft w:val="0"/>
                      <w:marRight w:val="0"/>
                      <w:marTop w:val="0"/>
                      <w:marBottom w:val="0"/>
                      <w:divBdr>
                        <w:top w:val="none" w:sz="0" w:space="0" w:color="auto"/>
                        <w:left w:val="none" w:sz="0" w:space="0" w:color="auto"/>
                        <w:bottom w:val="none" w:sz="0" w:space="0" w:color="auto"/>
                        <w:right w:val="none" w:sz="0" w:space="0" w:color="auto"/>
                      </w:divBdr>
                      <w:divsChild>
                        <w:div w:id="1818836685">
                          <w:marLeft w:val="0"/>
                          <w:marRight w:val="0"/>
                          <w:marTop w:val="0"/>
                          <w:marBottom w:val="0"/>
                          <w:divBdr>
                            <w:top w:val="none" w:sz="0" w:space="0" w:color="auto"/>
                            <w:left w:val="none" w:sz="0" w:space="0" w:color="auto"/>
                            <w:bottom w:val="none" w:sz="0" w:space="0" w:color="auto"/>
                            <w:right w:val="none" w:sz="0" w:space="0" w:color="auto"/>
                          </w:divBdr>
                          <w:divsChild>
                            <w:div w:id="313726647">
                              <w:marLeft w:val="0"/>
                              <w:marRight w:val="0"/>
                              <w:marTop w:val="0"/>
                              <w:marBottom w:val="0"/>
                              <w:divBdr>
                                <w:top w:val="none" w:sz="0" w:space="0" w:color="auto"/>
                                <w:left w:val="none" w:sz="0" w:space="0" w:color="auto"/>
                                <w:bottom w:val="none" w:sz="0" w:space="0" w:color="auto"/>
                                <w:right w:val="none" w:sz="0" w:space="0" w:color="auto"/>
                              </w:divBdr>
                              <w:divsChild>
                                <w:div w:id="166049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4332764">
      <w:bodyDiv w:val="1"/>
      <w:marLeft w:val="0"/>
      <w:marRight w:val="0"/>
      <w:marTop w:val="0"/>
      <w:marBottom w:val="0"/>
      <w:divBdr>
        <w:top w:val="none" w:sz="0" w:space="0" w:color="auto"/>
        <w:left w:val="none" w:sz="0" w:space="0" w:color="auto"/>
        <w:bottom w:val="none" w:sz="0" w:space="0" w:color="auto"/>
        <w:right w:val="none" w:sz="0" w:space="0" w:color="auto"/>
      </w:divBdr>
      <w:divsChild>
        <w:div w:id="1397315555">
          <w:marLeft w:val="0"/>
          <w:marRight w:val="0"/>
          <w:marTop w:val="0"/>
          <w:marBottom w:val="0"/>
          <w:divBdr>
            <w:top w:val="none" w:sz="0" w:space="0" w:color="auto"/>
            <w:left w:val="none" w:sz="0" w:space="0" w:color="auto"/>
            <w:bottom w:val="none" w:sz="0" w:space="0" w:color="auto"/>
            <w:right w:val="none" w:sz="0" w:space="0" w:color="auto"/>
          </w:divBdr>
          <w:divsChild>
            <w:div w:id="859471079">
              <w:marLeft w:val="0"/>
              <w:marRight w:val="0"/>
              <w:marTop w:val="0"/>
              <w:marBottom w:val="0"/>
              <w:divBdr>
                <w:top w:val="none" w:sz="0" w:space="0" w:color="auto"/>
                <w:left w:val="none" w:sz="0" w:space="0" w:color="auto"/>
                <w:bottom w:val="none" w:sz="0" w:space="0" w:color="auto"/>
                <w:right w:val="none" w:sz="0" w:space="0" w:color="auto"/>
              </w:divBdr>
              <w:divsChild>
                <w:div w:id="832064795">
                  <w:marLeft w:val="0"/>
                  <w:marRight w:val="0"/>
                  <w:marTop w:val="0"/>
                  <w:marBottom w:val="0"/>
                  <w:divBdr>
                    <w:top w:val="none" w:sz="0" w:space="0" w:color="auto"/>
                    <w:left w:val="none" w:sz="0" w:space="0" w:color="auto"/>
                    <w:bottom w:val="none" w:sz="0" w:space="0" w:color="auto"/>
                    <w:right w:val="none" w:sz="0" w:space="0" w:color="auto"/>
                  </w:divBdr>
                  <w:divsChild>
                    <w:div w:id="602615798">
                      <w:marLeft w:val="0"/>
                      <w:marRight w:val="0"/>
                      <w:marTop w:val="0"/>
                      <w:marBottom w:val="0"/>
                      <w:divBdr>
                        <w:top w:val="none" w:sz="0" w:space="0" w:color="auto"/>
                        <w:left w:val="none" w:sz="0" w:space="0" w:color="auto"/>
                        <w:bottom w:val="none" w:sz="0" w:space="0" w:color="auto"/>
                        <w:right w:val="none" w:sz="0" w:space="0" w:color="auto"/>
                      </w:divBdr>
                      <w:divsChild>
                        <w:div w:id="345790951">
                          <w:marLeft w:val="0"/>
                          <w:marRight w:val="0"/>
                          <w:marTop w:val="0"/>
                          <w:marBottom w:val="0"/>
                          <w:divBdr>
                            <w:top w:val="none" w:sz="0" w:space="0" w:color="auto"/>
                            <w:left w:val="none" w:sz="0" w:space="0" w:color="auto"/>
                            <w:bottom w:val="none" w:sz="0" w:space="0" w:color="auto"/>
                            <w:right w:val="none" w:sz="0" w:space="0" w:color="auto"/>
                          </w:divBdr>
                          <w:divsChild>
                            <w:div w:id="445855627">
                              <w:marLeft w:val="0"/>
                              <w:marRight w:val="0"/>
                              <w:marTop w:val="0"/>
                              <w:marBottom w:val="0"/>
                              <w:divBdr>
                                <w:top w:val="none" w:sz="0" w:space="0" w:color="auto"/>
                                <w:left w:val="none" w:sz="0" w:space="0" w:color="auto"/>
                                <w:bottom w:val="none" w:sz="0" w:space="0" w:color="auto"/>
                                <w:right w:val="none" w:sz="0" w:space="0" w:color="auto"/>
                              </w:divBdr>
                            </w:div>
                            <w:div w:id="872569766">
                              <w:marLeft w:val="0"/>
                              <w:marRight w:val="0"/>
                              <w:marTop w:val="0"/>
                              <w:marBottom w:val="0"/>
                              <w:divBdr>
                                <w:top w:val="none" w:sz="0" w:space="0" w:color="auto"/>
                                <w:left w:val="none" w:sz="0" w:space="0" w:color="auto"/>
                                <w:bottom w:val="none" w:sz="0" w:space="0" w:color="auto"/>
                                <w:right w:val="none" w:sz="0" w:space="0" w:color="auto"/>
                              </w:divBdr>
                              <w:divsChild>
                                <w:div w:id="338310835">
                                  <w:marLeft w:val="0"/>
                                  <w:marRight w:val="0"/>
                                  <w:marTop w:val="0"/>
                                  <w:marBottom w:val="0"/>
                                  <w:divBdr>
                                    <w:top w:val="none" w:sz="0" w:space="0" w:color="auto"/>
                                    <w:left w:val="none" w:sz="0" w:space="0" w:color="auto"/>
                                    <w:bottom w:val="none" w:sz="0" w:space="0" w:color="auto"/>
                                    <w:right w:val="none" w:sz="0" w:space="0" w:color="auto"/>
                                  </w:divBdr>
                                  <w:divsChild>
                                    <w:div w:id="160780441">
                                      <w:marLeft w:val="0"/>
                                      <w:marRight w:val="0"/>
                                      <w:marTop w:val="0"/>
                                      <w:marBottom w:val="0"/>
                                      <w:divBdr>
                                        <w:top w:val="none" w:sz="0" w:space="0" w:color="auto"/>
                                        <w:left w:val="none" w:sz="0" w:space="0" w:color="auto"/>
                                        <w:bottom w:val="none" w:sz="0" w:space="0" w:color="auto"/>
                                        <w:right w:val="none" w:sz="0" w:space="0" w:color="auto"/>
                                      </w:divBdr>
                                      <w:divsChild>
                                        <w:div w:id="198091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542805">
                                  <w:marLeft w:val="0"/>
                                  <w:marRight w:val="0"/>
                                  <w:marTop w:val="0"/>
                                  <w:marBottom w:val="0"/>
                                  <w:divBdr>
                                    <w:top w:val="none" w:sz="0" w:space="0" w:color="auto"/>
                                    <w:left w:val="none" w:sz="0" w:space="0" w:color="auto"/>
                                    <w:bottom w:val="none" w:sz="0" w:space="0" w:color="auto"/>
                                    <w:right w:val="none" w:sz="0" w:space="0" w:color="auto"/>
                                  </w:divBdr>
                                  <w:divsChild>
                                    <w:div w:id="102237259">
                                      <w:marLeft w:val="0"/>
                                      <w:marRight w:val="0"/>
                                      <w:marTop w:val="0"/>
                                      <w:marBottom w:val="0"/>
                                      <w:divBdr>
                                        <w:top w:val="none" w:sz="0" w:space="0" w:color="auto"/>
                                        <w:left w:val="none" w:sz="0" w:space="0" w:color="auto"/>
                                        <w:bottom w:val="none" w:sz="0" w:space="0" w:color="auto"/>
                                        <w:right w:val="none" w:sz="0" w:space="0" w:color="auto"/>
                                      </w:divBdr>
                                    </w:div>
                                  </w:divsChild>
                                </w:div>
                                <w:div w:id="1848405194">
                                  <w:marLeft w:val="0"/>
                                  <w:marRight w:val="0"/>
                                  <w:marTop w:val="0"/>
                                  <w:marBottom w:val="0"/>
                                  <w:divBdr>
                                    <w:top w:val="none" w:sz="0" w:space="0" w:color="auto"/>
                                    <w:left w:val="none" w:sz="0" w:space="0" w:color="auto"/>
                                    <w:bottom w:val="none" w:sz="0" w:space="0" w:color="auto"/>
                                    <w:right w:val="none" w:sz="0" w:space="0" w:color="auto"/>
                                  </w:divBdr>
                                  <w:divsChild>
                                    <w:div w:id="1375957470">
                                      <w:marLeft w:val="0"/>
                                      <w:marRight w:val="0"/>
                                      <w:marTop w:val="0"/>
                                      <w:marBottom w:val="0"/>
                                      <w:divBdr>
                                        <w:top w:val="none" w:sz="0" w:space="0" w:color="auto"/>
                                        <w:left w:val="none" w:sz="0" w:space="0" w:color="auto"/>
                                        <w:bottom w:val="none" w:sz="0" w:space="0" w:color="auto"/>
                                        <w:right w:val="none" w:sz="0" w:space="0" w:color="auto"/>
                                      </w:divBdr>
                                      <w:divsChild>
                                        <w:div w:id="1721126256">
                                          <w:marLeft w:val="0"/>
                                          <w:marRight w:val="0"/>
                                          <w:marTop w:val="0"/>
                                          <w:marBottom w:val="0"/>
                                          <w:divBdr>
                                            <w:top w:val="none" w:sz="0" w:space="0" w:color="auto"/>
                                            <w:left w:val="none" w:sz="0" w:space="0" w:color="auto"/>
                                            <w:bottom w:val="none" w:sz="0" w:space="0" w:color="auto"/>
                                            <w:right w:val="none" w:sz="0" w:space="0" w:color="auto"/>
                                          </w:divBdr>
                                          <w:divsChild>
                                            <w:div w:id="79240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4620838">
                      <w:marLeft w:val="0"/>
                      <w:marRight w:val="0"/>
                      <w:marTop w:val="0"/>
                      <w:marBottom w:val="0"/>
                      <w:divBdr>
                        <w:top w:val="none" w:sz="0" w:space="0" w:color="auto"/>
                        <w:left w:val="none" w:sz="0" w:space="0" w:color="auto"/>
                        <w:bottom w:val="none" w:sz="0" w:space="0" w:color="auto"/>
                        <w:right w:val="none" w:sz="0" w:space="0" w:color="auto"/>
                      </w:divBdr>
                      <w:divsChild>
                        <w:div w:id="1047141233">
                          <w:marLeft w:val="0"/>
                          <w:marRight w:val="0"/>
                          <w:marTop w:val="0"/>
                          <w:marBottom w:val="0"/>
                          <w:divBdr>
                            <w:top w:val="none" w:sz="0" w:space="0" w:color="auto"/>
                            <w:left w:val="none" w:sz="0" w:space="0" w:color="auto"/>
                            <w:bottom w:val="none" w:sz="0" w:space="0" w:color="auto"/>
                            <w:right w:val="none" w:sz="0" w:space="0" w:color="auto"/>
                          </w:divBdr>
                          <w:divsChild>
                            <w:div w:id="535774985">
                              <w:marLeft w:val="0"/>
                              <w:marRight w:val="0"/>
                              <w:marTop w:val="0"/>
                              <w:marBottom w:val="0"/>
                              <w:divBdr>
                                <w:top w:val="none" w:sz="0" w:space="0" w:color="auto"/>
                                <w:left w:val="none" w:sz="0" w:space="0" w:color="auto"/>
                                <w:bottom w:val="none" w:sz="0" w:space="0" w:color="auto"/>
                                <w:right w:val="none" w:sz="0" w:space="0" w:color="auto"/>
                              </w:divBdr>
                              <w:divsChild>
                                <w:div w:id="27926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66B62D359D1340936C68209E877BDB" ma:contentTypeVersion="11" ma:contentTypeDescription="Een nieuw document maken." ma:contentTypeScope="" ma:versionID="ba5e053fc583d85bd93dd2566f81b0f2">
  <xsd:schema xmlns:xsd="http://www.w3.org/2001/XMLSchema" xmlns:xs="http://www.w3.org/2001/XMLSchema" xmlns:p="http://schemas.microsoft.com/office/2006/metadata/properties" xmlns:ns3="48a4b619-4ed0-46f9-8ef8-c69088954dd0" xmlns:ns4="4b409e0f-e1ac-45bf-9262-860598a5b8e7" targetNamespace="http://schemas.microsoft.com/office/2006/metadata/properties" ma:root="true" ma:fieldsID="d7f5c4c64e42d54dcf477705fe421253" ns3:_="" ns4:_="">
    <xsd:import namespace="48a4b619-4ed0-46f9-8ef8-c69088954dd0"/>
    <xsd:import namespace="4b409e0f-e1ac-45bf-9262-860598a5b8e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a4b619-4ed0-46f9-8ef8-c6908895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409e0f-e1ac-45bf-9262-860598a5b8e7"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FA1CF-1920-43C3-9BE9-A01E48A99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a4b619-4ed0-46f9-8ef8-c69088954dd0"/>
    <ds:schemaRef ds:uri="4b409e0f-e1ac-45bf-9262-860598a5b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931F8F-3E6B-40F4-81D7-4D80AEBCC37B}">
  <ds:schemaRefs>
    <ds:schemaRef ds:uri="http://schemas.microsoft.com/sharepoint/v3/contenttype/forms"/>
  </ds:schemaRefs>
</ds:datastoreItem>
</file>

<file path=customXml/itemProps3.xml><?xml version="1.0" encoding="utf-8"?>
<ds:datastoreItem xmlns:ds="http://schemas.openxmlformats.org/officeDocument/2006/customXml" ds:itemID="{F0E133B6-50E0-4629-B60A-486244FDC671}">
  <ds:schemaRefs>
    <ds:schemaRef ds:uri="http://schemas.microsoft.com/office/2006/documentManagement/types"/>
    <ds:schemaRef ds:uri="4b409e0f-e1ac-45bf-9262-860598a5b8e7"/>
    <ds:schemaRef ds:uri="48a4b619-4ed0-46f9-8ef8-c69088954dd0"/>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055D9DF-0DCD-4249-9939-E62171562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Pages>
  <Words>442</Words>
  <Characters>2433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LMC Voortgezet Onderwijs</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Mohamedi al Hammouti</dc:creator>
  <cp:keywords/>
  <dc:description/>
  <cp:lastModifiedBy>Mohamedi al Hammouti</cp:lastModifiedBy>
  <cp:revision>10</cp:revision>
  <dcterms:created xsi:type="dcterms:W3CDTF">2021-04-28T18:46:00Z</dcterms:created>
  <dcterms:modified xsi:type="dcterms:W3CDTF">2021-04-30T21:57:00Z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0x010100EB66B62D359D1340936C68209E877BDB</vt:lpwstr>
  </property>
</Properties>
</file>