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3F4E26" w14:textId="77777777" w:rsidR="007F5872" w:rsidRDefault="007F5872" w:rsidP="007F5872">
      <w:pPr>
        <w:pStyle w:val="Default"/>
      </w:pPr>
    </w:p>
    <w:p w14:paraId="4CA5D62E" w14:textId="2DCC5ECE" w:rsidR="007F5872" w:rsidRDefault="007F5872" w:rsidP="007F58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>ABC</w:t>
      </w:r>
      <w:r>
        <w:rPr>
          <w:sz w:val="23"/>
          <w:szCs w:val="23"/>
        </w:rPr>
        <w:t xml:space="preserve"> University wishes to set up an endowment to fund research into the financial markets and is approaching wealthy investors for donations. </w:t>
      </w:r>
      <w:r>
        <w:rPr>
          <w:sz w:val="23"/>
          <w:szCs w:val="23"/>
        </w:rPr>
        <w:t>ABC</w:t>
      </w:r>
      <w:r>
        <w:rPr>
          <w:sz w:val="23"/>
          <w:szCs w:val="23"/>
        </w:rPr>
        <w:t xml:space="preserve"> has determined that it needs S$500,000 per year to be able to carry out its research. It has also calculated that the costs of research will increase by 2.5% per annum. The research will commence from the end of Year 3 and if market interest rates are 5% how much does </w:t>
      </w:r>
      <w:r>
        <w:rPr>
          <w:sz w:val="23"/>
          <w:szCs w:val="23"/>
        </w:rPr>
        <w:t>ABC</w:t>
      </w:r>
      <w:r>
        <w:rPr>
          <w:sz w:val="23"/>
          <w:szCs w:val="23"/>
        </w:rPr>
        <w:t xml:space="preserve"> need to raise from investors to set up the endowment? (20 marks) </w:t>
      </w:r>
    </w:p>
    <w:p w14:paraId="1771BD6D" w14:textId="496FCEAE" w:rsidR="007F5872" w:rsidRDefault="007F5872"/>
    <w:p w14:paraId="6158D6E7" w14:textId="28395920" w:rsidR="007F5872" w:rsidRDefault="007F5872"/>
    <w:p w14:paraId="40A86534" w14:textId="77777777" w:rsidR="007F5872" w:rsidRDefault="007F5872" w:rsidP="007F5872">
      <w:pPr>
        <w:pStyle w:val="Default"/>
      </w:pPr>
    </w:p>
    <w:p w14:paraId="173F470C" w14:textId="77777777" w:rsidR="007F5872" w:rsidRDefault="007F5872" w:rsidP="007F5872">
      <w:pPr>
        <w:pStyle w:val="Default"/>
      </w:pPr>
      <w:r>
        <w:t xml:space="preserve"> </w:t>
      </w:r>
    </w:p>
    <w:p w14:paraId="2608D75B" w14:textId="5FC57D41" w:rsidR="007F5872" w:rsidRPr="007F5872" w:rsidRDefault="007F5872" w:rsidP="007F5872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Punggol Bakery is expected to generate earnings per share (“EPS”) of S$4.80 in the upcoming year. At present, the company has not identified any profitable investment </w:t>
      </w:r>
      <w:proofErr w:type="gramStart"/>
      <w:r>
        <w:rPr>
          <w:sz w:val="23"/>
          <w:szCs w:val="23"/>
        </w:rPr>
        <w:t>opportunities</w:t>
      </w:r>
      <w:proofErr w:type="gramEnd"/>
      <w:r>
        <w:rPr>
          <w:sz w:val="23"/>
          <w:szCs w:val="23"/>
        </w:rPr>
        <w:t xml:space="preserve"> so it decides to pay out all earnings as dividends. Based on this analysis, Punggol Bakery is currently trading at S$25.55 per share. However, a new Chief Financial Officer is </w:t>
      </w:r>
      <w:proofErr w:type="gramStart"/>
      <w:r>
        <w:rPr>
          <w:sz w:val="23"/>
          <w:szCs w:val="23"/>
        </w:rPr>
        <w:t>hired</w:t>
      </w:r>
      <w:proofErr w:type="gramEnd"/>
      <w:r>
        <w:rPr>
          <w:sz w:val="23"/>
          <w:szCs w:val="23"/>
        </w:rPr>
        <w:t xml:space="preserve"> and they can source profitable opportunities for the company to pursue. They believe that another bakery can be set-up in Sengkang which will deliver a return of 14.5%. However, </w:t>
      </w:r>
      <w:proofErr w:type="gramStart"/>
      <w:r>
        <w:rPr>
          <w:sz w:val="23"/>
          <w:szCs w:val="23"/>
        </w:rPr>
        <w:t>in order to</w:t>
      </w:r>
      <w:proofErr w:type="gramEnd"/>
      <w:r>
        <w:rPr>
          <w:sz w:val="23"/>
          <w:szCs w:val="23"/>
        </w:rPr>
        <w:t xml:space="preserve"> fund this Punggol Bakery will have to retain earnings of 40%. By deciding to invest in </w:t>
      </w:r>
      <w:r>
        <w:rPr>
          <w:color w:val="auto"/>
          <w:sz w:val="23"/>
          <w:szCs w:val="23"/>
        </w:rPr>
        <w:t xml:space="preserve">the new bakery, what effect would this have on Punggol Bakery’s share price? (20 marks) </w:t>
      </w:r>
    </w:p>
    <w:p w14:paraId="3B1CE81B" w14:textId="77777777" w:rsidR="007F5872" w:rsidRDefault="007F5872"/>
    <w:sectPr w:rsidR="007F5872" w:rsidSect="001A00B4">
      <w:pgSz w:w="11904" w:h="17338"/>
      <w:pgMar w:top="1862" w:right="860" w:bottom="649" w:left="1185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872"/>
    <w:rsid w:val="007F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913481"/>
  <w15:chartTrackingRefBased/>
  <w15:docId w15:val="{B15F5125-97D4-4258-AE34-A99F789F5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F587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1038</Characters>
  <Application>Microsoft Office Word</Application>
  <DocSecurity>0</DocSecurity>
  <Lines>8</Lines>
  <Paragraphs>2</Paragraphs>
  <ScaleCrop>false</ScaleCrop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 Fadhilah</dc:creator>
  <cp:keywords/>
  <dc:description/>
  <cp:lastModifiedBy>Nur Fadhilah</cp:lastModifiedBy>
  <cp:revision>1</cp:revision>
  <dcterms:created xsi:type="dcterms:W3CDTF">2021-04-29T07:30:00Z</dcterms:created>
  <dcterms:modified xsi:type="dcterms:W3CDTF">2021-04-29T07:35:00Z</dcterms:modified>
</cp:coreProperties>
</file>