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F0CA4" w14:textId="145F9B3D" w:rsidR="00FC1EFB" w:rsidRPr="00562017" w:rsidRDefault="00FC1EFB" w:rsidP="00FC1EFB">
      <w:pPr>
        <w:spacing w:line="240" w:lineRule="auto"/>
        <w:rPr>
          <w:rFonts w:eastAsia="Calibri"/>
          <w:noProof/>
          <w:sz w:val="22"/>
          <w:szCs w:val="22"/>
          <w:lang w:eastAsia="en-GB"/>
        </w:rPr>
      </w:pPr>
    </w:p>
    <w:p w14:paraId="42B4DFBF" w14:textId="77777777" w:rsidR="00FC1EFB" w:rsidRPr="00562017" w:rsidRDefault="00FC1EFB" w:rsidP="00FC1EFB">
      <w:pPr>
        <w:spacing w:line="240" w:lineRule="auto"/>
        <w:rPr>
          <w:rFonts w:eastAsia="Calibri"/>
          <w:noProof/>
          <w:sz w:val="22"/>
          <w:szCs w:val="22"/>
          <w:lang w:eastAsia="en-GB"/>
        </w:rPr>
      </w:pPr>
    </w:p>
    <w:p w14:paraId="79E8B516" w14:textId="75965614" w:rsidR="00FC1EFB" w:rsidRPr="00562017" w:rsidRDefault="00CE58BA" w:rsidP="006E26B9">
      <w:pPr>
        <w:spacing w:line="240" w:lineRule="auto"/>
        <w:jc w:val="center"/>
        <w:rPr>
          <w:rFonts w:eastAsia="Calibri"/>
          <w:b/>
        </w:rPr>
      </w:pPr>
      <w:r w:rsidRPr="00562017">
        <w:rPr>
          <w:rFonts w:eastAsia="Calibri"/>
          <w:b/>
        </w:rPr>
        <w:t>Assessment Task 1</w:t>
      </w:r>
      <w:r w:rsidR="00D30BC6" w:rsidRPr="00562017">
        <w:rPr>
          <w:rFonts w:eastAsia="Calibri"/>
          <w:b/>
        </w:rPr>
        <w:t xml:space="preserve"> – Research Report</w:t>
      </w:r>
    </w:p>
    <w:p w14:paraId="237138D3" w14:textId="41EC2EB5" w:rsidR="00A11706" w:rsidRPr="00562017" w:rsidRDefault="00A11706" w:rsidP="00A11706">
      <w:pPr>
        <w:spacing w:line="240" w:lineRule="auto"/>
        <w:rPr>
          <w:rFonts w:eastAsia="Calibri"/>
          <w:b/>
          <w:sz w:val="22"/>
          <w:szCs w:val="22"/>
        </w:rPr>
      </w:pPr>
      <w:r w:rsidRPr="00562017">
        <w:rPr>
          <w:rFonts w:eastAsia="Calibri"/>
          <w:b/>
          <w:sz w:val="22"/>
          <w:szCs w:val="22"/>
        </w:rPr>
        <w:t xml:space="preserve">There is a 2500-word </w:t>
      </w:r>
      <w:r w:rsidR="00562017" w:rsidRPr="00562017">
        <w:rPr>
          <w:rFonts w:eastAsia="Calibri"/>
          <w:b/>
          <w:sz w:val="22"/>
          <w:szCs w:val="22"/>
        </w:rPr>
        <w:t>limit for this assessment.</w:t>
      </w:r>
    </w:p>
    <w:p w14:paraId="2C91020A" w14:textId="4FDDD530" w:rsidR="00A11706" w:rsidRPr="00562017" w:rsidRDefault="00A11706" w:rsidP="00A11706">
      <w:pPr>
        <w:rPr>
          <w:sz w:val="22"/>
          <w:szCs w:val="22"/>
        </w:rPr>
      </w:pPr>
      <w:r w:rsidRPr="00562017">
        <w:rPr>
          <w:sz w:val="22"/>
          <w:szCs w:val="22"/>
        </w:rPr>
        <w:t>Students are required to submit a 2,500-word quantitative laboratory report on the topic presented during the trimester</w:t>
      </w:r>
      <w:r w:rsidR="00562017">
        <w:rPr>
          <w:sz w:val="22"/>
          <w:szCs w:val="22"/>
        </w:rPr>
        <w:t xml:space="preserve"> (</w:t>
      </w:r>
      <w:r w:rsidR="007E38C7" w:rsidRPr="007E38C7">
        <w:rPr>
          <w:i/>
          <w:iCs/>
          <w:sz w:val="22"/>
          <w:szCs w:val="22"/>
        </w:rPr>
        <w:t xml:space="preserve">reliability and validity indices of a new measure of </w:t>
      </w:r>
      <w:r w:rsidR="00562017" w:rsidRPr="007E38C7">
        <w:rPr>
          <w:i/>
          <w:iCs/>
          <w:sz w:val="22"/>
          <w:szCs w:val="22"/>
        </w:rPr>
        <w:t>stat</w:t>
      </w:r>
      <w:r w:rsidR="007E38C7" w:rsidRPr="007E38C7">
        <w:rPr>
          <w:i/>
          <w:iCs/>
          <w:sz w:val="22"/>
          <w:szCs w:val="22"/>
        </w:rPr>
        <w:t>istical anxiety</w:t>
      </w:r>
      <w:r w:rsidR="007E38C7">
        <w:rPr>
          <w:sz w:val="22"/>
          <w:szCs w:val="22"/>
        </w:rPr>
        <w:t>).</w:t>
      </w:r>
    </w:p>
    <w:p w14:paraId="024736EA" w14:textId="77777777" w:rsidR="00FA11D1" w:rsidRPr="00D426BA" w:rsidRDefault="00FA11D1" w:rsidP="00FA11D1">
      <w:pPr>
        <w:rPr>
          <w:rFonts w:ascii="Gill Sans MT" w:eastAsia="Calibri" w:hAnsi="Gill Sans MT" w:cs="Calibri"/>
          <w:b/>
          <w:sz w:val="22"/>
          <w:szCs w:val="22"/>
        </w:rPr>
      </w:pPr>
      <w:r w:rsidRPr="00D426BA">
        <w:rPr>
          <w:rFonts w:ascii="Gill Sans MT" w:eastAsia="Calibri" w:hAnsi="Gill Sans MT" w:cs="Calibri"/>
          <w:b/>
          <w:sz w:val="22"/>
          <w:szCs w:val="22"/>
        </w:rPr>
        <w:t>LEARNING OUTCOMES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8718"/>
      </w:tblGrid>
      <w:tr w:rsidR="00FA11D1" w:rsidRPr="00FD5CDE" w14:paraId="00E538BD" w14:textId="77777777" w:rsidTr="00132C99">
        <w:tc>
          <w:tcPr>
            <w:tcW w:w="1205" w:type="dxa"/>
            <w:shd w:val="clear" w:color="auto" w:fill="auto"/>
          </w:tcPr>
          <w:p w14:paraId="011269AE" w14:textId="77777777" w:rsidR="00FA11D1" w:rsidRPr="00FD5CDE" w:rsidRDefault="00FA11D1" w:rsidP="00132C99">
            <w:pPr>
              <w:rPr>
                <w:rFonts w:ascii="Gill Sans MT" w:eastAsia="Calibri" w:hAnsi="Gill Sans MT" w:cs="Calibri"/>
                <w:b/>
                <w:sz w:val="22"/>
                <w:szCs w:val="22"/>
              </w:rPr>
            </w:pPr>
            <w:r w:rsidRPr="00FD5CDE">
              <w:rPr>
                <w:rFonts w:ascii="Gill Sans MT" w:eastAsia="Calibri" w:hAnsi="Gill Sans MT" w:cs="Calibri"/>
                <w:b/>
                <w:sz w:val="22"/>
                <w:szCs w:val="22"/>
              </w:rPr>
              <w:t>LO Ref</w:t>
            </w:r>
          </w:p>
        </w:tc>
        <w:tc>
          <w:tcPr>
            <w:tcW w:w="8718" w:type="dxa"/>
            <w:shd w:val="clear" w:color="auto" w:fill="auto"/>
          </w:tcPr>
          <w:p w14:paraId="3A6CF44E" w14:textId="77777777" w:rsidR="00FA11D1" w:rsidRPr="00FD5CDE" w:rsidRDefault="00FA11D1" w:rsidP="00132C99">
            <w:pPr>
              <w:rPr>
                <w:rFonts w:ascii="Gill Sans MT" w:eastAsia="Calibri" w:hAnsi="Gill Sans MT" w:cs="Calibri"/>
                <w:b/>
                <w:sz w:val="22"/>
                <w:szCs w:val="22"/>
              </w:rPr>
            </w:pPr>
            <w:r w:rsidRPr="00FD5CDE">
              <w:rPr>
                <w:rFonts w:ascii="Gill Sans MT" w:eastAsia="Calibri" w:hAnsi="Gill Sans MT" w:cs="Calibri"/>
                <w:b/>
                <w:sz w:val="22"/>
                <w:szCs w:val="22"/>
              </w:rPr>
              <w:t>Learning Outcome</w:t>
            </w:r>
          </w:p>
        </w:tc>
      </w:tr>
      <w:tr w:rsidR="00905CA5" w:rsidRPr="00FD5CDE" w14:paraId="7DE2408A" w14:textId="77777777" w:rsidTr="00132C99">
        <w:tc>
          <w:tcPr>
            <w:tcW w:w="1205" w:type="dxa"/>
            <w:shd w:val="clear" w:color="auto" w:fill="auto"/>
          </w:tcPr>
          <w:p w14:paraId="74BE5A50" w14:textId="77777777" w:rsidR="00905CA5" w:rsidRPr="00FD5CDE" w:rsidRDefault="00905CA5" w:rsidP="00905CA5">
            <w:pPr>
              <w:rPr>
                <w:rFonts w:ascii="Gill Sans MT" w:eastAsia="Calibri" w:hAnsi="Gill Sans MT" w:cs="Calibri"/>
                <w:b/>
                <w:bCs/>
                <w:sz w:val="22"/>
                <w:szCs w:val="22"/>
              </w:rPr>
            </w:pPr>
            <w:r w:rsidRPr="00FD5CDE">
              <w:rPr>
                <w:rFonts w:ascii="Gill Sans MT" w:eastAsia="Calibri" w:hAnsi="Gill Sans MT" w:cs="Calibri"/>
                <w:b/>
                <w:bCs/>
                <w:sz w:val="22"/>
                <w:szCs w:val="22"/>
              </w:rPr>
              <w:t>1</w:t>
            </w:r>
          </w:p>
        </w:tc>
        <w:tc>
          <w:tcPr>
            <w:tcW w:w="8718" w:type="dxa"/>
            <w:shd w:val="clear" w:color="auto" w:fill="auto"/>
          </w:tcPr>
          <w:p w14:paraId="508BCDCC" w14:textId="77777777" w:rsidR="00DA074A" w:rsidRDefault="00905CA5" w:rsidP="00905CA5">
            <w:pPr>
              <w:pStyle w:val="ListParagraph"/>
              <w:ind w:left="360" w:right="-688"/>
              <w:rPr>
                <w:rFonts w:ascii="Helvetica" w:hAnsi="Helvetica" w:cs="Helvetica"/>
                <w:color w:val="333333"/>
                <w:sz w:val="21"/>
                <w:szCs w:val="21"/>
              </w:rPr>
            </w:pPr>
            <w:r w:rsidRPr="00905CA5">
              <w:rPr>
                <w:rFonts w:ascii="Helvetica" w:hAnsi="Helvetica" w:cs="Helvetica"/>
                <w:color w:val="333333"/>
                <w:sz w:val="21"/>
                <w:szCs w:val="21"/>
              </w:rPr>
              <w:t xml:space="preserve">Design and undertake an appropriate investigation in order to systematically test a </w:t>
            </w:r>
          </w:p>
          <w:p w14:paraId="459B9CFC" w14:textId="71727F55" w:rsidR="00905CA5" w:rsidRPr="00905CA5" w:rsidRDefault="00905CA5" w:rsidP="00905CA5">
            <w:pPr>
              <w:pStyle w:val="ListParagraph"/>
              <w:ind w:left="360" w:right="-688"/>
              <w:rPr>
                <w:rFonts w:ascii="Arial" w:hAnsi="Arial" w:cs="Arial"/>
              </w:rPr>
            </w:pPr>
            <w:r w:rsidRPr="00905CA5">
              <w:rPr>
                <w:rFonts w:ascii="Helvetica" w:hAnsi="Helvetica" w:cs="Helvetica"/>
                <w:color w:val="333333"/>
                <w:sz w:val="21"/>
                <w:szCs w:val="21"/>
              </w:rPr>
              <w:t>research hypothesis(es)</w:t>
            </w:r>
          </w:p>
        </w:tc>
      </w:tr>
      <w:tr w:rsidR="00905CA5" w:rsidRPr="00FD5CDE" w14:paraId="0958A7DB" w14:textId="77777777" w:rsidTr="00132C99">
        <w:tc>
          <w:tcPr>
            <w:tcW w:w="1205" w:type="dxa"/>
            <w:shd w:val="clear" w:color="auto" w:fill="auto"/>
          </w:tcPr>
          <w:p w14:paraId="6BD2FBE5" w14:textId="77777777" w:rsidR="00905CA5" w:rsidRPr="00FD5CDE" w:rsidRDefault="00905CA5" w:rsidP="00905CA5">
            <w:pPr>
              <w:rPr>
                <w:rFonts w:ascii="Gill Sans MT" w:eastAsia="Calibri" w:hAnsi="Gill Sans MT" w:cs="Calibri"/>
                <w:b/>
                <w:bCs/>
                <w:sz w:val="22"/>
                <w:szCs w:val="22"/>
              </w:rPr>
            </w:pPr>
            <w:r w:rsidRPr="00FD5CDE">
              <w:rPr>
                <w:rFonts w:ascii="Gill Sans MT" w:eastAsia="Calibri" w:hAnsi="Gill Sans MT" w:cs="Calibri"/>
                <w:b/>
                <w:bCs/>
                <w:sz w:val="22"/>
                <w:szCs w:val="22"/>
              </w:rPr>
              <w:t>2</w:t>
            </w:r>
          </w:p>
        </w:tc>
        <w:tc>
          <w:tcPr>
            <w:tcW w:w="8718" w:type="dxa"/>
            <w:shd w:val="clear" w:color="auto" w:fill="auto"/>
          </w:tcPr>
          <w:p w14:paraId="305A0AAF" w14:textId="55A7F0E9" w:rsidR="00905CA5" w:rsidRPr="00905CA5" w:rsidRDefault="00DA074A" w:rsidP="00905CA5">
            <w:pPr>
              <w:pStyle w:val="ListParagraph"/>
              <w:ind w:left="360" w:right="-688"/>
              <w:rPr>
                <w:rFonts w:ascii="Arial" w:hAnsi="Arial" w:cs="Arial"/>
              </w:rPr>
            </w:pPr>
            <w:r>
              <w:rPr>
                <w:rFonts w:ascii="Helvetica" w:hAnsi="Helvetica" w:cs="Helvetica"/>
                <w:color w:val="333333"/>
                <w:sz w:val="21"/>
                <w:szCs w:val="21"/>
              </w:rPr>
              <w:t>S</w:t>
            </w:r>
            <w:r w:rsidR="00905CA5" w:rsidRPr="00905CA5">
              <w:rPr>
                <w:rFonts w:ascii="Helvetica" w:hAnsi="Helvetica" w:cs="Helvetica"/>
                <w:color w:val="333333"/>
                <w:sz w:val="21"/>
                <w:szCs w:val="21"/>
              </w:rPr>
              <w:t>ummarise and analyse research data using the appropriate descriptive and inferential statistical techniques</w:t>
            </w:r>
          </w:p>
        </w:tc>
      </w:tr>
      <w:tr w:rsidR="00905CA5" w:rsidRPr="00FD5CDE" w14:paraId="7C0CE1F7" w14:textId="77777777" w:rsidTr="00132C99">
        <w:tc>
          <w:tcPr>
            <w:tcW w:w="1205" w:type="dxa"/>
            <w:shd w:val="clear" w:color="auto" w:fill="auto"/>
          </w:tcPr>
          <w:p w14:paraId="292C2C97" w14:textId="77777777" w:rsidR="00905CA5" w:rsidRPr="00FD5CDE" w:rsidRDefault="00905CA5" w:rsidP="00905CA5">
            <w:pPr>
              <w:rPr>
                <w:rFonts w:ascii="Gill Sans MT" w:eastAsia="Calibri" w:hAnsi="Gill Sans MT" w:cs="Calibri"/>
                <w:b/>
                <w:bCs/>
                <w:sz w:val="22"/>
                <w:szCs w:val="22"/>
              </w:rPr>
            </w:pPr>
            <w:r w:rsidRPr="00FD5CDE">
              <w:rPr>
                <w:rFonts w:ascii="Gill Sans MT" w:eastAsia="Calibri" w:hAnsi="Gill Sans MT" w:cs="Calibri"/>
                <w:b/>
                <w:bCs/>
                <w:sz w:val="22"/>
                <w:szCs w:val="22"/>
              </w:rPr>
              <w:t>3</w:t>
            </w:r>
          </w:p>
        </w:tc>
        <w:tc>
          <w:tcPr>
            <w:tcW w:w="8718" w:type="dxa"/>
            <w:shd w:val="clear" w:color="auto" w:fill="auto"/>
          </w:tcPr>
          <w:p w14:paraId="1EB760E5" w14:textId="60CDBD02" w:rsidR="00905CA5" w:rsidRPr="00905CA5" w:rsidRDefault="00DA074A" w:rsidP="00905CA5">
            <w:pPr>
              <w:pStyle w:val="GuideHeading"/>
              <w:ind w:left="360"/>
              <w:rPr>
                <w:b w:val="0"/>
                <w:bCs w:val="0"/>
                <w:sz w:val="24"/>
                <w:szCs w:val="24"/>
              </w:rPr>
            </w:pPr>
            <w:r>
              <w:rPr>
                <w:rFonts w:ascii="Helvetica" w:hAnsi="Helvetica" w:cs="Helvetica"/>
                <w:b w:val="0"/>
                <w:bCs w:val="0"/>
                <w:color w:val="333333"/>
                <w:sz w:val="21"/>
                <w:szCs w:val="21"/>
              </w:rPr>
              <w:t>C</w:t>
            </w:r>
            <w:r w:rsidR="00905CA5" w:rsidRPr="00905CA5">
              <w:rPr>
                <w:rFonts w:ascii="Helvetica" w:hAnsi="Helvetica" w:cs="Helvetica"/>
                <w:b w:val="0"/>
                <w:bCs w:val="0"/>
                <w:color w:val="333333"/>
                <w:sz w:val="21"/>
                <w:szCs w:val="21"/>
              </w:rPr>
              <w:t xml:space="preserve">onduct these data analyses using </w:t>
            </w:r>
            <w:r>
              <w:rPr>
                <w:rFonts w:ascii="Helvetica" w:hAnsi="Helvetica" w:cs="Helvetica"/>
                <w:b w:val="0"/>
                <w:bCs w:val="0"/>
                <w:color w:val="333333"/>
                <w:sz w:val="21"/>
                <w:szCs w:val="21"/>
              </w:rPr>
              <w:t>jamovi</w:t>
            </w:r>
            <w:r w:rsidR="00905CA5" w:rsidRPr="00905CA5">
              <w:rPr>
                <w:rFonts w:ascii="Helvetica" w:hAnsi="Helvetica" w:cs="Helvetica"/>
                <w:b w:val="0"/>
                <w:bCs w:val="0"/>
                <w:color w:val="333333"/>
                <w:sz w:val="21"/>
                <w:szCs w:val="21"/>
              </w:rPr>
              <w:t xml:space="preserve"> software and interpret the output of such analyses</w:t>
            </w:r>
          </w:p>
        </w:tc>
      </w:tr>
      <w:tr w:rsidR="00905CA5" w:rsidRPr="00FD5CDE" w14:paraId="5B4EC361" w14:textId="77777777" w:rsidTr="00132C99">
        <w:tc>
          <w:tcPr>
            <w:tcW w:w="1205" w:type="dxa"/>
            <w:shd w:val="clear" w:color="auto" w:fill="auto"/>
          </w:tcPr>
          <w:p w14:paraId="1545CA74" w14:textId="77777777" w:rsidR="00905CA5" w:rsidRPr="00FD5CDE" w:rsidRDefault="00905CA5" w:rsidP="00905CA5">
            <w:pPr>
              <w:rPr>
                <w:rFonts w:ascii="Gill Sans MT" w:eastAsia="Calibri" w:hAnsi="Gill Sans MT" w:cs="Calibri"/>
                <w:b/>
                <w:bCs/>
                <w:sz w:val="22"/>
                <w:szCs w:val="22"/>
              </w:rPr>
            </w:pPr>
            <w:r>
              <w:rPr>
                <w:rFonts w:ascii="Gill Sans MT" w:eastAsia="Calibri" w:hAnsi="Gill Sans MT" w:cs="Calibri"/>
                <w:b/>
                <w:bCs/>
                <w:sz w:val="22"/>
                <w:szCs w:val="22"/>
              </w:rPr>
              <w:t>4</w:t>
            </w:r>
          </w:p>
        </w:tc>
        <w:tc>
          <w:tcPr>
            <w:tcW w:w="8718" w:type="dxa"/>
            <w:shd w:val="clear" w:color="auto" w:fill="auto"/>
          </w:tcPr>
          <w:p w14:paraId="31747239" w14:textId="36E722A3" w:rsidR="00905CA5" w:rsidRPr="00905CA5" w:rsidRDefault="00DA074A" w:rsidP="00905CA5">
            <w:pPr>
              <w:pStyle w:val="GuideHeading"/>
              <w:ind w:left="360"/>
              <w:rPr>
                <w:b w:val="0"/>
                <w:bCs w:val="0"/>
                <w:sz w:val="24"/>
                <w:szCs w:val="24"/>
              </w:rPr>
            </w:pPr>
            <w:r>
              <w:rPr>
                <w:rFonts w:ascii="Helvetica" w:hAnsi="Helvetica" w:cs="Helvetica"/>
                <w:b w:val="0"/>
                <w:bCs w:val="0"/>
                <w:color w:val="333333"/>
                <w:sz w:val="21"/>
                <w:szCs w:val="21"/>
              </w:rPr>
              <w:t>E</w:t>
            </w:r>
            <w:r w:rsidR="00905CA5" w:rsidRPr="00905CA5">
              <w:rPr>
                <w:rFonts w:ascii="Helvetica" w:hAnsi="Helvetica" w:cs="Helvetica"/>
                <w:b w:val="0"/>
                <w:bCs w:val="0"/>
                <w:color w:val="333333"/>
                <w:sz w:val="21"/>
                <w:szCs w:val="21"/>
              </w:rPr>
              <w:t xml:space="preserve">ffectively present the findings from your research study in the format of a standard </w:t>
            </w:r>
            <w:r>
              <w:rPr>
                <w:rFonts w:ascii="Helvetica" w:hAnsi="Helvetica" w:cs="Helvetica"/>
                <w:b w:val="0"/>
                <w:bCs w:val="0"/>
                <w:color w:val="333333"/>
                <w:sz w:val="21"/>
                <w:szCs w:val="21"/>
              </w:rPr>
              <w:t>research</w:t>
            </w:r>
            <w:r w:rsidR="00905CA5" w:rsidRPr="00905CA5">
              <w:rPr>
                <w:rFonts w:ascii="Helvetica" w:hAnsi="Helvetica" w:cs="Helvetica"/>
                <w:b w:val="0"/>
                <w:bCs w:val="0"/>
                <w:color w:val="333333"/>
                <w:sz w:val="21"/>
                <w:szCs w:val="21"/>
              </w:rPr>
              <w:t xml:space="preserve"> report</w:t>
            </w:r>
          </w:p>
        </w:tc>
      </w:tr>
    </w:tbl>
    <w:p w14:paraId="77AA55CC" w14:textId="77777777" w:rsidR="00FA11D1" w:rsidRDefault="00FA11D1" w:rsidP="00FA11D1">
      <w:pPr>
        <w:rPr>
          <w:rFonts w:ascii="Gill Sans MT" w:eastAsia="Calibri" w:hAnsi="Gill Sans MT" w:cs="Calibri"/>
          <w:b/>
          <w:sz w:val="22"/>
          <w:szCs w:val="22"/>
        </w:rPr>
      </w:pPr>
    </w:p>
    <w:p w14:paraId="120DF620" w14:textId="77777777" w:rsidR="00FA11D1" w:rsidRPr="000F2C8C" w:rsidRDefault="00FA11D1" w:rsidP="00FA11D1">
      <w:pPr>
        <w:pStyle w:val="Heading1"/>
        <w:rPr>
          <w:rFonts w:ascii="Arial" w:hAnsi="Arial"/>
          <w:sz w:val="24"/>
          <w:szCs w:val="24"/>
        </w:rPr>
      </w:pPr>
      <w:r w:rsidRPr="000F2C8C">
        <w:rPr>
          <w:rFonts w:ascii="Arial" w:hAnsi="Arial"/>
          <w:sz w:val="24"/>
          <w:szCs w:val="24"/>
        </w:rPr>
        <w:t>Assessment Advice</w:t>
      </w:r>
    </w:p>
    <w:p w14:paraId="5207F2F4" w14:textId="37D89F26" w:rsidR="00A11706" w:rsidRPr="00562017" w:rsidRDefault="00A11706" w:rsidP="00A11706">
      <w:pPr>
        <w:rPr>
          <w:sz w:val="22"/>
          <w:szCs w:val="22"/>
        </w:rPr>
      </w:pPr>
      <w:r w:rsidRPr="00562017">
        <w:rPr>
          <w:sz w:val="22"/>
          <w:szCs w:val="22"/>
        </w:rPr>
        <w:t>The lab report itself should comprise the following sub-components:</w:t>
      </w:r>
    </w:p>
    <w:p w14:paraId="160052C2" w14:textId="77777777" w:rsidR="00A11706" w:rsidRPr="00562017" w:rsidRDefault="00A11706" w:rsidP="00A11706">
      <w:pPr>
        <w:rPr>
          <w:b/>
          <w:sz w:val="22"/>
          <w:szCs w:val="22"/>
        </w:rPr>
      </w:pPr>
      <w:r w:rsidRPr="00562017">
        <w:rPr>
          <w:b/>
          <w:sz w:val="22"/>
          <w:szCs w:val="22"/>
        </w:rPr>
        <w:t>Abstract</w:t>
      </w:r>
    </w:p>
    <w:p w14:paraId="2573A755" w14:textId="77777777" w:rsidR="00A11706" w:rsidRPr="00562017" w:rsidRDefault="00A11706" w:rsidP="00A11706">
      <w:pPr>
        <w:pStyle w:val="ListParagraph"/>
        <w:numPr>
          <w:ilvl w:val="0"/>
          <w:numId w:val="5"/>
        </w:numPr>
        <w:rPr>
          <w:rFonts w:ascii="Arial" w:hAnsi="Arial" w:cs="Arial"/>
          <w:sz w:val="22"/>
          <w:szCs w:val="22"/>
        </w:rPr>
      </w:pPr>
      <w:r w:rsidRPr="00562017">
        <w:rPr>
          <w:rFonts w:ascii="Arial" w:hAnsi="Arial" w:cs="Arial"/>
          <w:sz w:val="22"/>
          <w:szCs w:val="22"/>
        </w:rPr>
        <w:t>A synopsis of your study</w:t>
      </w:r>
    </w:p>
    <w:p w14:paraId="76AF9D2E" w14:textId="77777777" w:rsidR="00FA11D1" w:rsidRDefault="00FA11D1" w:rsidP="00A11706">
      <w:pPr>
        <w:rPr>
          <w:b/>
          <w:sz w:val="22"/>
          <w:szCs w:val="22"/>
        </w:rPr>
      </w:pPr>
    </w:p>
    <w:p w14:paraId="1FB4C557" w14:textId="0442186C" w:rsidR="00A11706" w:rsidRPr="00562017" w:rsidRDefault="00A11706" w:rsidP="00A11706">
      <w:pPr>
        <w:rPr>
          <w:b/>
          <w:sz w:val="22"/>
          <w:szCs w:val="22"/>
        </w:rPr>
      </w:pPr>
      <w:r w:rsidRPr="00562017">
        <w:rPr>
          <w:b/>
          <w:sz w:val="22"/>
          <w:szCs w:val="22"/>
        </w:rPr>
        <w:t>Introduction</w:t>
      </w:r>
    </w:p>
    <w:p w14:paraId="75036AA0" w14:textId="77777777" w:rsidR="00A11706" w:rsidRPr="00562017" w:rsidRDefault="00A11706" w:rsidP="00A11706">
      <w:pPr>
        <w:pStyle w:val="ListParagraph"/>
        <w:numPr>
          <w:ilvl w:val="0"/>
          <w:numId w:val="5"/>
        </w:numPr>
        <w:rPr>
          <w:rFonts w:ascii="Arial" w:hAnsi="Arial" w:cs="Arial"/>
          <w:sz w:val="22"/>
          <w:szCs w:val="22"/>
        </w:rPr>
      </w:pPr>
      <w:r w:rsidRPr="00562017">
        <w:rPr>
          <w:rFonts w:ascii="Arial" w:hAnsi="Arial" w:cs="Arial"/>
          <w:sz w:val="22"/>
          <w:szCs w:val="22"/>
        </w:rPr>
        <w:t>Background context</w:t>
      </w:r>
    </w:p>
    <w:p w14:paraId="1F1E7C08" w14:textId="77777777" w:rsidR="00A11706" w:rsidRPr="00562017" w:rsidRDefault="00A11706" w:rsidP="00A11706">
      <w:pPr>
        <w:pStyle w:val="ListParagraph"/>
        <w:numPr>
          <w:ilvl w:val="0"/>
          <w:numId w:val="5"/>
        </w:numPr>
        <w:rPr>
          <w:rFonts w:ascii="Arial" w:hAnsi="Arial" w:cs="Arial"/>
          <w:sz w:val="22"/>
          <w:szCs w:val="22"/>
        </w:rPr>
      </w:pPr>
      <w:r w:rsidRPr="00562017">
        <w:rPr>
          <w:rFonts w:ascii="Arial" w:hAnsi="Arial" w:cs="Arial"/>
          <w:sz w:val="22"/>
          <w:szCs w:val="22"/>
        </w:rPr>
        <w:t>Critical review of the literature</w:t>
      </w:r>
    </w:p>
    <w:p w14:paraId="6F88F4C7" w14:textId="77777777" w:rsidR="00A11706" w:rsidRPr="00562017" w:rsidRDefault="00A11706" w:rsidP="00A11706">
      <w:pPr>
        <w:pStyle w:val="ListParagraph"/>
        <w:numPr>
          <w:ilvl w:val="0"/>
          <w:numId w:val="5"/>
        </w:numPr>
        <w:rPr>
          <w:rFonts w:ascii="Arial" w:hAnsi="Arial" w:cs="Arial"/>
          <w:sz w:val="22"/>
          <w:szCs w:val="22"/>
        </w:rPr>
      </w:pPr>
      <w:r w:rsidRPr="00562017">
        <w:rPr>
          <w:rFonts w:ascii="Arial" w:hAnsi="Arial" w:cs="Arial"/>
          <w:sz w:val="22"/>
          <w:szCs w:val="22"/>
        </w:rPr>
        <w:t>Rationale for your study</w:t>
      </w:r>
    </w:p>
    <w:p w14:paraId="74236722" w14:textId="77777777" w:rsidR="00A11706" w:rsidRPr="00562017" w:rsidRDefault="00A11706" w:rsidP="00A11706">
      <w:pPr>
        <w:pStyle w:val="ListParagraph"/>
        <w:numPr>
          <w:ilvl w:val="0"/>
          <w:numId w:val="5"/>
        </w:numPr>
        <w:rPr>
          <w:rFonts w:ascii="Arial" w:hAnsi="Arial" w:cs="Arial"/>
          <w:sz w:val="22"/>
          <w:szCs w:val="22"/>
        </w:rPr>
      </w:pPr>
      <w:r w:rsidRPr="00562017">
        <w:rPr>
          <w:rFonts w:ascii="Arial" w:hAnsi="Arial" w:cs="Arial"/>
          <w:sz w:val="22"/>
          <w:szCs w:val="22"/>
        </w:rPr>
        <w:t>Hypotheses</w:t>
      </w:r>
    </w:p>
    <w:p w14:paraId="2B04AD59" w14:textId="77777777" w:rsidR="00FA11D1" w:rsidRDefault="00FA11D1" w:rsidP="00A11706">
      <w:pPr>
        <w:rPr>
          <w:b/>
          <w:sz w:val="22"/>
          <w:szCs w:val="22"/>
        </w:rPr>
      </w:pPr>
    </w:p>
    <w:p w14:paraId="0D387279" w14:textId="59FF1CE7" w:rsidR="00A11706" w:rsidRPr="00562017" w:rsidRDefault="00A11706" w:rsidP="00A11706">
      <w:pPr>
        <w:rPr>
          <w:b/>
          <w:sz w:val="22"/>
          <w:szCs w:val="22"/>
        </w:rPr>
      </w:pPr>
      <w:r w:rsidRPr="00562017">
        <w:rPr>
          <w:b/>
          <w:sz w:val="22"/>
          <w:szCs w:val="22"/>
        </w:rPr>
        <w:t>Method</w:t>
      </w:r>
    </w:p>
    <w:p w14:paraId="498C4DD2" w14:textId="77777777" w:rsidR="00A11706" w:rsidRPr="00562017" w:rsidRDefault="00A11706" w:rsidP="00A11706">
      <w:pPr>
        <w:pStyle w:val="ListParagraph"/>
        <w:numPr>
          <w:ilvl w:val="0"/>
          <w:numId w:val="10"/>
        </w:numPr>
        <w:ind w:left="786" w:hanging="412"/>
        <w:rPr>
          <w:rFonts w:ascii="Arial" w:hAnsi="Arial" w:cs="Arial"/>
          <w:sz w:val="22"/>
          <w:szCs w:val="22"/>
        </w:rPr>
      </w:pPr>
      <w:r w:rsidRPr="00562017">
        <w:rPr>
          <w:rFonts w:ascii="Arial" w:hAnsi="Arial" w:cs="Arial"/>
          <w:sz w:val="22"/>
          <w:szCs w:val="22"/>
        </w:rPr>
        <w:t>Participants</w:t>
      </w:r>
    </w:p>
    <w:p w14:paraId="26923E2B" w14:textId="77777777" w:rsidR="00A11706" w:rsidRPr="00562017" w:rsidRDefault="00A11706" w:rsidP="00A11706">
      <w:pPr>
        <w:pStyle w:val="ListParagraph"/>
        <w:numPr>
          <w:ilvl w:val="0"/>
          <w:numId w:val="10"/>
        </w:numPr>
        <w:ind w:left="786" w:hanging="412"/>
        <w:rPr>
          <w:rFonts w:ascii="Arial" w:hAnsi="Arial" w:cs="Arial"/>
          <w:sz w:val="22"/>
          <w:szCs w:val="22"/>
        </w:rPr>
      </w:pPr>
      <w:r w:rsidRPr="00562017">
        <w:rPr>
          <w:rFonts w:ascii="Arial" w:hAnsi="Arial" w:cs="Arial"/>
          <w:sz w:val="22"/>
          <w:szCs w:val="22"/>
        </w:rPr>
        <w:t>Design</w:t>
      </w:r>
    </w:p>
    <w:p w14:paraId="5367B908" w14:textId="77777777" w:rsidR="00A11706" w:rsidRPr="00562017" w:rsidRDefault="00A11706" w:rsidP="00A11706">
      <w:pPr>
        <w:pStyle w:val="ListParagraph"/>
        <w:numPr>
          <w:ilvl w:val="0"/>
          <w:numId w:val="10"/>
        </w:numPr>
        <w:ind w:left="786" w:hanging="412"/>
        <w:rPr>
          <w:rFonts w:ascii="Arial" w:hAnsi="Arial" w:cs="Arial"/>
          <w:sz w:val="22"/>
          <w:szCs w:val="22"/>
        </w:rPr>
      </w:pPr>
      <w:r w:rsidRPr="00562017">
        <w:rPr>
          <w:rFonts w:ascii="Arial" w:hAnsi="Arial" w:cs="Arial"/>
          <w:sz w:val="22"/>
          <w:szCs w:val="22"/>
        </w:rPr>
        <w:t>Materials</w:t>
      </w:r>
    </w:p>
    <w:p w14:paraId="4D3257B3" w14:textId="77777777" w:rsidR="00A11706" w:rsidRPr="00562017" w:rsidRDefault="00A11706" w:rsidP="00A11706">
      <w:pPr>
        <w:pStyle w:val="ListParagraph"/>
        <w:numPr>
          <w:ilvl w:val="0"/>
          <w:numId w:val="10"/>
        </w:numPr>
        <w:ind w:left="786" w:hanging="412"/>
        <w:rPr>
          <w:rFonts w:ascii="Arial" w:hAnsi="Arial" w:cs="Arial"/>
          <w:sz w:val="22"/>
          <w:szCs w:val="22"/>
        </w:rPr>
      </w:pPr>
      <w:r w:rsidRPr="00562017">
        <w:rPr>
          <w:rFonts w:ascii="Arial" w:hAnsi="Arial" w:cs="Arial"/>
          <w:sz w:val="22"/>
          <w:szCs w:val="22"/>
        </w:rPr>
        <w:t>Procedure</w:t>
      </w:r>
    </w:p>
    <w:p w14:paraId="1F5B482B" w14:textId="77777777" w:rsidR="00A11706" w:rsidRPr="00562017" w:rsidRDefault="00A11706" w:rsidP="00A11706">
      <w:pPr>
        <w:pStyle w:val="ListParagraph"/>
        <w:numPr>
          <w:ilvl w:val="0"/>
          <w:numId w:val="10"/>
        </w:numPr>
        <w:ind w:left="786" w:hanging="412"/>
        <w:rPr>
          <w:rFonts w:ascii="Arial" w:hAnsi="Arial" w:cs="Arial"/>
          <w:sz w:val="22"/>
          <w:szCs w:val="22"/>
        </w:rPr>
      </w:pPr>
      <w:r w:rsidRPr="00562017">
        <w:rPr>
          <w:rFonts w:ascii="Arial" w:hAnsi="Arial" w:cs="Arial"/>
          <w:sz w:val="22"/>
          <w:szCs w:val="22"/>
        </w:rPr>
        <w:t>Ethics</w:t>
      </w:r>
    </w:p>
    <w:p w14:paraId="0BEC60CE" w14:textId="77777777" w:rsidR="00A11706" w:rsidRPr="00562017" w:rsidRDefault="00A11706" w:rsidP="00A11706">
      <w:pPr>
        <w:rPr>
          <w:b/>
          <w:sz w:val="22"/>
          <w:szCs w:val="22"/>
        </w:rPr>
      </w:pPr>
    </w:p>
    <w:p w14:paraId="064A87BF" w14:textId="77777777" w:rsidR="00A11706" w:rsidRPr="00562017" w:rsidRDefault="00A11706" w:rsidP="00A11706">
      <w:pPr>
        <w:rPr>
          <w:b/>
          <w:sz w:val="22"/>
          <w:szCs w:val="22"/>
        </w:rPr>
      </w:pPr>
      <w:r w:rsidRPr="00562017">
        <w:rPr>
          <w:b/>
          <w:sz w:val="22"/>
          <w:szCs w:val="22"/>
        </w:rPr>
        <w:lastRenderedPageBreak/>
        <w:t>Results</w:t>
      </w:r>
    </w:p>
    <w:p w14:paraId="744653BF" w14:textId="77777777" w:rsidR="00A11706" w:rsidRPr="00562017" w:rsidRDefault="00A11706" w:rsidP="00A11706">
      <w:pPr>
        <w:pStyle w:val="ListParagraph"/>
        <w:numPr>
          <w:ilvl w:val="0"/>
          <w:numId w:val="7"/>
        </w:numPr>
        <w:rPr>
          <w:rFonts w:ascii="Arial" w:hAnsi="Arial" w:cs="Arial"/>
          <w:sz w:val="22"/>
          <w:szCs w:val="22"/>
        </w:rPr>
      </w:pPr>
      <w:r w:rsidRPr="00562017">
        <w:rPr>
          <w:rFonts w:ascii="Arial" w:hAnsi="Arial" w:cs="Arial"/>
          <w:sz w:val="22"/>
          <w:szCs w:val="22"/>
        </w:rPr>
        <w:t>Data treatment</w:t>
      </w:r>
    </w:p>
    <w:p w14:paraId="4907AA6A" w14:textId="77777777" w:rsidR="00A11706" w:rsidRPr="00562017" w:rsidRDefault="00A11706" w:rsidP="00A11706">
      <w:pPr>
        <w:pStyle w:val="ListParagraph"/>
        <w:numPr>
          <w:ilvl w:val="0"/>
          <w:numId w:val="6"/>
        </w:numPr>
        <w:rPr>
          <w:rFonts w:ascii="Arial" w:hAnsi="Arial" w:cs="Arial"/>
          <w:sz w:val="22"/>
          <w:szCs w:val="22"/>
        </w:rPr>
      </w:pPr>
      <w:r w:rsidRPr="00562017">
        <w:rPr>
          <w:rFonts w:ascii="Arial" w:hAnsi="Arial" w:cs="Arial"/>
          <w:sz w:val="22"/>
          <w:szCs w:val="22"/>
        </w:rPr>
        <w:t>Descriptive statistics</w:t>
      </w:r>
    </w:p>
    <w:p w14:paraId="4621913B" w14:textId="77777777" w:rsidR="00A11706" w:rsidRPr="00562017" w:rsidRDefault="00A11706" w:rsidP="00A11706">
      <w:pPr>
        <w:pStyle w:val="ListParagraph"/>
        <w:numPr>
          <w:ilvl w:val="0"/>
          <w:numId w:val="6"/>
        </w:numPr>
        <w:rPr>
          <w:rFonts w:ascii="Arial" w:hAnsi="Arial" w:cs="Arial"/>
          <w:sz w:val="22"/>
          <w:szCs w:val="22"/>
        </w:rPr>
      </w:pPr>
      <w:r w:rsidRPr="00562017">
        <w:rPr>
          <w:rFonts w:ascii="Arial" w:hAnsi="Arial" w:cs="Arial"/>
          <w:sz w:val="22"/>
          <w:szCs w:val="22"/>
        </w:rPr>
        <w:t>Inferential Analyses</w:t>
      </w:r>
    </w:p>
    <w:p w14:paraId="10CD4D6B" w14:textId="77777777" w:rsidR="00A11706" w:rsidRPr="00562017" w:rsidRDefault="00A11706" w:rsidP="00A11706">
      <w:pPr>
        <w:rPr>
          <w:b/>
          <w:sz w:val="22"/>
          <w:szCs w:val="22"/>
        </w:rPr>
      </w:pPr>
    </w:p>
    <w:p w14:paraId="2F1FB234" w14:textId="77777777" w:rsidR="00A11706" w:rsidRPr="00562017" w:rsidRDefault="00A11706" w:rsidP="00A11706">
      <w:pPr>
        <w:rPr>
          <w:b/>
          <w:sz w:val="22"/>
          <w:szCs w:val="22"/>
        </w:rPr>
      </w:pPr>
      <w:r w:rsidRPr="00562017">
        <w:rPr>
          <w:b/>
          <w:sz w:val="22"/>
          <w:szCs w:val="22"/>
        </w:rPr>
        <w:t>Discussion</w:t>
      </w:r>
    </w:p>
    <w:p w14:paraId="6E042E6F" w14:textId="71CB7EFC" w:rsidR="00A11706" w:rsidRPr="00562017" w:rsidRDefault="00A11706" w:rsidP="00A11706">
      <w:pPr>
        <w:pStyle w:val="ListParagraph"/>
        <w:numPr>
          <w:ilvl w:val="0"/>
          <w:numId w:val="8"/>
        </w:numPr>
        <w:rPr>
          <w:rFonts w:ascii="Arial" w:hAnsi="Arial" w:cs="Arial"/>
          <w:sz w:val="22"/>
          <w:szCs w:val="22"/>
        </w:rPr>
      </w:pPr>
      <w:r w:rsidRPr="00562017">
        <w:rPr>
          <w:rFonts w:ascii="Arial" w:hAnsi="Arial" w:cs="Arial"/>
          <w:sz w:val="22"/>
          <w:szCs w:val="22"/>
        </w:rPr>
        <w:t>Recap of study aims and main finding</w:t>
      </w:r>
      <w:r w:rsidR="00E47046">
        <w:rPr>
          <w:rFonts w:ascii="Arial" w:hAnsi="Arial" w:cs="Arial"/>
          <w:sz w:val="22"/>
          <w:szCs w:val="22"/>
        </w:rPr>
        <w:t>(</w:t>
      </w:r>
      <w:r w:rsidRPr="00562017">
        <w:rPr>
          <w:rFonts w:ascii="Arial" w:hAnsi="Arial" w:cs="Arial"/>
          <w:sz w:val="22"/>
          <w:szCs w:val="22"/>
        </w:rPr>
        <w:t>s</w:t>
      </w:r>
      <w:r w:rsidR="00E47046">
        <w:rPr>
          <w:rFonts w:ascii="Arial" w:hAnsi="Arial" w:cs="Arial"/>
          <w:sz w:val="22"/>
          <w:szCs w:val="22"/>
        </w:rPr>
        <w:t>)</w:t>
      </w:r>
    </w:p>
    <w:p w14:paraId="31764559" w14:textId="77777777" w:rsidR="00A11706" w:rsidRPr="00562017" w:rsidRDefault="00A11706" w:rsidP="00A11706">
      <w:pPr>
        <w:pStyle w:val="ListParagraph"/>
        <w:numPr>
          <w:ilvl w:val="0"/>
          <w:numId w:val="8"/>
        </w:numPr>
        <w:rPr>
          <w:rFonts w:ascii="Arial" w:hAnsi="Arial" w:cs="Arial"/>
          <w:sz w:val="22"/>
          <w:szCs w:val="22"/>
        </w:rPr>
      </w:pPr>
      <w:r w:rsidRPr="00562017">
        <w:rPr>
          <w:rFonts w:ascii="Arial" w:hAnsi="Arial" w:cs="Arial"/>
          <w:sz w:val="22"/>
          <w:szCs w:val="22"/>
        </w:rPr>
        <w:t xml:space="preserve">Relate to previous </w:t>
      </w:r>
      <w:proofErr w:type="gramStart"/>
      <w:r w:rsidRPr="00562017">
        <w:rPr>
          <w:rFonts w:ascii="Arial" w:hAnsi="Arial" w:cs="Arial"/>
          <w:sz w:val="22"/>
          <w:szCs w:val="22"/>
        </w:rPr>
        <w:t>literature</w:t>
      </w:r>
      <w:proofErr w:type="gramEnd"/>
    </w:p>
    <w:p w14:paraId="214F25E6" w14:textId="77777777" w:rsidR="00A11706" w:rsidRPr="00562017" w:rsidRDefault="00A11706" w:rsidP="00A11706">
      <w:pPr>
        <w:pStyle w:val="ListParagraph"/>
        <w:numPr>
          <w:ilvl w:val="0"/>
          <w:numId w:val="8"/>
        </w:numPr>
        <w:rPr>
          <w:rFonts w:ascii="Arial" w:hAnsi="Arial" w:cs="Arial"/>
          <w:sz w:val="22"/>
          <w:szCs w:val="22"/>
        </w:rPr>
      </w:pPr>
      <w:r w:rsidRPr="00562017">
        <w:rPr>
          <w:rFonts w:ascii="Arial" w:hAnsi="Arial" w:cs="Arial"/>
          <w:sz w:val="22"/>
          <w:szCs w:val="22"/>
        </w:rPr>
        <w:t>Areas of further study</w:t>
      </w:r>
    </w:p>
    <w:p w14:paraId="746DB5BA" w14:textId="77777777" w:rsidR="00A11706" w:rsidRPr="00562017" w:rsidRDefault="00A11706" w:rsidP="00A11706">
      <w:pPr>
        <w:pStyle w:val="ListParagraph"/>
        <w:numPr>
          <w:ilvl w:val="0"/>
          <w:numId w:val="8"/>
        </w:numPr>
        <w:rPr>
          <w:rFonts w:ascii="Arial" w:hAnsi="Arial" w:cs="Arial"/>
          <w:sz w:val="22"/>
          <w:szCs w:val="22"/>
        </w:rPr>
      </w:pPr>
      <w:r w:rsidRPr="00562017">
        <w:rPr>
          <w:rFonts w:ascii="Arial" w:hAnsi="Arial" w:cs="Arial"/>
          <w:sz w:val="22"/>
          <w:szCs w:val="22"/>
        </w:rPr>
        <w:t>Limitations</w:t>
      </w:r>
    </w:p>
    <w:p w14:paraId="2FE1A438" w14:textId="77777777" w:rsidR="00A11706" w:rsidRPr="00562017" w:rsidRDefault="00A11706" w:rsidP="00A11706">
      <w:pPr>
        <w:pStyle w:val="ListParagraph"/>
        <w:numPr>
          <w:ilvl w:val="0"/>
          <w:numId w:val="8"/>
        </w:numPr>
        <w:rPr>
          <w:rFonts w:ascii="Arial" w:hAnsi="Arial" w:cs="Arial"/>
          <w:sz w:val="22"/>
          <w:szCs w:val="22"/>
        </w:rPr>
      </w:pPr>
      <w:r w:rsidRPr="00562017">
        <w:rPr>
          <w:rFonts w:ascii="Arial" w:hAnsi="Arial" w:cs="Arial"/>
          <w:sz w:val="22"/>
          <w:szCs w:val="22"/>
        </w:rPr>
        <w:t>Summary/Conclusion</w:t>
      </w:r>
    </w:p>
    <w:p w14:paraId="7E65D7B9" w14:textId="77777777" w:rsidR="00A11706" w:rsidRPr="00562017" w:rsidRDefault="00A11706" w:rsidP="00A11706">
      <w:pPr>
        <w:rPr>
          <w:b/>
          <w:sz w:val="22"/>
          <w:szCs w:val="22"/>
        </w:rPr>
      </w:pPr>
    </w:p>
    <w:p w14:paraId="2411DD2E" w14:textId="77777777" w:rsidR="00A11706" w:rsidRPr="00562017" w:rsidRDefault="00A11706" w:rsidP="00A11706">
      <w:pPr>
        <w:rPr>
          <w:b/>
          <w:sz w:val="22"/>
          <w:szCs w:val="22"/>
        </w:rPr>
      </w:pPr>
      <w:r w:rsidRPr="00562017">
        <w:rPr>
          <w:b/>
          <w:sz w:val="22"/>
          <w:szCs w:val="22"/>
        </w:rPr>
        <w:t>References &amp; Appendices</w:t>
      </w:r>
    </w:p>
    <w:p w14:paraId="5C5EE2AF" w14:textId="77777777" w:rsidR="00A11706" w:rsidRPr="00562017" w:rsidRDefault="00A11706" w:rsidP="00A11706">
      <w:pPr>
        <w:pStyle w:val="ListParagraph"/>
        <w:numPr>
          <w:ilvl w:val="0"/>
          <w:numId w:val="9"/>
        </w:numPr>
        <w:rPr>
          <w:rFonts w:ascii="Arial" w:hAnsi="Arial" w:cs="Arial"/>
          <w:sz w:val="22"/>
          <w:szCs w:val="22"/>
        </w:rPr>
      </w:pPr>
      <w:r w:rsidRPr="00562017">
        <w:rPr>
          <w:rFonts w:ascii="Arial" w:hAnsi="Arial" w:cs="Arial"/>
          <w:sz w:val="22"/>
          <w:szCs w:val="22"/>
        </w:rPr>
        <w:t>APA format</w:t>
      </w:r>
    </w:p>
    <w:p w14:paraId="3F2B3D86" w14:textId="77777777" w:rsidR="00A11706" w:rsidRPr="00562017" w:rsidRDefault="00A11706" w:rsidP="00A11706">
      <w:pPr>
        <w:pStyle w:val="ListParagraph"/>
        <w:numPr>
          <w:ilvl w:val="0"/>
          <w:numId w:val="9"/>
        </w:numPr>
        <w:rPr>
          <w:rFonts w:ascii="Arial" w:hAnsi="Arial" w:cs="Arial"/>
          <w:sz w:val="22"/>
          <w:szCs w:val="22"/>
        </w:rPr>
      </w:pPr>
      <w:r w:rsidRPr="00562017">
        <w:rPr>
          <w:rFonts w:ascii="Arial" w:hAnsi="Arial" w:cs="Arial"/>
          <w:sz w:val="22"/>
          <w:szCs w:val="22"/>
        </w:rPr>
        <w:t>jamovi output for main analyses</w:t>
      </w:r>
    </w:p>
    <w:p w14:paraId="78E4115F" w14:textId="77777777" w:rsidR="00A11706" w:rsidRPr="00562017" w:rsidRDefault="00A11706" w:rsidP="00A11706">
      <w:pPr>
        <w:rPr>
          <w:sz w:val="22"/>
          <w:szCs w:val="22"/>
        </w:rPr>
      </w:pPr>
    </w:p>
    <w:p w14:paraId="607B6597" w14:textId="77777777" w:rsidR="00A11706" w:rsidRPr="00562017" w:rsidRDefault="00A11706" w:rsidP="00A11706">
      <w:pPr>
        <w:rPr>
          <w:sz w:val="22"/>
          <w:szCs w:val="22"/>
        </w:rPr>
      </w:pPr>
      <w:r w:rsidRPr="00562017">
        <w:rPr>
          <w:sz w:val="22"/>
          <w:szCs w:val="22"/>
        </w:rPr>
        <w:t>Please look on the FDS Blackboard site for specific guidance on this assessment.</w:t>
      </w:r>
    </w:p>
    <w:p w14:paraId="6F781236" w14:textId="77777777" w:rsidR="00FC1EFB" w:rsidRPr="00562017" w:rsidRDefault="00FC1EFB" w:rsidP="00FC1EFB">
      <w:pPr>
        <w:spacing w:line="240" w:lineRule="auto"/>
        <w:rPr>
          <w:rFonts w:eastAsia="Calibri"/>
          <w:bCs/>
          <w:i/>
          <w:iCs/>
          <w:sz w:val="22"/>
          <w:szCs w:val="22"/>
        </w:rPr>
      </w:pPr>
      <w:r w:rsidRPr="00562017">
        <w:rPr>
          <w:rFonts w:eastAsia="Calibri"/>
          <w:b/>
          <w:sz w:val="22"/>
          <w:szCs w:val="22"/>
        </w:rPr>
        <w:t xml:space="preserve">Information for ALL students on submission of this coursework </w:t>
      </w:r>
    </w:p>
    <w:p w14:paraId="6C5FA052" w14:textId="77777777" w:rsidR="00FC1EFB" w:rsidRPr="00562017" w:rsidRDefault="00FC1EFB" w:rsidP="00FC1EFB">
      <w:pPr>
        <w:numPr>
          <w:ilvl w:val="0"/>
          <w:numId w:val="1"/>
        </w:numPr>
        <w:autoSpaceDE w:val="0"/>
        <w:autoSpaceDN w:val="0"/>
        <w:adjustRightInd w:val="0"/>
        <w:spacing w:after="0" w:line="240" w:lineRule="auto"/>
        <w:contextualSpacing/>
        <w:rPr>
          <w:rFonts w:eastAsia="Calibri"/>
          <w:sz w:val="22"/>
          <w:szCs w:val="22"/>
        </w:rPr>
      </w:pPr>
      <w:r w:rsidRPr="00562017">
        <w:rPr>
          <w:rFonts w:eastAsia="Calibri"/>
          <w:sz w:val="22"/>
          <w:szCs w:val="22"/>
        </w:rPr>
        <w:t xml:space="preserve">Essays, reports, portfolios and dissertations must be in Arial 11 or Times New Roman font size </w:t>
      </w:r>
      <w:proofErr w:type="gramStart"/>
      <w:r w:rsidRPr="00562017">
        <w:rPr>
          <w:rFonts w:eastAsia="Calibri"/>
          <w:sz w:val="22"/>
          <w:szCs w:val="22"/>
        </w:rPr>
        <w:t>12</w:t>
      </w:r>
      <w:proofErr w:type="gramEnd"/>
      <w:r w:rsidRPr="00562017">
        <w:rPr>
          <w:rFonts w:eastAsia="Calibri"/>
          <w:sz w:val="22"/>
          <w:szCs w:val="22"/>
        </w:rPr>
        <w:t xml:space="preserve"> </w:t>
      </w:r>
    </w:p>
    <w:p w14:paraId="2B9649A0" w14:textId="77777777" w:rsidR="00FC1EFB" w:rsidRPr="00562017" w:rsidRDefault="00FC1EFB" w:rsidP="00FC1EFB">
      <w:pPr>
        <w:spacing w:after="0" w:line="240" w:lineRule="auto"/>
        <w:ind w:left="720"/>
        <w:contextualSpacing/>
        <w:rPr>
          <w:rFonts w:eastAsia="Calibri"/>
          <w:sz w:val="22"/>
          <w:szCs w:val="22"/>
        </w:rPr>
      </w:pPr>
    </w:p>
    <w:p w14:paraId="0EE07A69" w14:textId="01380FE2" w:rsidR="00FC1EFB" w:rsidRPr="0028717C" w:rsidRDefault="00FC1EFB" w:rsidP="00FC1EFB">
      <w:pPr>
        <w:numPr>
          <w:ilvl w:val="0"/>
          <w:numId w:val="1"/>
        </w:numPr>
        <w:spacing w:after="0" w:line="240" w:lineRule="auto"/>
        <w:contextualSpacing/>
        <w:jc w:val="both"/>
        <w:rPr>
          <w:rFonts w:eastAsia="Calibri"/>
          <w:sz w:val="22"/>
          <w:szCs w:val="22"/>
        </w:rPr>
      </w:pPr>
      <w:r w:rsidRPr="0028717C">
        <w:rPr>
          <w:rFonts w:eastAsia="Calibri"/>
          <w:sz w:val="22"/>
          <w:szCs w:val="22"/>
        </w:rPr>
        <w:t xml:space="preserve">Please use APA referencing convention.  </w:t>
      </w:r>
    </w:p>
    <w:p w14:paraId="54C4CFDB" w14:textId="77777777" w:rsidR="00FC1EFB" w:rsidRPr="00562017" w:rsidRDefault="00FC1EFB" w:rsidP="00FC1EFB">
      <w:pPr>
        <w:numPr>
          <w:ilvl w:val="0"/>
          <w:numId w:val="1"/>
        </w:numPr>
        <w:spacing w:after="0" w:line="240" w:lineRule="auto"/>
        <w:contextualSpacing/>
        <w:jc w:val="both"/>
        <w:rPr>
          <w:rFonts w:eastAsia="Calibri"/>
          <w:sz w:val="22"/>
          <w:szCs w:val="22"/>
        </w:rPr>
      </w:pPr>
      <w:r w:rsidRPr="00562017">
        <w:rPr>
          <w:rFonts w:eastAsia="Calibri"/>
          <w:sz w:val="22"/>
          <w:szCs w:val="22"/>
        </w:rPr>
        <w:t>Please note that if your work exceeds the specified limit(s), it will be marked up to the word limit only.  The number of words you have used in the assessment must be stated at the end of the main body of your answer.</w:t>
      </w:r>
    </w:p>
    <w:p w14:paraId="1D66E9DD" w14:textId="77777777" w:rsidR="00FC1EFB" w:rsidRPr="00562017" w:rsidRDefault="00FC1EFB" w:rsidP="00FC1EFB">
      <w:pPr>
        <w:spacing w:after="0" w:line="240" w:lineRule="auto"/>
        <w:ind w:left="720"/>
        <w:contextualSpacing/>
        <w:jc w:val="both"/>
        <w:rPr>
          <w:rFonts w:eastAsia="Calibri"/>
          <w:sz w:val="22"/>
          <w:szCs w:val="22"/>
        </w:rPr>
      </w:pPr>
    </w:p>
    <w:p w14:paraId="10268CF1" w14:textId="5C9D268F" w:rsidR="00FC1EFB" w:rsidRPr="00562017" w:rsidRDefault="00FC1EFB" w:rsidP="00FC1EFB">
      <w:pPr>
        <w:numPr>
          <w:ilvl w:val="0"/>
          <w:numId w:val="1"/>
        </w:numPr>
        <w:spacing w:after="0" w:line="240" w:lineRule="auto"/>
        <w:contextualSpacing/>
        <w:jc w:val="both"/>
        <w:rPr>
          <w:rFonts w:eastAsia="Calibri"/>
          <w:sz w:val="22"/>
          <w:szCs w:val="22"/>
        </w:rPr>
      </w:pPr>
      <w:r w:rsidRPr="00562017">
        <w:rPr>
          <w:rFonts w:eastAsia="Calibri"/>
          <w:sz w:val="22"/>
          <w:szCs w:val="22"/>
        </w:rPr>
        <w:t xml:space="preserve">Materials listed in your </w:t>
      </w:r>
      <w:r w:rsidR="003636AC" w:rsidRPr="00562017">
        <w:rPr>
          <w:rFonts w:eastAsia="Calibri"/>
          <w:sz w:val="22"/>
          <w:szCs w:val="22"/>
        </w:rPr>
        <w:t xml:space="preserve">Abstract, tables of descriptive statistics, </w:t>
      </w:r>
      <w:r w:rsidR="00511592" w:rsidRPr="00562017">
        <w:rPr>
          <w:rFonts w:eastAsia="Calibri"/>
          <w:sz w:val="22"/>
          <w:szCs w:val="22"/>
        </w:rPr>
        <w:t>references,</w:t>
      </w:r>
      <w:r w:rsidRPr="00562017">
        <w:rPr>
          <w:rFonts w:eastAsia="Calibri"/>
          <w:sz w:val="22"/>
          <w:szCs w:val="22"/>
        </w:rPr>
        <w:t xml:space="preserve"> </w:t>
      </w:r>
      <w:r w:rsidR="003636AC" w:rsidRPr="00562017">
        <w:rPr>
          <w:rFonts w:eastAsia="Calibri"/>
          <w:sz w:val="22"/>
          <w:szCs w:val="22"/>
        </w:rPr>
        <w:t>and</w:t>
      </w:r>
      <w:r w:rsidRPr="00562017">
        <w:rPr>
          <w:rFonts w:eastAsia="Calibri"/>
          <w:sz w:val="22"/>
          <w:szCs w:val="22"/>
        </w:rPr>
        <w:t xml:space="preserve"> appendices </w:t>
      </w:r>
      <w:r w:rsidRPr="00562017">
        <w:rPr>
          <w:rFonts w:eastAsia="Calibri"/>
          <w:b/>
          <w:bCs/>
          <w:sz w:val="22"/>
          <w:szCs w:val="22"/>
        </w:rPr>
        <w:t>will not</w:t>
      </w:r>
      <w:r w:rsidRPr="00562017">
        <w:rPr>
          <w:rFonts w:eastAsia="Calibri"/>
          <w:sz w:val="22"/>
          <w:szCs w:val="22"/>
        </w:rPr>
        <w:t xml:space="preserve"> be included in your word </w:t>
      </w:r>
      <w:proofErr w:type="gramStart"/>
      <w:r w:rsidRPr="00562017">
        <w:rPr>
          <w:rFonts w:eastAsia="Calibri"/>
          <w:sz w:val="22"/>
          <w:szCs w:val="22"/>
        </w:rPr>
        <w:t>count</w:t>
      </w:r>
      <w:proofErr w:type="gramEnd"/>
    </w:p>
    <w:p w14:paraId="31F9C23B" w14:textId="77777777" w:rsidR="00FC1EFB" w:rsidRPr="00562017" w:rsidRDefault="00FC1EFB" w:rsidP="00FC1EFB">
      <w:pPr>
        <w:spacing w:after="0" w:line="240" w:lineRule="auto"/>
        <w:ind w:left="720"/>
        <w:contextualSpacing/>
        <w:jc w:val="both"/>
        <w:rPr>
          <w:rFonts w:eastAsia="Calibri"/>
          <w:sz w:val="22"/>
          <w:szCs w:val="22"/>
        </w:rPr>
      </w:pPr>
    </w:p>
    <w:p w14:paraId="559D329D" w14:textId="0A484E58" w:rsidR="00FC1EFB" w:rsidRPr="00562017" w:rsidRDefault="00FC1EFB" w:rsidP="00FC1EFB">
      <w:pPr>
        <w:numPr>
          <w:ilvl w:val="0"/>
          <w:numId w:val="1"/>
        </w:numPr>
        <w:spacing w:after="0" w:line="240" w:lineRule="auto"/>
        <w:contextualSpacing/>
        <w:jc w:val="both"/>
        <w:rPr>
          <w:rFonts w:eastAsia="Calibri"/>
          <w:sz w:val="22"/>
          <w:szCs w:val="22"/>
        </w:rPr>
      </w:pPr>
      <w:r w:rsidRPr="00562017">
        <w:rPr>
          <w:rFonts w:eastAsia="Calibri"/>
          <w:sz w:val="22"/>
          <w:szCs w:val="22"/>
        </w:rPr>
        <w:t xml:space="preserve">Everything </w:t>
      </w:r>
      <w:r w:rsidR="00625CFF" w:rsidRPr="00562017">
        <w:rPr>
          <w:rFonts w:eastAsia="Calibri"/>
          <w:sz w:val="22"/>
          <w:szCs w:val="22"/>
        </w:rPr>
        <w:t xml:space="preserve">else </w:t>
      </w:r>
      <w:r w:rsidRPr="00562017">
        <w:rPr>
          <w:rFonts w:eastAsia="Calibri"/>
          <w:sz w:val="22"/>
          <w:szCs w:val="22"/>
        </w:rPr>
        <w:t xml:space="preserve">in your main text including quotations and headings </w:t>
      </w:r>
      <w:r w:rsidRPr="00562017">
        <w:rPr>
          <w:rFonts w:eastAsia="Calibri"/>
          <w:b/>
          <w:bCs/>
          <w:sz w:val="22"/>
          <w:szCs w:val="22"/>
        </w:rPr>
        <w:t>will</w:t>
      </w:r>
      <w:r w:rsidRPr="00562017">
        <w:rPr>
          <w:rFonts w:eastAsia="Calibri"/>
          <w:sz w:val="22"/>
          <w:szCs w:val="22"/>
        </w:rPr>
        <w:t xml:space="preserve"> be included in your word count.</w:t>
      </w:r>
    </w:p>
    <w:p w14:paraId="0AABA16E" w14:textId="77777777" w:rsidR="00FC1EFB" w:rsidRPr="00562017" w:rsidRDefault="00FC1EFB" w:rsidP="00FC1EFB">
      <w:pPr>
        <w:spacing w:after="0" w:line="240" w:lineRule="auto"/>
        <w:ind w:left="720"/>
        <w:contextualSpacing/>
        <w:jc w:val="both"/>
        <w:rPr>
          <w:rFonts w:eastAsia="Calibri"/>
          <w:sz w:val="22"/>
          <w:szCs w:val="22"/>
        </w:rPr>
      </w:pPr>
    </w:p>
    <w:p w14:paraId="755CBE1E" w14:textId="77777777" w:rsidR="00FC1EFB" w:rsidRPr="00562017" w:rsidRDefault="00FC1EFB" w:rsidP="00FC1EFB">
      <w:pPr>
        <w:numPr>
          <w:ilvl w:val="0"/>
          <w:numId w:val="1"/>
        </w:numPr>
        <w:spacing w:after="0" w:line="240" w:lineRule="auto"/>
        <w:contextualSpacing/>
        <w:jc w:val="both"/>
        <w:rPr>
          <w:rFonts w:eastAsia="Calibri"/>
          <w:sz w:val="22"/>
          <w:szCs w:val="22"/>
        </w:rPr>
      </w:pPr>
      <w:r w:rsidRPr="00562017">
        <w:rPr>
          <w:rFonts w:eastAsia="Calibri"/>
          <w:sz w:val="22"/>
          <w:szCs w:val="22"/>
        </w:rPr>
        <w:t xml:space="preserve">The date and time of the submission of your work for this assessment can be found on your module BB site.  </w:t>
      </w:r>
    </w:p>
    <w:p w14:paraId="01F677D8" w14:textId="77777777" w:rsidR="00FC1EFB" w:rsidRPr="00562017" w:rsidRDefault="00FC1EFB" w:rsidP="00FC1EFB">
      <w:pPr>
        <w:spacing w:after="0" w:line="240" w:lineRule="auto"/>
        <w:ind w:left="720"/>
        <w:contextualSpacing/>
        <w:jc w:val="both"/>
        <w:rPr>
          <w:rFonts w:eastAsia="Calibri"/>
          <w:sz w:val="22"/>
          <w:szCs w:val="22"/>
        </w:rPr>
      </w:pPr>
    </w:p>
    <w:p w14:paraId="37E75EF5" w14:textId="32D3365F" w:rsidR="00FC1EFB" w:rsidRPr="00562017" w:rsidRDefault="00FC1EFB" w:rsidP="00FC1EFB">
      <w:pPr>
        <w:rPr>
          <w:rFonts w:eastAsia="MS Mincho"/>
          <w:lang w:eastAsia="ja-JP"/>
        </w:rPr>
      </w:pPr>
    </w:p>
    <w:sectPr w:rsidR="00FC1EFB" w:rsidRPr="005620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43349"/>
    <w:multiLevelType w:val="hybridMultilevel"/>
    <w:tmpl w:val="5E28BBB6"/>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01D90"/>
    <w:multiLevelType w:val="hybridMultilevel"/>
    <w:tmpl w:val="92C4D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D2784B"/>
    <w:multiLevelType w:val="hybridMultilevel"/>
    <w:tmpl w:val="5D3C3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9909E4"/>
    <w:multiLevelType w:val="hybridMultilevel"/>
    <w:tmpl w:val="5172E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D65D2A"/>
    <w:multiLevelType w:val="hybridMultilevel"/>
    <w:tmpl w:val="B776D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E33880"/>
    <w:multiLevelType w:val="hybridMultilevel"/>
    <w:tmpl w:val="7166C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0376CB"/>
    <w:multiLevelType w:val="hybridMultilevel"/>
    <w:tmpl w:val="5ADC4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136B5E"/>
    <w:multiLevelType w:val="hybridMultilevel"/>
    <w:tmpl w:val="9392F04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7444335B"/>
    <w:multiLevelType w:val="hybridMultilevel"/>
    <w:tmpl w:val="B9CC5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2F377B"/>
    <w:multiLevelType w:val="hybridMultilevel"/>
    <w:tmpl w:val="77380C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3"/>
  </w:num>
  <w:num w:numId="8">
    <w:abstractNumId w:val="8"/>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EFB"/>
    <w:rsid w:val="00073238"/>
    <w:rsid w:val="00215BD4"/>
    <w:rsid w:val="0026061E"/>
    <w:rsid w:val="0028717C"/>
    <w:rsid w:val="002A02DA"/>
    <w:rsid w:val="002B4D63"/>
    <w:rsid w:val="002D006A"/>
    <w:rsid w:val="00300B93"/>
    <w:rsid w:val="003142E3"/>
    <w:rsid w:val="003636AC"/>
    <w:rsid w:val="0037281D"/>
    <w:rsid w:val="003E08B0"/>
    <w:rsid w:val="00511592"/>
    <w:rsid w:val="005437B2"/>
    <w:rsid w:val="00562017"/>
    <w:rsid w:val="005C5AEE"/>
    <w:rsid w:val="00601FB0"/>
    <w:rsid w:val="00625CFF"/>
    <w:rsid w:val="00633393"/>
    <w:rsid w:val="00676142"/>
    <w:rsid w:val="0069348E"/>
    <w:rsid w:val="006E26B9"/>
    <w:rsid w:val="00735C96"/>
    <w:rsid w:val="00737047"/>
    <w:rsid w:val="00765CB5"/>
    <w:rsid w:val="007A0931"/>
    <w:rsid w:val="007E38C7"/>
    <w:rsid w:val="008E47D7"/>
    <w:rsid w:val="00905CA5"/>
    <w:rsid w:val="00A11706"/>
    <w:rsid w:val="00A45724"/>
    <w:rsid w:val="00AA3631"/>
    <w:rsid w:val="00AA63E7"/>
    <w:rsid w:val="00B0663D"/>
    <w:rsid w:val="00B84EA7"/>
    <w:rsid w:val="00BE62E1"/>
    <w:rsid w:val="00C26A4C"/>
    <w:rsid w:val="00C50AF0"/>
    <w:rsid w:val="00C61765"/>
    <w:rsid w:val="00CE58BA"/>
    <w:rsid w:val="00D30BC6"/>
    <w:rsid w:val="00D553CE"/>
    <w:rsid w:val="00D71F9E"/>
    <w:rsid w:val="00DA074A"/>
    <w:rsid w:val="00E42880"/>
    <w:rsid w:val="00E42DFE"/>
    <w:rsid w:val="00E47046"/>
    <w:rsid w:val="00EB0994"/>
    <w:rsid w:val="00EE068E"/>
    <w:rsid w:val="00F8648E"/>
    <w:rsid w:val="00FA11D1"/>
    <w:rsid w:val="00FC1E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BAFC2"/>
  <w15:docId w15:val="{5DEEAAA3-F578-45FC-B029-7B107497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EFB"/>
    <w:pPr>
      <w:spacing w:after="200" w:line="276" w:lineRule="auto"/>
    </w:pPr>
    <w:rPr>
      <w:rFonts w:ascii="Arial" w:eastAsia="SimSun" w:hAnsi="Arial" w:cs="Arial"/>
      <w:sz w:val="24"/>
      <w:szCs w:val="24"/>
      <w:lang w:val="en-GB" w:eastAsia="zh-CN"/>
    </w:rPr>
  </w:style>
  <w:style w:type="paragraph" w:styleId="Heading1">
    <w:name w:val="heading 1"/>
    <w:basedOn w:val="Normal"/>
    <w:next w:val="Normal"/>
    <w:link w:val="Heading1Char"/>
    <w:uiPriority w:val="9"/>
    <w:qFormat/>
    <w:rsid w:val="00FA11D1"/>
    <w:pPr>
      <w:pBdr>
        <w:top w:val="single" w:sz="24" w:space="0" w:color="0F6FC6"/>
        <w:left w:val="single" w:sz="24" w:space="0" w:color="0F6FC6"/>
        <w:bottom w:val="single" w:sz="24" w:space="0" w:color="0F6FC6"/>
        <w:right w:val="single" w:sz="24" w:space="0" w:color="0F6FC6"/>
      </w:pBdr>
      <w:shd w:val="clear" w:color="auto" w:fill="0F6FC6"/>
      <w:spacing w:before="200" w:after="0"/>
      <w:outlineLvl w:val="0"/>
    </w:pPr>
    <w:rPr>
      <w:rFonts w:ascii="Calibri" w:eastAsia="MS Mincho" w:hAnsi="Calibri"/>
      <w:b/>
      <w:bCs/>
      <w:caps/>
      <w:color w:val="FFFFFF"/>
      <w:spacing w:val="15"/>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C1EFB"/>
    <w:rPr>
      <w:color w:val="0000FF"/>
      <w:u w:val="single"/>
    </w:rPr>
  </w:style>
  <w:style w:type="paragraph" w:styleId="BalloonText">
    <w:name w:val="Balloon Text"/>
    <w:basedOn w:val="Normal"/>
    <w:link w:val="BalloonTextChar"/>
    <w:uiPriority w:val="99"/>
    <w:semiHidden/>
    <w:unhideWhenUsed/>
    <w:rsid w:val="00A457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724"/>
    <w:rPr>
      <w:rFonts w:ascii="Tahoma" w:eastAsia="SimSun" w:hAnsi="Tahoma" w:cs="Tahoma"/>
      <w:sz w:val="16"/>
      <w:szCs w:val="16"/>
      <w:lang w:val="en-GB" w:eastAsia="zh-CN"/>
    </w:rPr>
  </w:style>
  <w:style w:type="paragraph" w:styleId="ListParagraph">
    <w:name w:val="List Paragraph"/>
    <w:basedOn w:val="Normal"/>
    <w:link w:val="ListParagraphChar"/>
    <w:uiPriority w:val="34"/>
    <w:qFormat/>
    <w:rsid w:val="002D006A"/>
    <w:pPr>
      <w:spacing w:after="0" w:line="240" w:lineRule="auto"/>
      <w:ind w:left="720"/>
      <w:contextualSpacing/>
    </w:pPr>
    <w:rPr>
      <w:rFonts w:ascii="Times New Roman" w:eastAsia="Times New Roman" w:hAnsi="Times New Roman" w:cs="Times New Roman"/>
      <w:szCs w:val="20"/>
      <w:lang w:eastAsia="en-GB"/>
    </w:rPr>
  </w:style>
  <w:style w:type="character" w:customStyle="1" w:styleId="Heading1Char">
    <w:name w:val="Heading 1 Char"/>
    <w:basedOn w:val="DefaultParagraphFont"/>
    <w:link w:val="Heading1"/>
    <w:uiPriority w:val="9"/>
    <w:rsid w:val="00FA11D1"/>
    <w:rPr>
      <w:rFonts w:ascii="Calibri" w:eastAsia="MS Mincho" w:hAnsi="Calibri" w:cs="Arial"/>
      <w:b/>
      <w:bCs/>
      <w:caps/>
      <w:color w:val="FFFFFF"/>
      <w:spacing w:val="15"/>
      <w:shd w:val="clear" w:color="auto" w:fill="0F6FC6"/>
      <w:lang w:val="en-GB"/>
    </w:rPr>
  </w:style>
  <w:style w:type="character" w:customStyle="1" w:styleId="ListParagraphChar">
    <w:name w:val="List Paragraph Char"/>
    <w:link w:val="ListParagraph"/>
    <w:uiPriority w:val="34"/>
    <w:rsid w:val="00FA11D1"/>
    <w:rPr>
      <w:rFonts w:ascii="Times New Roman" w:eastAsia="Times New Roman" w:hAnsi="Times New Roman" w:cs="Times New Roman"/>
      <w:sz w:val="24"/>
      <w:szCs w:val="20"/>
      <w:lang w:val="en-GB" w:eastAsia="en-GB"/>
    </w:rPr>
  </w:style>
  <w:style w:type="paragraph" w:customStyle="1" w:styleId="GuideHeading">
    <w:name w:val="GuideHeading"/>
    <w:basedOn w:val="Normal"/>
    <w:link w:val="GuideHeadingChar"/>
    <w:rsid w:val="00FA11D1"/>
    <w:pPr>
      <w:spacing w:after="0" w:line="240" w:lineRule="auto"/>
    </w:pPr>
    <w:rPr>
      <w:rFonts w:eastAsia="Times New Roman"/>
      <w:b/>
      <w:bCs/>
      <w:sz w:val="22"/>
      <w:szCs w:val="22"/>
      <w:lang w:eastAsia="en-GB"/>
    </w:rPr>
  </w:style>
  <w:style w:type="character" w:customStyle="1" w:styleId="GuideHeadingChar">
    <w:name w:val="GuideHeading Char"/>
    <w:link w:val="GuideHeading"/>
    <w:rsid w:val="00FA11D1"/>
    <w:rPr>
      <w:rFonts w:ascii="Arial" w:eastAsia="Times New Roman" w:hAnsi="Arial" w:cs="Arial"/>
      <w:b/>
      <w:bCs/>
      <w:lang w:val="en-GB" w:eastAsia="en-GB"/>
    </w:rPr>
  </w:style>
  <w:style w:type="table" w:customStyle="1" w:styleId="TableGrid">
    <w:name w:val="TableGrid"/>
    <w:rsid w:val="00905CA5"/>
    <w:pPr>
      <w:spacing w:after="0" w:line="240" w:lineRule="auto"/>
    </w:pPr>
    <w:rPr>
      <w:rFonts w:eastAsiaTheme="minorEastAsia"/>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0B88B86ED26D42BBBDE25326F43666" ma:contentTypeVersion="4" ma:contentTypeDescription="Create a new document." ma:contentTypeScope="" ma:versionID="1c68d6c72fded92ba2eb039add15a102">
  <xsd:schema xmlns:xsd="http://www.w3.org/2001/XMLSchema" xmlns:xs="http://www.w3.org/2001/XMLSchema" xmlns:p="http://schemas.microsoft.com/office/2006/metadata/properties" xmlns:ns2="1f8bfe8a-503d-40b7-ab8d-315ffd3b580f" targetNamespace="http://schemas.microsoft.com/office/2006/metadata/properties" ma:root="true" ma:fieldsID="7380645997ad7be89e8c2649922b2561" ns2:_="">
    <xsd:import namespace="1f8bfe8a-503d-40b7-ab8d-315ffd3b5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8bfe8a-503d-40b7-ab8d-315ffd3b58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A5B75-A32A-4FC1-B1F4-52A6E37E08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3EC9D4-F2D3-43D5-8BFE-788B8FB6D2D9}">
  <ds:schemaRefs>
    <ds:schemaRef ds:uri="http://schemas.microsoft.com/sharepoint/v3/contenttype/forms"/>
  </ds:schemaRefs>
</ds:datastoreItem>
</file>

<file path=customXml/itemProps3.xml><?xml version="1.0" encoding="utf-8"?>
<ds:datastoreItem xmlns:ds="http://schemas.openxmlformats.org/officeDocument/2006/customXml" ds:itemID="{F8D717DC-172F-42A3-8154-B7F461E1B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8bfe8a-503d-40b7-ab8d-315ffd3b5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322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Coleman</dc:creator>
  <cp:lastModifiedBy>MARYAM Tariq</cp:lastModifiedBy>
  <cp:revision>28</cp:revision>
  <dcterms:created xsi:type="dcterms:W3CDTF">2019-09-20T17:47:00Z</dcterms:created>
  <dcterms:modified xsi:type="dcterms:W3CDTF">2021-03-24T19:56:00Z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0x010100790B88B86ED26D42BBBDE25326F43666</vt:lpwstr>
  </property>
</Properties>
</file>