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F1520" w14:textId="77777777" w:rsidR="009822E1" w:rsidRPr="00AA147C" w:rsidRDefault="009822E1" w:rsidP="009822E1">
      <w:pPr>
        <w:pStyle w:val="Heading1"/>
        <w:rPr>
          <w:sz w:val="24"/>
        </w:rPr>
      </w:pPr>
      <w:r>
        <w:rPr>
          <w:sz w:val="24"/>
        </w:rPr>
        <w:t>BM</w:t>
      </w:r>
      <w:r w:rsidRPr="00AA147C">
        <w:rPr>
          <w:sz w:val="24"/>
        </w:rPr>
        <w:t>7001 Frameworks for Scientific Research</w:t>
      </w:r>
    </w:p>
    <w:p w14:paraId="69CCEA8E" w14:textId="5CF04F0B" w:rsidR="009822E1" w:rsidRPr="00AA147C" w:rsidRDefault="009822E1" w:rsidP="00A570B3">
      <w:pPr>
        <w:rPr>
          <w:rFonts w:ascii="Arial" w:hAnsi="Arial" w:cs="Arial"/>
        </w:rPr>
      </w:pPr>
      <w:r w:rsidRPr="00AA147C">
        <w:rPr>
          <w:rFonts w:ascii="Arial" w:hAnsi="Arial" w:cs="Arial"/>
        </w:rPr>
        <w:t xml:space="preserve">Statistics Assessment – </w:t>
      </w:r>
      <w:proofErr w:type="gramStart"/>
      <w:r w:rsidR="005649A5">
        <w:rPr>
          <w:rFonts w:ascii="Arial" w:hAnsi="Arial" w:cs="Arial"/>
        </w:rPr>
        <w:t>Spring</w:t>
      </w:r>
      <w:proofErr w:type="gramEnd"/>
      <w:r w:rsidR="005649A5">
        <w:rPr>
          <w:rFonts w:ascii="Arial" w:hAnsi="Arial" w:cs="Arial"/>
        </w:rPr>
        <w:t xml:space="preserve"> 2020</w:t>
      </w:r>
    </w:p>
    <w:p w14:paraId="754F4763" w14:textId="77777777" w:rsidR="009822E1" w:rsidRPr="00AA147C" w:rsidRDefault="009822E1" w:rsidP="009822E1">
      <w:pPr>
        <w:pStyle w:val="Heading1"/>
        <w:rPr>
          <w:sz w:val="24"/>
        </w:rPr>
      </w:pPr>
      <w:r w:rsidRPr="00AA147C">
        <w:rPr>
          <w:sz w:val="24"/>
        </w:rPr>
        <w:t>General Instructions</w:t>
      </w:r>
    </w:p>
    <w:p w14:paraId="7D72A031" w14:textId="77777777" w:rsidR="009822E1" w:rsidRPr="00B711AA" w:rsidRDefault="009822E1" w:rsidP="009822E1">
      <w:pPr>
        <w:pStyle w:val="BodyText"/>
        <w:rPr>
          <w:sz w:val="24"/>
        </w:rPr>
      </w:pPr>
      <w:r w:rsidRPr="00B711AA">
        <w:rPr>
          <w:sz w:val="24"/>
        </w:rPr>
        <w:t xml:space="preserve">These questions require you to select and run appropriate statistical tests using SPSS and to write a fully detailed commentary explaining all of your reasoning and rationale. You must include all appropriate information from the SPSS Output file for each question and EMBED the output WITHIN the commentary at the appropriate place. See 'An Introduction to SPSS Editing' document on </w:t>
      </w:r>
      <w:proofErr w:type="spellStart"/>
      <w:r w:rsidRPr="00B711AA">
        <w:rPr>
          <w:sz w:val="24"/>
        </w:rPr>
        <w:t>WebLearn</w:t>
      </w:r>
      <w:proofErr w:type="spellEnd"/>
      <w:r w:rsidRPr="00B711AA">
        <w:rPr>
          <w:sz w:val="24"/>
        </w:rPr>
        <w:t xml:space="preserve"> detailing how to do this and two references (all in Statistics Tutorial Sheets folder).  The written commentary must:</w:t>
      </w:r>
    </w:p>
    <w:p w14:paraId="31786220" w14:textId="77777777" w:rsidR="009822E1" w:rsidRPr="00B711AA" w:rsidRDefault="009822E1" w:rsidP="009822E1">
      <w:pPr>
        <w:numPr>
          <w:ilvl w:val="0"/>
          <w:numId w:val="1"/>
        </w:numPr>
        <w:spacing w:after="0" w:line="240" w:lineRule="auto"/>
        <w:rPr>
          <w:rFonts w:ascii="Arial" w:hAnsi="Arial" w:cs="Arial"/>
          <w:sz w:val="24"/>
          <w:szCs w:val="24"/>
        </w:rPr>
      </w:pPr>
      <w:r w:rsidRPr="00B711AA">
        <w:rPr>
          <w:rFonts w:ascii="Arial" w:hAnsi="Arial" w:cs="Arial"/>
          <w:sz w:val="24"/>
          <w:szCs w:val="24"/>
        </w:rPr>
        <w:t>be word-processed</w:t>
      </w:r>
    </w:p>
    <w:p w14:paraId="725935DF" w14:textId="77777777" w:rsidR="009822E1" w:rsidRPr="00B711AA" w:rsidRDefault="009822E1" w:rsidP="009822E1">
      <w:pPr>
        <w:numPr>
          <w:ilvl w:val="0"/>
          <w:numId w:val="1"/>
        </w:numPr>
        <w:spacing w:after="0" w:line="240" w:lineRule="auto"/>
        <w:rPr>
          <w:rFonts w:ascii="Arial" w:hAnsi="Arial" w:cs="Arial"/>
          <w:sz w:val="24"/>
          <w:szCs w:val="24"/>
        </w:rPr>
      </w:pPr>
      <w:r w:rsidRPr="00B711AA">
        <w:rPr>
          <w:rFonts w:ascii="Arial" w:hAnsi="Arial" w:cs="Arial"/>
          <w:b/>
          <w:bCs/>
          <w:i/>
          <w:iCs/>
          <w:sz w:val="24"/>
          <w:szCs w:val="24"/>
        </w:rPr>
        <w:t>only</w:t>
      </w:r>
      <w:r w:rsidRPr="00B711AA">
        <w:rPr>
          <w:rFonts w:ascii="Arial" w:hAnsi="Arial" w:cs="Arial"/>
          <w:sz w:val="24"/>
          <w:szCs w:val="24"/>
        </w:rPr>
        <w:t xml:space="preserve"> cover the points specified in the questions</w:t>
      </w:r>
    </w:p>
    <w:p w14:paraId="63749A74" w14:textId="77777777" w:rsidR="009822E1" w:rsidRPr="00B711AA" w:rsidRDefault="009822E1" w:rsidP="009822E1">
      <w:pPr>
        <w:numPr>
          <w:ilvl w:val="0"/>
          <w:numId w:val="1"/>
        </w:numPr>
        <w:spacing w:after="0" w:line="240" w:lineRule="auto"/>
        <w:rPr>
          <w:rFonts w:ascii="Arial" w:hAnsi="Arial" w:cs="Arial"/>
          <w:sz w:val="24"/>
          <w:szCs w:val="24"/>
        </w:rPr>
      </w:pPr>
      <w:r w:rsidRPr="00B711AA">
        <w:rPr>
          <w:rFonts w:ascii="Arial" w:hAnsi="Arial" w:cs="Arial"/>
          <w:sz w:val="24"/>
          <w:szCs w:val="24"/>
        </w:rPr>
        <w:t>not exceed 2000 words in total</w:t>
      </w:r>
    </w:p>
    <w:p w14:paraId="0B564A75" w14:textId="77777777" w:rsidR="009822E1" w:rsidRPr="00B711AA" w:rsidRDefault="009822E1" w:rsidP="009822E1">
      <w:pPr>
        <w:rPr>
          <w:rFonts w:ascii="Arial" w:hAnsi="Arial" w:cs="Arial"/>
          <w:sz w:val="24"/>
          <w:szCs w:val="24"/>
        </w:rPr>
      </w:pPr>
    </w:p>
    <w:p w14:paraId="087316B7" w14:textId="77777777" w:rsidR="009822E1" w:rsidRPr="00B711AA" w:rsidRDefault="009822E1" w:rsidP="009822E1">
      <w:pPr>
        <w:rPr>
          <w:rFonts w:ascii="Arial" w:hAnsi="Arial" w:cs="Arial"/>
          <w:sz w:val="24"/>
          <w:szCs w:val="24"/>
        </w:rPr>
      </w:pPr>
      <w:r w:rsidRPr="00B711AA">
        <w:rPr>
          <w:rFonts w:ascii="Arial" w:hAnsi="Arial" w:cs="Arial"/>
          <w:sz w:val="24"/>
          <w:szCs w:val="24"/>
        </w:rPr>
        <w:t>For each question detail what statistical test(s) were run, showing all relevant output generated and explain why this test(s) is appropriate? Marks will be awarded for (</w:t>
      </w:r>
      <w:proofErr w:type="spellStart"/>
      <w:r w:rsidRPr="00B711AA">
        <w:rPr>
          <w:rFonts w:ascii="Arial" w:hAnsi="Arial" w:cs="Arial"/>
          <w:sz w:val="24"/>
          <w:szCs w:val="24"/>
        </w:rPr>
        <w:t>i</w:t>
      </w:r>
      <w:proofErr w:type="spellEnd"/>
      <w:r w:rsidRPr="00B711AA">
        <w:rPr>
          <w:rFonts w:ascii="Arial" w:hAnsi="Arial" w:cs="Arial"/>
          <w:sz w:val="24"/>
          <w:szCs w:val="24"/>
        </w:rPr>
        <w:t xml:space="preserve">) selection of correct procedures </w:t>
      </w:r>
      <w:r w:rsidRPr="00B711AA">
        <w:rPr>
          <w:rFonts w:ascii="Arial" w:hAnsi="Arial" w:cs="Arial"/>
          <w:b/>
          <w:bCs/>
          <w:i/>
          <w:iCs/>
          <w:sz w:val="24"/>
          <w:szCs w:val="24"/>
        </w:rPr>
        <w:t>including those needed to verify test assumptions</w:t>
      </w:r>
      <w:r w:rsidRPr="00B711AA">
        <w:rPr>
          <w:rFonts w:ascii="Arial" w:hAnsi="Arial" w:cs="Arial"/>
          <w:sz w:val="24"/>
          <w:szCs w:val="24"/>
        </w:rPr>
        <w:t xml:space="preserve"> (ii) correct data entry and execution of tests (iii) overall presentation of the answer so that it contains only relevant material, in a logical order, neatly set out, without repetition.</w:t>
      </w:r>
    </w:p>
    <w:p w14:paraId="423B2466" w14:textId="77777777" w:rsidR="009822E1" w:rsidRPr="00B711AA" w:rsidRDefault="009822E1" w:rsidP="009822E1">
      <w:pPr>
        <w:pStyle w:val="BodyText"/>
        <w:rPr>
          <w:sz w:val="24"/>
        </w:rPr>
      </w:pPr>
    </w:p>
    <w:p w14:paraId="71F0468D" w14:textId="77777777" w:rsidR="009822E1" w:rsidRPr="00B711AA" w:rsidRDefault="009822E1" w:rsidP="009822E1">
      <w:pPr>
        <w:pStyle w:val="BodyText"/>
        <w:rPr>
          <w:sz w:val="24"/>
        </w:rPr>
      </w:pPr>
      <w:r w:rsidRPr="00B711AA">
        <w:rPr>
          <w:sz w:val="24"/>
        </w:rPr>
        <w:t>For the commentary, marks will be awarded for (</w:t>
      </w:r>
      <w:proofErr w:type="spellStart"/>
      <w:r w:rsidRPr="00B711AA">
        <w:rPr>
          <w:sz w:val="24"/>
        </w:rPr>
        <w:t>i</w:t>
      </w:r>
      <w:proofErr w:type="spellEnd"/>
      <w:r w:rsidRPr="00B711AA">
        <w:rPr>
          <w:sz w:val="24"/>
        </w:rPr>
        <w:t xml:space="preserve">) general presentation and use of English (ii) grasp of statistical theory and concepts (iii) understanding of the SPSS Output. </w:t>
      </w:r>
    </w:p>
    <w:p w14:paraId="29CF85D6" w14:textId="473B056E" w:rsidR="009822E1" w:rsidRPr="00B711AA" w:rsidRDefault="009822E1" w:rsidP="00A570B3">
      <w:pPr>
        <w:rPr>
          <w:rFonts w:ascii="Arial" w:hAnsi="Arial" w:cs="Arial"/>
          <w:sz w:val="24"/>
          <w:szCs w:val="24"/>
        </w:rPr>
      </w:pPr>
      <w:r w:rsidRPr="00B711AA">
        <w:rPr>
          <w:rFonts w:ascii="Arial" w:hAnsi="Arial" w:cs="Arial"/>
          <w:sz w:val="24"/>
          <w:szCs w:val="24"/>
        </w:rPr>
        <w:t xml:space="preserve">Mark allocation is as follows: Q1 </w:t>
      </w:r>
      <w:r w:rsidR="00F269B5" w:rsidRPr="00B711AA">
        <w:rPr>
          <w:rFonts w:ascii="Arial" w:hAnsi="Arial" w:cs="Arial"/>
          <w:sz w:val="24"/>
          <w:szCs w:val="24"/>
        </w:rPr>
        <w:t>2</w:t>
      </w:r>
      <w:r w:rsidR="00A570B3">
        <w:rPr>
          <w:rFonts w:ascii="Arial" w:hAnsi="Arial" w:cs="Arial"/>
          <w:sz w:val="24"/>
          <w:szCs w:val="24"/>
        </w:rPr>
        <w:t>0</w:t>
      </w:r>
      <w:r w:rsidRPr="00B711AA">
        <w:rPr>
          <w:rFonts w:ascii="Arial" w:hAnsi="Arial" w:cs="Arial"/>
          <w:sz w:val="24"/>
          <w:szCs w:val="24"/>
        </w:rPr>
        <w:t>%; Q2 2</w:t>
      </w:r>
      <w:r w:rsidR="00327DD7" w:rsidRPr="00B711AA">
        <w:rPr>
          <w:rFonts w:ascii="Arial" w:hAnsi="Arial" w:cs="Arial"/>
          <w:sz w:val="24"/>
          <w:szCs w:val="24"/>
        </w:rPr>
        <w:t>5</w:t>
      </w:r>
      <w:r w:rsidRPr="00B711AA">
        <w:rPr>
          <w:rFonts w:ascii="Arial" w:hAnsi="Arial" w:cs="Arial"/>
          <w:sz w:val="24"/>
          <w:szCs w:val="24"/>
        </w:rPr>
        <w:t xml:space="preserve">%; Q3 </w:t>
      </w:r>
      <w:r w:rsidR="00327DD7" w:rsidRPr="00B711AA">
        <w:rPr>
          <w:rFonts w:ascii="Arial" w:hAnsi="Arial" w:cs="Arial"/>
          <w:sz w:val="24"/>
          <w:szCs w:val="24"/>
        </w:rPr>
        <w:t>2</w:t>
      </w:r>
      <w:r w:rsidR="00A570B3">
        <w:rPr>
          <w:rFonts w:ascii="Arial" w:hAnsi="Arial" w:cs="Arial"/>
          <w:sz w:val="24"/>
          <w:szCs w:val="24"/>
        </w:rPr>
        <w:t>5</w:t>
      </w:r>
      <w:r w:rsidRPr="00B711AA">
        <w:rPr>
          <w:rFonts w:ascii="Arial" w:hAnsi="Arial" w:cs="Arial"/>
          <w:sz w:val="24"/>
          <w:szCs w:val="24"/>
        </w:rPr>
        <w:t>%; Q4</w:t>
      </w:r>
      <w:r w:rsidRPr="00B711AA">
        <w:rPr>
          <w:rFonts w:ascii="Arial" w:hAnsi="Arial" w:cs="Arial"/>
          <w:color w:val="FF0000"/>
          <w:sz w:val="24"/>
          <w:szCs w:val="24"/>
        </w:rPr>
        <w:t xml:space="preserve"> </w:t>
      </w:r>
      <w:r w:rsidRPr="00B711AA">
        <w:rPr>
          <w:rFonts w:ascii="Arial" w:hAnsi="Arial" w:cs="Arial"/>
          <w:sz w:val="24"/>
          <w:szCs w:val="24"/>
        </w:rPr>
        <w:t>30%.</w:t>
      </w:r>
    </w:p>
    <w:p w14:paraId="194E2AE7" w14:textId="77777777" w:rsidR="009822E1" w:rsidRPr="00B711AA" w:rsidRDefault="009822E1" w:rsidP="009822E1">
      <w:pPr>
        <w:pStyle w:val="BodyText"/>
        <w:rPr>
          <w:sz w:val="24"/>
        </w:rPr>
      </w:pPr>
    </w:p>
    <w:p w14:paraId="66D09052" w14:textId="61FABE59" w:rsidR="009822E1" w:rsidRPr="00B711AA" w:rsidRDefault="009822E1" w:rsidP="00A570B3">
      <w:pPr>
        <w:rPr>
          <w:rFonts w:ascii="Arial" w:hAnsi="Arial" w:cs="Arial"/>
          <w:sz w:val="24"/>
          <w:szCs w:val="24"/>
        </w:rPr>
      </w:pPr>
      <w:r w:rsidRPr="00B711AA">
        <w:rPr>
          <w:rFonts w:ascii="Arial" w:hAnsi="Arial" w:cs="Arial"/>
          <w:b/>
          <w:bCs/>
          <w:sz w:val="24"/>
          <w:szCs w:val="24"/>
        </w:rPr>
        <w:t xml:space="preserve">The work must be submitted online in </w:t>
      </w:r>
      <w:proofErr w:type="spellStart"/>
      <w:r w:rsidRPr="00B711AA">
        <w:rPr>
          <w:rFonts w:ascii="Arial" w:hAnsi="Arial" w:cs="Arial"/>
          <w:b/>
          <w:bCs/>
          <w:sz w:val="24"/>
          <w:szCs w:val="24"/>
        </w:rPr>
        <w:t>WebLearn</w:t>
      </w:r>
      <w:proofErr w:type="spellEnd"/>
      <w:r w:rsidRPr="00B711AA">
        <w:rPr>
          <w:rFonts w:ascii="Arial" w:hAnsi="Arial" w:cs="Arial"/>
          <w:b/>
          <w:bCs/>
          <w:sz w:val="24"/>
          <w:szCs w:val="24"/>
        </w:rPr>
        <w:t xml:space="preserve"> by </w:t>
      </w:r>
      <w:r w:rsidR="00923652" w:rsidRPr="00B711AA">
        <w:rPr>
          <w:rFonts w:ascii="Arial" w:hAnsi="Arial" w:cs="Arial"/>
          <w:b/>
          <w:bCs/>
          <w:sz w:val="24"/>
          <w:szCs w:val="24"/>
        </w:rPr>
        <w:t xml:space="preserve">3pm on </w:t>
      </w:r>
      <w:r w:rsidR="00A570B3">
        <w:rPr>
          <w:rFonts w:ascii="Arial" w:hAnsi="Arial" w:cs="Arial"/>
          <w:b/>
          <w:bCs/>
          <w:sz w:val="24"/>
          <w:szCs w:val="24"/>
        </w:rPr>
        <w:t>22</w:t>
      </w:r>
      <w:r w:rsidR="00A570B3" w:rsidRPr="00A570B3">
        <w:rPr>
          <w:rFonts w:ascii="Arial" w:hAnsi="Arial" w:cs="Arial"/>
          <w:b/>
          <w:bCs/>
          <w:sz w:val="24"/>
          <w:szCs w:val="24"/>
          <w:vertAlign w:val="superscript"/>
        </w:rPr>
        <w:t>nd</w:t>
      </w:r>
      <w:r w:rsidR="00A570B3">
        <w:rPr>
          <w:rFonts w:ascii="Arial" w:hAnsi="Arial" w:cs="Arial"/>
          <w:b/>
          <w:bCs/>
          <w:sz w:val="24"/>
          <w:szCs w:val="24"/>
        </w:rPr>
        <w:t xml:space="preserve"> April 2020</w:t>
      </w:r>
      <w:r w:rsidRPr="00B711AA">
        <w:rPr>
          <w:rFonts w:ascii="Arial" w:hAnsi="Arial" w:cs="Arial"/>
          <w:b/>
          <w:bCs/>
          <w:sz w:val="24"/>
          <w:szCs w:val="24"/>
        </w:rPr>
        <w:t xml:space="preserve">. </w:t>
      </w:r>
      <w:r w:rsidRPr="00B711AA">
        <w:rPr>
          <w:rFonts w:ascii="Arial" w:hAnsi="Arial" w:cs="Arial"/>
          <w:b/>
          <w:bCs/>
          <w:sz w:val="24"/>
          <w:szCs w:val="24"/>
          <w:u w:val="single"/>
        </w:rPr>
        <w:t>You are reminded about the University’s Regulations on Plagiarism and Academic Misconduct, outlined in the Module Booklet.</w:t>
      </w:r>
      <w:r w:rsidRPr="00B711AA">
        <w:rPr>
          <w:rFonts w:ascii="Arial" w:hAnsi="Arial" w:cs="Arial"/>
          <w:b/>
          <w:bCs/>
          <w:sz w:val="24"/>
          <w:szCs w:val="24"/>
        </w:rPr>
        <w:t xml:space="preserve"> A sample question with model answer is available on </w:t>
      </w:r>
      <w:proofErr w:type="spellStart"/>
      <w:r w:rsidRPr="00B711AA">
        <w:rPr>
          <w:rFonts w:ascii="Arial" w:hAnsi="Arial" w:cs="Arial"/>
          <w:b/>
          <w:bCs/>
          <w:sz w:val="24"/>
          <w:szCs w:val="24"/>
        </w:rPr>
        <w:t>Weblearn</w:t>
      </w:r>
      <w:proofErr w:type="spellEnd"/>
      <w:r w:rsidRPr="00B711AA">
        <w:rPr>
          <w:rFonts w:ascii="Arial" w:hAnsi="Arial" w:cs="Arial"/>
          <w:b/>
          <w:bCs/>
          <w:sz w:val="24"/>
          <w:szCs w:val="24"/>
        </w:rPr>
        <w:t>.</w:t>
      </w:r>
    </w:p>
    <w:p w14:paraId="4D1E599C" w14:textId="77777777" w:rsidR="005649A5" w:rsidRDefault="005649A5" w:rsidP="005649A5">
      <w:pPr>
        <w:rPr>
          <w:rFonts w:ascii="Arial" w:hAnsi="Arial" w:cs="Arial"/>
          <w:color w:val="333333"/>
          <w:shd w:val="clear" w:color="auto" w:fill="FFFFFF"/>
        </w:rPr>
      </w:pPr>
    </w:p>
    <w:p w14:paraId="2060A0E6" w14:textId="77777777" w:rsidR="005649A5" w:rsidRPr="00E921CA" w:rsidRDefault="005649A5" w:rsidP="005649A5">
      <w:pPr>
        <w:rPr>
          <w:rFonts w:ascii="Arial" w:hAnsi="Arial" w:cs="Arial"/>
          <w:b/>
          <w:color w:val="333333"/>
          <w:shd w:val="clear" w:color="auto" w:fill="FFFFFF"/>
        </w:rPr>
      </w:pPr>
      <w:r w:rsidRPr="00E921CA">
        <w:rPr>
          <w:rFonts w:ascii="Arial" w:hAnsi="Arial" w:cs="Arial"/>
          <w:b/>
          <w:color w:val="333333"/>
          <w:shd w:val="clear" w:color="auto" w:fill="FFFFFF"/>
        </w:rPr>
        <w:t>Q</w:t>
      </w:r>
      <w:r>
        <w:rPr>
          <w:rFonts w:ascii="Arial" w:hAnsi="Arial" w:cs="Arial"/>
          <w:b/>
          <w:color w:val="333333"/>
          <w:shd w:val="clear" w:color="auto" w:fill="FFFFFF"/>
        </w:rPr>
        <w:t>1</w:t>
      </w:r>
    </w:p>
    <w:p w14:paraId="36094842" w14:textId="40F30504" w:rsidR="005649A5" w:rsidRDefault="005649A5" w:rsidP="00360203">
      <w:pPr>
        <w:rPr>
          <w:rFonts w:ascii="Arial" w:hAnsi="Arial" w:cs="Arial"/>
          <w:color w:val="333333"/>
          <w:shd w:val="clear" w:color="auto" w:fill="FFFFFF"/>
        </w:rPr>
      </w:pPr>
      <w:r>
        <w:rPr>
          <w:rFonts w:ascii="Arial" w:hAnsi="Arial" w:cs="Arial"/>
          <w:color w:val="333333"/>
          <w:shd w:val="clear" w:color="auto" w:fill="FFFFFF"/>
        </w:rPr>
        <w:t xml:space="preserve">It is thought that a new drug X might affect muscle metabolism. An experiment was performed using 18 men volunteers, 9 of whom were randomly selected to take a pill containing drug X and 9 who were randomly chosen to take a pill which contained placebo. </w:t>
      </w:r>
      <w:r w:rsidR="00360203">
        <w:rPr>
          <w:rFonts w:ascii="Arial" w:hAnsi="Arial" w:cs="Arial"/>
          <w:color w:val="333333"/>
          <w:shd w:val="clear" w:color="auto" w:fill="FFFFFF"/>
        </w:rPr>
        <w:t xml:space="preserve">2 </w:t>
      </w:r>
      <w:r>
        <w:rPr>
          <w:rFonts w:ascii="Arial" w:hAnsi="Arial" w:cs="Arial"/>
          <w:color w:val="333333"/>
          <w:shd w:val="clear" w:color="auto" w:fill="FFFFFF"/>
        </w:rPr>
        <w:t>hours later the 18 men underwent arm exercise tests to measure their respiratory exchange ratio (RER) i.e. the ratio of CO</w:t>
      </w:r>
      <w:r w:rsidRPr="005649A5">
        <w:rPr>
          <w:rFonts w:ascii="Arial" w:hAnsi="Arial" w:cs="Arial"/>
          <w:color w:val="333333"/>
          <w:shd w:val="clear" w:color="auto" w:fill="FFFFFF"/>
          <w:vertAlign w:val="subscript"/>
        </w:rPr>
        <w:t>2</w:t>
      </w:r>
      <w:r>
        <w:rPr>
          <w:rFonts w:ascii="Arial" w:hAnsi="Arial" w:cs="Arial"/>
          <w:color w:val="333333"/>
          <w:shd w:val="clear" w:color="auto" w:fill="FFFFFF"/>
        </w:rPr>
        <w:t xml:space="preserve"> produced to O</w:t>
      </w:r>
      <w:r w:rsidRPr="005649A5">
        <w:rPr>
          <w:rFonts w:ascii="Arial" w:hAnsi="Arial" w:cs="Arial"/>
          <w:color w:val="333333"/>
          <w:shd w:val="clear" w:color="auto" w:fill="FFFFFF"/>
          <w:vertAlign w:val="subscript"/>
        </w:rPr>
        <w:t>2</w:t>
      </w:r>
      <w:r>
        <w:rPr>
          <w:rFonts w:ascii="Arial" w:hAnsi="Arial" w:cs="Arial"/>
          <w:color w:val="333333"/>
          <w:shd w:val="clear" w:color="auto" w:fill="FFFFFF"/>
        </w:rPr>
        <w:t xml:space="preserve"> consumed.  </w:t>
      </w:r>
      <w:r w:rsidR="00CA288B">
        <w:rPr>
          <w:rFonts w:ascii="Arial" w:hAnsi="Arial" w:cs="Arial"/>
          <w:color w:val="333333"/>
          <w:shd w:val="clear" w:color="auto" w:fill="FFFFFF"/>
        </w:rPr>
        <w:t>The values obtained for the RER is shown below.</w:t>
      </w:r>
    </w:p>
    <w:p w14:paraId="310E0458" w14:textId="4155DAD9" w:rsidR="0034163C" w:rsidRPr="0034163C" w:rsidRDefault="0034163C" w:rsidP="0034163C">
      <w:pPr>
        <w:rPr>
          <w:rFonts w:ascii="Arial" w:hAnsi="Arial" w:cs="Arial"/>
          <w:b/>
          <w:bCs/>
          <w:color w:val="333333"/>
          <w:shd w:val="clear" w:color="auto" w:fill="FFFFFF"/>
        </w:rPr>
      </w:pPr>
      <w:r w:rsidRPr="0034163C">
        <w:rPr>
          <w:rFonts w:ascii="Arial" w:hAnsi="Arial" w:cs="Arial"/>
          <w:b/>
          <w:bCs/>
          <w:color w:val="333333"/>
          <w:u w:val="single"/>
          <w:shd w:val="clear" w:color="auto" w:fill="FFFFFF"/>
        </w:rPr>
        <w:t>Placebo</w:t>
      </w:r>
      <w:r>
        <w:rPr>
          <w:rFonts w:ascii="Arial" w:hAnsi="Arial" w:cs="Arial"/>
          <w:color w:val="333333"/>
          <w:shd w:val="clear" w:color="auto" w:fill="FFFFFF"/>
        </w:rPr>
        <w:t xml:space="preserve">                 </w:t>
      </w:r>
      <w:r w:rsidRPr="0034163C">
        <w:rPr>
          <w:rFonts w:ascii="Arial" w:hAnsi="Arial" w:cs="Arial"/>
          <w:b/>
          <w:bCs/>
          <w:color w:val="333333"/>
          <w:u w:val="single"/>
          <w:shd w:val="clear" w:color="auto" w:fill="FFFFFF"/>
        </w:rPr>
        <w:t>Drug X</w:t>
      </w:r>
    </w:p>
    <w:p w14:paraId="01C9818F" w14:textId="5DEF1CEF"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105</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96</w:t>
      </w:r>
    </w:p>
    <w:p w14:paraId="4C1BA153" w14:textId="62B25B55"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119</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99</w:t>
      </w:r>
    </w:p>
    <w:p w14:paraId="6ECEA064" w14:textId="518B6305"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100</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94</w:t>
      </w:r>
    </w:p>
    <w:p w14:paraId="0710036B" w14:textId="42F1E50F"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lastRenderedPageBreak/>
        <w:t>97</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89</w:t>
      </w:r>
    </w:p>
    <w:p w14:paraId="0C5FD9CB" w14:textId="3092302C"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96</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96</w:t>
      </w:r>
    </w:p>
    <w:p w14:paraId="4F1F692A" w14:textId="34A76869"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101</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93</w:t>
      </w:r>
    </w:p>
    <w:p w14:paraId="0D16414E" w14:textId="3961646D"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94</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88</w:t>
      </w:r>
    </w:p>
    <w:p w14:paraId="6C43D5E3" w14:textId="7FEC7BCA"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95</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105</w:t>
      </w:r>
    </w:p>
    <w:p w14:paraId="386D5F68" w14:textId="31A93AD8"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98</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88</w:t>
      </w:r>
    </w:p>
    <w:p w14:paraId="1D25E85E" w14:textId="77777777" w:rsidR="005649A5" w:rsidRDefault="005649A5" w:rsidP="005649A5">
      <w:pPr>
        <w:rPr>
          <w:rFonts w:ascii="Arial" w:hAnsi="Arial" w:cs="Arial"/>
          <w:color w:val="333333"/>
          <w:shd w:val="clear" w:color="auto" w:fill="FFFFFF"/>
        </w:rPr>
      </w:pPr>
      <w:r>
        <w:rPr>
          <w:rFonts w:ascii="Arial" w:hAnsi="Arial" w:cs="Arial"/>
          <w:color w:val="333333"/>
          <w:shd w:val="clear" w:color="auto" w:fill="FFFFFF"/>
        </w:rPr>
        <w:t>What can be deduced by statistical analysis about the effect of drug X on the RER observed in this study?</w:t>
      </w:r>
    </w:p>
    <w:p w14:paraId="6B65380B" w14:textId="15B97EEA" w:rsidR="00A570B3" w:rsidRPr="0034163C" w:rsidRDefault="005649A5" w:rsidP="0034163C">
      <w:pPr>
        <w:jc w:val="right"/>
        <w:rPr>
          <w:rFonts w:ascii="Arial" w:hAnsi="Arial" w:cs="Arial"/>
          <w:b/>
          <w:color w:val="333333"/>
          <w:shd w:val="clear" w:color="auto" w:fill="FFFFFF"/>
        </w:rPr>
      </w:pPr>
      <w:r w:rsidRPr="00E921CA">
        <w:rPr>
          <w:rFonts w:ascii="Arial" w:hAnsi="Arial" w:cs="Arial"/>
          <w:b/>
          <w:color w:val="333333"/>
          <w:shd w:val="clear" w:color="auto" w:fill="FFFFFF"/>
        </w:rPr>
        <w:t>20 marks</w:t>
      </w:r>
    </w:p>
    <w:p w14:paraId="4D372976" w14:textId="62E3AA92" w:rsidR="00692155" w:rsidRDefault="00FD563F">
      <w:pPr>
        <w:rPr>
          <w:rFonts w:ascii="Arial" w:hAnsi="Arial" w:cs="Arial"/>
          <w:b/>
          <w:color w:val="333333"/>
          <w:shd w:val="clear" w:color="auto" w:fill="FFFFFF"/>
        </w:rPr>
      </w:pPr>
      <w:r w:rsidRPr="002B060F">
        <w:rPr>
          <w:rFonts w:ascii="Arial" w:hAnsi="Arial" w:cs="Arial"/>
          <w:b/>
          <w:color w:val="333333"/>
          <w:shd w:val="clear" w:color="auto" w:fill="FFFFFF"/>
        </w:rPr>
        <w:t>Q2</w:t>
      </w:r>
    </w:p>
    <w:p w14:paraId="3632AE37" w14:textId="53D79590" w:rsidR="009F4E92" w:rsidRPr="00582B33" w:rsidRDefault="009F4E92" w:rsidP="009F4E92">
      <w:pPr>
        <w:jc w:val="both"/>
        <w:rPr>
          <w:rFonts w:ascii="Arial" w:hAnsi="Arial" w:cs="Arial"/>
        </w:rPr>
      </w:pPr>
      <w:r w:rsidRPr="00582B33">
        <w:rPr>
          <w:rFonts w:ascii="Arial" w:hAnsi="Arial" w:cs="Arial"/>
        </w:rPr>
        <w:t>Dataset Q2_</w:t>
      </w:r>
      <w:r>
        <w:rPr>
          <w:rFonts w:ascii="Arial" w:hAnsi="Arial" w:cs="Arial"/>
        </w:rPr>
        <w:t>Spring20</w:t>
      </w:r>
      <w:r w:rsidRPr="00582B33">
        <w:rPr>
          <w:rFonts w:ascii="Arial" w:hAnsi="Arial" w:cs="Arial"/>
        </w:rPr>
        <w:t xml:space="preserve">.xls contains the weights in pounds for </w:t>
      </w:r>
      <w:r>
        <w:rPr>
          <w:rFonts w:ascii="Arial" w:hAnsi="Arial" w:cs="Arial"/>
        </w:rPr>
        <w:t>an equal number of students studying for 5 different degree courses at a London University,</w:t>
      </w:r>
      <w:r w:rsidRPr="00582B33">
        <w:rPr>
          <w:rFonts w:ascii="Arial" w:hAnsi="Arial" w:cs="Arial"/>
        </w:rPr>
        <w:t xml:space="preserve"> obtained by random sampling. Using statistical</w:t>
      </w:r>
      <w:r w:rsidRPr="005C54D2">
        <w:rPr>
          <w:rFonts w:ascii="Arial" w:hAnsi="Arial" w:cs="Arial"/>
          <w:color w:val="FF0000"/>
        </w:rPr>
        <w:t xml:space="preserve"> </w:t>
      </w:r>
      <w:r w:rsidRPr="00582B33">
        <w:rPr>
          <w:rFonts w:ascii="Arial" w:hAnsi="Arial" w:cs="Arial"/>
        </w:rPr>
        <w:t>analysis what can be said about the weight differences, on average</w:t>
      </w:r>
      <w:r>
        <w:rPr>
          <w:rFonts w:ascii="Arial" w:hAnsi="Arial" w:cs="Arial"/>
        </w:rPr>
        <w:t xml:space="preserve"> for the five different courses</w:t>
      </w:r>
      <w:r w:rsidRPr="00582B33">
        <w:rPr>
          <w:rFonts w:ascii="Arial" w:hAnsi="Arial" w:cs="Arial"/>
        </w:rPr>
        <w:t>?</w:t>
      </w:r>
    </w:p>
    <w:p w14:paraId="51524354" w14:textId="77777777" w:rsidR="009F4E92" w:rsidRPr="00582B33" w:rsidRDefault="009F4E92" w:rsidP="009F4E92">
      <w:pPr>
        <w:jc w:val="right"/>
        <w:rPr>
          <w:rFonts w:ascii="Arial" w:hAnsi="Arial" w:cs="Arial"/>
          <w:b/>
        </w:rPr>
      </w:pPr>
      <w:r w:rsidRPr="00582B33">
        <w:rPr>
          <w:rFonts w:ascii="Arial" w:hAnsi="Arial" w:cs="Arial"/>
          <w:b/>
        </w:rPr>
        <w:t>25 marks</w:t>
      </w:r>
    </w:p>
    <w:p w14:paraId="435430EF" w14:textId="77777777" w:rsidR="005649A5" w:rsidRDefault="005649A5" w:rsidP="005649A5">
      <w:pPr>
        <w:rPr>
          <w:rFonts w:ascii="Arial" w:hAnsi="Arial" w:cs="Arial"/>
          <w:color w:val="333333"/>
          <w:shd w:val="clear" w:color="auto" w:fill="FFFFFF"/>
        </w:rPr>
      </w:pPr>
      <w:r w:rsidRPr="002B060F">
        <w:rPr>
          <w:rFonts w:ascii="Arial" w:hAnsi="Arial" w:cs="Arial"/>
          <w:b/>
          <w:color w:val="333333"/>
          <w:shd w:val="clear" w:color="auto" w:fill="FFFFFF"/>
        </w:rPr>
        <w:t>Q</w:t>
      </w:r>
      <w:r>
        <w:rPr>
          <w:rFonts w:ascii="Arial" w:hAnsi="Arial" w:cs="Arial"/>
          <w:b/>
          <w:color w:val="333333"/>
          <w:shd w:val="clear" w:color="auto" w:fill="FFFFFF"/>
        </w:rPr>
        <w:t>3</w:t>
      </w:r>
      <w:r w:rsidRPr="002B060F">
        <w:rPr>
          <w:rFonts w:ascii="Arial" w:hAnsi="Arial" w:cs="Arial"/>
          <w:b/>
          <w:color w:val="333333"/>
          <w:shd w:val="clear" w:color="auto" w:fill="FFFFFF"/>
        </w:rPr>
        <w:t xml:space="preserve"> </w:t>
      </w:r>
    </w:p>
    <w:p w14:paraId="0FE61A84" w14:textId="3D30D21F" w:rsidR="005649A5" w:rsidRDefault="00CA288B" w:rsidP="00360203">
      <w:pPr>
        <w:rPr>
          <w:rFonts w:ascii="Arial" w:hAnsi="Arial" w:cs="Arial"/>
          <w:color w:val="333333"/>
          <w:shd w:val="clear" w:color="auto" w:fill="FFFFFF"/>
        </w:rPr>
      </w:pPr>
      <w:r>
        <w:rPr>
          <w:rFonts w:ascii="Arial" w:hAnsi="Arial" w:cs="Arial"/>
          <w:color w:val="333333"/>
          <w:shd w:val="clear" w:color="auto" w:fill="FFFFFF"/>
        </w:rPr>
        <w:t>Various</w:t>
      </w:r>
      <w:r w:rsidR="005649A5">
        <w:rPr>
          <w:rFonts w:ascii="Arial" w:hAnsi="Arial" w:cs="Arial"/>
          <w:color w:val="333333"/>
          <w:shd w:val="clear" w:color="auto" w:fill="FFFFFF"/>
        </w:rPr>
        <w:t xml:space="preserve"> factors are </w:t>
      </w:r>
      <w:r w:rsidR="00DB03C4">
        <w:rPr>
          <w:rFonts w:ascii="Arial" w:hAnsi="Arial" w:cs="Arial"/>
          <w:color w:val="333333"/>
          <w:shd w:val="clear" w:color="auto" w:fill="FFFFFF"/>
        </w:rPr>
        <w:t>hypothesised</w:t>
      </w:r>
      <w:r w:rsidR="005649A5">
        <w:rPr>
          <w:rFonts w:ascii="Arial" w:hAnsi="Arial" w:cs="Arial"/>
          <w:color w:val="333333"/>
          <w:shd w:val="clear" w:color="auto" w:fill="FFFFFF"/>
        </w:rPr>
        <w:t xml:space="preserve"> to be associated with </w:t>
      </w:r>
      <w:r>
        <w:rPr>
          <w:rFonts w:ascii="Arial" w:hAnsi="Arial" w:cs="Arial"/>
          <w:color w:val="333333"/>
          <w:shd w:val="clear" w:color="auto" w:fill="FFFFFF"/>
        </w:rPr>
        <w:t xml:space="preserve">the likelihood of </w:t>
      </w:r>
      <w:r w:rsidR="005649A5">
        <w:rPr>
          <w:rFonts w:ascii="Arial" w:hAnsi="Arial" w:cs="Arial"/>
          <w:color w:val="333333"/>
          <w:shd w:val="clear" w:color="auto" w:fill="FFFFFF"/>
        </w:rPr>
        <w:t xml:space="preserve">receiving surgical treatment in localised, non-small cell lung cancer </w:t>
      </w:r>
      <w:r w:rsidR="00DB03C4">
        <w:rPr>
          <w:rFonts w:ascii="Arial" w:hAnsi="Arial" w:cs="Arial"/>
          <w:color w:val="333333"/>
          <w:shd w:val="clear" w:color="auto" w:fill="FFFFFF"/>
        </w:rPr>
        <w:t>(NSCLC)</w:t>
      </w:r>
      <w:r w:rsidR="00360203" w:rsidRPr="00360203">
        <w:rPr>
          <w:rFonts w:ascii="Arial" w:hAnsi="Arial" w:cs="Arial"/>
          <w:color w:val="333333"/>
          <w:shd w:val="clear" w:color="auto" w:fill="FFFFFF"/>
        </w:rPr>
        <w:t xml:space="preserve"> </w:t>
      </w:r>
      <w:r w:rsidR="00360203">
        <w:rPr>
          <w:rFonts w:ascii="Arial" w:hAnsi="Arial" w:cs="Arial"/>
          <w:color w:val="333333"/>
          <w:shd w:val="clear" w:color="auto" w:fill="FFFFFF"/>
        </w:rPr>
        <w:t>patients</w:t>
      </w:r>
      <w:r w:rsidR="005649A5">
        <w:rPr>
          <w:rFonts w:ascii="Arial" w:hAnsi="Arial" w:cs="Arial"/>
          <w:color w:val="333333"/>
          <w:shd w:val="clear" w:color="auto" w:fill="FFFFFF"/>
        </w:rPr>
        <w:t xml:space="preserve">. </w:t>
      </w:r>
      <w:r w:rsidR="00DB03C4">
        <w:rPr>
          <w:rFonts w:ascii="Arial" w:hAnsi="Arial" w:cs="Arial"/>
          <w:color w:val="333333"/>
          <w:shd w:val="clear" w:color="auto" w:fill="FFFFFF"/>
        </w:rPr>
        <w:t xml:space="preserve">Data on 970 patients with primary localised NSCLC were collected from the Nebraska Cancer Registry between 2005 and 2009. </w:t>
      </w:r>
      <w:r w:rsidR="005649A5">
        <w:rPr>
          <w:rFonts w:ascii="Arial" w:hAnsi="Arial" w:cs="Arial"/>
          <w:color w:val="333333"/>
          <w:shd w:val="clear" w:color="auto" w:fill="FFFFFF"/>
        </w:rPr>
        <w:t xml:space="preserve">Some </w:t>
      </w:r>
      <w:r w:rsidR="00DB03C4">
        <w:rPr>
          <w:rFonts w:ascii="Arial" w:hAnsi="Arial" w:cs="Arial"/>
          <w:color w:val="333333"/>
          <w:shd w:val="clear" w:color="auto" w:fill="FFFFFF"/>
        </w:rPr>
        <w:t xml:space="preserve">characteristics of the patients, who either had or did not have surgery, </w:t>
      </w:r>
      <w:bookmarkStart w:id="0" w:name="_GoBack"/>
      <w:bookmarkEnd w:id="0"/>
      <w:r w:rsidR="005649A5">
        <w:rPr>
          <w:rFonts w:ascii="Arial" w:hAnsi="Arial" w:cs="Arial"/>
          <w:color w:val="333333"/>
          <w:shd w:val="clear" w:color="auto" w:fill="FFFFFF"/>
        </w:rPr>
        <w:t>are shown in the Table below.</w:t>
      </w:r>
    </w:p>
    <w:p w14:paraId="1C228F14" w14:textId="77777777" w:rsidR="00DB03C4" w:rsidRDefault="00DB03C4" w:rsidP="00DB03C4">
      <w:pPr>
        <w:rPr>
          <w:rFonts w:ascii="Arial" w:hAnsi="Arial" w:cs="Arial"/>
          <w:color w:val="333333"/>
          <w:shd w:val="clear" w:color="auto" w:fill="FFFFFF"/>
        </w:rPr>
      </w:pPr>
    </w:p>
    <w:tbl>
      <w:tblPr>
        <w:tblStyle w:val="TableGrid"/>
        <w:tblW w:w="0" w:type="auto"/>
        <w:tblLook w:val="04A0" w:firstRow="1" w:lastRow="0" w:firstColumn="1" w:lastColumn="0" w:noHBand="0" w:noVBand="1"/>
      </w:tblPr>
      <w:tblGrid>
        <w:gridCol w:w="2254"/>
        <w:gridCol w:w="2254"/>
        <w:gridCol w:w="2254"/>
        <w:gridCol w:w="2254"/>
      </w:tblGrid>
      <w:tr w:rsidR="005649A5" w14:paraId="49B6F693" w14:textId="77777777" w:rsidTr="008E5333">
        <w:tc>
          <w:tcPr>
            <w:tcW w:w="2254" w:type="dxa"/>
          </w:tcPr>
          <w:p w14:paraId="0993FDB1" w14:textId="77777777" w:rsidR="005649A5" w:rsidRPr="00FA4BC2" w:rsidRDefault="005649A5" w:rsidP="008E5333">
            <w:pPr>
              <w:rPr>
                <w:rFonts w:ascii="Arial" w:hAnsi="Arial" w:cs="Arial"/>
                <w:b/>
                <w:color w:val="333333"/>
                <w:shd w:val="clear" w:color="auto" w:fill="FFFFFF"/>
              </w:rPr>
            </w:pPr>
          </w:p>
        </w:tc>
        <w:tc>
          <w:tcPr>
            <w:tcW w:w="2254" w:type="dxa"/>
          </w:tcPr>
          <w:p w14:paraId="0D782A93" w14:textId="77777777" w:rsidR="005649A5" w:rsidRPr="00FA4BC2" w:rsidRDefault="005649A5" w:rsidP="008E5333">
            <w:pPr>
              <w:rPr>
                <w:rFonts w:ascii="Arial" w:hAnsi="Arial" w:cs="Arial"/>
                <w:b/>
                <w:color w:val="333333"/>
                <w:shd w:val="clear" w:color="auto" w:fill="FFFFFF"/>
              </w:rPr>
            </w:pPr>
            <w:r>
              <w:rPr>
                <w:rFonts w:ascii="Arial" w:hAnsi="Arial" w:cs="Arial"/>
                <w:b/>
                <w:color w:val="333333"/>
                <w:shd w:val="clear" w:color="auto" w:fill="FFFFFF"/>
              </w:rPr>
              <w:t>No surgery (n=279)</w:t>
            </w:r>
          </w:p>
        </w:tc>
        <w:tc>
          <w:tcPr>
            <w:tcW w:w="2254" w:type="dxa"/>
          </w:tcPr>
          <w:p w14:paraId="5605F084" w14:textId="77777777" w:rsidR="005649A5" w:rsidRPr="00FA4BC2" w:rsidRDefault="005649A5" w:rsidP="008E5333">
            <w:pPr>
              <w:rPr>
                <w:rFonts w:ascii="Arial" w:hAnsi="Arial" w:cs="Arial"/>
                <w:b/>
                <w:color w:val="333333"/>
                <w:shd w:val="clear" w:color="auto" w:fill="FFFFFF"/>
              </w:rPr>
            </w:pPr>
            <w:r>
              <w:rPr>
                <w:rFonts w:ascii="Arial" w:hAnsi="Arial" w:cs="Arial"/>
                <w:b/>
                <w:color w:val="333333"/>
                <w:shd w:val="clear" w:color="auto" w:fill="FFFFFF"/>
              </w:rPr>
              <w:t>Surgery (n=691)</w:t>
            </w:r>
          </w:p>
        </w:tc>
        <w:tc>
          <w:tcPr>
            <w:tcW w:w="2254" w:type="dxa"/>
          </w:tcPr>
          <w:p w14:paraId="3CE8CAC0" w14:textId="77777777" w:rsidR="005649A5" w:rsidRPr="00FA4BC2" w:rsidRDefault="005649A5" w:rsidP="008E5333">
            <w:pPr>
              <w:rPr>
                <w:rFonts w:ascii="Arial" w:hAnsi="Arial" w:cs="Arial"/>
                <w:b/>
                <w:color w:val="333333"/>
                <w:shd w:val="clear" w:color="auto" w:fill="FFFFFF"/>
              </w:rPr>
            </w:pPr>
            <w:r w:rsidRPr="00FA4BC2">
              <w:rPr>
                <w:rFonts w:ascii="Arial" w:hAnsi="Arial" w:cs="Arial"/>
                <w:b/>
                <w:color w:val="333333"/>
                <w:shd w:val="clear" w:color="auto" w:fill="FFFFFF"/>
              </w:rPr>
              <w:t>Total</w:t>
            </w:r>
            <w:r>
              <w:rPr>
                <w:rFonts w:ascii="Arial" w:hAnsi="Arial" w:cs="Arial"/>
                <w:b/>
                <w:color w:val="333333"/>
                <w:shd w:val="clear" w:color="auto" w:fill="FFFFFF"/>
              </w:rPr>
              <w:t xml:space="preserve"> (n=970)</w:t>
            </w:r>
          </w:p>
        </w:tc>
      </w:tr>
      <w:tr w:rsidR="005649A5" w14:paraId="59DCE68D" w14:textId="77777777" w:rsidTr="008E5333">
        <w:tc>
          <w:tcPr>
            <w:tcW w:w="2254" w:type="dxa"/>
          </w:tcPr>
          <w:p w14:paraId="0B1E428B" w14:textId="77777777" w:rsidR="005649A5" w:rsidRDefault="005649A5" w:rsidP="008E5333">
            <w:pPr>
              <w:rPr>
                <w:rFonts w:ascii="Arial" w:hAnsi="Arial" w:cs="Arial"/>
                <w:color w:val="333333"/>
                <w:shd w:val="clear" w:color="auto" w:fill="FFFFFF"/>
              </w:rPr>
            </w:pPr>
            <w:r>
              <w:rPr>
                <w:rFonts w:ascii="Arial" w:hAnsi="Arial" w:cs="Arial"/>
                <w:b/>
                <w:color w:val="333333"/>
                <w:shd w:val="clear" w:color="auto" w:fill="FFFFFF"/>
              </w:rPr>
              <w:t>Sex</w:t>
            </w:r>
          </w:p>
        </w:tc>
        <w:tc>
          <w:tcPr>
            <w:tcW w:w="2254" w:type="dxa"/>
          </w:tcPr>
          <w:p w14:paraId="22EB7982" w14:textId="77777777" w:rsidR="005649A5" w:rsidRDefault="005649A5" w:rsidP="008E5333">
            <w:pPr>
              <w:rPr>
                <w:rFonts w:ascii="Arial" w:hAnsi="Arial" w:cs="Arial"/>
                <w:color w:val="333333"/>
                <w:shd w:val="clear" w:color="auto" w:fill="FFFFFF"/>
              </w:rPr>
            </w:pPr>
          </w:p>
        </w:tc>
        <w:tc>
          <w:tcPr>
            <w:tcW w:w="2254" w:type="dxa"/>
          </w:tcPr>
          <w:p w14:paraId="3EA12DBE" w14:textId="77777777" w:rsidR="005649A5" w:rsidRDefault="005649A5" w:rsidP="008E5333">
            <w:pPr>
              <w:rPr>
                <w:rFonts w:ascii="Arial" w:hAnsi="Arial" w:cs="Arial"/>
                <w:color w:val="333333"/>
                <w:shd w:val="clear" w:color="auto" w:fill="FFFFFF"/>
              </w:rPr>
            </w:pPr>
          </w:p>
        </w:tc>
        <w:tc>
          <w:tcPr>
            <w:tcW w:w="2254" w:type="dxa"/>
          </w:tcPr>
          <w:p w14:paraId="4864B0BC" w14:textId="77777777" w:rsidR="005649A5" w:rsidRDefault="005649A5" w:rsidP="008E5333">
            <w:pPr>
              <w:rPr>
                <w:rFonts w:ascii="Arial" w:hAnsi="Arial" w:cs="Arial"/>
                <w:color w:val="333333"/>
                <w:shd w:val="clear" w:color="auto" w:fill="FFFFFF"/>
              </w:rPr>
            </w:pPr>
          </w:p>
        </w:tc>
      </w:tr>
      <w:tr w:rsidR="005649A5" w14:paraId="2F612ADE" w14:textId="77777777" w:rsidTr="008E5333">
        <w:tc>
          <w:tcPr>
            <w:tcW w:w="2254" w:type="dxa"/>
          </w:tcPr>
          <w:p w14:paraId="0A85894A"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Male</w:t>
            </w:r>
          </w:p>
        </w:tc>
        <w:tc>
          <w:tcPr>
            <w:tcW w:w="2254" w:type="dxa"/>
          </w:tcPr>
          <w:p w14:paraId="3FF09C19"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146</w:t>
            </w:r>
          </w:p>
        </w:tc>
        <w:tc>
          <w:tcPr>
            <w:tcW w:w="2254" w:type="dxa"/>
          </w:tcPr>
          <w:p w14:paraId="0CA1381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329</w:t>
            </w:r>
          </w:p>
        </w:tc>
        <w:tc>
          <w:tcPr>
            <w:tcW w:w="2254" w:type="dxa"/>
          </w:tcPr>
          <w:p w14:paraId="1FF25986"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475</w:t>
            </w:r>
          </w:p>
        </w:tc>
      </w:tr>
      <w:tr w:rsidR="005649A5" w14:paraId="45F726EA" w14:textId="77777777" w:rsidTr="008E5333">
        <w:tc>
          <w:tcPr>
            <w:tcW w:w="2254" w:type="dxa"/>
          </w:tcPr>
          <w:p w14:paraId="3DB66189"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Female</w:t>
            </w:r>
          </w:p>
        </w:tc>
        <w:tc>
          <w:tcPr>
            <w:tcW w:w="2254" w:type="dxa"/>
          </w:tcPr>
          <w:p w14:paraId="18C8AB46"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133</w:t>
            </w:r>
          </w:p>
        </w:tc>
        <w:tc>
          <w:tcPr>
            <w:tcW w:w="2254" w:type="dxa"/>
          </w:tcPr>
          <w:p w14:paraId="655F627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362</w:t>
            </w:r>
          </w:p>
        </w:tc>
        <w:tc>
          <w:tcPr>
            <w:tcW w:w="2254" w:type="dxa"/>
          </w:tcPr>
          <w:p w14:paraId="175228E2"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495</w:t>
            </w:r>
          </w:p>
        </w:tc>
      </w:tr>
      <w:tr w:rsidR="005649A5" w14:paraId="6799D85D" w14:textId="77777777" w:rsidTr="008E5333">
        <w:tc>
          <w:tcPr>
            <w:tcW w:w="2254" w:type="dxa"/>
          </w:tcPr>
          <w:p w14:paraId="359CBD6B" w14:textId="77777777" w:rsidR="005649A5" w:rsidRPr="009822E1" w:rsidRDefault="005649A5" w:rsidP="008E5333">
            <w:pPr>
              <w:rPr>
                <w:rFonts w:ascii="Arial" w:hAnsi="Arial" w:cs="Arial"/>
                <w:b/>
                <w:bCs/>
                <w:color w:val="333333"/>
                <w:shd w:val="clear" w:color="auto" w:fill="FFFFFF"/>
              </w:rPr>
            </w:pPr>
          </w:p>
        </w:tc>
        <w:tc>
          <w:tcPr>
            <w:tcW w:w="2254" w:type="dxa"/>
          </w:tcPr>
          <w:p w14:paraId="591B869D" w14:textId="77777777" w:rsidR="005649A5" w:rsidRDefault="005649A5" w:rsidP="008E5333">
            <w:pPr>
              <w:rPr>
                <w:rFonts w:ascii="Arial" w:hAnsi="Arial" w:cs="Arial"/>
                <w:color w:val="333333"/>
                <w:shd w:val="clear" w:color="auto" w:fill="FFFFFF"/>
              </w:rPr>
            </w:pPr>
          </w:p>
        </w:tc>
        <w:tc>
          <w:tcPr>
            <w:tcW w:w="2254" w:type="dxa"/>
          </w:tcPr>
          <w:p w14:paraId="10081F96" w14:textId="77777777" w:rsidR="005649A5" w:rsidRDefault="005649A5" w:rsidP="008E5333">
            <w:pPr>
              <w:rPr>
                <w:rFonts w:ascii="Arial" w:hAnsi="Arial" w:cs="Arial"/>
                <w:color w:val="333333"/>
                <w:shd w:val="clear" w:color="auto" w:fill="FFFFFF"/>
              </w:rPr>
            </w:pPr>
          </w:p>
        </w:tc>
        <w:tc>
          <w:tcPr>
            <w:tcW w:w="2254" w:type="dxa"/>
          </w:tcPr>
          <w:p w14:paraId="22B07C36" w14:textId="77777777" w:rsidR="005649A5" w:rsidRDefault="005649A5" w:rsidP="008E5333">
            <w:pPr>
              <w:rPr>
                <w:rFonts w:ascii="Arial" w:hAnsi="Arial" w:cs="Arial"/>
                <w:color w:val="333333"/>
                <w:shd w:val="clear" w:color="auto" w:fill="FFFFFF"/>
              </w:rPr>
            </w:pPr>
          </w:p>
        </w:tc>
      </w:tr>
      <w:tr w:rsidR="005649A5" w14:paraId="59D827A2" w14:textId="77777777" w:rsidTr="008E5333">
        <w:tc>
          <w:tcPr>
            <w:tcW w:w="2254" w:type="dxa"/>
          </w:tcPr>
          <w:p w14:paraId="140E6332" w14:textId="77777777" w:rsidR="005649A5" w:rsidRPr="00727BB2" w:rsidRDefault="005649A5" w:rsidP="008E5333">
            <w:pPr>
              <w:rPr>
                <w:rFonts w:ascii="Arial" w:hAnsi="Arial" w:cs="Arial"/>
                <w:b/>
                <w:color w:val="333333"/>
                <w:shd w:val="clear" w:color="auto" w:fill="FFFFFF"/>
              </w:rPr>
            </w:pPr>
            <w:r>
              <w:rPr>
                <w:rFonts w:ascii="Arial" w:hAnsi="Arial" w:cs="Arial"/>
                <w:b/>
                <w:color w:val="333333"/>
                <w:shd w:val="clear" w:color="auto" w:fill="FFFFFF"/>
              </w:rPr>
              <w:t xml:space="preserve">Age </w:t>
            </w:r>
            <w:r>
              <w:rPr>
                <w:rFonts w:ascii="Arial" w:hAnsi="Arial" w:cs="Arial"/>
                <w:b/>
                <w:bCs/>
                <w:color w:val="333333"/>
                <w:shd w:val="clear" w:color="auto" w:fill="FFFFFF"/>
              </w:rPr>
              <w:t>(years)</w:t>
            </w:r>
          </w:p>
        </w:tc>
        <w:tc>
          <w:tcPr>
            <w:tcW w:w="2254" w:type="dxa"/>
          </w:tcPr>
          <w:p w14:paraId="07002EDD" w14:textId="77777777" w:rsidR="005649A5" w:rsidRDefault="005649A5" w:rsidP="008E5333">
            <w:pPr>
              <w:rPr>
                <w:rFonts w:ascii="Arial" w:hAnsi="Arial" w:cs="Arial"/>
                <w:color w:val="333333"/>
                <w:shd w:val="clear" w:color="auto" w:fill="FFFFFF"/>
              </w:rPr>
            </w:pPr>
          </w:p>
        </w:tc>
        <w:tc>
          <w:tcPr>
            <w:tcW w:w="2254" w:type="dxa"/>
          </w:tcPr>
          <w:p w14:paraId="2D128284" w14:textId="77777777" w:rsidR="005649A5" w:rsidRDefault="005649A5" w:rsidP="008E5333">
            <w:pPr>
              <w:rPr>
                <w:rFonts w:ascii="Arial" w:hAnsi="Arial" w:cs="Arial"/>
                <w:color w:val="333333"/>
                <w:shd w:val="clear" w:color="auto" w:fill="FFFFFF"/>
              </w:rPr>
            </w:pPr>
          </w:p>
        </w:tc>
        <w:tc>
          <w:tcPr>
            <w:tcW w:w="2254" w:type="dxa"/>
          </w:tcPr>
          <w:p w14:paraId="3A25DE91" w14:textId="77777777" w:rsidR="005649A5" w:rsidRDefault="005649A5" w:rsidP="008E5333">
            <w:pPr>
              <w:rPr>
                <w:rFonts w:ascii="Arial" w:hAnsi="Arial" w:cs="Arial"/>
                <w:color w:val="333333"/>
                <w:shd w:val="clear" w:color="auto" w:fill="FFFFFF"/>
              </w:rPr>
            </w:pPr>
          </w:p>
        </w:tc>
      </w:tr>
      <w:tr w:rsidR="005649A5" w14:paraId="5A9134C9" w14:textId="77777777" w:rsidTr="008E5333">
        <w:tc>
          <w:tcPr>
            <w:tcW w:w="2254" w:type="dxa"/>
          </w:tcPr>
          <w:p w14:paraId="54754C37"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0-65</w:t>
            </w:r>
          </w:p>
        </w:tc>
        <w:tc>
          <w:tcPr>
            <w:tcW w:w="2254" w:type="dxa"/>
          </w:tcPr>
          <w:p w14:paraId="32F9B612"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28</w:t>
            </w:r>
          </w:p>
        </w:tc>
        <w:tc>
          <w:tcPr>
            <w:tcW w:w="2254" w:type="dxa"/>
          </w:tcPr>
          <w:p w14:paraId="30CA8D1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220</w:t>
            </w:r>
          </w:p>
        </w:tc>
        <w:tc>
          <w:tcPr>
            <w:tcW w:w="2254" w:type="dxa"/>
          </w:tcPr>
          <w:p w14:paraId="65932F79"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248</w:t>
            </w:r>
          </w:p>
        </w:tc>
      </w:tr>
      <w:tr w:rsidR="005649A5" w14:paraId="79B5D94C" w14:textId="77777777" w:rsidTr="008E5333">
        <w:tc>
          <w:tcPr>
            <w:tcW w:w="2254" w:type="dxa"/>
          </w:tcPr>
          <w:p w14:paraId="0FA2D837"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65-75</w:t>
            </w:r>
          </w:p>
        </w:tc>
        <w:tc>
          <w:tcPr>
            <w:tcW w:w="2254" w:type="dxa"/>
          </w:tcPr>
          <w:p w14:paraId="754D7D9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80</w:t>
            </w:r>
          </w:p>
        </w:tc>
        <w:tc>
          <w:tcPr>
            <w:tcW w:w="2254" w:type="dxa"/>
          </w:tcPr>
          <w:p w14:paraId="38D8BC63"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278</w:t>
            </w:r>
          </w:p>
        </w:tc>
        <w:tc>
          <w:tcPr>
            <w:tcW w:w="2254" w:type="dxa"/>
          </w:tcPr>
          <w:p w14:paraId="6DBFFF66"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358</w:t>
            </w:r>
          </w:p>
        </w:tc>
      </w:tr>
      <w:tr w:rsidR="005649A5" w14:paraId="7EA205B7" w14:textId="77777777" w:rsidTr="008E5333">
        <w:tc>
          <w:tcPr>
            <w:tcW w:w="2254" w:type="dxa"/>
          </w:tcPr>
          <w:p w14:paraId="505E3284" w14:textId="77777777" w:rsidR="005649A5" w:rsidRPr="009822E1" w:rsidRDefault="005649A5" w:rsidP="008E5333">
            <w:pPr>
              <w:rPr>
                <w:rFonts w:ascii="Arial" w:hAnsi="Arial" w:cs="Arial"/>
                <w:color w:val="333333"/>
                <w:shd w:val="clear" w:color="auto" w:fill="FFFFFF"/>
              </w:rPr>
            </w:pPr>
            <w:r w:rsidRPr="009822E1">
              <w:rPr>
                <w:rFonts w:ascii="Arial" w:hAnsi="Arial" w:cs="Arial"/>
                <w:color w:val="333333"/>
                <w:shd w:val="clear" w:color="auto" w:fill="FFFFFF"/>
              </w:rPr>
              <w:t>&gt;</w:t>
            </w:r>
            <w:r>
              <w:rPr>
                <w:rFonts w:ascii="Arial" w:hAnsi="Arial" w:cs="Arial"/>
                <w:color w:val="333333"/>
                <w:shd w:val="clear" w:color="auto" w:fill="FFFFFF"/>
              </w:rPr>
              <w:t>75</w:t>
            </w:r>
          </w:p>
        </w:tc>
        <w:tc>
          <w:tcPr>
            <w:tcW w:w="2254" w:type="dxa"/>
          </w:tcPr>
          <w:p w14:paraId="48C4E02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171</w:t>
            </w:r>
          </w:p>
        </w:tc>
        <w:tc>
          <w:tcPr>
            <w:tcW w:w="2254" w:type="dxa"/>
          </w:tcPr>
          <w:p w14:paraId="43D8D93E"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193</w:t>
            </w:r>
          </w:p>
        </w:tc>
        <w:tc>
          <w:tcPr>
            <w:tcW w:w="2254" w:type="dxa"/>
          </w:tcPr>
          <w:p w14:paraId="7112F08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364</w:t>
            </w:r>
          </w:p>
        </w:tc>
      </w:tr>
      <w:tr w:rsidR="005649A5" w14:paraId="1255B04F" w14:textId="77777777" w:rsidTr="008E5333">
        <w:tc>
          <w:tcPr>
            <w:tcW w:w="2254" w:type="dxa"/>
          </w:tcPr>
          <w:p w14:paraId="28C230CC" w14:textId="77777777" w:rsidR="005649A5" w:rsidRDefault="005649A5" w:rsidP="008E5333">
            <w:pPr>
              <w:rPr>
                <w:rFonts w:ascii="Arial" w:hAnsi="Arial" w:cs="Arial"/>
                <w:color w:val="333333"/>
                <w:shd w:val="clear" w:color="auto" w:fill="FFFFFF"/>
              </w:rPr>
            </w:pPr>
          </w:p>
        </w:tc>
        <w:tc>
          <w:tcPr>
            <w:tcW w:w="2254" w:type="dxa"/>
          </w:tcPr>
          <w:p w14:paraId="3CD6CA91" w14:textId="77777777" w:rsidR="005649A5" w:rsidRDefault="005649A5" w:rsidP="008E5333">
            <w:pPr>
              <w:rPr>
                <w:rFonts w:ascii="Arial" w:hAnsi="Arial" w:cs="Arial"/>
                <w:color w:val="333333"/>
                <w:shd w:val="clear" w:color="auto" w:fill="FFFFFF"/>
              </w:rPr>
            </w:pPr>
          </w:p>
        </w:tc>
        <w:tc>
          <w:tcPr>
            <w:tcW w:w="2254" w:type="dxa"/>
          </w:tcPr>
          <w:p w14:paraId="1725E8F5" w14:textId="77777777" w:rsidR="005649A5" w:rsidRDefault="005649A5" w:rsidP="008E5333">
            <w:pPr>
              <w:rPr>
                <w:rFonts w:ascii="Arial" w:hAnsi="Arial" w:cs="Arial"/>
                <w:color w:val="333333"/>
                <w:shd w:val="clear" w:color="auto" w:fill="FFFFFF"/>
              </w:rPr>
            </w:pPr>
          </w:p>
        </w:tc>
        <w:tc>
          <w:tcPr>
            <w:tcW w:w="2254" w:type="dxa"/>
          </w:tcPr>
          <w:p w14:paraId="2466AF09" w14:textId="77777777" w:rsidR="005649A5" w:rsidRDefault="005649A5" w:rsidP="008E5333">
            <w:pPr>
              <w:rPr>
                <w:rFonts w:ascii="Arial" w:hAnsi="Arial" w:cs="Arial"/>
                <w:color w:val="333333"/>
                <w:shd w:val="clear" w:color="auto" w:fill="FFFFFF"/>
              </w:rPr>
            </w:pPr>
          </w:p>
        </w:tc>
      </w:tr>
      <w:tr w:rsidR="005649A5" w14:paraId="2797B2EF" w14:textId="77777777" w:rsidTr="008E5333">
        <w:tc>
          <w:tcPr>
            <w:tcW w:w="2254" w:type="dxa"/>
          </w:tcPr>
          <w:p w14:paraId="7C597779" w14:textId="77777777" w:rsidR="005649A5" w:rsidRPr="009822E1" w:rsidRDefault="005649A5" w:rsidP="008E5333">
            <w:pPr>
              <w:rPr>
                <w:rFonts w:ascii="Arial" w:hAnsi="Arial" w:cs="Arial"/>
                <w:b/>
                <w:bCs/>
                <w:color w:val="333333"/>
                <w:shd w:val="clear" w:color="auto" w:fill="FFFFFF"/>
              </w:rPr>
            </w:pPr>
            <w:r>
              <w:rPr>
                <w:rFonts w:ascii="Arial" w:hAnsi="Arial" w:cs="Arial"/>
                <w:b/>
                <w:bCs/>
                <w:color w:val="333333"/>
                <w:shd w:val="clear" w:color="auto" w:fill="FFFFFF"/>
              </w:rPr>
              <w:t>Residency</w:t>
            </w:r>
          </w:p>
        </w:tc>
        <w:tc>
          <w:tcPr>
            <w:tcW w:w="2254" w:type="dxa"/>
          </w:tcPr>
          <w:p w14:paraId="0F4966AE" w14:textId="77777777" w:rsidR="005649A5" w:rsidRDefault="005649A5" w:rsidP="008E5333">
            <w:pPr>
              <w:rPr>
                <w:rFonts w:ascii="Arial" w:hAnsi="Arial" w:cs="Arial"/>
                <w:color w:val="333333"/>
                <w:shd w:val="clear" w:color="auto" w:fill="FFFFFF"/>
              </w:rPr>
            </w:pPr>
          </w:p>
        </w:tc>
        <w:tc>
          <w:tcPr>
            <w:tcW w:w="2254" w:type="dxa"/>
          </w:tcPr>
          <w:p w14:paraId="0DF4CF4C" w14:textId="77777777" w:rsidR="005649A5" w:rsidRDefault="005649A5" w:rsidP="008E5333">
            <w:pPr>
              <w:rPr>
                <w:rFonts w:ascii="Arial" w:hAnsi="Arial" w:cs="Arial"/>
                <w:color w:val="333333"/>
                <w:shd w:val="clear" w:color="auto" w:fill="FFFFFF"/>
              </w:rPr>
            </w:pPr>
          </w:p>
        </w:tc>
        <w:tc>
          <w:tcPr>
            <w:tcW w:w="2254" w:type="dxa"/>
          </w:tcPr>
          <w:p w14:paraId="03C13EED" w14:textId="77777777" w:rsidR="005649A5" w:rsidRDefault="005649A5" w:rsidP="008E5333">
            <w:pPr>
              <w:rPr>
                <w:rFonts w:ascii="Arial" w:hAnsi="Arial" w:cs="Arial"/>
                <w:color w:val="333333"/>
                <w:shd w:val="clear" w:color="auto" w:fill="FFFFFF"/>
              </w:rPr>
            </w:pPr>
          </w:p>
        </w:tc>
      </w:tr>
      <w:tr w:rsidR="005649A5" w14:paraId="7BB1C5AC" w14:textId="77777777" w:rsidTr="008E5333">
        <w:tc>
          <w:tcPr>
            <w:tcW w:w="2254" w:type="dxa"/>
          </w:tcPr>
          <w:p w14:paraId="01B85471"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Rural</w:t>
            </w:r>
          </w:p>
        </w:tc>
        <w:tc>
          <w:tcPr>
            <w:tcW w:w="2254" w:type="dxa"/>
          </w:tcPr>
          <w:p w14:paraId="178C2FD2"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146</w:t>
            </w:r>
          </w:p>
        </w:tc>
        <w:tc>
          <w:tcPr>
            <w:tcW w:w="2254" w:type="dxa"/>
          </w:tcPr>
          <w:p w14:paraId="78134AA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334</w:t>
            </w:r>
          </w:p>
        </w:tc>
        <w:tc>
          <w:tcPr>
            <w:tcW w:w="2254" w:type="dxa"/>
          </w:tcPr>
          <w:p w14:paraId="1724D951"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480</w:t>
            </w:r>
          </w:p>
        </w:tc>
      </w:tr>
      <w:tr w:rsidR="005649A5" w14:paraId="1760AFFA" w14:textId="77777777" w:rsidTr="008E5333">
        <w:tc>
          <w:tcPr>
            <w:tcW w:w="2254" w:type="dxa"/>
          </w:tcPr>
          <w:p w14:paraId="6DF96219"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Urban</w:t>
            </w:r>
          </w:p>
        </w:tc>
        <w:tc>
          <w:tcPr>
            <w:tcW w:w="2254" w:type="dxa"/>
          </w:tcPr>
          <w:p w14:paraId="13355AC9"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133</w:t>
            </w:r>
          </w:p>
        </w:tc>
        <w:tc>
          <w:tcPr>
            <w:tcW w:w="2254" w:type="dxa"/>
          </w:tcPr>
          <w:p w14:paraId="00E894AF"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357</w:t>
            </w:r>
          </w:p>
        </w:tc>
        <w:tc>
          <w:tcPr>
            <w:tcW w:w="2254" w:type="dxa"/>
          </w:tcPr>
          <w:p w14:paraId="759CB1DF"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490</w:t>
            </w:r>
          </w:p>
        </w:tc>
      </w:tr>
      <w:tr w:rsidR="005649A5" w14:paraId="798F5E30" w14:textId="77777777" w:rsidTr="008E5333">
        <w:tc>
          <w:tcPr>
            <w:tcW w:w="2254" w:type="dxa"/>
          </w:tcPr>
          <w:p w14:paraId="734BC17D" w14:textId="77777777" w:rsidR="005649A5" w:rsidRPr="009822E1" w:rsidRDefault="005649A5" w:rsidP="008E5333">
            <w:pPr>
              <w:rPr>
                <w:rFonts w:ascii="Arial" w:hAnsi="Arial" w:cs="Arial"/>
                <w:color w:val="333333"/>
                <w:shd w:val="clear" w:color="auto" w:fill="FFFFFF"/>
              </w:rPr>
            </w:pPr>
          </w:p>
        </w:tc>
        <w:tc>
          <w:tcPr>
            <w:tcW w:w="2254" w:type="dxa"/>
          </w:tcPr>
          <w:p w14:paraId="3C4AD70A" w14:textId="77777777" w:rsidR="005649A5" w:rsidRDefault="005649A5" w:rsidP="008E5333">
            <w:pPr>
              <w:rPr>
                <w:rFonts w:ascii="Arial" w:hAnsi="Arial" w:cs="Arial"/>
                <w:color w:val="333333"/>
                <w:shd w:val="clear" w:color="auto" w:fill="FFFFFF"/>
              </w:rPr>
            </w:pPr>
          </w:p>
        </w:tc>
        <w:tc>
          <w:tcPr>
            <w:tcW w:w="2254" w:type="dxa"/>
          </w:tcPr>
          <w:p w14:paraId="1E287393" w14:textId="77777777" w:rsidR="005649A5" w:rsidRDefault="005649A5" w:rsidP="008E5333">
            <w:pPr>
              <w:rPr>
                <w:rFonts w:ascii="Arial" w:hAnsi="Arial" w:cs="Arial"/>
                <w:color w:val="333333"/>
                <w:shd w:val="clear" w:color="auto" w:fill="FFFFFF"/>
              </w:rPr>
            </w:pPr>
          </w:p>
        </w:tc>
        <w:tc>
          <w:tcPr>
            <w:tcW w:w="2254" w:type="dxa"/>
          </w:tcPr>
          <w:p w14:paraId="10E6992F" w14:textId="77777777" w:rsidR="005649A5" w:rsidRDefault="005649A5" w:rsidP="008E5333">
            <w:pPr>
              <w:rPr>
                <w:rFonts w:ascii="Arial" w:hAnsi="Arial" w:cs="Arial"/>
                <w:color w:val="333333"/>
                <w:shd w:val="clear" w:color="auto" w:fill="FFFFFF"/>
              </w:rPr>
            </w:pPr>
          </w:p>
        </w:tc>
      </w:tr>
      <w:tr w:rsidR="005649A5" w14:paraId="67F6F754" w14:textId="77777777" w:rsidTr="008E5333">
        <w:tc>
          <w:tcPr>
            <w:tcW w:w="2254" w:type="dxa"/>
          </w:tcPr>
          <w:p w14:paraId="0C1D4789" w14:textId="77777777" w:rsidR="005649A5" w:rsidRPr="006E1933" w:rsidRDefault="005649A5" w:rsidP="008E5333">
            <w:pPr>
              <w:rPr>
                <w:rFonts w:ascii="Arial" w:hAnsi="Arial" w:cs="Arial"/>
                <w:b/>
                <w:bCs/>
                <w:color w:val="333333"/>
                <w:shd w:val="clear" w:color="auto" w:fill="FFFFFF"/>
              </w:rPr>
            </w:pPr>
            <w:r w:rsidRPr="006E1933">
              <w:rPr>
                <w:rFonts w:ascii="Arial" w:hAnsi="Arial" w:cs="Arial"/>
                <w:b/>
                <w:bCs/>
                <w:color w:val="333333"/>
                <w:shd w:val="clear" w:color="auto" w:fill="FFFFFF"/>
              </w:rPr>
              <w:t>Histologic type</w:t>
            </w:r>
          </w:p>
        </w:tc>
        <w:tc>
          <w:tcPr>
            <w:tcW w:w="2254" w:type="dxa"/>
          </w:tcPr>
          <w:p w14:paraId="5A4DFC0E" w14:textId="77777777" w:rsidR="005649A5" w:rsidRDefault="005649A5" w:rsidP="008E5333">
            <w:pPr>
              <w:rPr>
                <w:rFonts w:ascii="Arial" w:hAnsi="Arial" w:cs="Arial"/>
                <w:color w:val="333333"/>
                <w:shd w:val="clear" w:color="auto" w:fill="FFFFFF"/>
              </w:rPr>
            </w:pPr>
          </w:p>
        </w:tc>
        <w:tc>
          <w:tcPr>
            <w:tcW w:w="2254" w:type="dxa"/>
          </w:tcPr>
          <w:p w14:paraId="7CCB8225" w14:textId="77777777" w:rsidR="005649A5" w:rsidRDefault="005649A5" w:rsidP="008E5333">
            <w:pPr>
              <w:rPr>
                <w:rFonts w:ascii="Arial" w:hAnsi="Arial" w:cs="Arial"/>
                <w:color w:val="333333"/>
                <w:shd w:val="clear" w:color="auto" w:fill="FFFFFF"/>
              </w:rPr>
            </w:pPr>
          </w:p>
        </w:tc>
        <w:tc>
          <w:tcPr>
            <w:tcW w:w="2254" w:type="dxa"/>
          </w:tcPr>
          <w:p w14:paraId="264CB636" w14:textId="77777777" w:rsidR="005649A5" w:rsidRDefault="005649A5" w:rsidP="008E5333">
            <w:pPr>
              <w:rPr>
                <w:rFonts w:ascii="Arial" w:hAnsi="Arial" w:cs="Arial"/>
                <w:color w:val="333333"/>
                <w:shd w:val="clear" w:color="auto" w:fill="FFFFFF"/>
              </w:rPr>
            </w:pPr>
          </w:p>
        </w:tc>
      </w:tr>
      <w:tr w:rsidR="005649A5" w14:paraId="325AC844" w14:textId="77777777" w:rsidTr="008E5333">
        <w:tc>
          <w:tcPr>
            <w:tcW w:w="2254" w:type="dxa"/>
          </w:tcPr>
          <w:p w14:paraId="087B36D3" w14:textId="77777777" w:rsidR="005649A5" w:rsidRPr="006E1933" w:rsidRDefault="005649A5" w:rsidP="008E5333">
            <w:pPr>
              <w:rPr>
                <w:rFonts w:ascii="Arial" w:hAnsi="Arial" w:cs="Arial"/>
                <w:color w:val="333333"/>
                <w:shd w:val="clear" w:color="auto" w:fill="FFFFFF"/>
              </w:rPr>
            </w:pPr>
            <w:r w:rsidRPr="006E1933">
              <w:rPr>
                <w:rFonts w:ascii="Arial" w:hAnsi="Arial" w:cs="Arial"/>
                <w:color w:val="333333"/>
                <w:shd w:val="clear" w:color="auto" w:fill="FFFFFF"/>
              </w:rPr>
              <w:t>Squamous</w:t>
            </w:r>
            <w:r>
              <w:rPr>
                <w:rFonts w:ascii="Arial" w:hAnsi="Arial" w:cs="Arial"/>
                <w:color w:val="333333"/>
                <w:shd w:val="clear" w:color="auto" w:fill="FFFFFF"/>
              </w:rPr>
              <w:t xml:space="preserve"> cell carcinoma</w:t>
            </w:r>
          </w:p>
        </w:tc>
        <w:tc>
          <w:tcPr>
            <w:tcW w:w="2254" w:type="dxa"/>
          </w:tcPr>
          <w:p w14:paraId="79F2DFF1"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94</w:t>
            </w:r>
          </w:p>
        </w:tc>
        <w:tc>
          <w:tcPr>
            <w:tcW w:w="2254" w:type="dxa"/>
          </w:tcPr>
          <w:p w14:paraId="75860F97"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192</w:t>
            </w:r>
          </w:p>
        </w:tc>
        <w:tc>
          <w:tcPr>
            <w:tcW w:w="2254" w:type="dxa"/>
          </w:tcPr>
          <w:p w14:paraId="33111B8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286</w:t>
            </w:r>
          </w:p>
        </w:tc>
      </w:tr>
      <w:tr w:rsidR="005649A5" w14:paraId="45168010" w14:textId="77777777" w:rsidTr="008E5333">
        <w:tc>
          <w:tcPr>
            <w:tcW w:w="2254" w:type="dxa"/>
          </w:tcPr>
          <w:p w14:paraId="5FC19C96" w14:textId="77777777" w:rsidR="005649A5" w:rsidRPr="006E1933" w:rsidRDefault="005649A5" w:rsidP="008E5333">
            <w:pPr>
              <w:rPr>
                <w:rFonts w:ascii="Arial" w:hAnsi="Arial" w:cs="Arial"/>
                <w:color w:val="333333"/>
                <w:shd w:val="clear" w:color="auto" w:fill="FFFFFF"/>
              </w:rPr>
            </w:pPr>
            <w:r w:rsidRPr="006E1933">
              <w:rPr>
                <w:rFonts w:ascii="Arial" w:hAnsi="Arial" w:cs="Arial"/>
                <w:color w:val="333333"/>
                <w:shd w:val="clear" w:color="auto" w:fill="FFFFFF"/>
              </w:rPr>
              <w:t>Adenocarcinoma</w:t>
            </w:r>
          </w:p>
        </w:tc>
        <w:tc>
          <w:tcPr>
            <w:tcW w:w="2254" w:type="dxa"/>
          </w:tcPr>
          <w:p w14:paraId="21A11610"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88</w:t>
            </w:r>
          </w:p>
        </w:tc>
        <w:tc>
          <w:tcPr>
            <w:tcW w:w="2254" w:type="dxa"/>
          </w:tcPr>
          <w:p w14:paraId="3BD8290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363</w:t>
            </w:r>
          </w:p>
        </w:tc>
        <w:tc>
          <w:tcPr>
            <w:tcW w:w="2254" w:type="dxa"/>
          </w:tcPr>
          <w:p w14:paraId="6EAB84E7"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451</w:t>
            </w:r>
          </w:p>
        </w:tc>
      </w:tr>
      <w:tr w:rsidR="005649A5" w14:paraId="7B9EB1FC" w14:textId="77777777" w:rsidTr="008E5333">
        <w:tc>
          <w:tcPr>
            <w:tcW w:w="2254" w:type="dxa"/>
          </w:tcPr>
          <w:p w14:paraId="0B3BC041"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Large cell carcinoma</w:t>
            </w:r>
          </w:p>
        </w:tc>
        <w:tc>
          <w:tcPr>
            <w:tcW w:w="2254" w:type="dxa"/>
          </w:tcPr>
          <w:p w14:paraId="0E4B3A4F"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10</w:t>
            </w:r>
          </w:p>
        </w:tc>
        <w:tc>
          <w:tcPr>
            <w:tcW w:w="2254" w:type="dxa"/>
          </w:tcPr>
          <w:p w14:paraId="7708A11E"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10</w:t>
            </w:r>
          </w:p>
        </w:tc>
        <w:tc>
          <w:tcPr>
            <w:tcW w:w="2254" w:type="dxa"/>
          </w:tcPr>
          <w:p w14:paraId="2119F37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20</w:t>
            </w:r>
          </w:p>
        </w:tc>
      </w:tr>
      <w:tr w:rsidR="005649A5" w14:paraId="71FA156D" w14:textId="77777777" w:rsidTr="008E5333">
        <w:tc>
          <w:tcPr>
            <w:tcW w:w="2254" w:type="dxa"/>
          </w:tcPr>
          <w:p w14:paraId="121F1DDD"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Other</w:t>
            </w:r>
          </w:p>
        </w:tc>
        <w:tc>
          <w:tcPr>
            <w:tcW w:w="2254" w:type="dxa"/>
          </w:tcPr>
          <w:p w14:paraId="4EC970F0"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87</w:t>
            </w:r>
          </w:p>
        </w:tc>
        <w:tc>
          <w:tcPr>
            <w:tcW w:w="2254" w:type="dxa"/>
          </w:tcPr>
          <w:p w14:paraId="20FE963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126</w:t>
            </w:r>
          </w:p>
        </w:tc>
        <w:tc>
          <w:tcPr>
            <w:tcW w:w="2254" w:type="dxa"/>
          </w:tcPr>
          <w:p w14:paraId="61D6369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213</w:t>
            </w:r>
          </w:p>
        </w:tc>
      </w:tr>
      <w:tr w:rsidR="005649A5" w14:paraId="38C2656C" w14:textId="77777777" w:rsidTr="008E5333">
        <w:trPr>
          <w:trHeight w:val="301"/>
        </w:trPr>
        <w:tc>
          <w:tcPr>
            <w:tcW w:w="2254" w:type="dxa"/>
          </w:tcPr>
          <w:p w14:paraId="2214E21F" w14:textId="77777777" w:rsidR="005649A5" w:rsidRPr="009822E1" w:rsidRDefault="005649A5" w:rsidP="008E5333">
            <w:pPr>
              <w:rPr>
                <w:rFonts w:ascii="Arial" w:hAnsi="Arial" w:cs="Arial"/>
                <w:color w:val="333333"/>
                <w:shd w:val="clear" w:color="auto" w:fill="FFFFFF"/>
              </w:rPr>
            </w:pPr>
          </w:p>
        </w:tc>
        <w:tc>
          <w:tcPr>
            <w:tcW w:w="2254" w:type="dxa"/>
          </w:tcPr>
          <w:p w14:paraId="16338BEB" w14:textId="77777777" w:rsidR="005649A5" w:rsidRDefault="005649A5" w:rsidP="008E5333">
            <w:pPr>
              <w:rPr>
                <w:rFonts w:ascii="Arial" w:hAnsi="Arial" w:cs="Arial"/>
                <w:color w:val="333333"/>
                <w:shd w:val="clear" w:color="auto" w:fill="FFFFFF"/>
              </w:rPr>
            </w:pPr>
          </w:p>
        </w:tc>
        <w:tc>
          <w:tcPr>
            <w:tcW w:w="2254" w:type="dxa"/>
          </w:tcPr>
          <w:p w14:paraId="528B62E1" w14:textId="77777777" w:rsidR="005649A5" w:rsidRDefault="005649A5" w:rsidP="008E5333">
            <w:pPr>
              <w:rPr>
                <w:rFonts w:ascii="Arial" w:hAnsi="Arial" w:cs="Arial"/>
                <w:color w:val="333333"/>
                <w:shd w:val="clear" w:color="auto" w:fill="FFFFFF"/>
              </w:rPr>
            </w:pPr>
          </w:p>
        </w:tc>
        <w:tc>
          <w:tcPr>
            <w:tcW w:w="2254" w:type="dxa"/>
          </w:tcPr>
          <w:p w14:paraId="485D2788" w14:textId="77777777" w:rsidR="005649A5" w:rsidRDefault="005649A5" w:rsidP="008E5333">
            <w:pPr>
              <w:rPr>
                <w:rFonts w:ascii="Arial" w:hAnsi="Arial" w:cs="Arial"/>
                <w:color w:val="333333"/>
                <w:shd w:val="clear" w:color="auto" w:fill="FFFFFF"/>
              </w:rPr>
            </w:pPr>
          </w:p>
        </w:tc>
      </w:tr>
      <w:tr w:rsidR="005649A5" w14:paraId="0DD8015D" w14:textId="77777777" w:rsidTr="008E5333">
        <w:trPr>
          <w:trHeight w:val="301"/>
        </w:trPr>
        <w:tc>
          <w:tcPr>
            <w:tcW w:w="2254" w:type="dxa"/>
          </w:tcPr>
          <w:p w14:paraId="14B9B1FC" w14:textId="77777777" w:rsidR="005649A5" w:rsidRPr="000F49AD" w:rsidRDefault="005649A5" w:rsidP="008E5333">
            <w:pPr>
              <w:rPr>
                <w:rFonts w:ascii="Arial" w:hAnsi="Arial" w:cs="Arial"/>
                <w:b/>
                <w:bCs/>
                <w:color w:val="333333"/>
                <w:shd w:val="clear" w:color="auto" w:fill="FFFFFF"/>
              </w:rPr>
            </w:pPr>
            <w:r w:rsidRPr="000F49AD">
              <w:rPr>
                <w:rFonts w:ascii="Arial" w:hAnsi="Arial" w:cs="Arial"/>
                <w:b/>
                <w:bCs/>
                <w:color w:val="333333"/>
                <w:shd w:val="clear" w:color="auto" w:fill="FFFFFF"/>
              </w:rPr>
              <w:lastRenderedPageBreak/>
              <w:t>Comorbidity count</w:t>
            </w:r>
          </w:p>
        </w:tc>
        <w:tc>
          <w:tcPr>
            <w:tcW w:w="2254" w:type="dxa"/>
          </w:tcPr>
          <w:p w14:paraId="32EDCA8B" w14:textId="77777777" w:rsidR="005649A5" w:rsidRDefault="005649A5" w:rsidP="008E5333">
            <w:pPr>
              <w:rPr>
                <w:rFonts w:ascii="Arial" w:hAnsi="Arial" w:cs="Arial"/>
                <w:color w:val="333333"/>
                <w:shd w:val="clear" w:color="auto" w:fill="FFFFFF"/>
              </w:rPr>
            </w:pPr>
          </w:p>
        </w:tc>
        <w:tc>
          <w:tcPr>
            <w:tcW w:w="2254" w:type="dxa"/>
          </w:tcPr>
          <w:p w14:paraId="67800099" w14:textId="77777777" w:rsidR="005649A5" w:rsidRDefault="005649A5" w:rsidP="008E5333">
            <w:pPr>
              <w:rPr>
                <w:rFonts w:ascii="Arial" w:hAnsi="Arial" w:cs="Arial"/>
                <w:color w:val="333333"/>
                <w:shd w:val="clear" w:color="auto" w:fill="FFFFFF"/>
              </w:rPr>
            </w:pPr>
          </w:p>
        </w:tc>
        <w:tc>
          <w:tcPr>
            <w:tcW w:w="2254" w:type="dxa"/>
          </w:tcPr>
          <w:p w14:paraId="34A3E013" w14:textId="77777777" w:rsidR="005649A5" w:rsidRDefault="005649A5" w:rsidP="008E5333">
            <w:pPr>
              <w:rPr>
                <w:rFonts w:ascii="Arial" w:hAnsi="Arial" w:cs="Arial"/>
                <w:color w:val="333333"/>
                <w:shd w:val="clear" w:color="auto" w:fill="FFFFFF"/>
              </w:rPr>
            </w:pPr>
          </w:p>
        </w:tc>
      </w:tr>
      <w:tr w:rsidR="005649A5" w14:paraId="3AA0349C" w14:textId="77777777" w:rsidTr="008E5333">
        <w:trPr>
          <w:trHeight w:val="301"/>
        </w:trPr>
        <w:tc>
          <w:tcPr>
            <w:tcW w:w="2254" w:type="dxa"/>
          </w:tcPr>
          <w:p w14:paraId="32B8F2B3"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No comorbidity</w:t>
            </w:r>
          </w:p>
        </w:tc>
        <w:tc>
          <w:tcPr>
            <w:tcW w:w="2254" w:type="dxa"/>
          </w:tcPr>
          <w:p w14:paraId="7C43936B"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32</w:t>
            </w:r>
          </w:p>
        </w:tc>
        <w:tc>
          <w:tcPr>
            <w:tcW w:w="2254" w:type="dxa"/>
          </w:tcPr>
          <w:p w14:paraId="477B5A4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170</w:t>
            </w:r>
          </w:p>
        </w:tc>
        <w:tc>
          <w:tcPr>
            <w:tcW w:w="2254" w:type="dxa"/>
          </w:tcPr>
          <w:p w14:paraId="6242E03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202</w:t>
            </w:r>
          </w:p>
        </w:tc>
      </w:tr>
      <w:tr w:rsidR="005649A5" w14:paraId="10578B37" w14:textId="77777777" w:rsidTr="008E5333">
        <w:trPr>
          <w:trHeight w:val="301"/>
        </w:trPr>
        <w:tc>
          <w:tcPr>
            <w:tcW w:w="2254" w:type="dxa"/>
          </w:tcPr>
          <w:p w14:paraId="2F0F18F8"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1 comorbidity</w:t>
            </w:r>
          </w:p>
        </w:tc>
        <w:tc>
          <w:tcPr>
            <w:tcW w:w="2254" w:type="dxa"/>
          </w:tcPr>
          <w:p w14:paraId="713DA2D4"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104</w:t>
            </w:r>
          </w:p>
        </w:tc>
        <w:tc>
          <w:tcPr>
            <w:tcW w:w="2254" w:type="dxa"/>
          </w:tcPr>
          <w:p w14:paraId="649C9CD1"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269</w:t>
            </w:r>
          </w:p>
        </w:tc>
        <w:tc>
          <w:tcPr>
            <w:tcW w:w="2254" w:type="dxa"/>
          </w:tcPr>
          <w:p w14:paraId="6738FD3A"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373</w:t>
            </w:r>
          </w:p>
        </w:tc>
      </w:tr>
      <w:tr w:rsidR="005649A5" w14:paraId="1D0AA7C4" w14:textId="77777777" w:rsidTr="008E5333">
        <w:trPr>
          <w:trHeight w:val="301"/>
        </w:trPr>
        <w:tc>
          <w:tcPr>
            <w:tcW w:w="2254" w:type="dxa"/>
          </w:tcPr>
          <w:p w14:paraId="09847B1A"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&gt;=2 comorbidity</w:t>
            </w:r>
          </w:p>
        </w:tc>
        <w:tc>
          <w:tcPr>
            <w:tcW w:w="2254" w:type="dxa"/>
          </w:tcPr>
          <w:p w14:paraId="3A7337D0"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143</w:t>
            </w:r>
          </w:p>
        </w:tc>
        <w:tc>
          <w:tcPr>
            <w:tcW w:w="2254" w:type="dxa"/>
          </w:tcPr>
          <w:p w14:paraId="7130F63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252</w:t>
            </w:r>
          </w:p>
        </w:tc>
        <w:tc>
          <w:tcPr>
            <w:tcW w:w="2254" w:type="dxa"/>
          </w:tcPr>
          <w:p w14:paraId="7E6252A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395</w:t>
            </w:r>
          </w:p>
        </w:tc>
      </w:tr>
    </w:tbl>
    <w:p w14:paraId="3CD2D9DA" w14:textId="77777777" w:rsidR="005649A5" w:rsidRDefault="005649A5" w:rsidP="005649A5">
      <w:pPr>
        <w:rPr>
          <w:rFonts w:ascii="Arial" w:hAnsi="Arial" w:cs="Arial"/>
          <w:color w:val="333333"/>
          <w:shd w:val="clear" w:color="auto" w:fill="FFFFFF"/>
        </w:rPr>
      </w:pPr>
    </w:p>
    <w:p w14:paraId="7FFC5D41" w14:textId="74D7A729" w:rsidR="005649A5" w:rsidRDefault="005649A5" w:rsidP="005649A5">
      <w:pPr>
        <w:rPr>
          <w:rFonts w:ascii="Arial" w:hAnsi="Arial" w:cs="Arial"/>
          <w:color w:val="333333"/>
          <w:shd w:val="clear" w:color="auto" w:fill="FFFFFF"/>
        </w:rPr>
      </w:pPr>
      <w:r>
        <w:rPr>
          <w:rFonts w:ascii="Arial" w:hAnsi="Arial" w:cs="Arial"/>
          <w:color w:val="333333"/>
          <w:shd w:val="clear" w:color="auto" w:fill="FFFFFF"/>
        </w:rPr>
        <w:t xml:space="preserve">Using statistical analysis investigate whether there is evidence that the occurrence of surgery is related to </w:t>
      </w:r>
      <w:r w:rsidR="00DB03C4">
        <w:rPr>
          <w:rFonts w:ascii="Arial" w:hAnsi="Arial" w:cs="Arial"/>
          <w:color w:val="333333"/>
          <w:shd w:val="clear" w:color="auto" w:fill="FFFFFF"/>
        </w:rPr>
        <w:t xml:space="preserve">the </w:t>
      </w:r>
      <w:r>
        <w:rPr>
          <w:rFonts w:ascii="Arial" w:hAnsi="Arial" w:cs="Arial"/>
          <w:color w:val="333333"/>
          <w:shd w:val="clear" w:color="auto" w:fill="FFFFFF"/>
        </w:rPr>
        <w:t xml:space="preserve">sex of patient, their age, place of residence, histologic type of the carcinoma or comorbidity count of the patient. </w:t>
      </w:r>
    </w:p>
    <w:p w14:paraId="0F927762" w14:textId="786DB21A" w:rsidR="005649A5" w:rsidRDefault="005649A5" w:rsidP="00DB03C4">
      <w:pPr>
        <w:rPr>
          <w:rFonts w:ascii="Arial" w:hAnsi="Arial" w:cs="Arial"/>
          <w:color w:val="333333"/>
          <w:shd w:val="clear" w:color="auto" w:fill="FFFFFF"/>
        </w:rPr>
      </w:pPr>
      <w:r>
        <w:rPr>
          <w:rFonts w:ascii="Arial" w:hAnsi="Arial" w:cs="Arial"/>
          <w:color w:val="333333"/>
          <w:shd w:val="clear" w:color="auto" w:fill="FFFFFF"/>
        </w:rPr>
        <w:t xml:space="preserve">Discuss your results and any significant association found. </w:t>
      </w:r>
      <w:r w:rsidR="00DB03C4">
        <w:rPr>
          <w:rFonts w:ascii="Arial" w:hAnsi="Arial" w:cs="Arial"/>
          <w:color w:val="333333"/>
          <w:shd w:val="clear" w:color="auto" w:fill="FFFFFF"/>
        </w:rPr>
        <w:t>For any significant association explain</w:t>
      </w:r>
      <w:r>
        <w:rPr>
          <w:rFonts w:ascii="Arial" w:hAnsi="Arial" w:cs="Arial"/>
          <w:color w:val="333333"/>
          <w:shd w:val="clear" w:color="auto" w:fill="FFFFFF"/>
        </w:rPr>
        <w:t xml:space="preserve"> the nature of </w:t>
      </w:r>
      <w:r w:rsidR="00DB03C4">
        <w:rPr>
          <w:rFonts w:ascii="Arial" w:hAnsi="Arial" w:cs="Arial"/>
          <w:color w:val="333333"/>
          <w:shd w:val="clear" w:color="auto" w:fill="FFFFFF"/>
        </w:rPr>
        <w:t>the</w:t>
      </w:r>
      <w:r>
        <w:rPr>
          <w:rFonts w:ascii="Arial" w:hAnsi="Arial" w:cs="Arial"/>
          <w:color w:val="333333"/>
          <w:shd w:val="clear" w:color="auto" w:fill="FFFFFF"/>
        </w:rPr>
        <w:t xml:space="preserve"> association.</w:t>
      </w:r>
    </w:p>
    <w:p w14:paraId="00FAAC51" w14:textId="77777777" w:rsidR="005649A5" w:rsidRPr="002B060F" w:rsidRDefault="005649A5" w:rsidP="005649A5">
      <w:pPr>
        <w:jc w:val="right"/>
        <w:rPr>
          <w:rFonts w:ascii="Arial" w:hAnsi="Arial" w:cs="Arial"/>
          <w:b/>
          <w:color w:val="333333"/>
          <w:shd w:val="clear" w:color="auto" w:fill="FFFFFF"/>
        </w:rPr>
      </w:pPr>
      <w:r>
        <w:rPr>
          <w:rFonts w:ascii="Arial" w:hAnsi="Arial" w:cs="Arial"/>
          <w:b/>
          <w:color w:val="333333"/>
          <w:shd w:val="clear" w:color="auto" w:fill="FFFFFF"/>
        </w:rPr>
        <w:t>25</w:t>
      </w:r>
      <w:r w:rsidRPr="002B060F">
        <w:rPr>
          <w:rFonts w:ascii="Arial" w:hAnsi="Arial" w:cs="Arial"/>
          <w:b/>
          <w:color w:val="333333"/>
          <w:shd w:val="clear" w:color="auto" w:fill="FFFFFF"/>
        </w:rPr>
        <w:t xml:space="preserve"> marks</w:t>
      </w:r>
    </w:p>
    <w:p w14:paraId="3F148005" w14:textId="108016BD" w:rsidR="0057353D" w:rsidRPr="00A570B3" w:rsidRDefault="0057353D" w:rsidP="00E921CA">
      <w:pPr>
        <w:jc w:val="right"/>
        <w:rPr>
          <w:rFonts w:ascii="Arial" w:hAnsi="Arial" w:cs="Arial"/>
          <w:b/>
          <w:color w:val="FF0000"/>
          <w:shd w:val="clear" w:color="auto" w:fill="FFFFFF"/>
        </w:rPr>
      </w:pPr>
    </w:p>
    <w:p w14:paraId="1CF4F8C0" w14:textId="69BB0989" w:rsidR="0057353D" w:rsidRPr="00DC3765" w:rsidRDefault="0057353D" w:rsidP="0057353D">
      <w:pPr>
        <w:rPr>
          <w:rFonts w:ascii="Arial" w:hAnsi="Arial" w:cs="Arial"/>
          <w:b/>
          <w:shd w:val="clear" w:color="auto" w:fill="FFFFFF"/>
        </w:rPr>
      </w:pPr>
      <w:r w:rsidRPr="00DC3765">
        <w:rPr>
          <w:rFonts w:ascii="Arial" w:hAnsi="Arial" w:cs="Arial"/>
          <w:b/>
          <w:shd w:val="clear" w:color="auto" w:fill="FFFFFF"/>
        </w:rPr>
        <w:t>Q4</w:t>
      </w:r>
    </w:p>
    <w:p w14:paraId="2ED97896" w14:textId="7432FF68" w:rsidR="00DC3765" w:rsidRPr="00DC3765" w:rsidRDefault="00B445D9" w:rsidP="000C0AC7">
      <w:pPr>
        <w:widowControl w:val="0"/>
        <w:jc w:val="both"/>
        <w:rPr>
          <w:rFonts w:ascii="Arial" w:hAnsi="Arial" w:cs="Arial"/>
        </w:rPr>
      </w:pPr>
      <w:r w:rsidRPr="00DC3765">
        <w:rPr>
          <w:rFonts w:ascii="Arial" w:hAnsi="Arial" w:cs="Arial"/>
        </w:rPr>
        <w:t xml:space="preserve">A study was conducted to investigate whether </w:t>
      </w:r>
      <w:r w:rsidR="000C0AC7">
        <w:rPr>
          <w:rFonts w:ascii="Arial" w:hAnsi="Arial" w:cs="Arial"/>
        </w:rPr>
        <w:t>the length of a baby</w:t>
      </w:r>
      <w:r w:rsidR="00DC3765" w:rsidRPr="00DC3765">
        <w:rPr>
          <w:rFonts w:ascii="Arial" w:hAnsi="Arial" w:cs="Arial"/>
        </w:rPr>
        <w:t xml:space="preserve"> could be</w:t>
      </w:r>
      <w:r w:rsidRPr="00DC3765">
        <w:rPr>
          <w:rFonts w:ascii="Arial" w:hAnsi="Arial" w:cs="Arial"/>
        </w:rPr>
        <w:t xml:space="preserve"> explain</w:t>
      </w:r>
      <w:r w:rsidR="00DC3765" w:rsidRPr="00DC3765">
        <w:rPr>
          <w:rFonts w:ascii="Arial" w:hAnsi="Arial" w:cs="Arial"/>
        </w:rPr>
        <w:t xml:space="preserve">ed by the </w:t>
      </w:r>
      <w:r w:rsidR="000C0AC7">
        <w:rPr>
          <w:rFonts w:ascii="Arial" w:hAnsi="Arial" w:cs="Arial"/>
        </w:rPr>
        <w:t xml:space="preserve">three </w:t>
      </w:r>
      <w:r w:rsidR="00DC3765" w:rsidRPr="00DC3765">
        <w:rPr>
          <w:rFonts w:ascii="Arial" w:hAnsi="Arial" w:cs="Arial"/>
        </w:rPr>
        <w:t>explanatory variables:</w:t>
      </w:r>
    </w:p>
    <w:p w14:paraId="45E6FC1D" w14:textId="02AB2B41" w:rsidR="00DC3765" w:rsidRPr="00DC3765" w:rsidRDefault="000C0AC7" w:rsidP="00DC3765">
      <w:pPr>
        <w:pStyle w:val="ListParagraph"/>
        <w:widowControl w:val="0"/>
        <w:numPr>
          <w:ilvl w:val="0"/>
          <w:numId w:val="3"/>
        </w:numPr>
        <w:jc w:val="both"/>
        <w:rPr>
          <w:rFonts w:ascii="Arial" w:hAnsi="Arial" w:cs="Arial"/>
        </w:rPr>
      </w:pPr>
      <w:r>
        <w:rPr>
          <w:rFonts w:ascii="Arial" w:hAnsi="Arial" w:cs="Arial"/>
        </w:rPr>
        <w:t>Weight of the baby</w:t>
      </w:r>
    </w:p>
    <w:p w14:paraId="2CCD793C" w14:textId="2CEC3B15" w:rsidR="00DC3765" w:rsidRPr="00DC3765" w:rsidRDefault="000C0AC7" w:rsidP="00DC3765">
      <w:pPr>
        <w:pStyle w:val="ListParagraph"/>
        <w:widowControl w:val="0"/>
        <w:numPr>
          <w:ilvl w:val="0"/>
          <w:numId w:val="3"/>
        </w:numPr>
        <w:jc w:val="both"/>
        <w:rPr>
          <w:rFonts w:ascii="Arial" w:hAnsi="Arial" w:cs="Arial"/>
        </w:rPr>
      </w:pPr>
      <w:r>
        <w:rPr>
          <w:rFonts w:ascii="Arial" w:hAnsi="Arial" w:cs="Arial"/>
        </w:rPr>
        <w:t>Height of the mother</w:t>
      </w:r>
    </w:p>
    <w:p w14:paraId="573CD429" w14:textId="0BE53BC7" w:rsidR="00DC3765" w:rsidRPr="00DC3765" w:rsidRDefault="000C0AC7" w:rsidP="000C0AC7">
      <w:pPr>
        <w:pStyle w:val="ListParagraph"/>
        <w:widowControl w:val="0"/>
        <w:numPr>
          <w:ilvl w:val="0"/>
          <w:numId w:val="3"/>
        </w:numPr>
        <w:jc w:val="both"/>
        <w:rPr>
          <w:rFonts w:ascii="Arial" w:hAnsi="Arial" w:cs="Arial"/>
        </w:rPr>
      </w:pPr>
      <w:r>
        <w:rPr>
          <w:rFonts w:ascii="Arial" w:hAnsi="Arial" w:cs="Arial"/>
        </w:rPr>
        <w:t>Height of the father</w:t>
      </w:r>
    </w:p>
    <w:p w14:paraId="292F4DC4" w14:textId="6EFA9389" w:rsidR="00B445D9" w:rsidRPr="00DC3765" w:rsidRDefault="00B445D9" w:rsidP="00DC3765">
      <w:pPr>
        <w:widowControl w:val="0"/>
        <w:jc w:val="both"/>
        <w:rPr>
          <w:rFonts w:ascii="Arial" w:hAnsi="Arial" w:cs="Arial"/>
        </w:rPr>
      </w:pPr>
      <w:r w:rsidRPr="00DC3765">
        <w:rPr>
          <w:rFonts w:ascii="Arial" w:hAnsi="Arial" w:cs="Arial"/>
        </w:rPr>
        <w:t>The file Q4_</w:t>
      </w:r>
      <w:r w:rsidR="00DC3765" w:rsidRPr="00DC3765">
        <w:rPr>
          <w:rFonts w:ascii="Arial" w:hAnsi="Arial" w:cs="Arial"/>
        </w:rPr>
        <w:t>Spring20</w:t>
      </w:r>
      <w:r w:rsidRPr="00DC3765">
        <w:rPr>
          <w:rFonts w:ascii="Arial" w:hAnsi="Arial" w:cs="Arial"/>
        </w:rPr>
        <w:t xml:space="preserve">.xls details the </w:t>
      </w:r>
      <w:r w:rsidR="00DC3765" w:rsidRPr="00DC3765">
        <w:rPr>
          <w:rFonts w:ascii="Arial" w:hAnsi="Arial" w:cs="Arial"/>
        </w:rPr>
        <w:t>baby length in inches</w:t>
      </w:r>
      <w:r w:rsidRPr="00DC3765">
        <w:rPr>
          <w:rFonts w:ascii="Arial" w:hAnsi="Arial" w:cs="Arial"/>
        </w:rPr>
        <w:t xml:space="preserve"> for </w:t>
      </w:r>
      <w:r w:rsidR="00DC3765" w:rsidRPr="00DC3765">
        <w:rPr>
          <w:rFonts w:ascii="Arial" w:hAnsi="Arial" w:cs="Arial"/>
        </w:rPr>
        <w:t>42 babies</w:t>
      </w:r>
      <w:r w:rsidRPr="00DC3765">
        <w:rPr>
          <w:rFonts w:ascii="Arial" w:hAnsi="Arial" w:cs="Arial"/>
        </w:rPr>
        <w:t xml:space="preserve"> </w:t>
      </w:r>
      <w:r w:rsidR="00DC3765" w:rsidRPr="00DC3765">
        <w:rPr>
          <w:rFonts w:ascii="Arial" w:hAnsi="Arial" w:cs="Arial"/>
        </w:rPr>
        <w:t xml:space="preserve">as well as the baby weight in pounds, the </w:t>
      </w:r>
      <w:r w:rsidR="000C0AC7" w:rsidRPr="00DC3765">
        <w:rPr>
          <w:rFonts w:ascii="Arial" w:hAnsi="Arial" w:cs="Arial"/>
        </w:rPr>
        <w:t>mother’s</w:t>
      </w:r>
      <w:r w:rsidR="00DC3765" w:rsidRPr="00DC3765">
        <w:rPr>
          <w:rFonts w:ascii="Arial" w:hAnsi="Arial" w:cs="Arial"/>
        </w:rPr>
        <w:t xml:space="preserve"> height in inches and the </w:t>
      </w:r>
      <w:r w:rsidR="000C0AC7" w:rsidRPr="00DC3765">
        <w:rPr>
          <w:rFonts w:ascii="Arial" w:hAnsi="Arial" w:cs="Arial"/>
        </w:rPr>
        <w:t>father’s</w:t>
      </w:r>
      <w:r w:rsidR="00DC3765" w:rsidRPr="00DC3765">
        <w:rPr>
          <w:rFonts w:ascii="Arial" w:hAnsi="Arial" w:cs="Arial"/>
        </w:rPr>
        <w:t xml:space="preserve"> height in inches</w:t>
      </w:r>
      <w:r w:rsidRPr="00DC3765">
        <w:rPr>
          <w:rFonts w:ascii="Arial" w:hAnsi="Arial" w:cs="Arial"/>
        </w:rPr>
        <w:t xml:space="preserve">. </w:t>
      </w:r>
    </w:p>
    <w:p w14:paraId="17D5B32A" w14:textId="2BEE8E99" w:rsidR="00B445D9" w:rsidRPr="00DC3765" w:rsidRDefault="00B445D9" w:rsidP="00DC3765">
      <w:pPr>
        <w:rPr>
          <w:rFonts w:ascii="Arial" w:hAnsi="Arial" w:cs="Arial"/>
        </w:rPr>
      </w:pPr>
      <w:r w:rsidRPr="00DC3765">
        <w:rPr>
          <w:rFonts w:ascii="Arial" w:hAnsi="Arial" w:cs="Arial"/>
        </w:rPr>
        <w:t xml:space="preserve">Using the data contained within this file, determine by statistical analysis which variables have an impact on </w:t>
      </w:r>
      <w:r w:rsidR="00DC3765" w:rsidRPr="00DC3765">
        <w:rPr>
          <w:rFonts w:ascii="Arial" w:hAnsi="Arial" w:cs="Arial"/>
        </w:rPr>
        <w:t>baby length</w:t>
      </w:r>
      <w:r w:rsidRPr="00DC3765">
        <w:rPr>
          <w:rFonts w:ascii="Arial" w:hAnsi="Arial" w:cs="Arial"/>
        </w:rPr>
        <w:t xml:space="preserve">, and the extent of the relationship. </w:t>
      </w:r>
    </w:p>
    <w:p w14:paraId="07B188CA" w14:textId="77777777" w:rsidR="00F269B5" w:rsidRPr="00DC3765" w:rsidRDefault="00F269B5" w:rsidP="00B445D9">
      <w:pPr>
        <w:rPr>
          <w:rFonts w:ascii="Arial" w:hAnsi="Arial" w:cs="Arial"/>
        </w:rPr>
      </w:pPr>
    </w:p>
    <w:p w14:paraId="4769C40E" w14:textId="29F785D3" w:rsidR="0057353D" w:rsidRPr="00DC3765" w:rsidRDefault="00B445D9" w:rsidP="00B445D9">
      <w:pPr>
        <w:jc w:val="right"/>
        <w:rPr>
          <w:rFonts w:ascii="Arial" w:hAnsi="Arial" w:cs="Arial"/>
          <w:b/>
          <w:shd w:val="clear" w:color="auto" w:fill="FFFFFF"/>
        </w:rPr>
      </w:pPr>
      <w:r w:rsidRPr="00DC3765">
        <w:rPr>
          <w:rFonts w:ascii="Arial" w:hAnsi="Arial" w:cs="Arial"/>
          <w:b/>
          <w:shd w:val="clear" w:color="auto" w:fill="FFFFFF"/>
        </w:rPr>
        <w:t>30 marks</w:t>
      </w:r>
      <w:r w:rsidR="0057353D" w:rsidRPr="00DC3765">
        <w:rPr>
          <w:rFonts w:ascii="Arial" w:hAnsi="Arial" w:cs="Arial"/>
          <w:b/>
          <w:shd w:val="clear" w:color="auto" w:fill="FFFFFF"/>
        </w:rPr>
        <w:t xml:space="preserve"> </w:t>
      </w:r>
    </w:p>
    <w:p w14:paraId="60944E88" w14:textId="77777777" w:rsidR="00F72F0C" w:rsidRPr="00DC3765" w:rsidRDefault="00F72F0C"/>
    <w:p w14:paraId="2A8838F8" w14:textId="77777777" w:rsidR="00B445D9" w:rsidRPr="00DC3765" w:rsidRDefault="00B445D9"/>
    <w:p w14:paraId="46FE3A84" w14:textId="1019A9D0" w:rsidR="00B445D9" w:rsidRDefault="00B445D9"/>
    <w:sectPr w:rsidR="00B445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626E2D"/>
    <w:multiLevelType w:val="hybridMultilevel"/>
    <w:tmpl w:val="E2FA3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04504F"/>
    <w:multiLevelType w:val="hybridMultilevel"/>
    <w:tmpl w:val="5D4A5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D10266"/>
    <w:multiLevelType w:val="hybridMultilevel"/>
    <w:tmpl w:val="7B7603CE"/>
    <w:lvl w:ilvl="0" w:tplc="1666C7E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0C"/>
    <w:rsid w:val="000C0AC7"/>
    <w:rsid w:val="000F49AD"/>
    <w:rsid w:val="0014487B"/>
    <w:rsid w:val="00154252"/>
    <w:rsid w:val="00190CD1"/>
    <w:rsid w:val="001A5CEF"/>
    <w:rsid w:val="002418D7"/>
    <w:rsid w:val="002B060F"/>
    <w:rsid w:val="002B3C54"/>
    <w:rsid w:val="00303982"/>
    <w:rsid w:val="00327DD7"/>
    <w:rsid w:val="0034163C"/>
    <w:rsid w:val="003441D8"/>
    <w:rsid w:val="00360203"/>
    <w:rsid w:val="003D5FDC"/>
    <w:rsid w:val="004E6D83"/>
    <w:rsid w:val="005649A5"/>
    <w:rsid w:val="0057353D"/>
    <w:rsid w:val="005A3FF8"/>
    <w:rsid w:val="005C2816"/>
    <w:rsid w:val="006155CC"/>
    <w:rsid w:val="00645B59"/>
    <w:rsid w:val="00682019"/>
    <w:rsid w:val="00692155"/>
    <w:rsid w:val="006B1A5E"/>
    <w:rsid w:val="006E1933"/>
    <w:rsid w:val="006E72D9"/>
    <w:rsid w:val="00727BB2"/>
    <w:rsid w:val="00805FDD"/>
    <w:rsid w:val="008575EA"/>
    <w:rsid w:val="008F24B9"/>
    <w:rsid w:val="00923652"/>
    <w:rsid w:val="0096575E"/>
    <w:rsid w:val="009822E1"/>
    <w:rsid w:val="009F4E92"/>
    <w:rsid w:val="00A570B3"/>
    <w:rsid w:val="00A92FA5"/>
    <w:rsid w:val="00B17BF3"/>
    <w:rsid w:val="00B3239B"/>
    <w:rsid w:val="00B360BF"/>
    <w:rsid w:val="00B445D9"/>
    <w:rsid w:val="00B711AA"/>
    <w:rsid w:val="00BC723B"/>
    <w:rsid w:val="00BF4D97"/>
    <w:rsid w:val="00C24741"/>
    <w:rsid w:val="00CA288B"/>
    <w:rsid w:val="00D33A59"/>
    <w:rsid w:val="00D53E0F"/>
    <w:rsid w:val="00DB03C4"/>
    <w:rsid w:val="00DC3765"/>
    <w:rsid w:val="00DE263C"/>
    <w:rsid w:val="00E26D69"/>
    <w:rsid w:val="00E402AA"/>
    <w:rsid w:val="00E921CA"/>
    <w:rsid w:val="00EC4D16"/>
    <w:rsid w:val="00F269B5"/>
    <w:rsid w:val="00F72F0C"/>
    <w:rsid w:val="00F74C34"/>
    <w:rsid w:val="00FA4BC2"/>
    <w:rsid w:val="00FD56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493C6"/>
  <w15:chartTrackingRefBased/>
  <w15:docId w15:val="{3A9751CF-29D9-47A4-A541-2D49648A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9822E1"/>
    <w:pPr>
      <w:keepNext/>
      <w:spacing w:after="0" w:line="240" w:lineRule="auto"/>
      <w:outlineLvl w:val="0"/>
    </w:pPr>
    <w:rPr>
      <w:rFonts w:ascii="Arial" w:eastAsia="Times New Roman"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4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822E1"/>
    <w:rPr>
      <w:rFonts w:ascii="Arial" w:eastAsia="Times New Roman" w:hAnsi="Arial" w:cs="Arial"/>
      <w:b/>
      <w:bCs/>
      <w:szCs w:val="24"/>
    </w:rPr>
  </w:style>
  <w:style w:type="paragraph" w:styleId="BodyText">
    <w:name w:val="Body Text"/>
    <w:basedOn w:val="Normal"/>
    <w:link w:val="BodyTextChar"/>
    <w:semiHidden/>
    <w:rsid w:val="009822E1"/>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9822E1"/>
    <w:rPr>
      <w:rFonts w:ascii="Arial" w:eastAsia="Times New Roman" w:hAnsi="Arial" w:cs="Arial"/>
      <w:szCs w:val="24"/>
    </w:rPr>
  </w:style>
  <w:style w:type="paragraph" w:styleId="ListParagraph">
    <w:name w:val="List Paragraph"/>
    <w:basedOn w:val="Normal"/>
    <w:uiPriority w:val="34"/>
    <w:qFormat/>
    <w:rsid w:val="00327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3</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Christine Nunn</cp:lastModifiedBy>
  <cp:revision>10</cp:revision>
  <dcterms:created xsi:type="dcterms:W3CDTF">2020-02-24T15:45:00Z</dcterms:created>
  <dcterms:modified xsi:type="dcterms:W3CDTF">2020-02-25T15:27:00Z</dcterms:modified>
</cp:coreProperties>
</file>