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5ADF1FC" w14:textId="0E1FDF89" w:rsidR="00105150" w:rsidRDefault="00105150" w:rsidP="00105150">
      <w:pPr>
        <w:pStyle w:val="NormalWeb"/>
      </w:pPr>
      <w:r>
        <w:rPr>
          <w:rFonts w:ascii="Calibri" w:hAnsi="Calibri" w:cs="Calibri"/>
          <w:b/>
          <w:bCs/>
          <w:sz w:val="36"/>
          <w:szCs w:val="36"/>
        </w:rPr>
        <w:t xml:space="preserve">Data Analytics &amp; Visualisations </w:t>
      </w:r>
    </w:p>
    <w:p w14:paraId="3D292883" w14:textId="77777777" w:rsidR="00105150" w:rsidRDefault="00105150" w:rsidP="00105150">
      <w:pPr>
        <w:pStyle w:val="NormalWeb"/>
      </w:pPr>
      <w:r>
        <w:rPr>
          <w:rFonts w:ascii="Calibri" w:hAnsi="Calibri" w:cs="Calibri"/>
          <w:b/>
          <w:bCs/>
          <w:sz w:val="36"/>
          <w:szCs w:val="36"/>
        </w:rPr>
        <w:t xml:space="preserve">Instructions for the Assignment 2 – Statistical Report </w:t>
      </w:r>
      <w:r>
        <w:rPr>
          <w:rFonts w:ascii="Calibri" w:hAnsi="Calibri" w:cs="Calibri"/>
          <w:b/>
          <w:bCs/>
        </w:rPr>
        <w:t xml:space="preserve">Context </w:t>
      </w:r>
    </w:p>
    <w:p w14:paraId="6F040CDE" w14:textId="77777777" w:rsidR="00105150" w:rsidRDefault="00105150" w:rsidP="00105150">
      <w:pPr>
        <w:pStyle w:val="NormalWeb"/>
      </w:pPr>
      <w:proofErr w:type="spellStart"/>
      <w:r>
        <w:rPr>
          <w:rFonts w:ascii="Calibri" w:hAnsi="Calibri" w:cs="Calibri"/>
          <w:sz w:val="22"/>
          <w:szCs w:val="22"/>
        </w:rPr>
        <w:t>Micheál</w:t>
      </w:r>
      <w:proofErr w:type="spellEnd"/>
      <w:r>
        <w:rPr>
          <w:rFonts w:ascii="Calibri" w:hAnsi="Calibri" w:cs="Calibri"/>
          <w:sz w:val="22"/>
          <w:szCs w:val="22"/>
        </w:rPr>
        <w:t xml:space="preserve"> Martin has been impressed by your Tableau dashboard comparing the situation of Ireland and 9 other countries on the COVID-19 pandemic. The Taoiseach all the National Public Health Emergency Team (NPHET) has decided to promote your position as Senior Data Analyst. </w:t>
      </w:r>
    </w:p>
    <w:p w14:paraId="096E9457" w14:textId="77777777" w:rsidR="00105150" w:rsidRDefault="00105150" w:rsidP="00105150">
      <w:pPr>
        <w:pStyle w:val="NormalWeb"/>
      </w:pPr>
      <w:r>
        <w:rPr>
          <w:rFonts w:ascii="Calibri" w:hAnsi="Calibri" w:cs="Calibri"/>
          <w:b/>
          <w:bCs/>
        </w:rPr>
        <w:t xml:space="preserve">Task </w:t>
      </w:r>
    </w:p>
    <w:p w14:paraId="723D9276" w14:textId="77777777" w:rsidR="00105150" w:rsidRDefault="00105150" w:rsidP="00105150">
      <w:pPr>
        <w:pStyle w:val="NormalWeb"/>
      </w:pPr>
      <w:r>
        <w:rPr>
          <w:rFonts w:ascii="Calibri" w:hAnsi="Calibri" w:cs="Calibri"/>
          <w:sz w:val="22"/>
          <w:szCs w:val="22"/>
        </w:rPr>
        <w:t>NPHET asked you to conduct an academic research with statistical analyses to understand the factors behind the situation of Ireland and 9 other countries regarding the COVID-19 data using the data included in the document “df_country_data.csv”</w:t>
      </w:r>
      <w:r>
        <w:rPr>
          <w:rFonts w:ascii="Calibri" w:hAnsi="Calibri" w:cs="Calibri"/>
          <w:position w:val="8"/>
          <w:sz w:val="14"/>
          <w:szCs w:val="14"/>
        </w:rPr>
        <w:t xml:space="preserve">1 </w:t>
      </w:r>
      <w:r>
        <w:rPr>
          <w:rFonts w:ascii="Calibri" w:hAnsi="Calibri" w:cs="Calibri"/>
          <w:sz w:val="22"/>
          <w:szCs w:val="22"/>
        </w:rPr>
        <w:t xml:space="preserve">that has been sent to you by email for the previous assignment. NPHET expects you to publish an academic research paper presenting your results. </w:t>
      </w:r>
    </w:p>
    <w:p w14:paraId="3F28B64C" w14:textId="77777777" w:rsidR="00105150" w:rsidRDefault="00105150" w:rsidP="00105150">
      <w:pPr>
        <w:pStyle w:val="NormalWeb"/>
      </w:pPr>
      <w:r>
        <w:rPr>
          <w:rFonts w:ascii="Calibri" w:hAnsi="Calibri" w:cs="Calibri"/>
          <w:sz w:val="22"/>
          <w:szCs w:val="22"/>
        </w:rPr>
        <w:t xml:space="preserve">For your statistical analyses, you can also use the files “df_country_metadata.csv” and “df_global.csv” that has also been send to you for the previous assignment. </w:t>
      </w:r>
    </w:p>
    <w:p w14:paraId="17E65E26" w14:textId="77777777" w:rsidR="00105150" w:rsidRDefault="00105150" w:rsidP="00105150">
      <w:pPr>
        <w:pStyle w:val="NormalWeb"/>
      </w:pPr>
      <w:r>
        <w:rPr>
          <w:rFonts w:ascii="Calibri" w:hAnsi="Calibri" w:cs="Calibri"/>
          <w:sz w:val="22"/>
          <w:szCs w:val="22"/>
        </w:rPr>
        <w:t xml:space="preserve">Your academic research paper should investigate </w:t>
      </w:r>
      <w:r>
        <w:rPr>
          <w:rFonts w:ascii="Calibri" w:hAnsi="Calibri" w:cs="Calibri"/>
          <w:b/>
          <w:bCs/>
          <w:sz w:val="22"/>
          <w:szCs w:val="22"/>
        </w:rPr>
        <w:t>between 3 and 4 hypotheses</w:t>
      </w:r>
      <w:r>
        <w:rPr>
          <w:rFonts w:ascii="Calibri" w:hAnsi="Calibri" w:cs="Calibri"/>
          <w:sz w:val="22"/>
          <w:szCs w:val="22"/>
        </w:rPr>
        <w:t xml:space="preserve">. Write an academic research paper, no more than </w:t>
      </w:r>
      <w:r>
        <w:rPr>
          <w:rFonts w:ascii="Calibri" w:hAnsi="Calibri" w:cs="Calibri"/>
          <w:b/>
          <w:bCs/>
          <w:sz w:val="22"/>
          <w:szCs w:val="22"/>
        </w:rPr>
        <w:t>5 pages long</w:t>
      </w:r>
      <w:r>
        <w:rPr>
          <w:rFonts w:ascii="Calibri" w:hAnsi="Calibri" w:cs="Calibri"/>
          <w:sz w:val="22"/>
          <w:szCs w:val="22"/>
        </w:rPr>
        <w:t xml:space="preserve">, including: </w:t>
      </w:r>
    </w:p>
    <w:p w14:paraId="7BB697CA" w14:textId="77777777" w:rsidR="00105150" w:rsidRDefault="00105150" w:rsidP="00105150">
      <w:pPr>
        <w:pStyle w:val="NormalWeb"/>
        <w:numPr>
          <w:ilvl w:val="0"/>
          <w:numId w:val="1"/>
        </w:numPr>
      </w:pPr>
      <w:r>
        <w:rPr>
          <w:rFonts w:ascii="Calibri" w:hAnsi="Calibri" w:cs="Calibri"/>
          <w:sz w:val="22"/>
          <w:szCs w:val="22"/>
        </w:rPr>
        <w:t xml:space="preserve">-  A short </w:t>
      </w:r>
      <w:r>
        <w:rPr>
          <w:rFonts w:ascii="Calibri" w:hAnsi="Calibri" w:cs="Calibri"/>
          <w:b/>
          <w:bCs/>
          <w:sz w:val="22"/>
          <w:szCs w:val="22"/>
        </w:rPr>
        <w:t>abstract</w:t>
      </w:r>
      <w:r>
        <w:rPr>
          <w:rFonts w:ascii="Calibri" w:hAnsi="Calibri" w:cs="Calibri"/>
          <w:sz w:val="22"/>
          <w:szCs w:val="22"/>
        </w:rPr>
        <w:t xml:space="preserve">, </w:t>
      </w:r>
    </w:p>
    <w:p w14:paraId="26EA253C" w14:textId="77777777" w:rsidR="00105150" w:rsidRDefault="00105150" w:rsidP="00105150">
      <w:pPr>
        <w:pStyle w:val="NormalWeb"/>
        <w:numPr>
          <w:ilvl w:val="0"/>
          <w:numId w:val="1"/>
        </w:numPr>
      </w:pPr>
      <w:r>
        <w:rPr>
          <w:rFonts w:ascii="Calibri" w:hAnsi="Calibri" w:cs="Calibri"/>
          <w:sz w:val="22"/>
          <w:szCs w:val="22"/>
        </w:rPr>
        <w:t xml:space="preserve">-  A short </w:t>
      </w:r>
      <w:r>
        <w:rPr>
          <w:rFonts w:ascii="Calibri" w:hAnsi="Calibri" w:cs="Calibri"/>
          <w:b/>
          <w:bCs/>
          <w:sz w:val="22"/>
          <w:szCs w:val="22"/>
        </w:rPr>
        <w:t xml:space="preserve">literature review </w:t>
      </w:r>
      <w:r>
        <w:rPr>
          <w:rFonts w:ascii="Calibri" w:hAnsi="Calibri" w:cs="Calibri"/>
          <w:sz w:val="22"/>
          <w:szCs w:val="22"/>
        </w:rPr>
        <w:t xml:space="preserve">with no more than 5 references which ends with your hypotheses, </w:t>
      </w:r>
    </w:p>
    <w:p w14:paraId="7FA32438" w14:textId="77777777" w:rsidR="00105150" w:rsidRDefault="00105150" w:rsidP="00105150">
      <w:pPr>
        <w:pStyle w:val="NormalWeb"/>
        <w:numPr>
          <w:ilvl w:val="0"/>
          <w:numId w:val="1"/>
        </w:numPr>
      </w:pPr>
      <w:r>
        <w:rPr>
          <w:rFonts w:ascii="Calibri" w:hAnsi="Calibri" w:cs="Calibri"/>
          <w:sz w:val="22"/>
          <w:szCs w:val="22"/>
        </w:rPr>
        <w:t xml:space="preserve">-  A </w:t>
      </w:r>
      <w:r>
        <w:rPr>
          <w:rFonts w:ascii="Calibri" w:hAnsi="Calibri" w:cs="Calibri"/>
          <w:b/>
          <w:bCs/>
          <w:sz w:val="22"/>
          <w:szCs w:val="22"/>
        </w:rPr>
        <w:t xml:space="preserve">method section </w:t>
      </w:r>
      <w:r>
        <w:rPr>
          <w:rFonts w:ascii="Calibri" w:hAnsi="Calibri" w:cs="Calibri"/>
          <w:sz w:val="22"/>
          <w:szCs w:val="22"/>
        </w:rPr>
        <w:t xml:space="preserve">presenting your data. Your method section should present how the </w:t>
      </w:r>
    </w:p>
    <w:p w14:paraId="30B165BE" w14:textId="77777777" w:rsidR="00105150" w:rsidRDefault="00105150" w:rsidP="00105150">
      <w:pPr>
        <w:pStyle w:val="NormalWeb"/>
        <w:ind w:left="720"/>
      </w:pPr>
      <w:r>
        <w:rPr>
          <w:rFonts w:ascii="Calibri" w:hAnsi="Calibri" w:cs="Calibri"/>
          <w:sz w:val="22"/>
          <w:szCs w:val="22"/>
        </w:rPr>
        <w:t xml:space="preserve">hypotheses are tested with the corresponding model representation and equation, </w:t>
      </w:r>
    </w:p>
    <w:p w14:paraId="2098E4FF" w14:textId="77777777" w:rsidR="00105150" w:rsidRDefault="00105150" w:rsidP="00105150">
      <w:pPr>
        <w:pStyle w:val="NormalWeb"/>
        <w:numPr>
          <w:ilvl w:val="0"/>
          <w:numId w:val="1"/>
        </w:numPr>
      </w:pPr>
      <w:r>
        <w:rPr>
          <w:rFonts w:ascii="Calibri" w:hAnsi="Calibri" w:cs="Calibri"/>
          <w:sz w:val="22"/>
          <w:szCs w:val="22"/>
        </w:rPr>
        <w:t xml:space="preserve">-  A </w:t>
      </w:r>
      <w:r>
        <w:rPr>
          <w:rFonts w:ascii="Calibri" w:hAnsi="Calibri" w:cs="Calibri"/>
          <w:b/>
          <w:bCs/>
          <w:sz w:val="22"/>
          <w:szCs w:val="22"/>
        </w:rPr>
        <w:t xml:space="preserve">result section </w:t>
      </w:r>
      <w:r>
        <w:rPr>
          <w:rFonts w:ascii="Calibri" w:hAnsi="Calibri" w:cs="Calibri"/>
          <w:sz w:val="22"/>
          <w:szCs w:val="22"/>
        </w:rPr>
        <w:t xml:space="preserve">including descriptive statistics and inferential statistics, </w:t>
      </w:r>
    </w:p>
    <w:p w14:paraId="2495BC3E" w14:textId="77777777" w:rsidR="00105150" w:rsidRDefault="00105150" w:rsidP="00105150">
      <w:pPr>
        <w:pStyle w:val="NormalWeb"/>
        <w:numPr>
          <w:ilvl w:val="0"/>
          <w:numId w:val="1"/>
        </w:numPr>
      </w:pPr>
      <w:r>
        <w:rPr>
          <w:rFonts w:ascii="Calibri" w:hAnsi="Calibri" w:cs="Calibri"/>
          <w:sz w:val="22"/>
          <w:szCs w:val="22"/>
        </w:rPr>
        <w:t xml:space="preserve">-  A </w:t>
      </w:r>
      <w:r>
        <w:rPr>
          <w:rFonts w:ascii="Calibri" w:hAnsi="Calibri" w:cs="Calibri"/>
          <w:b/>
          <w:bCs/>
          <w:sz w:val="22"/>
          <w:szCs w:val="22"/>
        </w:rPr>
        <w:t xml:space="preserve">discussion and conclusion </w:t>
      </w:r>
      <w:r>
        <w:rPr>
          <w:rFonts w:ascii="Calibri" w:hAnsi="Calibri" w:cs="Calibri"/>
          <w:sz w:val="22"/>
          <w:szCs w:val="22"/>
        </w:rPr>
        <w:t xml:space="preserve">section which examines the hypotheses and their results, </w:t>
      </w:r>
    </w:p>
    <w:p w14:paraId="1F635371" w14:textId="77777777" w:rsidR="00105150" w:rsidRDefault="00105150" w:rsidP="00105150">
      <w:pPr>
        <w:pStyle w:val="NormalWeb"/>
        <w:numPr>
          <w:ilvl w:val="0"/>
          <w:numId w:val="1"/>
        </w:numPr>
      </w:pPr>
      <w:r>
        <w:rPr>
          <w:rFonts w:ascii="Calibri" w:hAnsi="Calibri" w:cs="Calibri"/>
          <w:sz w:val="22"/>
          <w:szCs w:val="22"/>
        </w:rPr>
        <w:t xml:space="preserve">-  A </w:t>
      </w:r>
      <w:r>
        <w:rPr>
          <w:rFonts w:ascii="Calibri" w:hAnsi="Calibri" w:cs="Calibri"/>
          <w:b/>
          <w:bCs/>
          <w:sz w:val="22"/>
          <w:szCs w:val="22"/>
        </w:rPr>
        <w:t xml:space="preserve">reference section </w:t>
      </w:r>
      <w:r>
        <w:rPr>
          <w:rFonts w:ascii="Calibri" w:hAnsi="Calibri" w:cs="Calibri"/>
          <w:sz w:val="22"/>
          <w:szCs w:val="22"/>
        </w:rPr>
        <w:t xml:space="preserve">listing the academic papers used in your document. </w:t>
      </w:r>
    </w:p>
    <w:p w14:paraId="4084E361" w14:textId="77777777" w:rsidR="00105150" w:rsidRDefault="00105150" w:rsidP="00105150">
      <w:pPr>
        <w:pStyle w:val="NormalWeb"/>
        <w:ind w:left="720"/>
      </w:pPr>
      <w:r>
        <w:rPr>
          <w:rFonts w:ascii="Calibri" w:hAnsi="Calibri" w:cs="Calibri"/>
          <w:sz w:val="22"/>
          <w:szCs w:val="22"/>
        </w:rPr>
        <w:t xml:space="preserve">The format of your academic research paper should </w:t>
      </w:r>
      <w:r>
        <w:rPr>
          <w:rFonts w:ascii="Calibri" w:hAnsi="Calibri" w:cs="Calibri"/>
          <w:b/>
          <w:bCs/>
          <w:sz w:val="22"/>
          <w:szCs w:val="22"/>
        </w:rPr>
        <w:t xml:space="preserve">follow the style from one of three templates </w:t>
      </w:r>
      <w:r>
        <w:rPr>
          <w:rFonts w:ascii="Calibri" w:hAnsi="Calibri" w:cs="Calibri"/>
          <w:sz w:val="22"/>
          <w:szCs w:val="22"/>
        </w:rPr>
        <w:t xml:space="preserve">proposed (see “template_1.pdf”, “template_2.pdf”, and “template_3.pdf” attached). </w:t>
      </w:r>
    </w:p>
    <w:p w14:paraId="4513C519" w14:textId="77777777" w:rsidR="00105150" w:rsidRDefault="00105150" w:rsidP="00105150">
      <w:pPr>
        <w:pStyle w:val="NormalWeb"/>
        <w:ind w:left="720"/>
      </w:pPr>
      <w:r>
        <w:rPr>
          <w:rFonts w:ascii="Calibri" w:hAnsi="Calibri" w:cs="Calibri"/>
          <w:sz w:val="22"/>
          <w:szCs w:val="22"/>
        </w:rPr>
        <w:t xml:space="preserve">This research paper can be based on the </w:t>
      </w:r>
      <w:r>
        <w:rPr>
          <w:rFonts w:ascii="Calibri" w:hAnsi="Calibri" w:cs="Calibri"/>
          <w:b/>
          <w:bCs/>
          <w:sz w:val="22"/>
          <w:szCs w:val="22"/>
        </w:rPr>
        <w:t>same story that the one used in your previous tableau dashboard or be based on a completely different story</w:t>
      </w:r>
      <w:r>
        <w:rPr>
          <w:rFonts w:ascii="Calibri" w:hAnsi="Calibri" w:cs="Calibri"/>
          <w:sz w:val="22"/>
          <w:szCs w:val="22"/>
        </w:rPr>
        <w:t xml:space="preserve">. </w:t>
      </w:r>
    </w:p>
    <w:p w14:paraId="227D2727" w14:textId="77777777" w:rsidR="00105150" w:rsidRDefault="00105150" w:rsidP="00105150">
      <w:pPr>
        <w:pStyle w:val="NormalWeb"/>
        <w:ind w:left="720"/>
      </w:pPr>
      <w:r>
        <w:rPr>
          <w:rFonts w:ascii="Calibri" w:hAnsi="Calibri" w:cs="Calibri"/>
          <w:b/>
          <w:bCs/>
        </w:rPr>
        <w:t>Assessment Criteria</w:t>
      </w:r>
      <w:r>
        <w:rPr>
          <w:rFonts w:ascii="Calibri" w:hAnsi="Calibri" w:cs="Calibri"/>
          <w:b/>
          <w:bCs/>
        </w:rPr>
        <w:br/>
      </w:r>
      <w:r>
        <w:rPr>
          <w:rFonts w:ascii="Calibri" w:hAnsi="Calibri" w:cs="Calibri"/>
          <w:sz w:val="22"/>
          <w:szCs w:val="22"/>
        </w:rPr>
        <w:t xml:space="preserve">Obtaining statistically significant results (i.e., </w:t>
      </w:r>
      <w:r>
        <w:rPr>
          <w:rFonts w:ascii="Calibri" w:hAnsi="Calibri" w:cs="Calibri"/>
          <w:i/>
          <w:iCs/>
          <w:sz w:val="22"/>
          <w:szCs w:val="22"/>
        </w:rPr>
        <w:t xml:space="preserve">p </w:t>
      </w:r>
      <w:r>
        <w:rPr>
          <w:rFonts w:ascii="Calibri" w:hAnsi="Calibri" w:cs="Calibri"/>
          <w:sz w:val="22"/>
          <w:szCs w:val="22"/>
        </w:rPr>
        <w:t xml:space="preserve">&lt; 0.05), rather than not significant results, </w:t>
      </w:r>
      <w:r>
        <w:rPr>
          <w:rFonts w:ascii="Calibri" w:hAnsi="Calibri" w:cs="Calibri"/>
          <w:b/>
          <w:bCs/>
          <w:sz w:val="22"/>
          <w:szCs w:val="22"/>
        </w:rPr>
        <w:t xml:space="preserve">will not lead </w:t>
      </w:r>
    </w:p>
    <w:p w14:paraId="3653B931" w14:textId="77777777" w:rsidR="00105150" w:rsidRDefault="00105150" w:rsidP="00105150">
      <w:pPr>
        <w:pStyle w:val="NormalWeb"/>
        <w:ind w:left="720"/>
      </w:pPr>
      <w:r>
        <w:rPr>
          <w:rFonts w:ascii="Calibri" w:hAnsi="Calibri" w:cs="Calibri"/>
          <w:b/>
          <w:bCs/>
          <w:sz w:val="22"/>
          <w:szCs w:val="22"/>
        </w:rPr>
        <w:t>to a higher mark</w:t>
      </w:r>
      <w:r>
        <w:rPr>
          <w:rFonts w:ascii="Calibri" w:hAnsi="Calibri" w:cs="Calibri"/>
          <w:sz w:val="22"/>
          <w:szCs w:val="22"/>
        </w:rPr>
        <w:t xml:space="preserve">. The only assessment criteria are the following: </w:t>
      </w:r>
    </w:p>
    <w:p w14:paraId="44F46537" w14:textId="77777777" w:rsidR="00105150" w:rsidRDefault="00105150" w:rsidP="00105150">
      <w:pPr>
        <w:pStyle w:val="NormalWeb"/>
        <w:numPr>
          <w:ilvl w:val="0"/>
          <w:numId w:val="2"/>
        </w:numPr>
        <w:rPr>
          <w:rFonts w:ascii="SymbolMT" w:hAnsi="SymbolMT"/>
          <w:sz w:val="22"/>
          <w:szCs w:val="22"/>
        </w:rPr>
      </w:pPr>
      <w:r>
        <w:rPr>
          <w:rFonts w:ascii="Calibri" w:hAnsi="Calibri" w:cs="Calibri"/>
          <w:b/>
          <w:bCs/>
          <w:sz w:val="22"/>
          <w:szCs w:val="22"/>
        </w:rPr>
        <w:t xml:space="preserve">Accuracy of variables, hypotheses, model, and equation description, </w:t>
      </w:r>
    </w:p>
    <w:p w14:paraId="6EDBD5B4" w14:textId="77777777" w:rsidR="00105150" w:rsidRDefault="00105150" w:rsidP="00105150">
      <w:pPr>
        <w:pStyle w:val="NormalWeb"/>
        <w:numPr>
          <w:ilvl w:val="0"/>
          <w:numId w:val="2"/>
        </w:numPr>
        <w:rPr>
          <w:rFonts w:ascii="SymbolMT" w:hAnsi="SymbolMT"/>
          <w:sz w:val="22"/>
          <w:szCs w:val="22"/>
        </w:rPr>
      </w:pPr>
      <w:r>
        <w:rPr>
          <w:rFonts w:ascii="Calibri" w:hAnsi="Calibri" w:cs="Calibri"/>
          <w:b/>
          <w:bCs/>
          <w:sz w:val="22"/>
          <w:szCs w:val="22"/>
        </w:rPr>
        <w:t xml:space="preserve">Conformity of statistical analyses and results’ interpretations, </w:t>
      </w:r>
    </w:p>
    <w:p w14:paraId="02A25BB9" w14:textId="77777777" w:rsidR="00105150" w:rsidRDefault="00105150" w:rsidP="00105150">
      <w:pPr>
        <w:pStyle w:val="NormalWeb"/>
        <w:numPr>
          <w:ilvl w:val="0"/>
          <w:numId w:val="2"/>
        </w:numPr>
        <w:rPr>
          <w:rFonts w:ascii="SymbolMT" w:hAnsi="SymbolMT"/>
          <w:sz w:val="22"/>
          <w:szCs w:val="22"/>
        </w:rPr>
      </w:pPr>
      <w:r>
        <w:rPr>
          <w:rFonts w:ascii="Calibri" w:hAnsi="Calibri" w:cs="Calibri"/>
          <w:b/>
          <w:bCs/>
          <w:sz w:val="22"/>
          <w:szCs w:val="22"/>
        </w:rPr>
        <w:t xml:space="preserve">Relevance of Tables and/or Figures, </w:t>
      </w:r>
    </w:p>
    <w:p w14:paraId="29A5691A" w14:textId="77777777" w:rsidR="00105150" w:rsidRDefault="00105150" w:rsidP="00105150">
      <w:pPr>
        <w:pStyle w:val="NormalWeb"/>
        <w:numPr>
          <w:ilvl w:val="0"/>
          <w:numId w:val="2"/>
        </w:numPr>
        <w:rPr>
          <w:rFonts w:ascii="SymbolMT" w:hAnsi="SymbolMT"/>
          <w:sz w:val="22"/>
          <w:szCs w:val="22"/>
        </w:rPr>
      </w:pPr>
      <w:r>
        <w:rPr>
          <w:rFonts w:ascii="Calibri" w:hAnsi="Calibri" w:cs="Calibri"/>
          <w:b/>
          <w:bCs/>
          <w:sz w:val="22"/>
          <w:szCs w:val="22"/>
        </w:rPr>
        <w:lastRenderedPageBreak/>
        <w:t xml:space="preserve">Overall presentation style. </w:t>
      </w:r>
    </w:p>
    <w:p w14:paraId="49BDDA52" w14:textId="77777777" w:rsidR="00105150" w:rsidRDefault="00105150" w:rsidP="00105150">
      <w:pPr>
        <w:pStyle w:val="NormalWeb"/>
        <w:ind w:left="720"/>
        <w:rPr>
          <w:rFonts w:ascii="SymbolMT" w:hAnsi="SymbolMT"/>
          <w:sz w:val="22"/>
          <w:szCs w:val="22"/>
        </w:rPr>
      </w:pPr>
      <w:r>
        <w:rPr>
          <w:rFonts w:ascii="Calibri" w:hAnsi="Calibri" w:cs="Calibri"/>
          <w:b/>
          <w:bCs/>
        </w:rPr>
        <w:t xml:space="preserve">Report Submission </w:t>
      </w:r>
    </w:p>
    <w:p w14:paraId="136D5E66" w14:textId="77777777" w:rsidR="00105150" w:rsidRDefault="00105150" w:rsidP="00105150">
      <w:pPr>
        <w:pStyle w:val="NormalWeb"/>
        <w:numPr>
          <w:ilvl w:val="0"/>
          <w:numId w:val="3"/>
        </w:numPr>
        <w:rPr>
          <w:rFonts w:ascii="Calibri" w:hAnsi="Calibri" w:cs="Calibri"/>
          <w:b/>
          <w:bCs/>
          <w:sz w:val="22"/>
          <w:szCs w:val="22"/>
        </w:rPr>
      </w:pPr>
      <w:r>
        <w:rPr>
          <w:rFonts w:ascii="Calibri" w:hAnsi="Calibri" w:cs="Calibri"/>
          <w:b/>
          <w:bCs/>
          <w:sz w:val="22"/>
          <w:szCs w:val="22"/>
        </w:rPr>
        <w:t xml:space="preserve">On the MT5000 Loop page, section Assignment. </w:t>
      </w:r>
    </w:p>
    <w:p w14:paraId="65CB2407" w14:textId="77777777" w:rsidR="00105150" w:rsidRDefault="00105150" w:rsidP="00105150">
      <w:pPr>
        <w:pStyle w:val="NormalWeb"/>
        <w:numPr>
          <w:ilvl w:val="0"/>
          <w:numId w:val="3"/>
        </w:numPr>
        <w:rPr>
          <w:rFonts w:ascii="Calibri" w:hAnsi="Calibri" w:cs="Calibri"/>
          <w:b/>
          <w:bCs/>
          <w:sz w:val="22"/>
          <w:szCs w:val="22"/>
        </w:rPr>
      </w:pPr>
      <w:r>
        <w:rPr>
          <w:rFonts w:ascii="Calibri" w:hAnsi="Calibri" w:cs="Calibri"/>
          <w:b/>
          <w:bCs/>
          <w:sz w:val="22"/>
          <w:szCs w:val="22"/>
        </w:rPr>
        <w:t xml:space="preserve">In a .pdf file. </w:t>
      </w:r>
    </w:p>
    <w:p w14:paraId="3D320A7E" w14:textId="77777777" w:rsidR="00105150" w:rsidRDefault="00105150" w:rsidP="00105150">
      <w:pPr>
        <w:pStyle w:val="NormalWeb"/>
        <w:numPr>
          <w:ilvl w:val="0"/>
          <w:numId w:val="3"/>
        </w:numPr>
        <w:rPr>
          <w:rFonts w:ascii="Calibri" w:hAnsi="Calibri" w:cs="Calibri"/>
          <w:b/>
          <w:bCs/>
          <w:sz w:val="22"/>
          <w:szCs w:val="22"/>
        </w:rPr>
      </w:pPr>
      <w:r>
        <w:rPr>
          <w:rFonts w:ascii="Calibri" w:hAnsi="Calibri" w:cs="Calibri"/>
          <w:b/>
          <w:bCs/>
          <w:sz w:val="22"/>
          <w:szCs w:val="22"/>
        </w:rPr>
        <w:t xml:space="preserve">By Wednesday April 14 , 2021. </w:t>
      </w:r>
    </w:p>
    <w:p w14:paraId="43C95778" w14:textId="77777777" w:rsidR="00105150" w:rsidRDefault="00105150" w:rsidP="00105150">
      <w:pPr>
        <w:pStyle w:val="NormalWeb"/>
      </w:pPr>
      <w:r>
        <w:rPr>
          <w:rFonts w:ascii="Calibri" w:hAnsi="Calibri" w:cs="Calibri"/>
          <w:b/>
          <w:bCs/>
          <w:sz w:val="22"/>
          <w:szCs w:val="22"/>
        </w:rPr>
        <w:t>Note, any page after the 5</w:t>
      </w:r>
      <w:proofErr w:type="spellStart"/>
      <w:r>
        <w:rPr>
          <w:rFonts w:ascii="Calibri" w:hAnsi="Calibri" w:cs="Calibri"/>
          <w:b/>
          <w:bCs/>
          <w:position w:val="8"/>
          <w:sz w:val="14"/>
          <w:szCs w:val="14"/>
        </w:rPr>
        <w:t>th</w:t>
      </w:r>
      <w:proofErr w:type="spellEnd"/>
      <w:r>
        <w:rPr>
          <w:rFonts w:ascii="Calibri" w:hAnsi="Calibri" w:cs="Calibri"/>
          <w:b/>
          <w:bCs/>
          <w:position w:val="8"/>
          <w:sz w:val="14"/>
          <w:szCs w:val="14"/>
        </w:rPr>
        <w:t xml:space="preserve"> </w:t>
      </w:r>
      <w:r>
        <w:rPr>
          <w:rFonts w:ascii="Calibri" w:hAnsi="Calibri" w:cs="Calibri"/>
          <w:b/>
          <w:bCs/>
          <w:sz w:val="22"/>
          <w:szCs w:val="22"/>
        </w:rPr>
        <w:t xml:space="preserve">page will not be assessed (whatever it is in the appendix or in the main document). </w:t>
      </w:r>
      <w:r>
        <w:rPr>
          <w:rFonts w:ascii="Calibri" w:hAnsi="Calibri" w:cs="Calibri"/>
          <w:sz w:val="22"/>
          <w:szCs w:val="22"/>
        </w:rPr>
        <w:t xml:space="preserve">Each data attributed to students are unique and will prevent copy-paste of results from another dataset attributed to another student. </w:t>
      </w:r>
    </w:p>
    <w:p w14:paraId="1F7CB934" w14:textId="1E2D6C50" w:rsidR="00C245D7" w:rsidRDefault="0062031D"/>
    <w:p w14:paraId="4FA10B1C" w14:textId="70340709" w:rsidR="00105150" w:rsidRDefault="00105150"/>
    <w:p w14:paraId="16FEEA9E" w14:textId="4C7B7D19" w:rsidR="00105150" w:rsidRDefault="00105150"/>
    <w:p w14:paraId="387B0FC9" w14:textId="6419547B" w:rsidR="00105150" w:rsidRDefault="00105150"/>
    <w:p w14:paraId="3ACAD0F2" w14:textId="11BE9AB9" w:rsidR="00105150" w:rsidRDefault="00105150"/>
    <w:p w14:paraId="584277A2" w14:textId="08F4662F" w:rsidR="00105150" w:rsidRDefault="00105150"/>
    <w:p w14:paraId="2300D4DE" w14:textId="71F32089" w:rsidR="00105150" w:rsidRDefault="00105150"/>
    <w:p w14:paraId="17342A73" w14:textId="60365536" w:rsidR="00105150" w:rsidRDefault="00105150">
      <w:r>
        <w:t>Notes provided:</w:t>
      </w:r>
    </w:p>
    <w:p w14:paraId="1F6FF440" w14:textId="24FA09DA" w:rsidR="00105150" w:rsidRDefault="00105150"/>
    <w:p w14:paraId="3FB60928" w14:textId="77777777" w:rsidR="00105150" w:rsidRPr="00105150" w:rsidRDefault="00105150" w:rsidP="00105150">
      <w:pPr>
        <w:spacing w:before="300" w:after="150"/>
        <w:outlineLvl w:val="0"/>
        <w:rPr>
          <w:rFonts w:ascii="inherit" w:eastAsia="Times New Roman" w:hAnsi="inherit" w:cs="Times New Roman"/>
          <w:color w:val="333333"/>
          <w:kern w:val="36"/>
          <w:sz w:val="57"/>
          <w:szCs w:val="57"/>
          <w:lang w:eastAsia="en-GB"/>
        </w:rPr>
      </w:pPr>
      <w:r w:rsidRPr="00105150">
        <w:rPr>
          <w:rFonts w:ascii="inherit" w:eastAsia="Times New Roman" w:hAnsi="inherit" w:cs="Times New Roman"/>
          <w:color w:val="333333"/>
          <w:kern w:val="36"/>
          <w:sz w:val="57"/>
          <w:szCs w:val="57"/>
          <w:lang w:eastAsia="en-GB"/>
        </w:rPr>
        <w:t xml:space="preserve">Hypothesis Testing with </w:t>
      </w:r>
      <w:proofErr w:type="spellStart"/>
      <w:r w:rsidRPr="00105150">
        <w:rPr>
          <w:rFonts w:ascii="inherit" w:eastAsia="Times New Roman" w:hAnsi="inherit" w:cs="Times New Roman"/>
          <w:color w:val="333333"/>
          <w:kern w:val="36"/>
          <w:sz w:val="57"/>
          <w:szCs w:val="57"/>
          <w:lang w:eastAsia="en-GB"/>
        </w:rPr>
        <w:t>Jamovi</w:t>
      </w:r>
      <w:proofErr w:type="spellEnd"/>
    </w:p>
    <w:p w14:paraId="458A2829" w14:textId="77777777" w:rsidR="00105150" w:rsidRPr="00105150" w:rsidRDefault="00105150" w:rsidP="00105150">
      <w:pPr>
        <w:spacing w:before="300" w:after="150"/>
        <w:outlineLvl w:val="2"/>
        <w:rPr>
          <w:rFonts w:ascii="inherit" w:eastAsia="Times New Roman" w:hAnsi="inherit" w:cs="Times New Roman"/>
          <w:color w:val="333333"/>
          <w:sz w:val="36"/>
          <w:szCs w:val="36"/>
          <w:lang w:eastAsia="en-GB"/>
        </w:rPr>
      </w:pPr>
      <w:r w:rsidRPr="00105150">
        <w:rPr>
          <w:rFonts w:ascii="inherit" w:eastAsia="Times New Roman" w:hAnsi="inherit" w:cs="Times New Roman"/>
          <w:color w:val="333333"/>
          <w:sz w:val="36"/>
          <w:szCs w:val="36"/>
          <w:lang w:eastAsia="en-GB"/>
        </w:rPr>
        <w:t>A guide for academic research</w:t>
      </w:r>
    </w:p>
    <w:p w14:paraId="6033848F" w14:textId="6DE035AF" w:rsidR="00105150" w:rsidRPr="00105150" w:rsidRDefault="00105150" w:rsidP="00105150">
      <w:pPr>
        <w:spacing w:before="150" w:after="150"/>
        <w:outlineLvl w:val="3"/>
        <w:rPr>
          <w:rFonts w:ascii="inherit" w:eastAsia="Times New Roman" w:hAnsi="inherit" w:cs="Times New Roman"/>
          <w:color w:val="333333"/>
          <w:sz w:val="27"/>
          <w:szCs w:val="27"/>
          <w:lang w:eastAsia="en-GB"/>
        </w:rPr>
      </w:pPr>
    </w:p>
    <w:p w14:paraId="33714FB8"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In academic research paper all sections are linked:</w:t>
      </w:r>
    </w:p>
    <w:p w14:paraId="1D0C23A8"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b/>
          <w:bCs/>
          <w:lang w:eastAsia="en-GB"/>
        </w:rPr>
        <w:t xml:space="preserve">Introduction </w:t>
      </w:r>
      <w:r w:rsidRPr="00105150">
        <w:rPr>
          <w:rFonts w:ascii="Apple Color Emoji" w:eastAsia="Times New Roman" w:hAnsi="Apple Color Emoji" w:cs="Apple Color Emoji"/>
          <w:b/>
          <w:bCs/>
          <w:lang w:eastAsia="en-GB"/>
        </w:rPr>
        <w:t>➡️</w:t>
      </w:r>
      <w:r w:rsidRPr="00105150">
        <w:rPr>
          <w:rFonts w:ascii="Times New Roman" w:eastAsia="Times New Roman" w:hAnsi="Times New Roman" w:cs="Times New Roman"/>
          <w:b/>
          <w:bCs/>
          <w:lang w:eastAsia="en-GB"/>
        </w:rPr>
        <w:t xml:space="preserve"> Literature Review </w:t>
      </w:r>
      <w:r w:rsidRPr="00105150">
        <w:rPr>
          <w:rFonts w:ascii="Apple Color Emoji" w:eastAsia="Times New Roman" w:hAnsi="Apple Color Emoji" w:cs="Apple Color Emoji"/>
          <w:b/>
          <w:bCs/>
          <w:lang w:eastAsia="en-GB"/>
        </w:rPr>
        <w:t>➡️</w:t>
      </w:r>
      <w:r w:rsidRPr="00105150">
        <w:rPr>
          <w:rFonts w:ascii="Times New Roman" w:eastAsia="Times New Roman" w:hAnsi="Times New Roman" w:cs="Times New Roman"/>
          <w:b/>
          <w:bCs/>
          <w:lang w:eastAsia="en-GB"/>
        </w:rPr>
        <w:t xml:space="preserve"> Method </w:t>
      </w:r>
      <w:r w:rsidRPr="00105150">
        <w:rPr>
          <w:rFonts w:ascii="Apple Color Emoji" w:eastAsia="Times New Roman" w:hAnsi="Apple Color Emoji" w:cs="Apple Color Emoji"/>
          <w:b/>
          <w:bCs/>
          <w:lang w:eastAsia="en-GB"/>
        </w:rPr>
        <w:t>➡️</w:t>
      </w:r>
      <w:r w:rsidRPr="00105150">
        <w:rPr>
          <w:rFonts w:ascii="Times New Roman" w:eastAsia="Times New Roman" w:hAnsi="Times New Roman" w:cs="Times New Roman"/>
          <w:b/>
          <w:bCs/>
          <w:lang w:eastAsia="en-GB"/>
        </w:rPr>
        <w:t xml:space="preserve"> Results </w:t>
      </w:r>
      <w:r w:rsidRPr="00105150">
        <w:rPr>
          <w:rFonts w:ascii="Apple Color Emoji" w:eastAsia="Times New Roman" w:hAnsi="Apple Color Emoji" w:cs="Apple Color Emoji"/>
          <w:b/>
          <w:bCs/>
          <w:lang w:eastAsia="en-GB"/>
        </w:rPr>
        <w:t>➡️</w:t>
      </w:r>
      <w:r w:rsidRPr="00105150">
        <w:rPr>
          <w:rFonts w:ascii="Times New Roman" w:eastAsia="Times New Roman" w:hAnsi="Times New Roman" w:cs="Times New Roman"/>
          <w:b/>
          <w:bCs/>
          <w:lang w:eastAsia="en-GB"/>
        </w:rPr>
        <w:t xml:space="preserve"> Discussion &amp; Conclusion</w:t>
      </w:r>
    </w:p>
    <w:p w14:paraId="75C0A764"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To understand the statistics in the results section it is essential to identify the concepts presented in each section:</w:t>
      </w:r>
    </w:p>
    <w:p w14:paraId="7AE28C7A" w14:textId="77777777" w:rsidR="00105150" w:rsidRPr="00105150" w:rsidRDefault="00105150" w:rsidP="00105150">
      <w:pPr>
        <w:spacing w:before="300" w:after="150"/>
        <w:outlineLvl w:val="0"/>
        <w:rPr>
          <w:rFonts w:ascii="inherit" w:eastAsia="Times New Roman" w:hAnsi="inherit" w:cs="Times New Roman"/>
          <w:color w:val="333333"/>
          <w:kern w:val="36"/>
          <w:sz w:val="51"/>
          <w:szCs w:val="51"/>
          <w:lang w:eastAsia="en-GB"/>
        </w:rPr>
      </w:pPr>
      <w:r w:rsidRPr="00105150">
        <w:rPr>
          <w:rFonts w:ascii="inherit" w:eastAsia="Times New Roman" w:hAnsi="inherit" w:cs="Times New Roman"/>
          <w:color w:val="333333"/>
          <w:kern w:val="36"/>
          <w:sz w:val="51"/>
          <w:szCs w:val="51"/>
          <w:lang w:eastAsia="en-GB"/>
        </w:rPr>
        <w:t>1 Variables</w:t>
      </w:r>
    </w:p>
    <w:p w14:paraId="60342CEA"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A variable …</w:t>
      </w:r>
    </w:p>
    <w:p w14:paraId="4CABEBF1" w14:textId="77777777" w:rsidR="00105150" w:rsidRPr="00105150" w:rsidRDefault="00105150" w:rsidP="00105150">
      <w:pPr>
        <w:numPr>
          <w:ilvl w:val="0"/>
          <w:numId w:val="4"/>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Is way of assigning values (numbers or characters) to labels</w:t>
      </w:r>
    </w:p>
    <w:p w14:paraId="7A875BB5" w14:textId="77777777" w:rsidR="00105150" w:rsidRPr="00105150" w:rsidRDefault="00105150" w:rsidP="00105150">
      <w:pPr>
        <w:numPr>
          <w:ilvl w:val="0"/>
          <w:numId w:val="4"/>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Corresponds to a column in a spreadsheet</w:t>
      </w:r>
    </w:p>
    <w:p w14:paraId="35D622D2" w14:textId="77777777" w:rsidR="00105150" w:rsidRPr="00105150" w:rsidRDefault="00105150" w:rsidP="00105150">
      <w:pPr>
        <w:rPr>
          <w:rFonts w:ascii="Times New Roman" w:eastAsia="Times New Roman" w:hAnsi="Times New Roman" w:cs="Times New Roman"/>
          <w:sz w:val="26"/>
          <w:szCs w:val="26"/>
          <w:lang w:eastAsia="en-GB"/>
        </w:rPr>
      </w:pPr>
      <w:r w:rsidRPr="00105150">
        <w:rPr>
          <w:rFonts w:ascii="Times New Roman" w:eastAsia="Times New Roman" w:hAnsi="Times New Roman" w:cs="Times New Roman"/>
          <w:sz w:val="26"/>
          <w:szCs w:val="26"/>
          <w:lang w:eastAsia="en-GB"/>
        </w:rPr>
        <w:t>Challenge: Identify the </w:t>
      </w:r>
      <w:r w:rsidRPr="00105150">
        <w:rPr>
          <w:rFonts w:ascii="Times New Roman" w:eastAsia="Times New Roman" w:hAnsi="Times New Roman" w:cs="Times New Roman"/>
          <w:b/>
          <w:bCs/>
          <w:sz w:val="26"/>
          <w:szCs w:val="26"/>
          <w:lang w:eastAsia="en-GB"/>
        </w:rPr>
        <w:t>Role</w:t>
      </w:r>
      <w:r w:rsidRPr="00105150">
        <w:rPr>
          <w:rFonts w:ascii="Times New Roman" w:eastAsia="Times New Roman" w:hAnsi="Times New Roman" w:cs="Times New Roman"/>
          <w:sz w:val="26"/>
          <w:szCs w:val="26"/>
          <w:lang w:eastAsia="en-GB"/>
        </w:rPr>
        <w:t> and the </w:t>
      </w:r>
      <w:r w:rsidRPr="00105150">
        <w:rPr>
          <w:rFonts w:ascii="Times New Roman" w:eastAsia="Times New Roman" w:hAnsi="Times New Roman" w:cs="Times New Roman"/>
          <w:b/>
          <w:bCs/>
          <w:sz w:val="26"/>
          <w:szCs w:val="26"/>
          <w:lang w:eastAsia="en-GB"/>
        </w:rPr>
        <w:t>Type</w:t>
      </w:r>
      <w:r w:rsidRPr="00105150">
        <w:rPr>
          <w:rFonts w:ascii="Times New Roman" w:eastAsia="Times New Roman" w:hAnsi="Times New Roman" w:cs="Times New Roman"/>
          <w:sz w:val="26"/>
          <w:szCs w:val="26"/>
          <w:lang w:eastAsia="en-GB"/>
        </w:rPr>
        <w:t> of each variable</w:t>
      </w:r>
    </w:p>
    <w:p w14:paraId="730293B3" w14:textId="77777777" w:rsidR="00105150" w:rsidRPr="00105150" w:rsidRDefault="00105150" w:rsidP="00105150">
      <w:pPr>
        <w:spacing w:before="300" w:after="150"/>
        <w:outlineLvl w:val="1"/>
        <w:rPr>
          <w:rFonts w:ascii="inherit" w:eastAsia="Times New Roman" w:hAnsi="inherit" w:cs="Times New Roman"/>
          <w:color w:val="333333"/>
          <w:sz w:val="45"/>
          <w:szCs w:val="45"/>
          <w:lang w:eastAsia="en-GB"/>
        </w:rPr>
      </w:pPr>
      <w:r w:rsidRPr="00105150">
        <w:rPr>
          <w:rFonts w:ascii="inherit" w:eastAsia="Times New Roman" w:hAnsi="inherit" w:cs="Times New Roman"/>
          <w:color w:val="333333"/>
          <w:sz w:val="45"/>
          <w:szCs w:val="45"/>
          <w:lang w:eastAsia="en-GB"/>
        </w:rPr>
        <w:t>1.1 Type of Variables</w:t>
      </w:r>
    </w:p>
    <w:p w14:paraId="44E929D2"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There are many type for variables but the only that we should care are … - </w:t>
      </w:r>
      <w:r w:rsidRPr="00105150">
        <w:rPr>
          <w:rFonts w:ascii="Times New Roman" w:eastAsia="Times New Roman" w:hAnsi="Times New Roman" w:cs="Times New Roman"/>
          <w:b/>
          <w:bCs/>
          <w:lang w:eastAsia="en-GB"/>
        </w:rPr>
        <w:t>Continuous</w:t>
      </w:r>
      <w:r w:rsidRPr="00105150">
        <w:rPr>
          <w:rFonts w:ascii="Times New Roman" w:eastAsia="Times New Roman" w:hAnsi="Times New Roman" w:cs="Times New Roman"/>
          <w:lang w:eastAsia="en-GB"/>
        </w:rPr>
        <w:t>: If values are numbers - </w:t>
      </w:r>
      <w:r w:rsidRPr="00105150">
        <w:rPr>
          <w:rFonts w:ascii="Times New Roman" w:eastAsia="Times New Roman" w:hAnsi="Times New Roman" w:cs="Times New Roman"/>
          <w:b/>
          <w:bCs/>
          <w:lang w:eastAsia="en-GB"/>
        </w:rPr>
        <w:t>Categorical</w:t>
      </w:r>
      <w:r w:rsidRPr="00105150">
        <w:rPr>
          <w:rFonts w:ascii="Times New Roman" w:eastAsia="Times New Roman" w:hAnsi="Times New Roman" w:cs="Times New Roman"/>
          <w:lang w:eastAsia="en-GB"/>
        </w:rPr>
        <w:t>: If values are characters</w:t>
      </w:r>
    </w:p>
    <w:p w14:paraId="3FF6376E" w14:textId="77777777" w:rsidR="00105150" w:rsidRPr="00105150" w:rsidRDefault="00105150" w:rsidP="00105150">
      <w:pPr>
        <w:rPr>
          <w:rFonts w:ascii="Times New Roman" w:eastAsia="Times New Roman" w:hAnsi="Times New Roman" w:cs="Times New Roman"/>
          <w:sz w:val="26"/>
          <w:szCs w:val="26"/>
          <w:lang w:eastAsia="en-GB"/>
        </w:rPr>
      </w:pPr>
      <w:r w:rsidRPr="00105150">
        <w:rPr>
          <w:rFonts w:ascii="Times New Roman" w:eastAsia="Times New Roman" w:hAnsi="Times New Roman" w:cs="Times New Roman"/>
          <w:sz w:val="26"/>
          <w:szCs w:val="26"/>
          <w:lang w:eastAsia="en-GB"/>
        </w:rPr>
        <w:lastRenderedPageBreak/>
        <w:t>Note: Distinguish </w:t>
      </w:r>
      <w:r w:rsidRPr="00105150">
        <w:rPr>
          <w:rFonts w:ascii="Times New Roman" w:eastAsia="Times New Roman" w:hAnsi="Times New Roman" w:cs="Times New Roman"/>
          <w:b/>
          <w:bCs/>
          <w:sz w:val="26"/>
          <w:szCs w:val="26"/>
          <w:lang w:eastAsia="en-GB"/>
        </w:rPr>
        <w:t>Categorical Nominal</w:t>
      </w:r>
      <w:r w:rsidRPr="00105150">
        <w:rPr>
          <w:rFonts w:ascii="Times New Roman" w:eastAsia="Times New Roman" w:hAnsi="Times New Roman" w:cs="Times New Roman"/>
          <w:sz w:val="26"/>
          <w:szCs w:val="26"/>
          <w:lang w:eastAsia="en-GB"/>
        </w:rPr>
        <w:t> variables (</w:t>
      </w:r>
      <w:r w:rsidRPr="00105150">
        <w:rPr>
          <w:rFonts w:ascii="Times New Roman" w:eastAsia="Times New Roman" w:hAnsi="Times New Roman" w:cs="Times New Roman"/>
          <w:i/>
          <w:iCs/>
          <w:sz w:val="26"/>
          <w:szCs w:val="26"/>
          <w:lang w:eastAsia="en-GB"/>
        </w:rPr>
        <w:t>e.g.</w:t>
      </w:r>
      <w:r w:rsidRPr="00105150">
        <w:rPr>
          <w:rFonts w:ascii="Times New Roman" w:eastAsia="Times New Roman" w:hAnsi="Times New Roman" w:cs="Times New Roman"/>
          <w:sz w:val="26"/>
          <w:szCs w:val="26"/>
          <w:lang w:eastAsia="en-GB"/>
        </w:rPr>
        <w:t>, Irish, French) vs. </w:t>
      </w:r>
      <w:r w:rsidRPr="00105150">
        <w:rPr>
          <w:rFonts w:ascii="Times New Roman" w:eastAsia="Times New Roman" w:hAnsi="Times New Roman" w:cs="Times New Roman"/>
          <w:b/>
          <w:bCs/>
          <w:sz w:val="26"/>
          <w:szCs w:val="26"/>
          <w:lang w:eastAsia="en-GB"/>
        </w:rPr>
        <w:t>Categorical Ordinal</w:t>
      </w:r>
      <w:r w:rsidRPr="00105150">
        <w:rPr>
          <w:rFonts w:ascii="Times New Roman" w:eastAsia="Times New Roman" w:hAnsi="Times New Roman" w:cs="Times New Roman"/>
          <w:sz w:val="26"/>
          <w:szCs w:val="26"/>
          <w:lang w:eastAsia="en-GB"/>
        </w:rPr>
        <w:t> variables (</w:t>
      </w:r>
      <w:r w:rsidRPr="00105150">
        <w:rPr>
          <w:rFonts w:ascii="Times New Roman" w:eastAsia="Times New Roman" w:hAnsi="Times New Roman" w:cs="Times New Roman"/>
          <w:i/>
          <w:iCs/>
          <w:sz w:val="26"/>
          <w:szCs w:val="26"/>
          <w:lang w:eastAsia="en-GB"/>
        </w:rPr>
        <w:t>e.g.</w:t>
      </w:r>
      <w:r w:rsidRPr="00105150">
        <w:rPr>
          <w:rFonts w:ascii="Times New Roman" w:eastAsia="Times New Roman" w:hAnsi="Times New Roman" w:cs="Times New Roman"/>
          <w:sz w:val="26"/>
          <w:szCs w:val="26"/>
          <w:lang w:eastAsia="en-GB"/>
        </w:rPr>
        <w:t>, XS, S, M, L, XL)</w:t>
      </w:r>
    </w:p>
    <w:p w14:paraId="63B93E24" w14:textId="0FF8079C" w:rsidR="00105150" w:rsidRPr="00105150" w:rsidRDefault="00105150" w:rsidP="00105150">
      <w:pPr>
        <w:jc w:val="center"/>
        <w:rPr>
          <w:rFonts w:ascii="Times New Roman" w:eastAsia="Times New Roman" w:hAnsi="Times New Roman" w:cs="Times New Roman"/>
          <w:lang w:eastAsia="en-GB"/>
        </w:rPr>
      </w:pPr>
      <w:r w:rsidRPr="00105150">
        <w:rPr>
          <w:rFonts w:ascii="Times New Roman" w:eastAsia="Times New Roman" w:hAnsi="Times New Roman" w:cs="Times New Roman"/>
          <w:lang w:eastAsia="en-GB"/>
        </w:rPr>
        <w:fldChar w:fldCharType="begin"/>
      </w:r>
      <w:r w:rsidRPr="00105150">
        <w:rPr>
          <w:rFonts w:ascii="Times New Roman" w:eastAsia="Times New Roman" w:hAnsi="Times New Roman" w:cs="Times New Roman"/>
          <w:lang w:eastAsia="en-GB"/>
        </w:rPr>
        <w:instrText xml:space="preserve"> INCLUDEPICTURE "/var/folders/pb/rdqs7nld6kgb4v1k5rt4ppxc0000gn/T/com.microsoft.Word/WebArchiveCopyPasteTempFiles/82aRsP2cp2WP79HwmKNGSRqWBAGwZjfSG8VAjwAwN2lIzgWMMn2+BvnDPT33FmsMYGExWJIWCwWQ8JiMSQsFkPCYjEkLFZQ6P8BoqmVwHIEAsYAAAAASUVORK5CYII=" \* MERGEFORMATINET </w:instrText>
      </w:r>
      <w:r w:rsidRPr="00105150">
        <w:rPr>
          <w:rFonts w:ascii="Times New Roman" w:eastAsia="Times New Roman" w:hAnsi="Times New Roman" w:cs="Times New Roman"/>
          <w:lang w:eastAsia="en-GB"/>
        </w:rPr>
        <w:fldChar w:fldCharType="separate"/>
      </w:r>
      <w:r w:rsidRPr="00105150">
        <w:rPr>
          <w:rFonts w:ascii="Times New Roman" w:eastAsia="Times New Roman" w:hAnsi="Times New Roman" w:cs="Times New Roman"/>
          <w:noProof/>
          <w:lang w:eastAsia="en-GB"/>
        </w:rPr>
        <w:drawing>
          <wp:inline distT="0" distB="0" distL="0" distR="0" wp14:anchorId="516EFEF8" wp14:editId="2985E03B">
            <wp:extent cx="2603500" cy="1917700"/>
            <wp:effectExtent l="0" t="0" r="0" b="0"/>
            <wp:docPr id="5" name="Picture 5" descr="Icons used in Jamovi to indicate the variable typ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cons used in Jamovi to indicate the variable types"/>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603500" cy="1917700"/>
                    </a:xfrm>
                    <a:prstGeom prst="rect">
                      <a:avLst/>
                    </a:prstGeom>
                    <a:noFill/>
                    <a:ln>
                      <a:noFill/>
                    </a:ln>
                  </pic:spPr>
                </pic:pic>
              </a:graphicData>
            </a:graphic>
          </wp:inline>
        </w:drawing>
      </w:r>
      <w:r w:rsidRPr="00105150">
        <w:rPr>
          <w:rFonts w:ascii="Times New Roman" w:eastAsia="Times New Roman" w:hAnsi="Times New Roman" w:cs="Times New Roman"/>
          <w:lang w:eastAsia="en-GB"/>
        </w:rPr>
        <w:fldChar w:fldCharType="end"/>
      </w:r>
    </w:p>
    <w:p w14:paraId="5491DA59" w14:textId="77777777" w:rsidR="00105150" w:rsidRPr="00105150" w:rsidRDefault="00105150" w:rsidP="00105150">
      <w:pPr>
        <w:spacing w:after="150"/>
        <w:jc w:val="center"/>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 xml:space="preserve">Icons used in </w:t>
      </w:r>
      <w:proofErr w:type="spellStart"/>
      <w:r w:rsidRPr="00105150">
        <w:rPr>
          <w:rFonts w:ascii="Times New Roman" w:eastAsia="Times New Roman" w:hAnsi="Times New Roman" w:cs="Times New Roman"/>
          <w:lang w:eastAsia="en-GB"/>
        </w:rPr>
        <w:t>Jamovi</w:t>
      </w:r>
      <w:proofErr w:type="spellEnd"/>
      <w:r w:rsidRPr="00105150">
        <w:rPr>
          <w:rFonts w:ascii="Times New Roman" w:eastAsia="Times New Roman" w:hAnsi="Times New Roman" w:cs="Times New Roman"/>
          <w:lang w:eastAsia="en-GB"/>
        </w:rPr>
        <w:t xml:space="preserve"> to indicate the variable types</w:t>
      </w:r>
    </w:p>
    <w:p w14:paraId="7A72580D" w14:textId="77777777" w:rsidR="00105150" w:rsidRPr="00105150" w:rsidRDefault="00105150" w:rsidP="00105150">
      <w:pPr>
        <w:spacing w:before="300" w:after="150"/>
        <w:outlineLvl w:val="1"/>
        <w:rPr>
          <w:rFonts w:ascii="inherit" w:eastAsia="Times New Roman" w:hAnsi="inherit" w:cs="Times New Roman"/>
          <w:color w:val="333333"/>
          <w:sz w:val="45"/>
          <w:szCs w:val="45"/>
          <w:lang w:eastAsia="en-GB"/>
        </w:rPr>
      </w:pPr>
      <w:r w:rsidRPr="00105150">
        <w:rPr>
          <w:rFonts w:ascii="inherit" w:eastAsia="Times New Roman" w:hAnsi="inherit" w:cs="Times New Roman"/>
          <w:color w:val="333333"/>
          <w:sz w:val="45"/>
          <w:szCs w:val="45"/>
          <w:lang w:eastAsia="en-GB"/>
        </w:rPr>
        <w:t>1.2 Role of Variables</w:t>
      </w:r>
    </w:p>
    <w:p w14:paraId="0FA8F51E"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A variable can have one or the other of these roles (no other role exist):</w:t>
      </w:r>
    </w:p>
    <w:p w14:paraId="5FD04641" w14:textId="77777777" w:rsidR="00105150" w:rsidRPr="00105150" w:rsidRDefault="00105150" w:rsidP="00105150">
      <w:pPr>
        <w:numPr>
          <w:ilvl w:val="0"/>
          <w:numId w:val="5"/>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b/>
          <w:bCs/>
          <w:lang w:eastAsia="en-GB"/>
        </w:rPr>
        <w:t>Outcome</w:t>
      </w:r>
      <w:r w:rsidRPr="00105150">
        <w:rPr>
          <w:rFonts w:ascii="Times New Roman" w:eastAsia="Times New Roman" w:hAnsi="Times New Roman" w:cs="Times New Roman"/>
          <w:lang w:eastAsia="en-GB"/>
        </w:rPr>
        <w:t>: “to be explained” variable as Y (also called Dependent Variable or DV)</w:t>
      </w:r>
    </w:p>
    <w:p w14:paraId="54241AF5" w14:textId="77777777" w:rsidR="00105150" w:rsidRPr="00105150" w:rsidRDefault="00105150" w:rsidP="00105150">
      <w:pPr>
        <w:numPr>
          <w:ilvl w:val="0"/>
          <w:numId w:val="5"/>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b/>
          <w:bCs/>
          <w:lang w:eastAsia="en-GB"/>
        </w:rPr>
        <w:t>Predictor</w:t>
      </w:r>
      <w:r w:rsidRPr="00105150">
        <w:rPr>
          <w:rFonts w:ascii="Times New Roman" w:eastAsia="Times New Roman" w:hAnsi="Times New Roman" w:cs="Times New Roman"/>
          <w:lang w:eastAsia="en-GB"/>
        </w:rPr>
        <w:t>: “doing the explaining” as X (also called Independent Variable or IV)</w:t>
      </w:r>
    </w:p>
    <w:p w14:paraId="082AFFB3" w14:textId="77777777" w:rsidR="00105150" w:rsidRPr="00105150" w:rsidRDefault="00105150" w:rsidP="00105150">
      <w:pPr>
        <w:rPr>
          <w:rFonts w:ascii="Times New Roman" w:eastAsia="Times New Roman" w:hAnsi="Times New Roman" w:cs="Times New Roman"/>
          <w:sz w:val="26"/>
          <w:szCs w:val="26"/>
          <w:lang w:eastAsia="en-GB"/>
        </w:rPr>
      </w:pPr>
      <w:r w:rsidRPr="00105150">
        <w:rPr>
          <w:rFonts w:ascii="Times New Roman" w:eastAsia="Times New Roman" w:hAnsi="Times New Roman" w:cs="Times New Roman"/>
          <w:sz w:val="26"/>
          <w:szCs w:val="26"/>
          <w:lang w:eastAsia="en-GB"/>
        </w:rPr>
        <w:t>Note: A variable can be also both but in different hypotheses</w:t>
      </w:r>
    </w:p>
    <w:p w14:paraId="74A02F92" w14:textId="77777777" w:rsidR="00105150" w:rsidRPr="00105150" w:rsidRDefault="00105150" w:rsidP="00105150">
      <w:pPr>
        <w:spacing w:before="300" w:after="150"/>
        <w:outlineLvl w:val="0"/>
        <w:rPr>
          <w:rFonts w:ascii="inherit" w:eastAsia="Times New Roman" w:hAnsi="inherit" w:cs="Times New Roman"/>
          <w:color w:val="333333"/>
          <w:kern w:val="36"/>
          <w:sz w:val="51"/>
          <w:szCs w:val="51"/>
          <w:lang w:eastAsia="en-GB"/>
        </w:rPr>
      </w:pPr>
      <w:r w:rsidRPr="00105150">
        <w:rPr>
          <w:rFonts w:ascii="inherit" w:eastAsia="Times New Roman" w:hAnsi="inherit" w:cs="Times New Roman"/>
          <w:color w:val="333333"/>
          <w:kern w:val="36"/>
          <w:sz w:val="51"/>
          <w:szCs w:val="51"/>
          <w:lang w:eastAsia="en-GB"/>
        </w:rPr>
        <w:t>2 Hypotheses</w:t>
      </w:r>
    </w:p>
    <w:p w14:paraId="404DE10F" w14:textId="77777777" w:rsidR="00105150" w:rsidRPr="00105150" w:rsidRDefault="00105150" w:rsidP="00105150">
      <w:pPr>
        <w:spacing w:before="300" w:after="150"/>
        <w:outlineLvl w:val="1"/>
        <w:rPr>
          <w:rFonts w:ascii="inherit" w:eastAsia="Times New Roman" w:hAnsi="inherit" w:cs="Times New Roman"/>
          <w:color w:val="333333"/>
          <w:sz w:val="45"/>
          <w:szCs w:val="45"/>
          <w:lang w:eastAsia="en-GB"/>
        </w:rPr>
      </w:pPr>
      <w:r w:rsidRPr="00105150">
        <w:rPr>
          <w:rFonts w:ascii="inherit" w:eastAsia="Times New Roman" w:hAnsi="inherit" w:cs="Times New Roman"/>
          <w:color w:val="333333"/>
          <w:sz w:val="45"/>
          <w:szCs w:val="45"/>
          <w:lang w:eastAsia="en-GB"/>
        </w:rPr>
        <w:t>2.1 Correct Hypothesis Formulation</w:t>
      </w:r>
    </w:p>
    <w:p w14:paraId="06BFE162"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Hypotheses are:</w:t>
      </w:r>
    </w:p>
    <w:p w14:paraId="0A36136B" w14:textId="77777777" w:rsidR="00105150" w:rsidRPr="00105150" w:rsidRDefault="00105150" w:rsidP="00105150">
      <w:pPr>
        <w:numPr>
          <w:ilvl w:val="0"/>
          <w:numId w:val="6"/>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Predictions supported by theory/literature</w:t>
      </w:r>
    </w:p>
    <w:p w14:paraId="5793A6CB" w14:textId="77777777" w:rsidR="00105150" w:rsidRPr="00105150" w:rsidRDefault="00105150" w:rsidP="00105150">
      <w:pPr>
        <w:numPr>
          <w:ilvl w:val="0"/>
          <w:numId w:val="6"/>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Affirmations designed to precisely describe the relationships between variables</w:t>
      </w:r>
    </w:p>
    <w:p w14:paraId="5672990E"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A hypothesis test consists of a test between two competing hypotheses:</w:t>
      </w:r>
    </w:p>
    <w:p w14:paraId="056689BA" w14:textId="77777777" w:rsidR="00105150" w:rsidRPr="00105150" w:rsidRDefault="00105150" w:rsidP="00105150">
      <w:pPr>
        <w:numPr>
          <w:ilvl w:val="0"/>
          <w:numId w:val="7"/>
        </w:numPr>
        <w:spacing w:beforeAutospacing="1"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An alternative hypothesis </w:t>
      </w:r>
      <w:r w:rsidRPr="00105150">
        <w:rPr>
          <w:rFonts w:ascii="STIXGeneral-Italic" w:eastAsia="Times New Roman" w:hAnsi="STIXGeneral-Italic" w:cs="Times New Roman"/>
          <w:bdr w:val="none" w:sz="0" w:space="0" w:color="auto" w:frame="1"/>
          <w:lang w:eastAsia="en-GB"/>
        </w:rPr>
        <w:t>H</w:t>
      </w:r>
      <w:r w:rsidRPr="00105150">
        <w:rPr>
          <w:rFonts w:ascii="STIXGeneral-Italic" w:eastAsia="Times New Roman" w:hAnsi="STIXGeneral-Italic" w:cs="Times New Roman"/>
          <w:sz w:val="17"/>
          <w:szCs w:val="17"/>
          <w:bdr w:val="none" w:sz="0" w:space="0" w:color="auto" w:frame="1"/>
          <w:lang w:eastAsia="en-GB"/>
        </w:rPr>
        <w:t>a</w:t>
      </w:r>
      <w:r w:rsidRPr="00105150">
        <w:rPr>
          <w:rFonts w:ascii="Times New Roman" w:eastAsia="Times New Roman" w:hAnsi="Times New Roman" w:cs="Times New Roman"/>
          <w:lang w:eastAsia="en-GB"/>
        </w:rPr>
        <w:t> (also called </w:t>
      </w:r>
      <w:r w:rsidRPr="00105150">
        <w:rPr>
          <w:rFonts w:ascii="STIXGeneral-Italic" w:eastAsia="Times New Roman" w:hAnsi="STIXGeneral-Italic" w:cs="Times New Roman"/>
          <w:bdr w:val="none" w:sz="0" w:space="0" w:color="auto" w:frame="1"/>
          <w:lang w:eastAsia="en-GB"/>
        </w:rPr>
        <w:t>H</w:t>
      </w:r>
      <w:r w:rsidRPr="00105150">
        <w:rPr>
          <w:rFonts w:ascii="STIXGeneral-Regular" w:eastAsia="Times New Roman" w:hAnsi="STIXGeneral-Regular" w:cs="Times New Roman"/>
          <w:sz w:val="17"/>
          <w:szCs w:val="17"/>
          <w:bdr w:val="none" w:sz="0" w:space="0" w:color="auto" w:frame="1"/>
          <w:lang w:eastAsia="en-GB"/>
        </w:rPr>
        <w:t>1</w:t>
      </w:r>
      <w:r w:rsidRPr="00105150">
        <w:rPr>
          <w:rFonts w:ascii="Times New Roman" w:eastAsia="Times New Roman" w:hAnsi="Times New Roman" w:cs="Times New Roman"/>
          <w:lang w:eastAsia="en-GB"/>
        </w:rPr>
        <w:t>) formulated by the researcher</w:t>
      </w:r>
    </w:p>
    <w:p w14:paraId="49BE5DAA" w14:textId="77777777" w:rsidR="00105150" w:rsidRPr="00105150" w:rsidRDefault="00105150" w:rsidP="00105150">
      <w:pPr>
        <w:numPr>
          <w:ilvl w:val="0"/>
          <w:numId w:val="7"/>
        </w:numPr>
        <w:spacing w:beforeAutospacing="1"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A null hypothesis </w:t>
      </w:r>
      <w:r w:rsidRPr="00105150">
        <w:rPr>
          <w:rFonts w:ascii="STIXGeneral-Italic" w:eastAsia="Times New Roman" w:hAnsi="STIXGeneral-Italic" w:cs="Times New Roman"/>
          <w:bdr w:val="none" w:sz="0" w:space="0" w:color="auto" w:frame="1"/>
          <w:lang w:eastAsia="en-GB"/>
        </w:rPr>
        <w:t>H</w:t>
      </w:r>
      <w:r w:rsidRPr="00105150">
        <w:rPr>
          <w:rFonts w:ascii="STIXGeneral-Regular" w:eastAsia="Times New Roman" w:hAnsi="STIXGeneral-Regular" w:cs="Times New Roman"/>
          <w:sz w:val="17"/>
          <w:szCs w:val="17"/>
          <w:bdr w:val="none" w:sz="0" w:space="0" w:color="auto" w:frame="1"/>
          <w:lang w:eastAsia="en-GB"/>
        </w:rPr>
        <w:t>0</w:t>
      </w:r>
      <w:r w:rsidRPr="00105150">
        <w:rPr>
          <w:rFonts w:ascii="Times New Roman" w:eastAsia="Times New Roman" w:hAnsi="Times New Roman" w:cs="Times New Roman"/>
          <w:lang w:eastAsia="en-GB"/>
        </w:rPr>
        <w:t> (pronounced “H-naught”) counter to every alternative hypothesis</w:t>
      </w:r>
    </w:p>
    <w:p w14:paraId="271C2C55" w14:textId="77777777" w:rsidR="00105150" w:rsidRPr="00105150" w:rsidRDefault="00105150" w:rsidP="00105150">
      <w:pPr>
        <w:rPr>
          <w:rFonts w:ascii="Times New Roman" w:eastAsia="Times New Roman" w:hAnsi="Times New Roman" w:cs="Times New Roman"/>
          <w:sz w:val="26"/>
          <w:szCs w:val="26"/>
          <w:lang w:eastAsia="en-GB"/>
        </w:rPr>
      </w:pPr>
      <w:r w:rsidRPr="00105150">
        <w:rPr>
          <w:rFonts w:ascii="Times New Roman" w:eastAsia="Times New Roman" w:hAnsi="Times New Roman" w:cs="Times New Roman"/>
          <w:sz w:val="26"/>
          <w:szCs w:val="26"/>
          <w:lang w:eastAsia="en-GB"/>
        </w:rPr>
        <w:t>Note: For </w:t>
      </w:r>
      <w:r w:rsidRPr="00105150">
        <w:rPr>
          <w:rFonts w:ascii="STIXGeneral-Italic" w:eastAsia="Times New Roman" w:hAnsi="STIXGeneral-Italic" w:cs="Times New Roman"/>
          <w:sz w:val="30"/>
          <w:szCs w:val="30"/>
          <w:bdr w:val="none" w:sz="0" w:space="0" w:color="auto" w:frame="1"/>
          <w:lang w:eastAsia="en-GB"/>
        </w:rPr>
        <w:t>H</w:t>
      </w:r>
      <w:r w:rsidRPr="00105150">
        <w:rPr>
          <w:rFonts w:ascii="STIXGeneral-Regular" w:eastAsia="Times New Roman" w:hAnsi="STIXGeneral-Regular" w:cs="Times New Roman"/>
          <w:sz w:val="22"/>
          <w:szCs w:val="22"/>
          <w:bdr w:val="none" w:sz="0" w:space="0" w:color="auto" w:frame="1"/>
          <w:lang w:eastAsia="en-GB"/>
        </w:rPr>
        <w:t>0</w:t>
      </w:r>
      <w:r w:rsidRPr="00105150">
        <w:rPr>
          <w:rFonts w:ascii="Times New Roman" w:eastAsia="Times New Roman" w:hAnsi="Times New Roman" w:cs="Times New Roman"/>
          <w:sz w:val="26"/>
          <w:szCs w:val="26"/>
          <w:lang w:eastAsia="en-GB"/>
        </w:rPr>
        <w:t>, there is no relationship between the variables. </w:t>
      </w:r>
      <w:r w:rsidRPr="00105150">
        <w:rPr>
          <w:rFonts w:ascii="STIXGeneral-Italic" w:eastAsia="Times New Roman" w:hAnsi="STIXGeneral-Italic" w:cs="Times New Roman"/>
          <w:sz w:val="30"/>
          <w:szCs w:val="30"/>
          <w:bdr w:val="none" w:sz="0" w:space="0" w:color="auto" w:frame="1"/>
          <w:lang w:eastAsia="en-GB"/>
        </w:rPr>
        <w:t>H</w:t>
      </w:r>
      <w:r w:rsidRPr="00105150">
        <w:rPr>
          <w:rFonts w:ascii="STIXGeneral-Italic" w:eastAsia="Times New Roman" w:hAnsi="STIXGeneral-Italic" w:cs="Times New Roman"/>
          <w:sz w:val="22"/>
          <w:szCs w:val="22"/>
          <w:bdr w:val="none" w:sz="0" w:space="0" w:color="auto" w:frame="1"/>
          <w:lang w:eastAsia="en-GB"/>
        </w:rPr>
        <w:t>a</w:t>
      </w:r>
      <w:r w:rsidRPr="00105150">
        <w:rPr>
          <w:rFonts w:ascii="Times New Roman" w:eastAsia="Times New Roman" w:hAnsi="Times New Roman" w:cs="Times New Roman"/>
          <w:sz w:val="26"/>
          <w:szCs w:val="26"/>
          <w:lang w:eastAsia="en-GB"/>
        </w:rPr>
        <w:t> is the “challenger” hypothesis, it claims the existence of a relationship.</w:t>
      </w:r>
    </w:p>
    <w:p w14:paraId="7EDD9018"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Only 2 kind of alternative hypotheses can be formulated:</w:t>
      </w:r>
    </w:p>
    <w:p w14:paraId="14EDD30C" w14:textId="77777777" w:rsidR="00105150" w:rsidRPr="00105150" w:rsidRDefault="00105150" w:rsidP="00105150">
      <w:pPr>
        <w:numPr>
          <w:ilvl w:val="0"/>
          <w:numId w:val="8"/>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b/>
          <w:bCs/>
          <w:lang w:eastAsia="en-GB"/>
        </w:rPr>
        <w:t>Main Effect Hypothesis</w:t>
      </w:r>
      <w:r w:rsidRPr="00105150">
        <w:rPr>
          <w:rFonts w:ascii="Times New Roman" w:eastAsia="Times New Roman" w:hAnsi="Times New Roman" w:cs="Times New Roman"/>
          <w:lang w:eastAsia="en-GB"/>
        </w:rPr>
        <w:t>: Relationship between 1 Predictor and 1 Outcome</w:t>
      </w:r>
    </w:p>
    <w:p w14:paraId="02C61D40" w14:textId="77777777" w:rsidR="00105150" w:rsidRPr="00105150" w:rsidRDefault="00105150" w:rsidP="00105150">
      <w:pPr>
        <w:numPr>
          <w:ilvl w:val="0"/>
          <w:numId w:val="8"/>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b/>
          <w:bCs/>
          <w:lang w:eastAsia="en-GB"/>
        </w:rPr>
        <w:t>Interaction Effect Hypothesis</w:t>
      </w:r>
      <w:r w:rsidRPr="00105150">
        <w:rPr>
          <w:rFonts w:ascii="Times New Roman" w:eastAsia="Times New Roman" w:hAnsi="Times New Roman" w:cs="Times New Roman"/>
          <w:lang w:eastAsia="en-GB"/>
        </w:rPr>
        <w:t>: Relationship between 2+ Predictors and 1 Outcome</w:t>
      </w:r>
    </w:p>
    <w:p w14:paraId="055CC1F9" w14:textId="77777777" w:rsidR="00105150" w:rsidRPr="00105150" w:rsidRDefault="00105150" w:rsidP="00105150">
      <w:pPr>
        <w:rPr>
          <w:rFonts w:ascii="Times New Roman" w:eastAsia="Times New Roman" w:hAnsi="Times New Roman" w:cs="Times New Roman"/>
          <w:sz w:val="26"/>
          <w:szCs w:val="26"/>
          <w:lang w:eastAsia="en-GB"/>
        </w:rPr>
      </w:pPr>
      <w:r w:rsidRPr="00105150">
        <w:rPr>
          <w:rFonts w:ascii="Times New Roman" w:eastAsia="Times New Roman" w:hAnsi="Times New Roman" w:cs="Times New Roman"/>
          <w:sz w:val="26"/>
          <w:szCs w:val="26"/>
          <w:lang w:eastAsia="en-GB"/>
        </w:rPr>
        <w:lastRenderedPageBreak/>
        <w:t>Challenge: </w:t>
      </w:r>
      <w:r w:rsidRPr="00105150">
        <w:rPr>
          <w:rFonts w:ascii="Times New Roman" w:eastAsia="Times New Roman" w:hAnsi="Times New Roman" w:cs="Times New Roman"/>
          <w:b/>
          <w:bCs/>
          <w:sz w:val="26"/>
          <w:szCs w:val="26"/>
          <w:lang w:eastAsia="en-GB"/>
        </w:rPr>
        <w:t>Appropriate Formulation</w:t>
      </w:r>
      <w:r w:rsidRPr="00105150">
        <w:rPr>
          <w:rFonts w:ascii="Times New Roman" w:eastAsia="Times New Roman" w:hAnsi="Times New Roman" w:cs="Times New Roman"/>
          <w:sz w:val="26"/>
          <w:szCs w:val="26"/>
          <w:lang w:eastAsia="en-GB"/>
        </w:rPr>
        <w:t> the hypothesis according to the type of the Predictor</w:t>
      </w:r>
    </w:p>
    <w:p w14:paraId="528A16E5" w14:textId="77777777" w:rsidR="00105150" w:rsidRPr="00105150" w:rsidRDefault="00105150" w:rsidP="00105150">
      <w:pPr>
        <w:spacing w:before="300" w:after="150"/>
        <w:outlineLvl w:val="1"/>
        <w:rPr>
          <w:rFonts w:ascii="inherit" w:eastAsia="Times New Roman" w:hAnsi="inherit" w:cs="Times New Roman"/>
          <w:color w:val="333333"/>
          <w:sz w:val="45"/>
          <w:szCs w:val="45"/>
          <w:lang w:eastAsia="en-GB"/>
        </w:rPr>
      </w:pPr>
      <w:r w:rsidRPr="00105150">
        <w:rPr>
          <w:rFonts w:ascii="inherit" w:eastAsia="Times New Roman" w:hAnsi="inherit" w:cs="Times New Roman"/>
          <w:color w:val="333333"/>
          <w:sz w:val="45"/>
          <w:szCs w:val="45"/>
          <w:lang w:eastAsia="en-GB"/>
        </w:rPr>
        <w:t>2.2 Main Effect Hypothesis Formulation</w:t>
      </w:r>
    </w:p>
    <w:p w14:paraId="169D2AD2"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The </w:t>
      </w:r>
      <w:r w:rsidRPr="00105150">
        <w:rPr>
          <w:rFonts w:ascii="Times New Roman" w:eastAsia="Times New Roman" w:hAnsi="Times New Roman" w:cs="Times New Roman"/>
          <w:b/>
          <w:bCs/>
          <w:lang w:eastAsia="en-GB"/>
        </w:rPr>
        <w:t>Outcome has to be Continuous</w:t>
      </w:r>
      <w:r w:rsidRPr="00105150">
        <w:rPr>
          <w:rFonts w:ascii="Times New Roman" w:eastAsia="Times New Roman" w:hAnsi="Times New Roman" w:cs="Times New Roman"/>
          <w:lang w:eastAsia="en-GB"/>
        </w:rPr>
        <w:t> but …</w:t>
      </w:r>
    </w:p>
    <w:p w14:paraId="26808A77" w14:textId="77777777" w:rsidR="00105150" w:rsidRPr="00105150" w:rsidRDefault="00105150" w:rsidP="00105150">
      <w:pPr>
        <w:numPr>
          <w:ilvl w:val="0"/>
          <w:numId w:val="9"/>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Case 1: Predictor is Continuous</w:t>
      </w:r>
    </w:p>
    <w:p w14:paraId="2C4CB858"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The {</w:t>
      </w:r>
      <w:r w:rsidRPr="00105150">
        <w:rPr>
          <w:rFonts w:ascii="Times New Roman" w:eastAsia="Times New Roman" w:hAnsi="Times New Roman" w:cs="Times New Roman"/>
          <w:b/>
          <w:bCs/>
          <w:lang w:eastAsia="en-GB"/>
        </w:rPr>
        <w:t>outcome</w:t>
      </w:r>
      <w:r w:rsidRPr="00105150">
        <w:rPr>
          <w:rFonts w:ascii="Times New Roman" w:eastAsia="Times New Roman" w:hAnsi="Times New Roman" w:cs="Times New Roman"/>
          <w:lang w:eastAsia="en-GB"/>
        </w:rPr>
        <w:t>} increases when {</w:t>
      </w:r>
      <w:r w:rsidRPr="00105150">
        <w:rPr>
          <w:rFonts w:ascii="Times New Roman" w:eastAsia="Times New Roman" w:hAnsi="Times New Roman" w:cs="Times New Roman"/>
          <w:b/>
          <w:bCs/>
          <w:lang w:eastAsia="en-GB"/>
        </w:rPr>
        <w:t>predictor</w:t>
      </w:r>
      <w:r w:rsidRPr="00105150">
        <w:rPr>
          <w:rFonts w:ascii="Times New Roman" w:eastAsia="Times New Roman" w:hAnsi="Times New Roman" w:cs="Times New Roman"/>
          <w:lang w:eastAsia="en-GB"/>
        </w:rPr>
        <w:t>} {</w:t>
      </w:r>
      <w:r w:rsidRPr="00105150">
        <w:rPr>
          <w:rFonts w:ascii="Times New Roman" w:eastAsia="Times New Roman" w:hAnsi="Times New Roman" w:cs="Times New Roman"/>
          <w:i/>
          <w:iCs/>
          <w:lang w:eastAsia="en-GB"/>
        </w:rPr>
        <w:t>increases/decreases/changes</w:t>
      </w:r>
      <w:r w:rsidRPr="00105150">
        <w:rPr>
          <w:rFonts w:ascii="Times New Roman" w:eastAsia="Times New Roman" w:hAnsi="Times New Roman" w:cs="Times New Roman"/>
          <w:lang w:eastAsia="en-GB"/>
        </w:rPr>
        <w:t>}</w:t>
      </w:r>
    </w:p>
    <w:p w14:paraId="1648DBE4" w14:textId="77777777" w:rsidR="00105150" w:rsidRPr="00105150" w:rsidRDefault="00105150" w:rsidP="00105150">
      <w:pPr>
        <w:numPr>
          <w:ilvl w:val="0"/>
          <w:numId w:val="10"/>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Case 2: Predictor is Categorical (2 Categories)</w:t>
      </w:r>
    </w:p>
    <w:p w14:paraId="04287E17"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The {</w:t>
      </w:r>
      <w:r w:rsidRPr="00105150">
        <w:rPr>
          <w:rFonts w:ascii="Times New Roman" w:eastAsia="Times New Roman" w:hAnsi="Times New Roman" w:cs="Times New Roman"/>
          <w:b/>
          <w:bCs/>
          <w:lang w:eastAsia="en-GB"/>
        </w:rPr>
        <w:t>outcome</w:t>
      </w:r>
      <w:r w:rsidRPr="00105150">
        <w:rPr>
          <w:rFonts w:ascii="Times New Roman" w:eastAsia="Times New Roman" w:hAnsi="Times New Roman" w:cs="Times New Roman"/>
          <w:lang w:eastAsia="en-GB"/>
        </w:rPr>
        <w:t>} of {</w:t>
      </w:r>
      <w:r w:rsidRPr="00105150">
        <w:rPr>
          <w:rFonts w:ascii="Times New Roman" w:eastAsia="Times New Roman" w:hAnsi="Times New Roman" w:cs="Times New Roman"/>
          <w:b/>
          <w:bCs/>
          <w:lang w:eastAsia="en-GB"/>
        </w:rPr>
        <w:t>predictor category 1</w:t>
      </w:r>
      <w:r w:rsidRPr="00105150">
        <w:rPr>
          <w:rFonts w:ascii="Times New Roman" w:eastAsia="Times New Roman" w:hAnsi="Times New Roman" w:cs="Times New Roman"/>
          <w:lang w:eastAsia="en-GB"/>
        </w:rPr>
        <w:t>} is {</w:t>
      </w:r>
      <w:r w:rsidRPr="00105150">
        <w:rPr>
          <w:rFonts w:ascii="Times New Roman" w:eastAsia="Times New Roman" w:hAnsi="Times New Roman" w:cs="Times New Roman"/>
          <w:i/>
          <w:iCs/>
          <w:lang w:eastAsia="en-GB"/>
        </w:rPr>
        <w:t>higher/lower/different</w:t>
      </w:r>
      <w:r w:rsidRPr="00105150">
        <w:rPr>
          <w:rFonts w:ascii="Times New Roman" w:eastAsia="Times New Roman" w:hAnsi="Times New Roman" w:cs="Times New Roman"/>
          <w:lang w:eastAsia="en-GB"/>
        </w:rPr>
        <w:t>} than the {</w:t>
      </w:r>
      <w:r w:rsidRPr="00105150">
        <w:rPr>
          <w:rFonts w:ascii="Times New Roman" w:eastAsia="Times New Roman" w:hAnsi="Times New Roman" w:cs="Times New Roman"/>
          <w:b/>
          <w:bCs/>
          <w:lang w:eastAsia="en-GB"/>
        </w:rPr>
        <w:t>outcome</w:t>
      </w:r>
      <w:r w:rsidRPr="00105150">
        <w:rPr>
          <w:rFonts w:ascii="Times New Roman" w:eastAsia="Times New Roman" w:hAnsi="Times New Roman" w:cs="Times New Roman"/>
          <w:lang w:eastAsia="en-GB"/>
        </w:rPr>
        <w:t>} of {</w:t>
      </w:r>
      <w:r w:rsidRPr="00105150">
        <w:rPr>
          <w:rFonts w:ascii="Times New Roman" w:eastAsia="Times New Roman" w:hAnsi="Times New Roman" w:cs="Times New Roman"/>
          <w:b/>
          <w:bCs/>
          <w:lang w:eastAsia="en-GB"/>
        </w:rPr>
        <w:t>predictor category 2</w:t>
      </w:r>
      <w:r w:rsidRPr="00105150">
        <w:rPr>
          <w:rFonts w:ascii="Times New Roman" w:eastAsia="Times New Roman" w:hAnsi="Times New Roman" w:cs="Times New Roman"/>
          <w:lang w:eastAsia="en-GB"/>
        </w:rPr>
        <w:t>}</w:t>
      </w:r>
    </w:p>
    <w:p w14:paraId="2079FE0B" w14:textId="77777777" w:rsidR="00105150" w:rsidRPr="00105150" w:rsidRDefault="00105150" w:rsidP="00105150">
      <w:pPr>
        <w:numPr>
          <w:ilvl w:val="0"/>
          <w:numId w:val="11"/>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Case 3: Predictor is Categorical (3 or more Categories)</w:t>
      </w:r>
    </w:p>
    <w:p w14:paraId="03139CA1"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The {</w:t>
      </w:r>
      <w:r w:rsidRPr="00105150">
        <w:rPr>
          <w:rFonts w:ascii="Times New Roman" w:eastAsia="Times New Roman" w:hAnsi="Times New Roman" w:cs="Times New Roman"/>
          <w:b/>
          <w:bCs/>
          <w:lang w:eastAsia="en-GB"/>
        </w:rPr>
        <w:t>outcome</w:t>
      </w:r>
      <w:r w:rsidRPr="00105150">
        <w:rPr>
          <w:rFonts w:ascii="Times New Roman" w:eastAsia="Times New Roman" w:hAnsi="Times New Roman" w:cs="Times New Roman"/>
          <w:lang w:eastAsia="en-GB"/>
        </w:rPr>
        <w:t>} of at least one {</w:t>
      </w:r>
      <w:r w:rsidRPr="00105150">
        <w:rPr>
          <w:rFonts w:ascii="Times New Roman" w:eastAsia="Times New Roman" w:hAnsi="Times New Roman" w:cs="Times New Roman"/>
          <w:b/>
          <w:bCs/>
          <w:lang w:eastAsia="en-GB"/>
        </w:rPr>
        <w:t>predictor</w:t>
      </w:r>
      <w:r w:rsidRPr="00105150">
        <w:rPr>
          <w:rFonts w:ascii="Times New Roman" w:eastAsia="Times New Roman" w:hAnsi="Times New Roman" w:cs="Times New Roman"/>
          <w:lang w:eastAsia="en-GB"/>
        </w:rPr>
        <w:t>} category is {</w:t>
      </w:r>
      <w:r w:rsidRPr="00105150">
        <w:rPr>
          <w:rFonts w:ascii="Times New Roman" w:eastAsia="Times New Roman" w:hAnsi="Times New Roman" w:cs="Times New Roman"/>
          <w:i/>
          <w:iCs/>
          <w:lang w:eastAsia="en-GB"/>
        </w:rPr>
        <w:t>higher/lower/different</w:t>
      </w:r>
      <w:r w:rsidRPr="00105150">
        <w:rPr>
          <w:rFonts w:ascii="Times New Roman" w:eastAsia="Times New Roman" w:hAnsi="Times New Roman" w:cs="Times New Roman"/>
          <w:lang w:eastAsia="en-GB"/>
        </w:rPr>
        <w:t>} than the other {</w:t>
      </w:r>
      <w:r w:rsidRPr="00105150">
        <w:rPr>
          <w:rFonts w:ascii="Times New Roman" w:eastAsia="Times New Roman" w:hAnsi="Times New Roman" w:cs="Times New Roman"/>
          <w:b/>
          <w:bCs/>
          <w:lang w:eastAsia="en-GB"/>
        </w:rPr>
        <w:t>predictor</w:t>
      </w:r>
      <w:r w:rsidRPr="00105150">
        <w:rPr>
          <w:rFonts w:ascii="Times New Roman" w:eastAsia="Times New Roman" w:hAnsi="Times New Roman" w:cs="Times New Roman"/>
          <w:lang w:eastAsia="en-GB"/>
        </w:rPr>
        <w:t>} categories</w:t>
      </w:r>
    </w:p>
    <w:p w14:paraId="226C7B8C" w14:textId="77777777" w:rsidR="00105150" w:rsidRPr="00105150" w:rsidRDefault="00105150" w:rsidP="00105150">
      <w:pPr>
        <w:spacing w:before="300" w:after="150"/>
        <w:outlineLvl w:val="1"/>
        <w:rPr>
          <w:rFonts w:ascii="inherit" w:eastAsia="Times New Roman" w:hAnsi="inherit" w:cs="Times New Roman"/>
          <w:color w:val="333333"/>
          <w:sz w:val="45"/>
          <w:szCs w:val="45"/>
          <w:lang w:eastAsia="en-GB"/>
        </w:rPr>
      </w:pPr>
      <w:r w:rsidRPr="00105150">
        <w:rPr>
          <w:rFonts w:ascii="inherit" w:eastAsia="Times New Roman" w:hAnsi="inherit" w:cs="Times New Roman"/>
          <w:color w:val="333333"/>
          <w:sz w:val="45"/>
          <w:szCs w:val="45"/>
          <w:lang w:eastAsia="en-GB"/>
        </w:rPr>
        <w:t>2.3 Interaction Effect Hypothesis Formulation</w:t>
      </w:r>
    </w:p>
    <w:p w14:paraId="36CC6009"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The </w:t>
      </w:r>
      <w:r w:rsidRPr="00105150">
        <w:rPr>
          <w:rFonts w:ascii="Times New Roman" w:eastAsia="Times New Roman" w:hAnsi="Times New Roman" w:cs="Times New Roman"/>
          <w:b/>
          <w:bCs/>
          <w:lang w:eastAsia="en-GB"/>
        </w:rPr>
        <w:t>Outcome has to be Continuous</w:t>
      </w:r>
      <w:r w:rsidRPr="00105150">
        <w:rPr>
          <w:rFonts w:ascii="Times New Roman" w:eastAsia="Times New Roman" w:hAnsi="Times New Roman" w:cs="Times New Roman"/>
          <w:lang w:eastAsia="en-GB"/>
        </w:rPr>
        <w:t> and </w:t>
      </w:r>
      <w:r w:rsidRPr="00105150">
        <w:rPr>
          <w:rFonts w:ascii="Times New Roman" w:eastAsia="Times New Roman" w:hAnsi="Times New Roman" w:cs="Times New Roman"/>
          <w:b/>
          <w:bCs/>
          <w:lang w:eastAsia="en-GB"/>
        </w:rPr>
        <w:t>whatever the Predictor 1 is</w:t>
      </w:r>
      <w:r w:rsidRPr="00105150">
        <w:rPr>
          <w:rFonts w:ascii="Times New Roman" w:eastAsia="Times New Roman" w:hAnsi="Times New Roman" w:cs="Times New Roman"/>
          <w:lang w:eastAsia="en-GB"/>
        </w:rPr>
        <w:t> …</w:t>
      </w:r>
    </w:p>
    <w:p w14:paraId="598D1043" w14:textId="77777777" w:rsidR="00105150" w:rsidRPr="00105150" w:rsidRDefault="00105150" w:rsidP="00105150">
      <w:pPr>
        <w:numPr>
          <w:ilvl w:val="0"/>
          <w:numId w:val="12"/>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Case 1: Predictor 2 is Continuous</w:t>
      </w:r>
    </w:p>
    <w:p w14:paraId="13B5AFC3"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The effect of {</w:t>
      </w:r>
      <w:r w:rsidRPr="00105150">
        <w:rPr>
          <w:rFonts w:ascii="Times New Roman" w:eastAsia="Times New Roman" w:hAnsi="Times New Roman" w:cs="Times New Roman"/>
          <w:b/>
          <w:bCs/>
          <w:lang w:eastAsia="en-GB"/>
        </w:rPr>
        <w:t>predictor 1</w:t>
      </w:r>
      <w:r w:rsidRPr="00105150">
        <w:rPr>
          <w:rFonts w:ascii="Times New Roman" w:eastAsia="Times New Roman" w:hAnsi="Times New Roman" w:cs="Times New Roman"/>
          <w:lang w:eastAsia="en-GB"/>
        </w:rPr>
        <w:t>} on {</w:t>
      </w:r>
      <w:r w:rsidRPr="00105150">
        <w:rPr>
          <w:rFonts w:ascii="Times New Roman" w:eastAsia="Times New Roman" w:hAnsi="Times New Roman" w:cs="Times New Roman"/>
          <w:b/>
          <w:bCs/>
          <w:lang w:eastAsia="en-GB"/>
        </w:rPr>
        <w:t>outcome</w:t>
      </w:r>
      <w:r w:rsidRPr="00105150">
        <w:rPr>
          <w:rFonts w:ascii="Times New Roman" w:eastAsia="Times New Roman" w:hAnsi="Times New Roman" w:cs="Times New Roman"/>
          <w:lang w:eastAsia="en-GB"/>
        </w:rPr>
        <w:t>} is {</w:t>
      </w:r>
      <w:r w:rsidRPr="00105150">
        <w:rPr>
          <w:rFonts w:ascii="Times New Roman" w:eastAsia="Times New Roman" w:hAnsi="Times New Roman" w:cs="Times New Roman"/>
          <w:i/>
          <w:iCs/>
          <w:lang w:eastAsia="en-GB"/>
        </w:rPr>
        <w:t>higher/lower/different</w:t>
      </w:r>
      <w:r w:rsidRPr="00105150">
        <w:rPr>
          <w:rFonts w:ascii="Times New Roman" w:eastAsia="Times New Roman" w:hAnsi="Times New Roman" w:cs="Times New Roman"/>
          <w:lang w:eastAsia="en-GB"/>
        </w:rPr>
        <w:t>} when {</w:t>
      </w:r>
      <w:r w:rsidRPr="00105150">
        <w:rPr>
          <w:rFonts w:ascii="Times New Roman" w:eastAsia="Times New Roman" w:hAnsi="Times New Roman" w:cs="Times New Roman"/>
          <w:b/>
          <w:bCs/>
          <w:lang w:eastAsia="en-GB"/>
        </w:rPr>
        <w:t>predictor 2</w:t>
      </w:r>
      <w:r w:rsidRPr="00105150">
        <w:rPr>
          <w:rFonts w:ascii="Times New Roman" w:eastAsia="Times New Roman" w:hAnsi="Times New Roman" w:cs="Times New Roman"/>
          <w:lang w:eastAsia="en-GB"/>
        </w:rPr>
        <w:t>} increases</w:t>
      </w:r>
    </w:p>
    <w:p w14:paraId="3C248203" w14:textId="77777777" w:rsidR="00105150" w:rsidRPr="00105150" w:rsidRDefault="00105150" w:rsidP="00105150">
      <w:pPr>
        <w:numPr>
          <w:ilvl w:val="0"/>
          <w:numId w:val="13"/>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Case 2: Predictor 2 is Categorical (2 Categories)</w:t>
      </w:r>
    </w:p>
    <w:p w14:paraId="5F9C9371"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The effect of {</w:t>
      </w:r>
      <w:r w:rsidRPr="00105150">
        <w:rPr>
          <w:rFonts w:ascii="Times New Roman" w:eastAsia="Times New Roman" w:hAnsi="Times New Roman" w:cs="Times New Roman"/>
          <w:b/>
          <w:bCs/>
          <w:lang w:eastAsia="en-GB"/>
        </w:rPr>
        <w:t>predictor 1</w:t>
      </w:r>
      <w:r w:rsidRPr="00105150">
        <w:rPr>
          <w:rFonts w:ascii="Times New Roman" w:eastAsia="Times New Roman" w:hAnsi="Times New Roman" w:cs="Times New Roman"/>
          <w:lang w:eastAsia="en-GB"/>
        </w:rPr>
        <w:t>} on {</w:t>
      </w:r>
      <w:r w:rsidRPr="00105150">
        <w:rPr>
          <w:rFonts w:ascii="Times New Roman" w:eastAsia="Times New Roman" w:hAnsi="Times New Roman" w:cs="Times New Roman"/>
          <w:b/>
          <w:bCs/>
          <w:lang w:eastAsia="en-GB"/>
        </w:rPr>
        <w:t>outcome</w:t>
      </w:r>
      <w:r w:rsidRPr="00105150">
        <w:rPr>
          <w:rFonts w:ascii="Times New Roman" w:eastAsia="Times New Roman" w:hAnsi="Times New Roman" w:cs="Times New Roman"/>
          <w:lang w:eastAsia="en-GB"/>
        </w:rPr>
        <w:t>} is {</w:t>
      </w:r>
      <w:r w:rsidRPr="00105150">
        <w:rPr>
          <w:rFonts w:ascii="Times New Roman" w:eastAsia="Times New Roman" w:hAnsi="Times New Roman" w:cs="Times New Roman"/>
          <w:i/>
          <w:iCs/>
          <w:lang w:eastAsia="en-GB"/>
        </w:rPr>
        <w:t>higher/lower/different</w:t>
      </w:r>
      <w:r w:rsidRPr="00105150">
        <w:rPr>
          <w:rFonts w:ascii="Times New Roman" w:eastAsia="Times New Roman" w:hAnsi="Times New Roman" w:cs="Times New Roman"/>
          <w:lang w:eastAsia="en-GB"/>
        </w:rPr>
        <w:t>} for {</w:t>
      </w:r>
      <w:r w:rsidRPr="00105150">
        <w:rPr>
          <w:rFonts w:ascii="Times New Roman" w:eastAsia="Times New Roman" w:hAnsi="Times New Roman" w:cs="Times New Roman"/>
          <w:b/>
          <w:bCs/>
          <w:lang w:eastAsia="en-GB"/>
        </w:rPr>
        <w:t>predictor 2 category 1</w:t>
      </w:r>
      <w:r w:rsidRPr="00105150">
        <w:rPr>
          <w:rFonts w:ascii="Times New Roman" w:eastAsia="Times New Roman" w:hAnsi="Times New Roman" w:cs="Times New Roman"/>
          <w:lang w:eastAsia="en-GB"/>
        </w:rPr>
        <w:t>} than for {</w:t>
      </w:r>
      <w:r w:rsidRPr="00105150">
        <w:rPr>
          <w:rFonts w:ascii="Times New Roman" w:eastAsia="Times New Roman" w:hAnsi="Times New Roman" w:cs="Times New Roman"/>
          <w:b/>
          <w:bCs/>
          <w:lang w:eastAsia="en-GB"/>
        </w:rPr>
        <w:t>category 2</w:t>
      </w:r>
      <w:r w:rsidRPr="00105150">
        <w:rPr>
          <w:rFonts w:ascii="Times New Roman" w:eastAsia="Times New Roman" w:hAnsi="Times New Roman" w:cs="Times New Roman"/>
          <w:lang w:eastAsia="en-GB"/>
        </w:rPr>
        <w:t>}</w:t>
      </w:r>
    </w:p>
    <w:p w14:paraId="14D1348A" w14:textId="77777777" w:rsidR="00105150" w:rsidRPr="00105150" w:rsidRDefault="00105150" w:rsidP="00105150">
      <w:pPr>
        <w:numPr>
          <w:ilvl w:val="0"/>
          <w:numId w:val="14"/>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Case 3: Predictor 2 is Categorical (3 or more Categories)</w:t>
      </w:r>
    </w:p>
    <w:p w14:paraId="38D9477C"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The effect of {</w:t>
      </w:r>
      <w:r w:rsidRPr="00105150">
        <w:rPr>
          <w:rFonts w:ascii="Times New Roman" w:eastAsia="Times New Roman" w:hAnsi="Times New Roman" w:cs="Times New Roman"/>
          <w:b/>
          <w:bCs/>
          <w:lang w:eastAsia="en-GB"/>
        </w:rPr>
        <w:t>predictor 1</w:t>
      </w:r>
      <w:r w:rsidRPr="00105150">
        <w:rPr>
          <w:rFonts w:ascii="Times New Roman" w:eastAsia="Times New Roman" w:hAnsi="Times New Roman" w:cs="Times New Roman"/>
          <w:lang w:eastAsia="en-GB"/>
        </w:rPr>
        <w:t>} on {</w:t>
      </w:r>
      <w:r w:rsidRPr="00105150">
        <w:rPr>
          <w:rFonts w:ascii="Times New Roman" w:eastAsia="Times New Roman" w:hAnsi="Times New Roman" w:cs="Times New Roman"/>
          <w:b/>
          <w:bCs/>
          <w:lang w:eastAsia="en-GB"/>
        </w:rPr>
        <w:t>outcome</w:t>
      </w:r>
      <w:r w:rsidRPr="00105150">
        <w:rPr>
          <w:rFonts w:ascii="Times New Roman" w:eastAsia="Times New Roman" w:hAnsi="Times New Roman" w:cs="Times New Roman"/>
          <w:lang w:eastAsia="en-GB"/>
        </w:rPr>
        <w:t>} is {</w:t>
      </w:r>
      <w:r w:rsidRPr="00105150">
        <w:rPr>
          <w:rFonts w:ascii="Times New Roman" w:eastAsia="Times New Roman" w:hAnsi="Times New Roman" w:cs="Times New Roman"/>
          <w:i/>
          <w:iCs/>
          <w:lang w:eastAsia="en-GB"/>
        </w:rPr>
        <w:t>higher/lower/different</w:t>
      </w:r>
      <w:r w:rsidRPr="00105150">
        <w:rPr>
          <w:rFonts w:ascii="Times New Roman" w:eastAsia="Times New Roman" w:hAnsi="Times New Roman" w:cs="Times New Roman"/>
          <w:lang w:eastAsia="en-GB"/>
        </w:rPr>
        <w:t>} for at least one of {</w:t>
      </w:r>
      <w:r w:rsidRPr="00105150">
        <w:rPr>
          <w:rFonts w:ascii="Times New Roman" w:eastAsia="Times New Roman" w:hAnsi="Times New Roman" w:cs="Times New Roman"/>
          <w:b/>
          <w:bCs/>
          <w:lang w:eastAsia="en-GB"/>
        </w:rPr>
        <w:t>predictor 2</w:t>
      </w:r>
      <w:r w:rsidRPr="00105150">
        <w:rPr>
          <w:rFonts w:ascii="Times New Roman" w:eastAsia="Times New Roman" w:hAnsi="Times New Roman" w:cs="Times New Roman"/>
          <w:lang w:eastAsia="en-GB"/>
        </w:rPr>
        <w:t>}</w:t>
      </w:r>
    </w:p>
    <w:p w14:paraId="0298201D" w14:textId="77777777" w:rsidR="00105150" w:rsidRPr="00105150" w:rsidRDefault="00105150" w:rsidP="00105150">
      <w:pPr>
        <w:spacing w:after="150"/>
        <w:rPr>
          <w:rFonts w:ascii="Times New Roman" w:eastAsia="Times New Roman" w:hAnsi="Times New Roman" w:cs="Times New Roman"/>
          <w:sz w:val="26"/>
          <w:szCs w:val="26"/>
          <w:lang w:eastAsia="en-GB"/>
        </w:rPr>
      </w:pPr>
      <w:r w:rsidRPr="00105150">
        <w:rPr>
          <w:rFonts w:ascii="Times New Roman" w:eastAsia="Times New Roman" w:hAnsi="Times New Roman" w:cs="Times New Roman"/>
          <w:sz w:val="26"/>
          <w:szCs w:val="26"/>
          <w:lang w:eastAsia="en-GB"/>
        </w:rPr>
        <w:t>Notes:</w:t>
      </w:r>
    </w:p>
    <w:p w14:paraId="2114B7A1" w14:textId="77777777" w:rsidR="00105150" w:rsidRPr="00105150" w:rsidRDefault="00105150" w:rsidP="00105150">
      <w:pPr>
        <w:numPr>
          <w:ilvl w:val="0"/>
          <w:numId w:val="15"/>
        </w:numPr>
        <w:spacing w:before="100" w:beforeAutospacing="1" w:after="100" w:afterAutospacing="1"/>
        <w:rPr>
          <w:rFonts w:ascii="Times New Roman" w:eastAsia="Times New Roman" w:hAnsi="Times New Roman" w:cs="Times New Roman"/>
          <w:sz w:val="26"/>
          <w:szCs w:val="26"/>
          <w:lang w:eastAsia="en-GB"/>
        </w:rPr>
      </w:pPr>
      <w:r w:rsidRPr="00105150">
        <w:rPr>
          <w:rFonts w:ascii="Times New Roman" w:eastAsia="Times New Roman" w:hAnsi="Times New Roman" w:cs="Times New Roman"/>
          <w:sz w:val="26"/>
          <w:szCs w:val="26"/>
          <w:lang w:eastAsia="en-GB"/>
        </w:rPr>
        <w:t>Predictor 1 and 2 are commutable (can be inverted and produce the same hypothesis)</w:t>
      </w:r>
    </w:p>
    <w:p w14:paraId="32D54CB8" w14:textId="77777777" w:rsidR="00105150" w:rsidRPr="00105150" w:rsidRDefault="00105150" w:rsidP="00105150">
      <w:pPr>
        <w:numPr>
          <w:ilvl w:val="0"/>
          <w:numId w:val="15"/>
        </w:numPr>
        <w:spacing w:before="100" w:beforeAutospacing="1" w:after="100" w:afterAutospacing="1"/>
        <w:rPr>
          <w:rFonts w:ascii="Times New Roman" w:eastAsia="Times New Roman" w:hAnsi="Times New Roman" w:cs="Times New Roman"/>
          <w:sz w:val="26"/>
          <w:szCs w:val="26"/>
          <w:lang w:eastAsia="en-GB"/>
        </w:rPr>
      </w:pPr>
      <w:r w:rsidRPr="00105150">
        <w:rPr>
          <w:rFonts w:ascii="Times New Roman" w:eastAsia="Times New Roman" w:hAnsi="Times New Roman" w:cs="Times New Roman"/>
          <w:sz w:val="26"/>
          <w:szCs w:val="26"/>
          <w:lang w:eastAsia="en-GB"/>
        </w:rPr>
        <w:t>An interaction effect hypothesis is also called moderation effect</w:t>
      </w:r>
    </w:p>
    <w:p w14:paraId="3BED0649" w14:textId="77777777" w:rsidR="00105150" w:rsidRPr="00105150" w:rsidRDefault="00105150" w:rsidP="00105150">
      <w:pPr>
        <w:numPr>
          <w:ilvl w:val="0"/>
          <w:numId w:val="15"/>
        </w:numPr>
        <w:spacing w:before="100" w:beforeAutospacing="1" w:after="100" w:afterAutospacing="1"/>
        <w:rPr>
          <w:rFonts w:ascii="Times New Roman" w:eastAsia="Times New Roman" w:hAnsi="Times New Roman" w:cs="Times New Roman"/>
          <w:sz w:val="26"/>
          <w:szCs w:val="26"/>
          <w:lang w:eastAsia="en-GB"/>
        </w:rPr>
      </w:pPr>
      <w:r w:rsidRPr="00105150">
        <w:rPr>
          <w:rFonts w:ascii="Times New Roman" w:eastAsia="Times New Roman" w:hAnsi="Times New Roman" w:cs="Times New Roman"/>
          <w:sz w:val="26"/>
          <w:szCs w:val="26"/>
          <w:lang w:eastAsia="en-GB"/>
        </w:rPr>
        <w:t>By default, an interaction effect involves the test of the main effect hypotheses of all Predictors involved</w:t>
      </w:r>
    </w:p>
    <w:p w14:paraId="0F16F763" w14:textId="77777777" w:rsidR="00105150" w:rsidRPr="00105150" w:rsidRDefault="00105150" w:rsidP="00105150">
      <w:pPr>
        <w:spacing w:before="300" w:after="150"/>
        <w:outlineLvl w:val="0"/>
        <w:rPr>
          <w:rFonts w:ascii="inherit" w:eastAsia="Times New Roman" w:hAnsi="inherit" w:cs="Times New Roman"/>
          <w:color w:val="333333"/>
          <w:kern w:val="36"/>
          <w:sz w:val="51"/>
          <w:szCs w:val="51"/>
          <w:lang w:eastAsia="en-GB"/>
        </w:rPr>
      </w:pPr>
      <w:r w:rsidRPr="00105150">
        <w:rPr>
          <w:rFonts w:ascii="inherit" w:eastAsia="Times New Roman" w:hAnsi="inherit" w:cs="Times New Roman"/>
          <w:color w:val="333333"/>
          <w:kern w:val="36"/>
          <w:sz w:val="51"/>
          <w:szCs w:val="51"/>
          <w:lang w:eastAsia="en-GB"/>
        </w:rPr>
        <w:lastRenderedPageBreak/>
        <w:t>3 Model &amp; Equation</w:t>
      </w:r>
    </w:p>
    <w:p w14:paraId="7F1D54C5"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The basic structure of a statistical model is:</w:t>
      </w:r>
    </w:p>
    <w:p w14:paraId="234A1888" w14:textId="77777777" w:rsidR="00105150" w:rsidRPr="00105150" w:rsidRDefault="00105150" w:rsidP="00105150">
      <w:pPr>
        <w:jc w:val="center"/>
        <w:rPr>
          <w:rFonts w:ascii="Times New Roman" w:eastAsia="Times New Roman" w:hAnsi="Times New Roman" w:cs="Times New Roman"/>
          <w:lang w:eastAsia="en-GB"/>
        </w:rPr>
      </w:pPr>
      <w:r w:rsidRPr="00105150">
        <w:rPr>
          <w:rFonts w:ascii="STIXGeneral-Italic" w:eastAsia="Times New Roman" w:hAnsi="STIXGeneral-Italic" w:cs="Times New Roman"/>
          <w:bdr w:val="none" w:sz="0" w:space="0" w:color="auto" w:frame="1"/>
          <w:lang w:eastAsia="en-GB"/>
        </w:rPr>
        <w:t>Outcome</w:t>
      </w:r>
      <w:r w:rsidRPr="00105150">
        <w:rPr>
          <w:rFonts w:ascii="STIXGeneral-Regular" w:eastAsia="Times New Roman" w:hAnsi="STIXGeneral-Regular" w:cs="Times New Roman"/>
          <w:bdr w:val="none" w:sz="0" w:space="0" w:color="auto" w:frame="1"/>
          <w:lang w:eastAsia="en-GB"/>
        </w:rPr>
        <w:t>=</w:t>
      </w:r>
      <w:proofErr w:type="spellStart"/>
      <w:r w:rsidRPr="00105150">
        <w:rPr>
          <w:rFonts w:ascii="STIXGeneral-Italic" w:eastAsia="Times New Roman" w:hAnsi="STIXGeneral-Italic" w:cs="Times New Roman"/>
          <w:bdr w:val="none" w:sz="0" w:space="0" w:color="auto" w:frame="1"/>
          <w:lang w:eastAsia="en-GB"/>
        </w:rPr>
        <w:t>Model</w:t>
      </w:r>
      <w:r w:rsidRPr="00105150">
        <w:rPr>
          <w:rFonts w:ascii="STIXGeneral-Regular" w:eastAsia="Times New Roman" w:hAnsi="STIXGeneral-Regular" w:cs="Times New Roman"/>
          <w:bdr w:val="none" w:sz="0" w:space="0" w:color="auto" w:frame="1"/>
          <w:lang w:eastAsia="en-GB"/>
        </w:rPr>
        <w:t>+</w:t>
      </w:r>
      <w:r w:rsidRPr="00105150">
        <w:rPr>
          <w:rFonts w:ascii="STIXGeneral-Italic" w:eastAsia="Times New Roman" w:hAnsi="STIXGeneral-Italic" w:cs="Times New Roman"/>
          <w:bdr w:val="none" w:sz="0" w:space="0" w:color="auto" w:frame="1"/>
          <w:lang w:eastAsia="en-GB"/>
        </w:rPr>
        <w:t>Error</w:t>
      </w:r>
      <w:proofErr w:type="spellEnd"/>
    </w:p>
    <w:p w14:paraId="6C9BE2C2" w14:textId="77777777" w:rsidR="00105150" w:rsidRPr="00105150" w:rsidRDefault="00105150" w:rsidP="00105150">
      <w:pPr>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where the </w:t>
      </w:r>
      <w:r w:rsidRPr="00105150">
        <w:rPr>
          <w:rFonts w:ascii="STIXGeneral-Italic" w:eastAsia="Times New Roman" w:hAnsi="STIXGeneral-Italic" w:cs="Times New Roman"/>
          <w:bdr w:val="none" w:sz="0" w:space="0" w:color="auto" w:frame="1"/>
          <w:lang w:eastAsia="en-GB"/>
        </w:rPr>
        <w:t>Model</w:t>
      </w:r>
      <w:r w:rsidRPr="00105150">
        <w:rPr>
          <w:rFonts w:ascii="Times New Roman" w:eastAsia="Times New Roman" w:hAnsi="Times New Roman" w:cs="Times New Roman"/>
          <w:lang w:eastAsia="en-GB"/>
        </w:rPr>
        <w:t> is a series of predictors that are expressed in hypotheses related to the same outcome:</w:t>
      </w:r>
    </w:p>
    <w:p w14:paraId="33572603" w14:textId="77777777" w:rsidR="00105150" w:rsidRPr="00105150" w:rsidRDefault="00105150" w:rsidP="00105150">
      <w:pPr>
        <w:numPr>
          <w:ilvl w:val="0"/>
          <w:numId w:val="16"/>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Main effect hypotheses are indicated with the predictor name only</w:t>
      </w:r>
    </w:p>
    <w:p w14:paraId="315A0C8B" w14:textId="77777777" w:rsidR="00105150" w:rsidRPr="00105150" w:rsidRDefault="00105150" w:rsidP="00105150">
      <w:pPr>
        <w:numPr>
          <w:ilvl w:val="0"/>
          <w:numId w:val="16"/>
        </w:numPr>
        <w:spacing w:beforeAutospacing="1"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Interaction effect hypotheses are indicated with all predictor names separated by </w:t>
      </w:r>
      <w:r w:rsidRPr="00105150">
        <w:rPr>
          <w:rFonts w:ascii="STIXGeneral-Regular" w:eastAsia="Times New Roman" w:hAnsi="STIXGeneral-Regular" w:cs="Times New Roman"/>
          <w:bdr w:val="none" w:sz="0" w:space="0" w:color="auto" w:frame="1"/>
          <w:lang w:eastAsia="en-GB"/>
        </w:rPr>
        <w:t>∗</w:t>
      </w:r>
    </w:p>
    <w:p w14:paraId="66A006F6"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Example:</w:t>
      </w:r>
    </w:p>
    <w:p w14:paraId="2437FCBC" w14:textId="77777777" w:rsidR="00105150" w:rsidRPr="00105150" w:rsidRDefault="00105150" w:rsidP="00105150">
      <w:pPr>
        <w:jc w:val="center"/>
        <w:rPr>
          <w:rFonts w:ascii="Times New Roman" w:eastAsia="Times New Roman" w:hAnsi="Times New Roman" w:cs="Times New Roman"/>
          <w:lang w:eastAsia="en-GB"/>
        </w:rPr>
      </w:pPr>
      <w:r w:rsidRPr="00105150">
        <w:rPr>
          <w:rFonts w:ascii="STIXGeneral-Italic" w:eastAsia="Times New Roman" w:hAnsi="STIXGeneral-Italic" w:cs="Times New Roman"/>
          <w:bdr w:val="none" w:sz="0" w:space="0" w:color="auto" w:frame="1"/>
          <w:lang w:eastAsia="en-GB"/>
        </w:rPr>
        <w:t>Outcome</w:t>
      </w:r>
      <w:r w:rsidRPr="00105150">
        <w:rPr>
          <w:rFonts w:ascii="STIXGeneral-Regular" w:eastAsia="Times New Roman" w:hAnsi="STIXGeneral-Regular" w:cs="Times New Roman"/>
          <w:bdr w:val="none" w:sz="0" w:space="0" w:color="auto" w:frame="1"/>
          <w:lang w:eastAsia="en-GB"/>
        </w:rPr>
        <w:t>=</w:t>
      </w:r>
      <w:r w:rsidRPr="00105150">
        <w:rPr>
          <w:rFonts w:ascii="STIXGeneral-Italic" w:eastAsia="Times New Roman" w:hAnsi="STIXGeneral-Italic" w:cs="Times New Roman"/>
          <w:bdr w:val="none" w:sz="0" w:space="0" w:color="auto" w:frame="1"/>
          <w:lang w:eastAsia="en-GB"/>
        </w:rPr>
        <w:t>Pred</w:t>
      </w:r>
      <w:r w:rsidRPr="00105150">
        <w:rPr>
          <w:rFonts w:ascii="STIXGeneral-Regular" w:eastAsia="Times New Roman" w:hAnsi="STIXGeneral-Regular" w:cs="Times New Roman"/>
          <w:bdr w:val="none" w:sz="0" w:space="0" w:color="auto" w:frame="1"/>
          <w:lang w:eastAsia="en-GB"/>
        </w:rPr>
        <w:t>1+</w:t>
      </w:r>
      <w:r w:rsidRPr="00105150">
        <w:rPr>
          <w:rFonts w:ascii="STIXGeneral-Italic" w:eastAsia="Times New Roman" w:hAnsi="STIXGeneral-Italic" w:cs="Times New Roman"/>
          <w:bdr w:val="none" w:sz="0" w:space="0" w:color="auto" w:frame="1"/>
          <w:lang w:eastAsia="en-GB"/>
        </w:rPr>
        <w:t>Pred</w:t>
      </w:r>
      <w:r w:rsidRPr="00105150">
        <w:rPr>
          <w:rFonts w:ascii="STIXGeneral-Regular" w:eastAsia="Times New Roman" w:hAnsi="STIXGeneral-Regular" w:cs="Times New Roman"/>
          <w:bdr w:val="none" w:sz="0" w:space="0" w:color="auto" w:frame="1"/>
          <w:lang w:eastAsia="en-GB"/>
        </w:rPr>
        <w:t>2+</w:t>
      </w:r>
      <w:r w:rsidRPr="00105150">
        <w:rPr>
          <w:rFonts w:ascii="STIXGeneral-Italic" w:eastAsia="Times New Roman" w:hAnsi="STIXGeneral-Italic" w:cs="Times New Roman"/>
          <w:bdr w:val="none" w:sz="0" w:space="0" w:color="auto" w:frame="1"/>
          <w:lang w:eastAsia="en-GB"/>
        </w:rPr>
        <w:t>Pred</w:t>
      </w:r>
      <w:r w:rsidRPr="00105150">
        <w:rPr>
          <w:rFonts w:ascii="STIXGeneral-Regular" w:eastAsia="Times New Roman" w:hAnsi="STIXGeneral-Regular" w:cs="Times New Roman"/>
          <w:bdr w:val="none" w:sz="0" w:space="0" w:color="auto" w:frame="1"/>
          <w:lang w:eastAsia="en-GB"/>
        </w:rPr>
        <w:t>1∗</w:t>
      </w:r>
      <w:r w:rsidRPr="00105150">
        <w:rPr>
          <w:rFonts w:ascii="STIXGeneral-Italic" w:eastAsia="Times New Roman" w:hAnsi="STIXGeneral-Italic" w:cs="Times New Roman"/>
          <w:bdr w:val="none" w:sz="0" w:space="0" w:color="auto" w:frame="1"/>
          <w:lang w:eastAsia="en-GB"/>
        </w:rPr>
        <w:t>Pred</w:t>
      </w:r>
      <w:r w:rsidRPr="00105150">
        <w:rPr>
          <w:rFonts w:ascii="STIXGeneral-Regular" w:eastAsia="Times New Roman" w:hAnsi="STIXGeneral-Regular" w:cs="Times New Roman"/>
          <w:bdr w:val="none" w:sz="0" w:space="0" w:color="auto" w:frame="1"/>
          <w:lang w:eastAsia="en-GB"/>
        </w:rPr>
        <w:t>2+</w:t>
      </w:r>
      <w:r w:rsidRPr="00105150">
        <w:rPr>
          <w:rFonts w:ascii="STIXGeneral-Italic" w:eastAsia="Times New Roman" w:hAnsi="STIXGeneral-Italic" w:cs="Times New Roman"/>
          <w:bdr w:val="none" w:sz="0" w:space="0" w:color="auto" w:frame="1"/>
          <w:lang w:eastAsia="en-GB"/>
        </w:rPr>
        <w:t>Error</w:t>
      </w:r>
    </w:p>
    <w:p w14:paraId="12E78B52" w14:textId="77777777" w:rsidR="00105150" w:rsidRPr="00105150" w:rsidRDefault="00105150" w:rsidP="00105150">
      <w:pPr>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To evaluate their relationship with the outcome, each effect hypothesis is related with a coefficient called </w:t>
      </w:r>
      <w:r w:rsidRPr="00105150">
        <w:rPr>
          <w:rFonts w:ascii="Times New Roman" w:eastAsia="Times New Roman" w:hAnsi="Times New Roman" w:cs="Times New Roman"/>
          <w:b/>
          <w:bCs/>
          <w:lang w:eastAsia="en-GB"/>
        </w:rPr>
        <w:t>Estimate</w:t>
      </w:r>
      <w:r w:rsidRPr="00105150">
        <w:rPr>
          <w:rFonts w:ascii="Times New Roman" w:eastAsia="Times New Roman" w:hAnsi="Times New Roman" w:cs="Times New Roman"/>
          <w:lang w:eastAsia="en-GB"/>
        </w:rPr>
        <w:t> and represented with </w:t>
      </w:r>
      <w:r w:rsidRPr="00105150">
        <w:rPr>
          <w:rFonts w:ascii="STIXGeneral-Italic" w:eastAsia="Times New Roman" w:hAnsi="STIXGeneral-Italic" w:cs="Times New Roman"/>
          <w:bdr w:val="none" w:sz="0" w:space="0" w:color="auto" w:frame="1"/>
          <w:lang w:eastAsia="en-GB"/>
        </w:rPr>
        <w:t>β</w:t>
      </w:r>
      <w:r w:rsidRPr="00105150">
        <w:rPr>
          <w:rFonts w:ascii="Times New Roman" w:eastAsia="Times New Roman" w:hAnsi="Times New Roman" w:cs="Times New Roman"/>
          <w:lang w:eastAsia="en-GB"/>
        </w:rPr>
        <w:t> as follow:</w:t>
      </w:r>
    </w:p>
    <w:p w14:paraId="57D88627" w14:textId="77777777" w:rsidR="00105150" w:rsidRPr="00105150" w:rsidRDefault="00105150" w:rsidP="00105150">
      <w:pPr>
        <w:jc w:val="center"/>
        <w:rPr>
          <w:rFonts w:ascii="Times New Roman" w:eastAsia="Times New Roman" w:hAnsi="Times New Roman" w:cs="Times New Roman"/>
          <w:lang w:eastAsia="en-GB"/>
        </w:rPr>
      </w:pPr>
      <w:r w:rsidRPr="00105150">
        <w:rPr>
          <w:rFonts w:ascii="STIXGeneral-Italic" w:eastAsia="Times New Roman" w:hAnsi="STIXGeneral-Italic" w:cs="Times New Roman"/>
          <w:bdr w:val="none" w:sz="0" w:space="0" w:color="auto" w:frame="1"/>
          <w:lang w:eastAsia="en-GB"/>
        </w:rPr>
        <w:t>Outcome</w:t>
      </w:r>
      <w:r w:rsidRPr="00105150">
        <w:rPr>
          <w:rFonts w:ascii="STIXGeneral-Regular" w:eastAsia="Times New Roman" w:hAnsi="STIXGeneral-Regular" w:cs="Times New Roman"/>
          <w:bdr w:val="none" w:sz="0" w:space="0" w:color="auto" w:frame="1"/>
          <w:lang w:eastAsia="en-GB"/>
        </w:rPr>
        <w:t>=</w:t>
      </w:r>
      <w:r w:rsidRPr="00105150">
        <w:rPr>
          <w:rFonts w:ascii="STIXGeneral-Italic" w:eastAsia="Times New Roman" w:hAnsi="STIXGeneral-Italic" w:cs="Times New Roman"/>
          <w:bdr w:val="none" w:sz="0" w:space="0" w:color="auto" w:frame="1"/>
          <w:lang w:eastAsia="en-GB"/>
        </w:rPr>
        <w:t>β</w:t>
      </w:r>
      <w:r w:rsidRPr="00105150">
        <w:rPr>
          <w:rFonts w:ascii="STIXGeneral-Regular" w:eastAsia="Times New Roman" w:hAnsi="STIXGeneral-Regular" w:cs="Times New Roman"/>
          <w:sz w:val="17"/>
          <w:szCs w:val="17"/>
          <w:bdr w:val="none" w:sz="0" w:space="0" w:color="auto" w:frame="1"/>
          <w:lang w:eastAsia="en-GB"/>
        </w:rPr>
        <w:t>0</w:t>
      </w:r>
      <w:r w:rsidRPr="00105150">
        <w:rPr>
          <w:rFonts w:ascii="STIXGeneral-Regular" w:eastAsia="Times New Roman" w:hAnsi="STIXGeneral-Regular" w:cs="Times New Roman"/>
          <w:bdr w:val="none" w:sz="0" w:space="0" w:color="auto" w:frame="1"/>
          <w:lang w:eastAsia="en-GB"/>
        </w:rPr>
        <w:t>+</w:t>
      </w:r>
      <w:r w:rsidRPr="00105150">
        <w:rPr>
          <w:rFonts w:ascii="STIXGeneral-Italic" w:eastAsia="Times New Roman" w:hAnsi="STIXGeneral-Italic" w:cs="Times New Roman"/>
          <w:bdr w:val="none" w:sz="0" w:space="0" w:color="auto" w:frame="1"/>
          <w:lang w:eastAsia="en-GB"/>
        </w:rPr>
        <w:t>β</w:t>
      </w:r>
      <w:r w:rsidRPr="00105150">
        <w:rPr>
          <w:rFonts w:ascii="STIXGeneral-Regular" w:eastAsia="Times New Roman" w:hAnsi="STIXGeneral-Regular" w:cs="Times New Roman"/>
          <w:sz w:val="17"/>
          <w:szCs w:val="17"/>
          <w:bdr w:val="none" w:sz="0" w:space="0" w:color="auto" w:frame="1"/>
          <w:lang w:eastAsia="en-GB"/>
        </w:rPr>
        <w:t>1</w:t>
      </w:r>
      <w:r w:rsidRPr="00105150">
        <w:rPr>
          <w:rFonts w:ascii="STIXGeneral-Italic" w:eastAsia="Times New Roman" w:hAnsi="STIXGeneral-Italic" w:cs="Times New Roman"/>
          <w:bdr w:val="none" w:sz="0" w:space="0" w:color="auto" w:frame="1"/>
          <w:lang w:eastAsia="en-GB"/>
        </w:rPr>
        <w:t>Pred</w:t>
      </w:r>
      <w:r w:rsidRPr="00105150">
        <w:rPr>
          <w:rFonts w:ascii="STIXGeneral-Regular" w:eastAsia="Times New Roman" w:hAnsi="STIXGeneral-Regular" w:cs="Times New Roman"/>
          <w:bdr w:val="none" w:sz="0" w:space="0" w:color="auto" w:frame="1"/>
          <w:lang w:eastAsia="en-GB"/>
        </w:rPr>
        <w:t>1+</w:t>
      </w:r>
      <w:r w:rsidRPr="00105150">
        <w:rPr>
          <w:rFonts w:ascii="STIXGeneral-Italic" w:eastAsia="Times New Roman" w:hAnsi="STIXGeneral-Italic" w:cs="Times New Roman"/>
          <w:bdr w:val="none" w:sz="0" w:space="0" w:color="auto" w:frame="1"/>
          <w:lang w:eastAsia="en-GB"/>
        </w:rPr>
        <w:t>β</w:t>
      </w:r>
      <w:r w:rsidRPr="00105150">
        <w:rPr>
          <w:rFonts w:ascii="STIXGeneral-Regular" w:eastAsia="Times New Roman" w:hAnsi="STIXGeneral-Regular" w:cs="Times New Roman"/>
          <w:sz w:val="17"/>
          <w:szCs w:val="17"/>
          <w:bdr w:val="none" w:sz="0" w:space="0" w:color="auto" w:frame="1"/>
          <w:lang w:eastAsia="en-GB"/>
        </w:rPr>
        <w:t>2</w:t>
      </w:r>
      <w:r w:rsidRPr="00105150">
        <w:rPr>
          <w:rFonts w:ascii="STIXGeneral-Italic" w:eastAsia="Times New Roman" w:hAnsi="STIXGeneral-Italic" w:cs="Times New Roman"/>
          <w:bdr w:val="none" w:sz="0" w:space="0" w:color="auto" w:frame="1"/>
          <w:lang w:eastAsia="en-GB"/>
        </w:rPr>
        <w:t>Pred</w:t>
      </w:r>
      <w:r w:rsidRPr="00105150">
        <w:rPr>
          <w:rFonts w:ascii="STIXGeneral-Regular" w:eastAsia="Times New Roman" w:hAnsi="STIXGeneral-Regular" w:cs="Times New Roman"/>
          <w:bdr w:val="none" w:sz="0" w:space="0" w:color="auto" w:frame="1"/>
          <w:lang w:eastAsia="en-GB"/>
        </w:rPr>
        <w:t>2+</w:t>
      </w:r>
      <w:r w:rsidRPr="00105150">
        <w:rPr>
          <w:rFonts w:ascii="STIXGeneral-Italic" w:eastAsia="Times New Roman" w:hAnsi="STIXGeneral-Italic" w:cs="Times New Roman"/>
          <w:bdr w:val="none" w:sz="0" w:space="0" w:color="auto" w:frame="1"/>
          <w:lang w:eastAsia="en-GB"/>
        </w:rPr>
        <w:t>β</w:t>
      </w:r>
      <w:r w:rsidRPr="00105150">
        <w:rPr>
          <w:rFonts w:ascii="STIXGeneral-Regular" w:eastAsia="Times New Roman" w:hAnsi="STIXGeneral-Regular" w:cs="Times New Roman"/>
          <w:sz w:val="17"/>
          <w:szCs w:val="17"/>
          <w:bdr w:val="none" w:sz="0" w:space="0" w:color="auto" w:frame="1"/>
          <w:lang w:eastAsia="en-GB"/>
        </w:rPr>
        <w:t>3</w:t>
      </w:r>
      <w:r w:rsidRPr="00105150">
        <w:rPr>
          <w:rFonts w:ascii="STIXGeneral-Italic" w:eastAsia="Times New Roman" w:hAnsi="STIXGeneral-Italic" w:cs="Times New Roman"/>
          <w:bdr w:val="none" w:sz="0" w:space="0" w:color="auto" w:frame="1"/>
          <w:lang w:eastAsia="en-GB"/>
        </w:rPr>
        <w:t>Pred</w:t>
      </w:r>
      <w:r w:rsidRPr="00105150">
        <w:rPr>
          <w:rFonts w:ascii="STIXGeneral-Regular" w:eastAsia="Times New Roman" w:hAnsi="STIXGeneral-Regular" w:cs="Times New Roman"/>
          <w:bdr w:val="none" w:sz="0" w:space="0" w:color="auto" w:frame="1"/>
          <w:lang w:eastAsia="en-GB"/>
        </w:rPr>
        <w:t>1∗</w:t>
      </w:r>
      <w:r w:rsidRPr="00105150">
        <w:rPr>
          <w:rFonts w:ascii="STIXGeneral-Italic" w:eastAsia="Times New Roman" w:hAnsi="STIXGeneral-Italic" w:cs="Times New Roman"/>
          <w:bdr w:val="none" w:sz="0" w:space="0" w:color="auto" w:frame="1"/>
          <w:lang w:eastAsia="en-GB"/>
        </w:rPr>
        <w:t>Pred</w:t>
      </w:r>
      <w:r w:rsidRPr="00105150">
        <w:rPr>
          <w:rFonts w:ascii="STIXGeneral-Regular" w:eastAsia="Times New Roman" w:hAnsi="STIXGeneral-Regular" w:cs="Times New Roman"/>
          <w:bdr w:val="none" w:sz="0" w:space="0" w:color="auto" w:frame="1"/>
          <w:lang w:eastAsia="en-GB"/>
        </w:rPr>
        <w:t>2+</w:t>
      </w:r>
      <w:r w:rsidRPr="00105150">
        <w:rPr>
          <w:rFonts w:ascii="STIXGeneral-Italic" w:eastAsia="Times New Roman" w:hAnsi="STIXGeneral-Italic" w:cs="Times New Roman"/>
          <w:bdr w:val="none" w:sz="0" w:space="0" w:color="auto" w:frame="1"/>
          <w:lang w:eastAsia="en-GB"/>
        </w:rPr>
        <w:t>Error</w:t>
      </w:r>
    </w:p>
    <w:p w14:paraId="289F7D4E" w14:textId="77777777" w:rsidR="00105150" w:rsidRPr="00105150" w:rsidRDefault="00105150" w:rsidP="00105150">
      <w:pPr>
        <w:rPr>
          <w:rFonts w:ascii="Times New Roman" w:eastAsia="Times New Roman" w:hAnsi="Times New Roman" w:cs="Times New Roman"/>
          <w:sz w:val="26"/>
          <w:szCs w:val="26"/>
          <w:lang w:eastAsia="en-GB"/>
        </w:rPr>
      </w:pPr>
      <w:r w:rsidRPr="00105150">
        <w:rPr>
          <w:rFonts w:ascii="Times New Roman" w:eastAsia="Times New Roman" w:hAnsi="Times New Roman" w:cs="Times New Roman"/>
          <w:sz w:val="26"/>
          <w:szCs w:val="26"/>
          <w:lang w:eastAsia="en-GB"/>
        </w:rPr>
        <w:t>Note: </w:t>
      </w:r>
      <w:r w:rsidRPr="00105150">
        <w:rPr>
          <w:rFonts w:ascii="STIXGeneral-Italic" w:eastAsia="Times New Roman" w:hAnsi="STIXGeneral-Italic" w:cs="Times New Roman"/>
          <w:sz w:val="30"/>
          <w:szCs w:val="30"/>
          <w:bdr w:val="none" w:sz="0" w:space="0" w:color="auto" w:frame="1"/>
          <w:lang w:eastAsia="en-GB"/>
        </w:rPr>
        <w:t>β</w:t>
      </w:r>
      <w:r w:rsidRPr="00105150">
        <w:rPr>
          <w:rFonts w:ascii="STIXGeneral-Regular" w:eastAsia="Times New Roman" w:hAnsi="STIXGeneral-Regular" w:cs="Times New Roman"/>
          <w:sz w:val="22"/>
          <w:szCs w:val="22"/>
          <w:bdr w:val="none" w:sz="0" w:space="0" w:color="auto" w:frame="1"/>
          <w:lang w:eastAsia="en-GB"/>
        </w:rPr>
        <w:t>0</w:t>
      </w:r>
      <w:r w:rsidRPr="00105150">
        <w:rPr>
          <w:rFonts w:ascii="Times New Roman" w:eastAsia="Times New Roman" w:hAnsi="Times New Roman" w:cs="Times New Roman"/>
          <w:sz w:val="26"/>
          <w:szCs w:val="26"/>
          <w:lang w:eastAsia="en-GB"/>
        </w:rPr>
        <w:t> is the estimate related to the intercept. It is always included, always tested but has no interest in the analysis</w:t>
      </w:r>
    </w:p>
    <w:p w14:paraId="0996EBD6" w14:textId="77777777" w:rsidR="00105150" w:rsidRPr="00105150" w:rsidRDefault="00105150" w:rsidP="00105150">
      <w:pPr>
        <w:spacing w:before="300" w:after="150"/>
        <w:outlineLvl w:val="1"/>
        <w:rPr>
          <w:rFonts w:ascii="inherit" w:eastAsia="Times New Roman" w:hAnsi="inherit" w:cs="Times New Roman"/>
          <w:color w:val="333333"/>
          <w:sz w:val="45"/>
          <w:szCs w:val="45"/>
          <w:lang w:eastAsia="en-GB"/>
        </w:rPr>
      </w:pPr>
      <w:r w:rsidRPr="00105150">
        <w:rPr>
          <w:rFonts w:ascii="inherit" w:eastAsia="Times New Roman" w:hAnsi="inherit" w:cs="Times New Roman"/>
          <w:color w:val="333333"/>
          <w:sz w:val="45"/>
          <w:szCs w:val="45"/>
          <w:lang w:eastAsia="en-GB"/>
        </w:rPr>
        <w:t>3.1 Evaluation of the Significance</w:t>
      </w:r>
    </w:p>
    <w:p w14:paraId="7DE223B1" w14:textId="77777777" w:rsidR="00105150" w:rsidRPr="00105150" w:rsidRDefault="00105150" w:rsidP="00105150">
      <w:pPr>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Testing for the significance of the effect means evaluating if this estimate </w:t>
      </w:r>
      <w:r w:rsidRPr="00105150">
        <w:rPr>
          <w:rFonts w:ascii="STIXGeneral-Italic" w:eastAsia="Times New Roman" w:hAnsi="STIXGeneral-Italic" w:cs="Times New Roman"/>
          <w:bdr w:val="none" w:sz="0" w:space="0" w:color="auto" w:frame="1"/>
          <w:lang w:eastAsia="en-GB"/>
        </w:rPr>
        <w:t>β</w:t>
      </w:r>
      <w:r w:rsidRPr="00105150">
        <w:rPr>
          <w:rFonts w:ascii="Times New Roman" w:eastAsia="Times New Roman" w:hAnsi="Times New Roman" w:cs="Times New Roman"/>
          <w:lang w:eastAsia="en-GB"/>
        </w:rPr>
        <w:t> value is significantly </w:t>
      </w:r>
      <w:r w:rsidRPr="00105150">
        <w:rPr>
          <w:rFonts w:ascii="Times New Roman" w:eastAsia="Times New Roman" w:hAnsi="Times New Roman" w:cs="Times New Roman"/>
          <w:b/>
          <w:bCs/>
          <w:lang w:eastAsia="en-GB"/>
        </w:rPr>
        <w:t>different, higher or lower than 0</w:t>
      </w:r>
      <w:r w:rsidRPr="00105150">
        <w:rPr>
          <w:rFonts w:ascii="Times New Roman" w:eastAsia="Times New Roman" w:hAnsi="Times New Roman" w:cs="Times New Roman"/>
          <w:lang w:eastAsia="en-GB"/>
        </w:rPr>
        <w:t> as hypothesised in </w:t>
      </w:r>
      <w:r w:rsidRPr="00105150">
        <w:rPr>
          <w:rFonts w:ascii="STIXGeneral-Italic" w:eastAsia="Times New Roman" w:hAnsi="STIXGeneral-Italic" w:cs="Times New Roman"/>
          <w:bdr w:val="none" w:sz="0" w:space="0" w:color="auto" w:frame="1"/>
          <w:lang w:eastAsia="en-GB"/>
        </w:rPr>
        <w:t>H</w:t>
      </w:r>
      <w:r w:rsidRPr="00105150">
        <w:rPr>
          <w:rFonts w:ascii="STIXGeneral-Italic" w:eastAsia="Times New Roman" w:hAnsi="STIXGeneral-Italic" w:cs="Times New Roman"/>
          <w:sz w:val="17"/>
          <w:szCs w:val="17"/>
          <w:bdr w:val="none" w:sz="0" w:space="0" w:color="auto" w:frame="1"/>
          <w:lang w:eastAsia="en-GB"/>
        </w:rPr>
        <w:t>a</w:t>
      </w:r>
      <w:r w:rsidRPr="00105150">
        <w:rPr>
          <w:rFonts w:ascii="Times New Roman" w:eastAsia="Times New Roman" w:hAnsi="Times New Roman" w:cs="Times New Roman"/>
          <w:lang w:eastAsia="en-GB"/>
        </w:rPr>
        <w:t>:</w:t>
      </w:r>
    </w:p>
    <w:p w14:paraId="67802AEB" w14:textId="77777777" w:rsidR="00105150" w:rsidRPr="00105150" w:rsidRDefault="00105150" w:rsidP="00105150">
      <w:pPr>
        <w:numPr>
          <w:ilvl w:val="0"/>
          <w:numId w:val="17"/>
        </w:numPr>
        <w:spacing w:beforeAutospacing="1" w:afterAutospacing="1"/>
        <w:rPr>
          <w:rFonts w:ascii="Times New Roman" w:eastAsia="Times New Roman" w:hAnsi="Times New Roman" w:cs="Times New Roman"/>
          <w:lang w:eastAsia="en-GB"/>
        </w:rPr>
      </w:pPr>
      <w:r w:rsidRPr="00105150">
        <w:rPr>
          <w:rFonts w:ascii="STIXGeneral-Italic" w:eastAsia="Times New Roman" w:hAnsi="STIXGeneral-Italic" w:cs="Times New Roman"/>
          <w:bdr w:val="none" w:sz="0" w:space="0" w:color="auto" w:frame="1"/>
          <w:lang w:eastAsia="en-GB"/>
        </w:rPr>
        <w:t>β</w:t>
      </w:r>
      <w:r w:rsidRPr="00105150">
        <w:rPr>
          <w:rFonts w:ascii="STIXGeneral-Regular" w:eastAsia="Times New Roman" w:hAnsi="STIXGeneral-Regular" w:cs="Times New Roman"/>
          <w:bdr w:val="none" w:sz="0" w:space="0" w:color="auto" w:frame="1"/>
          <w:lang w:eastAsia="en-GB"/>
        </w:rPr>
        <w:t>≠0</w:t>
      </w:r>
      <w:r w:rsidRPr="00105150">
        <w:rPr>
          <w:rFonts w:ascii="Times New Roman" w:eastAsia="Times New Roman" w:hAnsi="Times New Roman" w:cs="Times New Roman"/>
          <w:lang w:eastAsia="en-GB"/>
        </w:rPr>
        <w:t> means our hypothesis doesn’t precise the direction of the change, just that there is a change</w:t>
      </w:r>
    </w:p>
    <w:p w14:paraId="3AFB6FAF" w14:textId="77777777" w:rsidR="00105150" w:rsidRPr="00105150" w:rsidRDefault="00105150" w:rsidP="00105150">
      <w:pPr>
        <w:numPr>
          <w:ilvl w:val="0"/>
          <w:numId w:val="17"/>
        </w:numPr>
        <w:spacing w:beforeAutospacing="1" w:afterAutospacing="1"/>
        <w:rPr>
          <w:rFonts w:ascii="Times New Roman" w:eastAsia="Times New Roman" w:hAnsi="Times New Roman" w:cs="Times New Roman"/>
          <w:lang w:eastAsia="en-GB"/>
        </w:rPr>
      </w:pPr>
      <w:r w:rsidRPr="00105150">
        <w:rPr>
          <w:rFonts w:ascii="STIXGeneral-Italic" w:eastAsia="Times New Roman" w:hAnsi="STIXGeneral-Italic" w:cs="Times New Roman"/>
          <w:bdr w:val="none" w:sz="0" w:space="0" w:color="auto" w:frame="1"/>
          <w:lang w:eastAsia="en-GB"/>
        </w:rPr>
        <w:t>β</w:t>
      </w:r>
      <w:r w:rsidRPr="00105150">
        <w:rPr>
          <w:rFonts w:ascii="STIXGeneral-Regular" w:eastAsia="Times New Roman" w:hAnsi="STIXGeneral-Regular" w:cs="Times New Roman"/>
          <w:bdr w:val="none" w:sz="0" w:space="0" w:color="auto" w:frame="1"/>
          <w:lang w:eastAsia="en-GB"/>
        </w:rPr>
        <w:t>&gt;0</w:t>
      </w:r>
      <w:r w:rsidRPr="00105150">
        <w:rPr>
          <w:rFonts w:ascii="Times New Roman" w:eastAsia="Times New Roman" w:hAnsi="Times New Roman" w:cs="Times New Roman"/>
          <w:lang w:eastAsia="en-GB"/>
        </w:rPr>
        <w:t> means our hypothesis indicates that the relationship increases or a group is higher than another group</w:t>
      </w:r>
    </w:p>
    <w:p w14:paraId="5AF85F25" w14:textId="77777777" w:rsidR="00105150" w:rsidRPr="00105150" w:rsidRDefault="00105150" w:rsidP="00105150">
      <w:pPr>
        <w:numPr>
          <w:ilvl w:val="0"/>
          <w:numId w:val="17"/>
        </w:numPr>
        <w:spacing w:beforeAutospacing="1" w:afterAutospacing="1"/>
        <w:rPr>
          <w:rFonts w:ascii="Times New Roman" w:eastAsia="Times New Roman" w:hAnsi="Times New Roman" w:cs="Times New Roman"/>
          <w:lang w:eastAsia="en-GB"/>
        </w:rPr>
      </w:pPr>
      <w:r w:rsidRPr="00105150">
        <w:rPr>
          <w:rFonts w:ascii="STIXGeneral-Italic" w:eastAsia="Times New Roman" w:hAnsi="STIXGeneral-Italic" w:cs="Times New Roman"/>
          <w:bdr w:val="none" w:sz="0" w:space="0" w:color="auto" w:frame="1"/>
          <w:lang w:eastAsia="en-GB"/>
        </w:rPr>
        <w:t>β</w:t>
      </w:r>
      <w:r w:rsidRPr="00105150">
        <w:rPr>
          <w:rFonts w:ascii="STIXGeneral-Regular" w:eastAsia="Times New Roman" w:hAnsi="STIXGeneral-Regular" w:cs="Times New Roman"/>
          <w:bdr w:val="none" w:sz="0" w:space="0" w:color="auto" w:frame="1"/>
          <w:lang w:eastAsia="en-GB"/>
        </w:rPr>
        <w:t>&lt;0</w:t>
      </w:r>
      <w:r w:rsidRPr="00105150">
        <w:rPr>
          <w:rFonts w:ascii="Times New Roman" w:eastAsia="Times New Roman" w:hAnsi="Times New Roman" w:cs="Times New Roman"/>
          <w:lang w:eastAsia="en-GB"/>
        </w:rPr>
        <w:t> means our hypothesis indicates that the relationship decreases or a group is lower than another group</w:t>
      </w:r>
    </w:p>
    <w:p w14:paraId="0566EEBA" w14:textId="77777777" w:rsidR="00105150" w:rsidRPr="00105150" w:rsidRDefault="00105150" w:rsidP="00105150">
      <w:pPr>
        <w:rPr>
          <w:rFonts w:ascii="Times New Roman" w:eastAsia="Times New Roman" w:hAnsi="Times New Roman" w:cs="Times New Roman"/>
          <w:sz w:val="26"/>
          <w:szCs w:val="26"/>
          <w:lang w:eastAsia="en-GB"/>
        </w:rPr>
      </w:pPr>
      <w:r w:rsidRPr="00105150">
        <w:rPr>
          <w:rFonts w:ascii="Times New Roman" w:eastAsia="Times New Roman" w:hAnsi="Times New Roman" w:cs="Times New Roman"/>
          <w:sz w:val="26"/>
          <w:szCs w:val="26"/>
          <w:lang w:eastAsia="en-GB"/>
        </w:rPr>
        <w:t>Note: </w:t>
      </w:r>
      <w:r w:rsidRPr="00105150">
        <w:rPr>
          <w:rFonts w:ascii="STIXGeneral-Italic" w:eastAsia="Times New Roman" w:hAnsi="STIXGeneral-Italic" w:cs="Times New Roman"/>
          <w:sz w:val="30"/>
          <w:szCs w:val="30"/>
          <w:bdr w:val="none" w:sz="0" w:space="0" w:color="auto" w:frame="1"/>
          <w:lang w:eastAsia="en-GB"/>
        </w:rPr>
        <w:t>H</w:t>
      </w:r>
      <w:r w:rsidRPr="00105150">
        <w:rPr>
          <w:rFonts w:ascii="STIXGeneral-Regular" w:eastAsia="Times New Roman" w:hAnsi="STIXGeneral-Regular" w:cs="Times New Roman"/>
          <w:sz w:val="22"/>
          <w:szCs w:val="22"/>
          <w:bdr w:val="none" w:sz="0" w:space="0" w:color="auto" w:frame="1"/>
          <w:lang w:eastAsia="en-GB"/>
        </w:rPr>
        <w:t>0</w:t>
      </w:r>
      <w:r w:rsidRPr="00105150">
        <w:rPr>
          <w:rFonts w:ascii="Times New Roman" w:eastAsia="Times New Roman" w:hAnsi="Times New Roman" w:cs="Times New Roman"/>
          <w:sz w:val="26"/>
          <w:szCs w:val="26"/>
          <w:lang w:eastAsia="en-GB"/>
        </w:rPr>
        <w:t> will always predict that </w:t>
      </w:r>
      <w:r w:rsidRPr="00105150">
        <w:rPr>
          <w:rFonts w:ascii="STIXGeneral-Italic" w:eastAsia="Times New Roman" w:hAnsi="STIXGeneral-Italic" w:cs="Times New Roman"/>
          <w:sz w:val="30"/>
          <w:szCs w:val="30"/>
          <w:bdr w:val="none" w:sz="0" w:space="0" w:color="auto" w:frame="1"/>
          <w:lang w:eastAsia="en-GB"/>
        </w:rPr>
        <w:t>β</w:t>
      </w:r>
      <w:r w:rsidRPr="00105150">
        <w:rPr>
          <w:rFonts w:ascii="STIXGeneral-Regular" w:eastAsia="Times New Roman" w:hAnsi="STIXGeneral-Regular" w:cs="Times New Roman"/>
          <w:sz w:val="30"/>
          <w:szCs w:val="30"/>
          <w:bdr w:val="none" w:sz="0" w:space="0" w:color="auto" w:frame="1"/>
          <w:lang w:eastAsia="en-GB"/>
        </w:rPr>
        <w:t>=0</w:t>
      </w:r>
    </w:p>
    <w:p w14:paraId="58E118B4" w14:textId="77777777" w:rsidR="00105150" w:rsidRPr="00105150" w:rsidRDefault="00105150" w:rsidP="00105150">
      <w:pPr>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The significance, called </w:t>
      </w:r>
      <w:r w:rsidRPr="00105150">
        <w:rPr>
          <w:rFonts w:ascii="STIXGeneral-Italic" w:eastAsia="Times New Roman" w:hAnsi="STIXGeneral-Italic" w:cs="Times New Roman"/>
          <w:bdr w:val="none" w:sz="0" w:space="0" w:color="auto" w:frame="1"/>
          <w:lang w:eastAsia="en-GB"/>
        </w:rPr>
        <w:t>p</w:t>
      </w:r>
      <w:r w:rsidRPr="00105150">
        <w:rPr>
          <w:rFonts w:ascii="Times New Roman" w:eastAsia="Times New Roman" w:hAnsi="Times New Roman" w:cs="Times New Roman"/>
          <w:lang w:eastAsia="en-GB"/>
        </w:rPr>
        <w:t>-value, is the probability to consider </w:t>
      </w:r>
      <w:r w:rsidRPr="00105150">
        <w:rPr>
          <w:rFonts w:ascii="STIXGeneral-Italic" w:eastAsia="Times New Roman" w:hAnsi="STIXGeneral-Italic" w:cs="Times New Roman"/>
          <w:bdr w:val="none" w:sz="0" w:space="0" w:color="auto" w:frame="1"/>
          <w:lang w:eastAsia="en-GB"/>
        </w:rPr>
        <w:t>H</w:t>
      </w:r>
      <w:r w:rsidRPr="00105150">
        <w:rPr>
          <w:rFonts w:ascii="STIXGeneral-Regular" w:eastAsia="Times New Roman" w:hAnsi="STIXGeneral-Regular" w:cs="Times New Roman"/>
          <w:sz w:val="17"/>
          <w:szCs w:val="17"/>
          <w:bdr w:val="none" w:sz="0" w:space="0" w:color="auto" w:frame="1"/>
          <w:lang w:eastAsia="en-GB"/>
        </w:rPr>
        <w:t>0</w:t>
      </w:r>
      <w:r w:rsidRPr="00105150">
        <w:rPr>
          <w:rFonts w:ascii="Times New Roman" w:eastAsia="Times New Roman" w:hAnsi="Times New Roman" w:cs="Times New Roman"/>
          <w:lang w:eastAsia="en-GB"/>
        </w:rPr>
        <w:t> as True. This probability is between 0% and 100% which corresponds to a value between 0.0 and 1.0.</w:t>
      </w:r>
    </w:p>
    <w:p w14:paraId="4E7DA800" w14:textId="77777777" w:rsidR="00105150" w:rsidRPr="00105150" w:rsidRDefault="00105150" w:rsidP="00105150">
      <w:pPr>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If the </w:t>
      </w:r>
      <w:r w:rsidRPr="00105150">
        <w:rPr>
          <w:rFonts w:ascii="STIXGeneral-Italic" w:eastAsia="Times New Roman" w:hAnsi="STIXGeneral-Italic" w:cs="Times New Roman"/>
          <w:bdr w:val="none" w:sz="0" w:space="0" w:color="auto" w:frame="1"/>
          <w:lang w:eastAsia="en-GB"/>
        </w:rPr>
        <w:t>p</w:t>
      </w:r>
      <w:r w:rsidRPr="00105150">
        <w:rPr>
          <w:rFonts w:ascii="Times New Roman" w:eastAsia="Times New Roman" w:hAnsi="Times New Roman" w:cs="Times New Roman"/>
          <w:lang w:eastAsia="en-GB"/>
        </w:rPr>
        <w:t>-value:</w:t>
      </w:r>
    </w:p>
    <w:p w14:paraId="45A2F672" w14:textId="77777777" w:rsidR="00105150" w:rsidRPr="00105150" w:rsidRDefault="00105150" w:rsidP="00105150">
      <w:pPr>
        <w:numPr>
          <w:ilvl w:val="0"/>
          <w:numId w:val="18"/>
        </w:numPr>
        <w:spacing w:beforeAutospacing="1"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Is </w:t>
      </w:r>
      <w:r w:rsidRPr="00105150">
        <w:rPr>
          <w:rFonts w:ascii="Times New Roman" w:eastAsia="Times New Roman" w:hAnsi="Times New Roman" w:cs="Times New Roman"/>
          <w:b/>
          <w:bCs/>
          <w:lang w:eastAsia="en-GB"/>
        </w:rPr>
        <w:t>higher</w:t>
      </w:r>
      <w:r w:rsidRPr="00105150">
        <w:rPr>
          <w:rFonts w:ascii="Times New Roman" w:eastAsia="Times New Roman" w:hAnsi="Times New Roman" w:cs="Times New Roman"/>
          <w:lang w:eastAsia="en-GB"/>
        </w:rPr>
        <w:t> than 5% or 0.05, then </w:t>
      </w:r>
      <w:r w:rsidRPr="00105150">
        <w:rPr>
          <w:rFonts w:ascii="STIXGeneral-Italic" w:eastAsia="Times New Roman" w:hAnsi="STIXGeneral-Italic" w:cs="Times New Roman"/>
          <w:bdr w:val="none" w:sz="0" w:space="0" w:color="auto" w:frame="1"/>
          <w:lang w:eastAsia="en-GB"/>
        </w:rPr>
        <w:t>H</w:t>
      </w:r>
      <w:r w:rsidRPr="00105150">
        <w:rPr>
          <w:rFonts w:ascii="STIXGeneral-Regular" w:eastAsia="Times New Roman" w:hAnsi="STIXGeneral-Regular" w:cs="Times New Roman"/>
          <w:sz w:val="17"/>
          <w:szCs w:val="17"/>
          <w:bdr w:val="none" w:sz="0" w:space="0" w:color="auto" w:frame="1"/>
          <w:lang w:eastAsia="en-GB"/>
        </w:rPr>
        <w:t>0</w:t>
      </w:r>
      <w:r w:rsidRPr="00105150">
        <w:rPr>
          <w:rFonts w:ascii="Times New Roman" w:eastAsia="Times New Roman" w:hAnsi="Times New Roman" w:cs="Times New Roman"/>
          <w:lang w:eastAsia="en-GB"/>
        </w:rPr>
        <w:t> is </w:t>
      </w:r>
      <w:r w:rsidRPr="00105150">
        <w:rPr>
          <w:rFonts w:ascii="Times New Roman" w:eastAsia="Times New Roman" w:hAnsi="Times New Roman" w:cs="Times New Roman"/>
          <w:b/>
          <w:bCs/>
          <w:lang w:eastAsia="en-GB"/>
        </w:rPr>
        <w:t>accepted</w:t>
      </w:r>
    </w:p>
    <w:p w14:paraId="17D54337" w14:textId="77777777" w:rsidR="00105150" w:rsidRPr="00105150" w:rsidRDefault="00105150" w:rsidP="00105150">
      <w:pPr>
        <w:numPr>
          <w:ilvl w:val="0"/>
          <w:numId w:val="18"/>
        </w:numPr>
        <w:spacing w:beforeAutospacing="1"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Is </w:t>
      </w:r>
      <w:r w:rsidRPr="00105150">
        <w:rPr>
          <w:rFonts w:ascii="Times New Roman" w:eastAsia="Times New Roman" w:hAnsi="Times New Roman" w:cs="Times New Roman"/>
          <w:b/>
          <w:bCs/>
          <w:lang w:eastAsia="en-GB"/>
        </w:rPr>
        <w:t>lower</w:t>
      </w:r>
      <w:r w:rsidRPr="00105150">
        <w:rPr>
          <w:rFonts w:ascii="Times New Roman" w:eastAsia="Times New Roman" w:hAnsi="Times New Roman" w:cs="Times New Roman"/>
          <w:lang w:eastAsia="en-GB"/>
        </w:rPr>
        <w:t> than 5% or 0.05, then </w:t>
      </w:r>
      <w:r w:rsidRPr="00105150">
        <w:rPr>
          <w:rFonts w:ascii="STIXGeneral-Italic" w:eastAsia="Times New Roman" w:hAnsi="STIXGeneral-Italic" w:cs="Times New Roman"/>
          <w:bdr w:val="none" w:sz="0" w:space="0" w:color="auto" w:frame="1"/>
          <w:lang w:eastAsia="en-GB"/>
        </w:rPr>
        <w:t>H</w:t>
      </w:r>
      <w:r w:rsidRPr="00105150">
        <w:rPr>
          <w:rFonts w:ascii="STIXGeneral-Regular" w:eastAsia="Times New Roman" w:hAnsi="STIXGeneral-Regular" w:cs="Times New Roman"/>
          <w:sz w:val="17"/>
          <w:szCs w:val="17"/>
          <w:bdr w:val="none" w:sz="0" w:space="0" w:color="auto" w:frame="1"/>
          <w:lang w:eastAsia="en-GB"/>
        </w:rPr>
        <w:t>0</w:t>
      </w:r>
      <w:r w:rsidRPr="00105150">
        <w:rPr>
          <w:rFonts w:ascii="Times New Roman" w:eastAsia="Times New Roman" w:hAnsi="Times New Roman" w:cs="Times New Roman"/>
          <w:lang w:eastAsia="en-GB"/>
        </w:rPr>
        <w:t> is </w:t>
      </w:r>
      <w:r w:rsidRPr="00105150">
        <w:rPr>
          <w:rFonts w:ascii="Times New Roman" w:eastAsia="Times New Roman" w:hAnsi="Times New Roman" w:cs="Times New Roman"/>
          <w:b/>
          <w:bCs/>
          <w:lang w:eastAsia="en-GB"/>
        </w:rPr>
        <w:t>rejected</w:t>
      </w:r>
      <w:r w:rsidRPr="00105150">
        <w:rPr>
          <w:rFonts w:ascii="Times New Roman" w:eastAsia="Times New Roman" w:hAnsi="Times New Roman" w:cs="Times New Roman"/>
          <w:lang w:eastAsia="en-GB"/>
        </w:rPr>
        <w:t> and </w:t>
      </w:r>
      <w:r w:rsidRPr="00105150">
        <w:rPr>
          <w:rFonts w:ascii="STIXGeneral-Italic" w:eastAsia="Times New Roman" w:hAnsi="STIXGeneral-Italic" w:cs="Times New Roman"/>
          <w:bdr w:val="none" w:sz="0" w:space="0" w:color="auto" w:frame="1"/>
          <w:lang w:eastAsia="en-GB"/>
        </w:rPr>
        <w:t>H</w:t>
      </w:r>
      <w:r w:rsidRPr="00105150">
        <w:rPr>
          <w:rFonts w:ascii="STIXGeneral-Italic" w:eastAsia="Times New Roman" w:hAnsi="STIXGeneral-Italic" w:cs="Times New Roman"/>
          <w:sz w:val="17"/>
          <w:szCs w:val="17"/>
          <w:bdr w:val="none" w:sz="0" w:space="0" w:color="auto" w:frame="1"/>
          <w:lang w:eastAsia="en-GB"/>
        </w:rPr>
        <w:t>a</w:t>
      </w:r>
      <w:r w:rsidRPr="00105150">
        <w:rPr>
          <w:rFonts w:ascii="Times New Roman" w:eastAsia="Times New Roman" w:hAnsi="Times New Roman" w:cs="Times New Roman"/>
          <w:lang w:eastAsia="en-GB"/>
        </w:rPr>
        <w:t> is considered as plausible</w:t>
      </w:r>
    </w:p>
    <w:p w14:paraId="6B80599D" w14:textId="77777777" w:rsidR="00105150" w:rsidRPr="00105150" w:rsidRDefault="00105150" w:rsidP="00105150">
      <w:pPr>
        <w:spacing w:before="300" w:after="150"/>
        <w:outlineLvl w:val="1"/>
        <w:rPr>
          <w:rFonts w:ascii="inherit" w:eastAsia="Times New Roman" w:hAnsi="inherit" w:cs="Times New Roman"/>
          <w:color w:val="333333"/>
          <w:sz w:val="45"/>
          <w:szCs w:val="45"/>
          <w:lang w:eastAsia="en-GB"/>
        </w:rPr>
      </w:pPr>
      <w:r w:rsidRPr="00105150">
        <w:rPr>
          <w:rFonts w:ascii="inherit" w:eastAsia="Times New Roman" w:hAnsi="inherit" w:cs="Times New Roman"/>
          <w:color w:val="333333"/>
          <w:sz w:val="45"/>
          <w:szCs w:val="45"/>
          <w:lang w:eastAsia="en-GB"/>
        </w:rPr>
        <w:t>3.2 Graphic Representation of a Model</w:t>
      </w:r>
    </w:p>
    <w:p w14:paraId="35FAC490"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lang w:eastAsia="en-GB"/>
        </w:rPr>
        <w:lastRenderedPageBreak/>
        <w:t>A graphic representation of the model’s hypothesised effects can be done: - All the arrows correspond to an hypothesis to be tested - All the tested hypotheses have to be represented with an arrow</w:t>
      </w:r>
    </w:p>
    <w:p w14:paraId="70538AC5"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b/>
          <w:bCs/>
          <w:lang w:eastAsia="en-GB"/>
        </w:rPr>
        <w:t>A simple arrow is a main effect</w:t>
      </w:r>
    </w:p>
    <w:p w14:paraId="4FFFAC30" w14:textId="77777777" w:rsidR="00105150" w:rsidRPr="00105150" w:rsidRDefault="00105150" w:rsidP="00105150">
      <w:pPr>
        <w:rPr>
          <w:rFonts w:ascii="Times New Roman" w:eastAsia="Times New Roman" w:hAnsi="Times New Roman" w:cs="Times New Roman"/>
          <w:lang w:eastAsia="en-GB"/>
        </w:rPr>
      </w:pPr>
      <w:proofErr w:type="spellStart"/>
      <w:r w:rsidRPr="00105150">
        <w:rPr>
          <w:rFonts w:ascii="Times New Roman" w:eastAsia="Times New Roman" w:hAnsi="Times New Roman" w:cs="Times New Roman"/>
          <w:lang w:eastAsia="en-GB"/>
        </w:rPr>
        <w:t>PredictorOutcome</w:t>
      </w:r>
      <w:proofErr w:type="spellEnd"/>
      <w:r w:rsidRPr="00105150">
        <w:rPr>
          <w:rFonts w:ascii="Times New Roman" w:eastAsia="Times New Roman" w:hAnsi="Times New Roman" w:cs="Times New Roman"/>
          <w:lang w:eastAsia="en-GB"/>
        </w:rPr>
        <w:t>β1</w:t>
      </w:r>
    </w:p>
    <w:p w14:paraId="1E7D9AC3"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b/>
          <w:bCs/>
          <w:lang w:eastAsia="en-GB"/>
        </w:rPr>
        <w:t>A crossing arrow is an interaction effect</w:t>
      </w:r>
    </w:p>
    <w:p w14:paraId="53A6DED7" w14:textId="77777777" w:rsidR="00105150" w:rsidRPr="00105150" w:rsidRDefault="00105150" w:rsidP="00105150">
      <w:pPr>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Predictor 1β1OutcomePredictor 2β2β3</w:t>
      </w:r>
    </w:p>
    <w:p w14:paraId="43BFBA31" w14:textId="77777777" w:rsidR="00105150" w:rsidRPr="00105150" w:rsidRDefault="00105150" w:rsidP="00105150">
      <w:pPr>
        <w:rPr>
          <w:rFonts w:ascii="Times New Roman" w:eastAsia="Times New Roman" w:hAnsi="Times New Roman" w:cs="Times New Roman"/>
          <w:sz w:val="26"/>
          <w:szCs w:val="26"/>
          <w:lang w:eastAsia="en-GB"/>
        </w:rPr>
      </w:pPr>
      <w:r w:rsidRPr="00105150">
        <w:rPr>
          <w:rFonts w:ascii="Times New Roman" w:eastAsia="Times New Roman" w:hAnsi="Times New Roman" w:cs="Times New Roman"/>
          <w:sz w:val="26"/>
          <w:szCs w:val="26"/>
          <w:lang w:eastAsia="en-GB"/>
        </w:rPr>
        <w:t>Note: By default, an interaction effect involves the test of the main effect hypotheses of all Predictors involved</w:t>
      </w:r>
    </w:p>
    <w:p w14:paraId="2D56CCB5" w14:textId="77777777" w:rsidR="00105150" w:rsidRPr="00105150" w:rsidRDefault="00105150" w:rsidP="00105150">
      <w:pPr>
        <w:spacing w:before="300" w:after="150"/>
        <w:outlineLvl w:val="0"/>
        <w:rPr>
          <w:rFonts w:ascii="inherit" w:eastAsia="Times New Roman" w:hAnsi="inherit" w:cs="Times New Roman"/>
          <w:color w:val="333333"/>
          <w:kern w:val="36"/>
          <w:sz w:val="51"/>
          <w:szCs w:val="51"/>
          <w:lang w:eastAsia="en-GB"/>
        </w:rPr>
      </w:pPr>
      <w:r w:rsidRPr="00105150">
        <w:rPr>
          <w:rFonts w:ascii="inherit" w:eastAsia="Times New Roman" w:hAnsi="inherit" w:cs="Times New Roman"/>
          <w:color w:val="333333"/>
          <w:kern w:val="36"/>
          <w:sz w:val="51"/>
          <w:szCs w:val="51"/>
          <w:lang w:eastAsia="en-GB"/>
        </w:rPr>
        <w:t>4 Statistical Test</w:t>
      </w:r>
    </w:p>
    <w:p w14:paraId="75F80C99" w14:textId="77777777" w:rsidR="00105150" w:rsidRPr="00105150" w:rsidRDefault="00105150" w:rsidP="00105150">
      <w:pPr>
        <w:spacing w:before="300" w:after="150"/>
        <w:outlineLvl w:val="1"/>
        <w:rPr>
          <w:rFonts w:ascii="inherit" w:eastAsia="Times New Roman" w:hAnsi="inherit" w:cs="Times New Roman"/>
          <w:color w:val="333333"/>
          <w:sz w:val="45"/>
          <w:szCs w:val="45"/>
          <w:lang w:eastAsia="en-GB"/>
        </w:rPr>
      </w:pPr>
      <w:r w:rsidRPr="00105150">
        <w:rPr>
          <w:rFonts w:ascii="inherit" w:eastAsia="Times New Roman" w:hAnsi="inherit" w:cs="Times New Roman"/>
          <w:color w:val="333333"/>
          <w:sz w:val="45"/>
          <w:szCs w:val="45"/>
          <w:lang w:eastAsia="en-GB"/>
        </w:rPr>
        <w:t>4.1 JAMOVI: Stats. Open. Now.</w:t>
      </w:r>
    </w:p>
    <w:p w14:paraId="48084969" w14:textId="77777777" w:rsidR="00105150" w:rsidRPr="00105150" w:rsidRDefault="00105150" w:rsidP="00105150">
      <w:pPr>
        <w:spacing w:after="150"/>
        <w:rPr>
          <w:rFonts w:ascii="Times New Roman" w:eastAsia="Times New Roman" w:hAnsi="Times New Roman" w:cs="Times New Roman"/>
          <w:lang w:eastAsia="en-GB"/>
        </w:rPr>
      </w:pPr>
      <w:proofErr w:type="spellStart"/>
      <w:r w:rsidRPr="00105150">
        <w:rPr>
          <w:rFonts w:ascii="Times New Roman" w:eastAsia="Times New Roman" w:hAnsi="Times New Roman" w:cs="Times New Roman"/>
          <w:lang w:eastAsia="en-GB"/>
        </w:rPr>
        <w:t>Jamovi</w:t>
      </w:r>
      <w:proofErr w:type="spellEnd"/>
      <w:r w:rsidRPr="00105150">
        <w:rPr>
          <w:rFonts w:ascii="Times New Roman" w:eastAsia="Times New Roman" w:hAnsi="Times New Roman" w:cs="Times New Roman"/>
          <w:lang w:eastAsia="en-GB"/>
        </w:rPr>
        <w:t xml:space="preserve"> </w:t>
      </w:r>
      <w:proofErr w:type="spellStart"/>
      <w:r w:rsidRPr="00105150">
        <w:rPr>
          <w:rFonts w:ascii="Times New Roman" w:eastAsia="Times New Roman" w:hAnsi="Times New Roman" w:cs="Times New Roman"/>
          <w:lang w:eastAsia="en-GB"/>
        </w:rPr>
        <w:t>an</w:t>
      </w:r>
      <w:proofErr w:type="spellEnd"/>
      <w:r w:rsidRPr="00105150">
        <w:rPr>
          <w:rFonts w:ascii="Times New Roman" w:eastAsia="Times New Roman" w:hAnsi="Times New Roman" w:cs="Times New Roman"/>
          <w:lang w:eastAsia="en-GB"/>
        </w:rPr>
        <w:t xml:space="preserve"> be downloaded or used online on </w:t>
      </w:r>
      <w:hyperlink r:id="rId6" w:history="1">
        <w:r w:rsidRPr="00105150">
          <w:rPr>
            <w:rFonts w:ascii="Times New Roman" w:eastAsia="Times New Roman" w:hAnsi="Times New Roman" w:cs="Times New Roman"/>
            <w:color w:val="158CBA"/>
            <w:u w:val="single"/>
            <w:lang w:eastAsia="en-GB"/>
          </w:rPr>
          <w:t>https://www.jamovi.org/</w:t>
        </w:r>
      </w:hyperlink>
    </w:p>
    <w:p w14:paraId="00F5167E"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 xml:space="preserve">A free book “Learning Statistics with </w:t>
      </w:r>
      <w:proofErr w:type="spellStart"/>
      <w:r w:rsidRPr="00105150">
        <w:rPr>
          <w:rFonts w:ascii="Times New Roman" w:eastAsia="Times New Roman" w:hAnsi="Times New Roman" w:cs="Times New Roman"/>
          <w:lang w:eastAsia="en-GB"/>
        </w:rPr>
        <w:t>Jamovi</w:t>
      </w:r>
      <w:proofErr w:type="spellEnd"/>
      <w:r w:rsidRPr="00105150">
        <w:rPr>
          <w:rFonts w:ascii="Times New Roman" w:eastAsia="Times New Roman" w:hAnsi="Times New Roman" w:cs="Times New Roman"/>
          <w:lang w:eastAsia="en-GB"/>
        </w:rPr>
        <w:t>” by Navarro and Foxcroft (2019) is available online here: </w:t>
      </w:r>
      <w:hyperlink r:id="rId7" w:history="1">
        <w:r w:rsidRPr="00105150">
          <w:rPr>
            <w:rFonts w:ascii="Times New Roman" w:eastAsia="Times New Roman" w:hAnsi="Times New Roman" w:cs="Times New Roman"/>
            <w:color w:val="158CBA"/>
            <w:u w:val="single"/>
            <w:lang w:eastAsia="en-GB"/>
          </w:rPr>
          <w:t>https://www.learnstatswithjamovi.com/</w:t>
        </w:r>
      </w:hyperlink>
    </w:p>
    <w:p w14:paraId="556C8EFA"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Advantages:</w:t>
      </w:r>
    </w:p>
    <w:p w14:paraId="40B5F74B" w14:textId="77777777" w:rsidR="00105150" w:rsidRPr="00105150" w:rsidRDefault="00105150" w:rsidP="00105150">
      <w:pPr>
        <w:numPr>
          <w:ilvl w:val="0"/>
          <w:numId w:val="19"/>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Free</w:t>
      </w:r>
    </w:p>
    <w:p w14:paraId="1FDCE1D3" w14:textId="77777777" w:rsidR="00105150" w:rsidRPr="00105150" w:rsidRDefault="00105150" w:rsidP="00105150">
      <w:pPr>
        <w:numPr>
          <w:ilvl w:val="0"/>
          <w:numId w:val="19"/>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Simple Interface</w:t>
      </w:r>
    </w:p>
    <w:p w14:paraId="77D00C81" w14:textId="77777777" w:rsidR="00105150" w:rsidRPr="00105150" w:rsidRDefault="00105150" w:rsidP="00105150">
      <w:pPr>
        <w:numPr>
          <w:ilvl w:val="0"/>
          <w:numId w:val="19"/>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No Missing Values to Declare</w:t>
      </w:r>
    </w:p>
    <w:p w14:paraId="037C9B31" w14:textId="77777777" w:rsidR="00105150" w:rsidRPr="00105150" w:rsidRDefault="00105150" w:rsidP="00105150">
      <w:pPr>
        <w:numPr>
          <w:ilvl w:val="0"/>
          <w:numId w:val="19"/>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No Variable to Recode by Default</w:t>
      </w:r>
    </w:p>
    <w:p w14:paraId="5E5A50AF" w14:textId="77777777" w:rsidR="00105150" w:rsidRPr="00105150" w:rsidRDefault="00105150" w:rsidP="00105150">
      <w:pPr>
        <w:numPr>
          <w:ilvl w:val="0"/>
          <w:numId w:val="19"/>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Ready to Publish Tables and Figures</w:t>
      </w:r>
    </w:p>
    <w:p w14:paraId="49D63805" w14:textId="77777777" w:rsidR="00105150" w:rsidRPr="00105150" w:rsidRDefault="00105150" w:rsidP="00105150">
      <w:pPr>
        <w:numPr>
          <w:ilvl w:val="0"/>
          <w:numId w:val="19"/>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Free Modules for Advanced Statistics (Mediation, Generalized LM, Linear Mixed Model)</w:t>
      </w:r>
    </w:p>
    <w:p w14:paraId="3A2FE79E" w14:textId="77777777" w:rsidR="00105150" w:rsidRPr="00105150" w:rsidRDefault="00105150" w:rsidP="00105150">
      <w:pPr>
        <w:spacing w:after="150"/>
        <w:rPr>
          <w:rFonts w:ascii="Times New Roman" w:eastAsia="Times New Roman" w:hAnsi="Times New Roman" w:cs="Times New Roman"/>
          <w:sz w:val="26"/>
          <w:szCs w:val="26"/>
          <w:lang w:eastAsia="en-GB"/>
        </w:rPr>
      </w:pPr>
      <w:r w:rsidRPr="00105150">
        <w:rPr>
          <w:rFonts w:ascii="Times New Roman" w:eastAsia="Times New Roman" w:hAnsi="Times New Roman" w:cs="Times New Roman"/>
          <w:sz w:val="26"/>
          <w:szCs w:val="26"/>
          <w:lang w:eastAsia="en-GB"/>
        </w:rPr>
        <w:t xml:space="preserve">Note: In </w:t>
      </w:r>
      <w:proofErr w:type="spellStart"/>
      <w:r w:rsidRPr="00105150">
        <w:rPr>
          <w:rFonts w:ascii="Times New Roman" w:eastAsia="Times New Roman" w:hAnsi="Times New Roman" w:cs="Times New Roman"/>
          <w:sz w:val="26"/>
          <w:szCs w:val="26"/>
          <w:lang w:eastAsia="en-GB"/>
        </w:rPr>
        <w:t>Jamovi</w:t>
      </w:r>
      <w:proofErr w:type="spellEnd"/>
      <w:r w:rsidRPr="00105150">
        <w:rPr>
          <w:rFonts w:ascii="Times New Roman" w:eastAsia="Times New Roman" w:hAnsi="Times New Roman" w:cs="Times New Roman"/>
          <w:sz w:val="26"/>
          <w:szCs w:val="26"/>
          <w:lang w:eastAsia="en-GB"/>
        </w:rPr>
        <w:t xml:space="preserve"> …</w:t>
      </w:r>
    </w:p>
    <w:p w14:paraId="5AD55D08" w14:textId="77777777" w:rsidR="00105150" w:rsidRPr="00105150" w:rsidRDefault="00105150" w:rsidP="00105150">
      <w:pPr>
        <w:numPr>
          <w:ilvl w:val="0"/>
          <w:numId w:val="20"/>
        </w:numPr>
        <w:spacing w:before="100" w:beforeAutospacing="1" w:after="100" w:afterAutospacing="1"/>
        <w:rPr>
          <w:rFonts w:ascii="Times New Roman" w:eastAsia="Times New Roman" w:hAnsi="Times New Roman" w:cs="Times New Roman"/>
          <w:sz w:val="26"/>
          <w:szCs w:val="26"/>
          <w:lang w:eastAsia="en-GB"/>
        </w:rPr>
      </w:pPr>
      <w:r w:rsidRPr="00105150">
        <w:rPr>
          <w:rFonts w:ascii="Times New Roman" w:eastAsia="Times New Roman" w:hAnsi="Times New Roman" w:cs="Times New Roman"/>
          <w:sz w:val="26"/>
          <w:szCs w:val="26"/>
          <w:lang w:eastAsia="en-GB"/>
        </w:rPr>
        <w:t>The outcome is called Dependent Variable</w:t>
      </w:r>
    </w:p>
    <w:p w14:paraId="465EE46E" w14:textId="77777777" w:rsidR="00105150" w:rsidRPr="00105150" w:rsidRDefault="00105150" w:rsidP="00105150">
      <w:pPr>
        <w:numPr>
          <w:ilvl w:val="0"/>
          <w:numId w:val="20"/>
        </w:numPr>
        <w:spacing w:before="100" w:beforeAutospacing="1" w:after="100" w:afterAutospacing="1"/>
        <w:rPr>
          <w:rFonts w:ascii="Times New Roman" w:eastAsia="Times New Roman" w:hAnsi="Times New Roman" w:cs="Times New Roman"/>
          <w:sz w:val="26"/>
          <w:szCs w:val="26"/>
          <w:lang w:eastAsia="en-GB"/>
        </w:rPr>
      </w:pPr>
      <w:r w:rsidRPr="00105150">
        <w:rPr>
          <w:rFonts w:ascii="Times New Roman" w:eastAsia="Times New Roman" w:hAnsi="Times New Roman" w:cs="Times New Roman"/>
          <w:sz w:val="26"/>
          <w:szCs w:val="26"/>
          <w:lang w:eastAsia="en-GB"/>
        </w:rPr>
        <w:t>A continuous predictor is a covariate</w:t>
      </w:r>
    </w:p>
    <w:p w14:paraId="416E38B6" w14:textId="77777777" w:rsidR="00105150" w:rsidRPr="00105150" w:rsidRDefault="00105150" w:rsidP="00105150">
      <w:pPr>
        <w:numPr>
          <w:ilvl w:val="0"/>
          <w:numId w:val="20"/>
        </w:numPr>
        <w:spacing w:before="100" w:beforeAutospacing="1" w:after="100" w:afterAutospacing="1"/>
        <w:rPr>
          <w:rFonts w:ascii="Times New Roman" w:eastAsia="Times New Roman" w:hAnsi="Times New Roman" w:cs="Times New Roman"/>
          <w:sz w:val="26"/>
          <w:szCs w:val="26"/>
          <w:lang w:eastAsia="en-GB"/>
        </w:rPr>
      </w:pPr>
      <w:r w:rsidRPr="00105150">
        <w:rPr>
          <w:rFonts w:ascii="Times New Roman" w:eastAsia="Times New Roman" w:hAnsi="Times New Roman" w:cs="Times New Roman"/>
          <w:sz w:val="26"/>
          <w:szCs w:val="26"/>
          <w:lang w:eastAsia="en-GB"/>
        </w:rPr>
        <w:t>A categorical predictor is a factor</w:t>
      </w:r>
    </w:p>
    <w:p w14:paraId="3C827569" w14:textId="6A3D3FE9" w:rsidR="00105150" w:rsidRPr="00105150" w:rsidRDefault="00105150" w:rsidP="00105150">
      <w:pPr>
        <w:jc w:val="center"/>
        <w:rPr>
          <w:rFonts w:ascii="Times New Roman" w:eastAsia="Times New Roman" w:hAnsi="Times New Roman" w:cs="Times New Roman"/>
          <w:lang w:eastAsia="en-GB"/>
        </w:rPr>
      </w:pPr>
      <w:r w:rsidRPr="00105150">
        <w:rPr>
          <w:rFonts w:ascii="Times New Roman" w:eastAsia="Times New Roman" w:hAnsi="Times New Roman" w:cs="Times New Roman"/>
          <w:lang w:eastAsia="en-GB"/>
        </w:rPr>
        <w:lastRenderedPageBreak/>
        <w:fldChar w:fldCharType="begin"/>
      </w:r>
      <w:r w:rsidRPr="00105150">
        <w:rPr>
          <w:rFonts w:ascii="Times New Roman" w:eastAsia="Times New Roman" w:hAnsi="Times New Roman" w:cs="Times New Roman"/>
          <w:lang w:eastAsia="en-GB"/>
        </w:rPr>
        <w:instrText xml:space="preserve"> INCLUDEPICTURE "/var/folders/pb/rdqs7nld6kgb4v1k5rt4ppxc0000gn/T/com.microsoft.Word/WebArchiveCopyPasteTempFiles/+bsr5KMcBcUAAAAASUVORK5CYII=" \* MERGEFORMATINET </w:instrText>
      </w:r>
      <w:r w:rsidRPr="00105150">
        <w:rPr>
          <w:rFonts w:ascii="Times New Roman" w:eastAsia="Times New Roman" w:hAnsi="Times New Roman" w:cs="Times New Roman"/>
          <w:lang w:eastAsia="en-GB"/>
        </w:rPr>
        <w:fldChar w:fldCharType="separate"/>
      </w:r>
      <w:r w:rsidRPr="00105150">
        <w:rPr>
          <w:rFonts w:ascii="Times New Roman" w:eastAsia="Times New Roman" w:hAnsi="Times New Roman" w:cs="Times New Roman"/>
          <w:noProof/>
          <w:lang w:eastAsia="en-GB"/>
        </w:rPr>
        <w:drawing>
          <wp:inline distT="0" distB="0" distL="0" distR="0" wp14:anchorId="2A3853C0" wp14:editId="636664FE">
            <wp:extent cx="5207000" cy="4800600"/>
            <wp:effectExtent l="0" t="0" r="0" b="0"/>
            <wp:docPr id="4" name="Picture 4" descr="Example of data visualisation in Jamovi with continuous and categorical variab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xample of data visualisation in Jamovi with continuous and categorical variable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07000" cy="4800600"/>
                    </a:xfrm>
                    <a:prstGeom prst="rect">
                      <a:avLst/>
                    </a:prstGeom>
                    <a:noFill/>
                    <a:ln>
                      <a:noFill/>
                    </a:ln>
                  </pic:spPr>
                </pic:pic>
              </a:graphicData>
            </a:graphic>
          </wp:inline>
        </w:drawing>
      </w:r>
      <w:r w:rsidRPr="00105150">
        <w:rPr>
          <w:rFonts w:ascii="Times New Roman" w:eastAsia="Times New Roman" w:hAnsi="Times New Roman" w:cs="Times New Roman"/>
          <w:lang w:eastAsia="en-GB"/>
        </w:rPr>
        <w:fldChar w:fldCharType="end"/>
      </w:r>
    </w:p>
    <w:p w14:paraId="73DF0812" w14:textId="77777777" w:rsidR="00105150" w:rsidRPr="00105150" w:rsidRDefault="00105150" w:rsidP="00105150">
      <w:pPr>
        <w:spacing w:after="150"/>
        <w:jc w:val="center"/>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 xml:space="preserve">Example of data visualisation in </w:t>
      </w:r>
      <w:proofErr w:type="spellStart"/>
      <w:r w:rsidRPr="00105150">
        <w:rPr>
          <w:rFonts w:ascii="Times New Roman" w:eastAsia="Times New Roman" w:hAnsi="Times New Roman" w:cs="Times New Roman"/>
          <w:lang w:eastAsia="en-GB"/>
        </w:rPr>
        <w:t>Jamovi</w:t>
      </w:r>
      <w:proofErr w:type="spellEnd"/>
      <w:r w:rsidRPr="00105150">
        <w:rPr>
          <w:rFonts w:ascii="Times New Roman" w:eastAsia="Times New Roman" w:hAnsi="Times New Roman" w:cs="Times New Roman"/>
          <w:lang w:eastAsia="en-GB"/>
        </w:rPr>
        <w:t xml:space="preserve"> with continuous and categorical variables</w:t>
      </w:r>
    </w:p>
    <w:p w14:paraId="4E458CF4" w14:textId="77777777" w:rsidR="00105150" w:rsidRPr="00105150" w:rsidRDefault="00105150" w:rsidP="00105150">
      <w:pPr>
        <w:spacing w:before="300" w:after="150"/>
        <w:outlineLvl w:val="1"/>
        <w:rPr>
          <w:rFonts w:ascii="inherit" w:eastAsia="Times New Roman" w:hAnsi="inherit" w:cs="Times New Roman"/>
          <w:color w:val="333333"/>
          <w:sz w:val="45"/>
          <w:szCs w:val="45"/>
          <w:lang w:eastAsia="en-GB"/>
        </w:rPr>
      </w:pPr>
      <w:r w:rsidRPr="00105150">
        <w:rPr>
          <w:rFonts w:ascii="inherit" w:eastAsia="Times New Roman" w:hAnsi="inherit" w:cs="Times New Roman"/>
          <w:color w:val="333333"/>
          <w:sz w:val="45"/>
          <w:szCs w:val="45"/>
          <w:lang w:eastAsia="en-GB"/>
        </w:rPr>
        <w:t>4.2 Hypotheses with Continuous Predictors and with Categorical Predictors Having 2 Categories</w:t>
      </w:r>
    </w:p>
    <w:p w14:paraId="5D3D5491"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Steps:</w:t>
      </w:r>
    </w:p>
    <w:p w14:paraId="14E2160C" w14:textId="77777777" w:rsidR="00105150" w:rsidRPr="00105150" w:rsidRDefault="00105150" w:rsidP="00105150">
      <w:pPr>
        <w:numPr>
          <w:ilvl w:val="0"/>
          <w:numId w:val="21"/>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Open your file</w:t>
      </w:r>
    </w:p>
    <w:p w14:paraId="407475E5" w14:textId="77777777" w:rsidR="00105150" w:rsidRPr="00105150" w:rsidRDefault="00105150" w:rsidP="00105150">
      <w:pPr>
        <w:numPr>
          <w:ilvl w:val="0"/>
          <w:numId w:val="21"/>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Check the type of your variables</w:t>
      </w:r>
    </w:p>
    <w:p w14:paraId="4EDB9A1F" w14:textId="77777777" w:rsidR="00105150" w:rsidRPr="00105150" w:rsidRDefault="00105150" w:rsidP="00105150">
      <w:pPr>
        <w:numPr>
          <w:ilvl w:val="0"/>
          <w:numId w:val="21"/>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b/>
          <w:bCs/>
          <w:lang w:eastAsia="en-GB"/>
        </w:rPr>
        <w:t>Analyses</w:t>
      </w:r>
      <w:r w:rsidRPr="00105150">
        <w:rPr>
          <w:rFonts w:ascii="Times New Roman" w:eastAsia="Times New Roman" w:hAnsi="Times New Roman" w:cs="Times New Roman"/>
          <w:lang w:eastAsia="en-GB"/>
        </w:rPr>
        <w:t> &gt; </w:t>
      </w:r>
      <w:r w:rsidRPr="00105150">
        <w:rPr>
          <w:rFonts w:ascii="Times New Roman" w:eastAsia="Times New Roman" w:hAnsi="Times New Roman" w:cs="Times New Roman"/>
          <w:b/>
          <w:bCs/>
          <w:lang w:eastAsia="en-GB"/>
        </w:rPr>
        <w:t>Regression</w:t>
      </w:r>
      <w:r w:rsidRPr="00105150">
        <w:rPr>
          <w:rFonts w:ascii="Times New Roman" w:eastAsia="Times New Roman" w:hAnsi="Times New Roman" w:cs="Times New Roman"/>
          <w:lang w:eastAsia="en-GB"/>
        </w:rPr>
        <w:t> &gt; </w:t>
      </w:r>
      <w:r w:rsidRPr="00105150">
        <w:rPr>
          <w:rFonts w:ascii="Times New Roman" w:eastAsia="Times New Roman" w:hAnsi="Times New Roman" w:cs="Times New Roman"/>
          <w:b/>
          <w:bCs/>
          <w:lang w:eastAsia="en-GB"/>
        </w:rPr>
        <w:t>Linear Regression</w:t>
      </w:r>
    </w:p>
    <w:p w14:paraId="59B47F7C" w14:textId="77777777" w:rsidR="00105150" w:rsidRPr="00105150" w:rsidRDefault="00105150" w:rsidP="00105150">
      <w:pPr>
        <w:numPr>
          <w:ilvl w:val="0"/>
          <w:numId w:val="21"/>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Set the Outcome as DV and</w:t>
      </w:r>
    </w:p>
    <w:p w14:paraId="7C8BAB49" w14:textId="77777777" w:rsidR="00105150" w:rsidRPr="00105150" w:rsidRDefault="00105150" w:rsidP="00105150">
      <w:pPr>
        <w:numPr>
          <w:ilvl w:val="0"/>
          <w:numId w:val="22"/>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b/>
          <w:bCs/>
          <w:lang w:eastAsia="en-GB"/>
        </w:rPr>
        <w:t>To test the main effect hypotheses</w:t>
      </w:r>
      <w:r w:rsidRPr="00105150">
        <w:rPr>
          <w:rFonts w:ascii="Times New Roman" w:eastAsia="Times New Roman" w:hAnsi="Times New Roman" w:cs="Times New Roman"/>
          <w:lang w:eastAsia="en-GB"/>
        </w:rPr>
        <w:t>: set the Predictors as Covariates/Factors</w:t>
      </w:r>
    </w:p>
    <w:p w14:paraId="1536F74C" w14:textId="77777777" w:rsidR="00105150" w:rsidRPr="00105150" w:rsidRDefault="00105150" w:rsidP="00105150">
      <w:pPr>
        <w:numPr>
          <w:ilvl w:val="0"/>
          <w:numId w:val="22"/>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b/>
          <w:bCs/>
          <w:lang w:eastAsia="en-GB"/>
        </w:rPr>
        <w:t>To test interaction effect hypotheses</w:t>
      </w:r>
      <w:r w:rsidRPr="00105150">
        <w:rPr>
          <w:rFonts w:ascii="Times New Roman" w:eastAsia="Times New Roman" w:hAnsi="Times New Roman" w:cs="Times New Roman"/>
          <w:lang w:eastAsia="en-GB"/>
        </w:rPr>
        <w:t>: In Model Builder, select all predictor with </w:t>
      </w:r>
      <w:r w:rsidRPr="00105150">
        <w:rPr>
          <w:rFonts w:ascii="Courier New" w:eastAsia="Times New Roman" w:hAnsi="Courier New" w:cs="Courier New"/>
          <w:sz w:val="19"/>
          <w:szCs w:val="19"/>
          <w:lang w:eastAsia="en-GB"/>
        </w:rPr>
        <w:t>CTRL</w:t>
      </w:r>
      <w:r w:rsidRPr="00105150">
        <w:rPr>
          <w:rFonts w:ascii="Times New Roman" w:eastAsia="Times New Roman" w:hAnsi="Times New Roman" w:cs="Times New Roman"/>
          <w:lang w:eastAsia="en-GB"/>
        </w:rPr>
        <w:t> (win) or </w:t>
      </w:r>
      <w:r w:rsidRPr="00105150">
        <w:rPr>
          <w:rFonts w:ascii="Courier New" w:eastAsia="Times New Roman" w:hAnsi="Courier New" w:cs="Courier New"/>
          <w:sz w:val="19"/>
          <w:szCs w:val="19"/>
          <w:lang w:eastAsia="en-GB"/>
        </w:rPr>
        <w:t>Command</w:t>
      </w:r>
      <w:r w:rsidRPr="00105150">
        <w:rPr>
          <w:rFonts w:ascii="Times New Roman" w:eastAsia="Times New Roman" w:hAnsi="Times New Roman" w:cs="Times New Roman"/>
          <w:lang w:eastAsia="en-GB"/>
        </w:rPr>
        <w:t> (mac) and bring them as interaction in the model</w:t>
      </w:r>
    </w:p>
    <w:p w14:paraId="78B9E81C"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Communicate the Results about the full model and each hypothesis:</w:t>
      </w:r>
    </w:p>
    <w:p w14:paraId="0F0A81A5" w14:textId="77777777" w:rsidR="00105150" w:rsidRPr="00105150" w:rsidRDefault="00105150" w:rsidP="00105150">
      <w:pPr>
        <w:numPr>
          <w:ilvl w:val="0"/>
          <w:numId w:val="23"/>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Use </w:t>
      </w:r>
      <w:r w:rsidRPr="00105150">
        <w:rPr>
          <w:rFonts w:ascii="Times New Roman" w:eastAsia="Times New Roman" w:hAnsi="Times New Roman" w:cs="Times New Roman"/>
          <w:b/>
          <w:bCs/>
          <w:lang w:eastAsia="en-GB"/>
        </w:rPr>
        <w:t>Model Fit Measure Table</w:t>
      </w:r>
      <w:r w:rsidRPr="00105150">
        <w:rPr>
          <w:rFonts w:ascii="Times New Roman" w:eastAsia="Times New Roman" w:hAnsi="Times New Roman" w:cs="Times New Roman"/>
          <w:lang w:eastAsia="en-GB"/>
        </w:rPr>
        <w:t> to evaluate the accuracy of the full model</w:t>
      </w:r>
    </w:p>
    <w:p w14:paraId="211C5A01" w14:textId="77777777" w:rsidR="00105150" w:rsidRPr="00105150" w:rsidRDefault="00105150" w:rsidP="00105150">
      <w:pPr>
        <w:rPr>
          <w:rFonts w:ascii="Times New Roman" w:eastAsia="Times New Roman" w:hAnsi="Times New Roman" w:cs="Times New Roman"/>
          <w:lang w:eastAsia="en-GB"/>
        </w:rPr>
      </w:pPr>
      <w:r w:rsidRPr="00105150">
        <w:rPr>
          <w:rFonts w:ascii="Times New Roman" w:eastAsia="Times New Roman" w:hAnsi="Times New Roman" w:cs="Times New Roman"/>
          <w:lang w:eastAsia="en-GB"/>
        </w:rPr>
        <w:lastRenderedPageBreak/>
        <w:t>The predictions from a model including all effects are significant/not-significant better than without these effects ( </w:t>
      </w:r>
      <w:r w:rsidRPr="00105150">
        <w:rPr>
          <w:rFonts w:ascii="STIXGeneral-Italic" w:eastAsia="Times New Roman" w:hAnsi="STIXGeneral-Italic" w:cs="Times New Roman"/>
          <w:bdr w:val="none" w:sz="0" w:space="0" w:color="auto" w:frame="1"/>
          <w:lang w:eastAsia="en-GB"/>
        </w:rPr>
        <w:t>R</w:t>
      </w:r>
      <w:r w:rsidRPr="00105150">
        <w:rPr>
          <w:rFonts w:ascii="STIXGeneral-Regular" w:eastAsia="Times New Roman" w:hAnsi="STIXGeneral-Regular" w:cs="Times New Roman"/>
          <w:sz w:val="17"/>
          <w:szCs w:val="17"/>
          <w:bdr w:val="none" w:sz="0" w:space="0" w:color="auto" w:frame="1"/>
          <w:lang w:eastAsia="en-GB"/>
        </w:rPr>
        <w:t>2</w:t>
      </w:r>
      <w:r w:rsidRPr="00105150">
        <w:rPr>
          <w:rFonts w:ascii="STIXGeneral-Regular" w:eastAsia="Times New Roman" w:hAnsi="STIXGeneral-Regular" w:cs="Times New Roman"/>
          <w:bdr w:val="none" w:sz="0" w:space="0" w:color="auto" w:frame="1"/>
          <w:lang w:eastAsia="en-GB"/>
        </w:rPr>
        <w:t>=</w:t>
      </w:r>
      <w:r w:rsidRPr="00105150">
        <w:rPr>
          <w:rFonts w:ascii="STIXGeneral-Italic" w:eastAsia="Times New Roman" w:hAnsi="STIXGeneral-Italic" w:cs="Times New Roman"/>
          <w:bdr w:val="none" w:sz="0" w:space="0" w:color="auto" w:frame="1"/>
          <w:lang w:eastAsia="en-GB"/>
        </w:rPr>
        <w:t>value</w:t>
      </w:r>
      <w:r w:rsidRPr="00105150">
        <w:rPr>
          <w:rFonts w:ascii="STIXGeneral-Italic" w:eastAsia="Times New Roman" w:hAnsi="STIXGeneral-Italic" w:cs="Times New Roman"/>
          <w:sz w:val="17"/>
          <w:szCs w:val="17"/>
          <w:bdr w:val="none" w:sz="0" w:space="0" w:color="auto" w:frame="1"/>
          <w:lang w:eastAsia="en-GB"/>
        </w:rPr>
        <w:t>R</w:t>
      </w:r>
      <w:r w:rsidRPr="00105150">
        <w:rPr>
          <w:rFonts w:ascii="STIXGeneral-Regular" w:eastAsia="Times New Roman" w:hAnsi="STIXGeneral-Regular" w:cs="Times New Roman"/>
          <w:sz w:val="12"/>
          <w:szCs w:val="12"/>
          <w:bdr w:val="none" w:sz="0" w:space="0" w:color="auto" w:frame="1"/>
          <w:lang w:eastAsia="en-GB"/>
        </w:rPr>
        <w:t>2</w:t>
      </w:r>
      <w:r w:rsidRPr="00105150">
        <w:rPr>
          <w:rFonts w:ascii="Times New Roman" w:eastAsia="Times New Roman" w:hAnsi="Times New Roman" w:cs="Times New Roman"/>
          <w:lang w:eastAsia="en-GB"/>
        </w:rPr>
        <w:t>, </w:t>
      </w:r>
      <w:r w:rsidRPr="00105150">
        <w:rPr>
          <w:rFonts w:ascii="STIXGeneral-Italic" w:eastAsia="Times New Roman" w:hAnsi="STIXGeneral-Italic" w:cs="Times New Roman"/>
          <w:bdr w:val="none" w:sz="0" w:space="0" w:color="auto" w:frame="1"/>
          <w:lang w:eastAsia="en-GB"/>
        </w:rPr>
        <w:t>F</w:t>
      </w:r>
      <w:r w:rsidRPr="00105150">
        <w:rPr>
          <w:rFonts w:ascii="STIXGeneral-Regular" w:eastAsia="Times New Roman" w:hAnsi="STIXGeneral-Regular" w:cs="Times New Roman"/>
          <w:bdr w:val="none" w:sz="0" w:space="0" w:color="auto" w:frame="1"/>
          <w:lang w:eastAsia="en-GB"/>
        </w:rPr>
        <w:t>(</w:t>
      </w:r>
      <w:r w:rsidRPr="00105150">
        <w:rPr>
          <w:rFonts w:ascii="STIXGeneral-Italic" w:eastAsia="Times New Roman" w:hAnsi="STIXGeneral-Italic" w:cs="Times New Roman"/>
          <w:bdr w:val="none" w:sz="0" w:space="0" w:color="auto" w:frame="1"/>
          <w:lang w:eastAsia="en-GB"/>
        </w:rPr>
        <w:t>df</w:t>
      </w:r>
      <w:r w:rsidRPr="00105150">
        <w:rPr>
          <w:rFonts w:ascii="STIXGeneral-Regular" w:eastAsia="Times New Roman" w:hAnsi="STIXGeneral-Regular" w:cs="Times New Roman"/>
          <w:bdr w:val="none" w:sz="0" w:space="0" w:color="auto" w:frame="1"/>
          <w:lang w:eastAsia="en-GB"/>
        </w:rPr>
        <w:t>1,</w:t>
      </w:r>
      <w:r w:rsidRPr="00105150">
        <w:rPr>
          <w:rFonts w:ascii="STIXGeneral-Italic" w:eastAsia="Times New Roman" w:hAnsi="STIXGeneral-Italic" w:cs="Times New Roman"/>
          <w:bdr w:val="none" w:sz="0" w:space="0" w:color="auto" w:frame="1"/>
          <w:lang w:eastAsia="en-GB"/>
        </w:rPr>
        <w:t>df</w:t>
      </w:r>
      <w:r w:rsidRPr="00105150">
        <w:rPr>
          <w:rFonts w:ascii="STIXGeneral-Regular" w:eastAsia="Times New Roman" w:hAnsi="STIXGeneral-Regular" w:cs="Times New Roman"/>
          <w:bdr w:val="none" w:sz="0" w:space="0" w:color="auto" w:frame="1"/>
          <w:lang w:eastAsia="en-GB"/>
        </w:rPr>
        <w:t>2)=</w:t>
      </w:r>
      <w:proofErr w:type="spellStart"/>
      <w:r w:rsidRPr="00105150">
        <w:rPr>
          <w:rFonts w:ascii="STIXGeneral-Italic" w:eastAsia="Times New Roman" w:hAnsi="STIXGeneral-Italic" w:cs="Times New Roman"/>
          <w:bdr w:val="none" w:sz="0" w:space="0" w:color="auto" w:frame="1"/>
          <w:lang w:eastAsia="en-GB"/>
        </w:rPr>
        <w:t>value</w:t>
      </w:r>
      <w:r w:rsidRPr="00105150">
        <w:rPr>
          <w:rFonts w:ascii="STIXGeneral-Italic" w:eastAsia="Times New Roman" w:hAnsi="STIXGeneral-Italic" w:cs="Times New Roman"/>
          <w:sz w:val="17"/>
          <w:szCs w:val="17"/>
          <w:bdr w:val="none" w:sz="0" w:space="0" w:color="auto" w:frame="1"/>
          <w:lang w:eastAsia="en-GB"/>
        </w:rPr>
        <w:t>F</w:t>
      </w:r>
      <w:proofErr w:type="spellEnd"/>
      <w:r w:rsidRPr="00105150">
        <w:rPr>
          <w:rFonts w:ascii="Times New Roman" w:eastAsia="Times New Roman" w:hAnsi="Times New Roman" w:cs="Times New Roman"/>
          <w:lang w:eastAsia="en-GB"/>
        </w:rPr>
        <w:t>, </w:t>
      </w:r>
      <w:r w:rsidRPr="00105150">
        <w:rPr>
          <w:rFonts w:ascii="STIXGeneral-Italic" w:eastAsia="Times New Roman" w:hAnsi="STIXGeneral-Italic" w:cs="Times New Roman"/>
          <w:bdr w:val="none" w:sz="0" w:space="0" w:color="auto" w:frame="1"/>
          <w:lang w:eastAsia="en-GB"/>
        </w:rPr>
        <w:t>p</w:t>
      </w:r>
      <w:r w:rsidRPr="00105150">
        <w:rPr>
          <w:rFonts w:ascii="STIXGeneral-Regular" w:eastAsia="Times New Roman" w:hAnsi="STIXGeneral-Regular" w:cs="Times New Roman"/>
          <w:bdr w:val="none" w:sz="0" w:space="0" w:color="auto" w:frame="1"/>
          <w:lang w:eastAsia="en-GB"/>
        </w:rPr>
        <w:t>=</w:t>
      </w:r>
      <w:proofErr w:type="spellStart"/>
      <w:r w:rsidRPr="00105150">
        <w:rPr>
          <w:rFonts w:ascii="STIXGeneral-Italic" w:eastAsia="Times New Roman" w:hAnsi="STIXGeneral-Italic" w:cs="Times New Roman"/>
          <w:bdr w:val="none" w:sz="0" w:space="0" w:color="auto" w:frame="1"/>
          <w:lang w:eastAsia="en-GB"/>
        </w:rPr>
        <w:t>value</w:t>
      </w:r>
      <w:r w:rsidRPr="00105150">
        <w:rPr>
          <w:rFonts w:ascii="STIXGeneral-Italic" w:eastAsia="Times New Roman" w:hAnsi="STIXGeneral-Italic" w:cs="Times New Roman"/>
          <w:sz w:val="17"/>
          <w:szCs w:val="17"/>
          <w:bdr w:val="none" w:sz="0" w:space="0" w:color="auto" w:frame="1"/>
          <w:lang w:eastAsia="en-GB"/>
        </w:rPr>
        <w:t>p</w:t>
      </w:r>
      <w:proofErr w:type="spellEnd"/>
      <w:r w:rsidRPr="00105150">
        <w:rPr>
          <w:rFonts w:ascii="Times New Roman" w:eastAsia="Times New Roman" w:hAnsi="Times New Roman" w:cs="Times New Roman"/>
          <w:lang w:eastAsia="en-GB"/>
        </w:rPr>
        <w:t>)</w:t>
      </w:r>
    </w:p>
    <w:p w14:paraId="57B5A1A4" w14:textId="77777777" w:rsidR="00105150" w:rsidRPr="00105150" w:rsidRDefault="00105150" w:rsidP="00105150">
      <w:pPr>
        <w:numPr>
          <w:ilvl w:val="0"/>
          <w:numId w:val="24"/>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Use </w:t>
      </w:r>
      <w:r w:rsidRPr="00105150">
        <w:rPr>
          <w:rFonts w:ascii="Times New Roman" w:eastAsia="Times New Roman" w:hAnsi="Times New Roman" w:cs="Times New Roman"/>
          <w:b/>
          <w:bCs/>
          <w:lang w:eastAsia="en-GB"/>
        </w:rPr>
        <w:t>Model Coefficients Table</w:t>
      </w:r>
      <w:r w:rsidRPr="00105150">
        <w:rPr>
          <w:rFonts w:ascii="Times New Roman" w:eastAsia="Times New Roman" w:hAnsi="Times New Roman" w:cs="Times New Roman"/>
          <w:lang w:eastAsia="en-GB"/>
        </w:rPr>
        <w:t> to conclude about each hypothesis</w:t>
      </w:r>
    </w:p>
    <w:p w14:paraId="6E070324" w14:textId="77777777" w:rsidR="00105150" w:rsidRPr="00105150" w:rsidRDefault="00105150" w:rsidP="00105150">
      <w:pPr>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The effect of </w:t>
      </w:r>
      <w:r w:rsidRPr="00105150">
        <w:rPr>
          <w:rFonts w:ascii="STIXGeneral-Italic" w:eastAsia="Times New Roman" w:hAnsi="STIXGeneral-Italic" w:cs="Times New Roman"/>
          <w:bdr w:val="none" w:sz="0" w:space="0" w:color="auto" w:frame="1"/>
          <w:lang w:eastAsia="en-GB"/>
        </w:rPr>
        <w:t>Predictor</w:t>
      </w:r>
      <w:r w:rsidRPr="00105150">
        <w:rPr>
          <w:rFonts w:ascii="Times New Roman" w:eastAsia="Times New Roman" w:hAnsi="Times New Roman" w:cs="Times New Roman"/>
          <w:lang w:eastAsia="en-GB"/>
        </w:rPr>
        <w:t> on </w:t>
      </w:r>
      <w:r w:rsidRPr="00105150">
        <w:rPr>
          <w:rFonts w:ascii="STIXGeneral-Italic" w:eastAsia="Times New Roman" w:hAnsi="STIXGeneral-Italic" w:cs="Times New Roman"/>
          <w:bdr w:val="none" w:sz="0" w:space="0" w:color="auto" w:frame="1"/>
          <w:lang w:eastAsia="en-GB"/>
        </w:rPr>
        <w:t>Outcome</w:t>
      </w:r>
      <w:r w:rsidRPr="00105150">
        <w:rPr>
          <w:rFonts w:ascii="Times New Roman" w:eastAsia="Times New Roman" w:hAnsi="Times New Roman" w:cs="Times New Roman"/>
          <w:lang w:eastAsia="en-GB"/>
        </w:rPr>
        <w:t> is statistically significant/not-significant, therefore </w:t>
      </w:r>
      <w:r w:rsidRPr="00105150">
        <w:rPr>
          <w:rFonts w:ascii="STIXGeneral-Italic" w:eastAsia="Times New Roman" w:hAnsi="STIXGeneral-Italic" w:cs="Times New Roman"/>
          <w:bdr w:val="none" w:sz="0" w:space="0" w:color="auto" w:frame="1"/>
          <w:lang w:eastAsia="en-GB"/>
        </w:rPr>
        <w:t>H</w:t>
      </w:r>
      <w:r w:rsidRPr="00105150">
        <w:rPr>
          <w:rFonts w:ascii="STIXGeneral-Regular" w:eastAsia="Times New Roman" w:hAnsi="STIXGeneral-Regular" w:cs="Times New Roman"/>
          <w:sz w:val="17"/>
          <w:szCs w:val="17"/>
          <w:bdr w:val="none" w:sz="0" w:space="0" w:color="auto" w:frame="1"/>
          <w:lang w:eastAsia="en-GB"/>
        </w:rPr>
        <w:t>0</w:t>
      </w:r>
      <w:r w:rsidRPr="00105150">
        <w:rPr>
          <w:rFonts w:ascii="Times New Roman" w:eastAsia="Times New Roman" w:hAnsi="Times New Roman" w:cs="Times New Roman"/>
          <w:lang w:eastAsia="en-GB"/>
        </w:rPr>
        <w:t> can be rejected/accepted ( </w:t>
      </w:r>
      <w:r w:rsidRPr="00105150">
        <w:rPr>
          <w:rFonts w:ascii="STIXGeneral-Italic" w:eastAsia="Times New Roman" w:hAnsi="STIXGeneral-Italic" w:cs="Times New Roman"/>
          <w:bdr w:val="none" w:sz="0" w:space="0" w:color="auto" w:frame="1"/>
          <w:lang w:eastAsia="en-GB"/>
        </w:rPr>
        <w:t>b</w:t>
      </w:r>
      <w:r w:rsidRPr="00105150">
        <w:rPr>
          <w:rFonts w:ascii="STIXGeneral-Regular" w:eastAsia="Times New Roman" w:hAnsi="STIXGeneral-Regular" w:cs="Times New Roman"/>
          <w:bdr w:val="none" w:sz="0" w:space="0" w:color="auto" w:frame="1"/>
          <w:lang w:eastAsia="en-GB"/>
        </w:rPr>
        <w:t>=</w:t>
      </w:r>
      <w:r w:rsidRPr="00105150">
        <w:rPr>
          <w:rFonts w:ascii="STIXGeneral-Italic" w:eastAsia="Times New Roman" w:hAnsi="STIXGeneral-Italic" w:cs="Times New Roman"/>
          <w:bdr w:val="none" w:sz="0" w:space="0" w:color="auto" w:frame="1"/>
          <w:lang w:eastAsia="en-GB"/>
        </w:rPr>
        <w:t>value</w:t>
      </w:r>
      <w:r w:rsidRPr="00105150">
        <w:rPr>
          <w:rFonts w:ascii="STIXGeneral-Italic" w:eastAsia="Times New Roman" w:hAnsi="STIXGeneral-Italic" w:cs="Times New Roman"/>
          <w:sz w:val="17"/>
          <w:szCs w:val="17"/>
          <w:bdr w:val="none" w:sz="0" w:space="0" w:color="auto" w:frame="1"/>
          <w:lang w:eastAsia="en-GB"/>
        </w:rPr>
        <w:t>estimate</w:t>
      </w:r>
      <w:r w:rsidRPr="00105150">
        <w:rPr>
          <w:rFonts w:ascii="STIXGeneral-Regular" w:eastAsia="Times New Roman" w:hAnsi="STIXGeneral-Regular" w:cs="Times New Roman"/>
          <w:bdr w:val="none" w:sz="0" w:space="0" w:color="auto" w:frame="1"/>
          <w:lang w:eastAsia="en-GB"/>
        </w:rPr>
        <w:t>,95%</w:t>
      </w:r>
      <w:r w:rsidRPr="00105150">
        <w:rPr>
          <w:rFonts w:ascii="STIXGeneral-Italic" w:eastAsia="Times New Roman" w:hAnsi="STIXGeneral-Italic" w:cs="Times New Roman"/>
          <w:bdr w:val="none" w:sz="0" w:space="0" w:color="auto" w:frame="1"/>
          <w:lang w:eastAsia="en-GB"/>
        </w:rPr>
        <w:t>CI</w:t>
      </w:r>
      <w:r w:rsidRPr="00105150">
        <w:rPr>
          <w:rFonts w:ascii="STIXGeneral-Regular" w:eastAsia="Times New Roman" w:hAnsi="STIXGeneral-Regular" w:cs="Times New Roman"/>
          <w:bdr w:val="none" w:sz="0" w:space="0" w:color="auto" w:frame="1"/>
          <w:lang w:eastAsia="en-GB"/>
        </w:rPr>
        <w:t>[</w:t>
      </w:r>
      <w:r w:rsidRPr="00105150">
        <w:rPr>
          <w:rFonts w:ascii="STIXGeneral-Italic" w:eastAsia="Times New Roman" w:hAnsi="STIXGeneral-Italic" w:cs="Times New Roman"/>
          <w:bdr w:val="none" w:sz="0" w:space="0" w:color="auto" w:frame="1"/>
          <w:lang w:eastAsia="en-GB"/>
        </w:rPr>
        <w:t>lowerCI</w:t>
      </w:r>
      <w:r w:rsidRPr="00105150">
        <w:rPr>
          <w:rFonts w:ascii="STIXGeneral-Regular" w:eastAsia="Times New Roman" w:hAnsi="STIXGeneral-Regular" w:cs="Times New Roman"/>
          <w:bdr w:val="none" w:sz="0" w:space="0" w:color="auto" w:frame="1"/>
          <w:lang w:eastAsia="en-GB"/>
        </w:rPr>
        <w:t>,</w:t>
      </w:r>
      <w:r w:rsidRPr="00105150">
        <w:rPr>
          <w:rFonts w:ascii="STIXGeneral-Italic" w:eastAsia="Times New Roman" w:hAnsi="STIXGeneral-Italic" w:cs="Times New Roman"/>
          <w:bdr w:val="none" w:sz="0" w:space="0" w:color="auto" w:frame="1"/>
          <w:lang w:eastAsia="en-GB"/>
        </w:rPr>
        <w:t>upperCI</w:t>
      </w:r>
      <w:r w:rsidRPr="00105150">
        <w:rPr>
          <w:rFonts w:ascii="STIXGeneral-Regular" w:eastAsia="Times New Roman" w:hAnsi="STIXGeneral-Regular" w:cs="Times New Roman"/>
          <w:bdr w:val="none" w:sz="0" w:space="0" w:color="auto" w:frame="1"/>
          <w:lang w:eastAsia="en-GB"/>
        </w:rPr>
        <w:t>]</w:t>
      </w:r>
      <w:r w:rsidRPr="00105150">
        <w:rPr>
          <w:rFonts w:ascii="Times New Roman" w:eastAsia="Times New Roman" w:hAnsi="Times New Roman" w:cs="Times New Roman"/>
          <w:lang w:eastAsia="en-GB"/>
        </w:rPr>
        <w:t>, </w:t>
      </w:r>
      <w:r w:rsidRPr="00105150">
        <w:rPr>
          <w:rFonts w:ascii="STIXGeneral-Italic" w:eastAsia="Times New Roman" w:hAnsi="STIXGeneral-Italic" w:cs="Times New Roman"/>
          <w:bdr w:val="none" w:sz="0" w:space="0" w:color="auto" w:frame="1"/>
          <w:lang w:eastAsia="en-GB"/>
        </w:rPr>
        <w:t>t</w:t>
      </w:r>
      <w:r w:rsidRPr="00105150">
        <w:rPr>
          <w:rFonts w:ascii="STIXGeneral-Regular" w:eastAsia="Times New Roman" w:hAnsi="STIXGeneral-Regular" w:cs="Times New Roman"/>
          <w:bdr w:val="none" w:sz="0" w:space="0" w:color="auto" w:frame="1"/>
          <w:lang w:eastAsia="en-GB"/>
        </w:rPr>
        <w:t>(</w:t>
      </w:r>
      <w:r w:rsidRPr="00105150">
        <w:rPr>
          <w:rFonts w:ascii="STIXGeneral-Italic" w:eastAsia="Times New Roman" w:hAnsi="STIXGeneral-Italic" w:cs="Times New Roman"/>
          <w:bdr w:val="none" w:sz="0" w:space="0" w:color="auto" w:frame="1"/>
          <w:lang w:eastAsia="en-GB"/>
        </w:rPr>
        <w:t>df</w:t>
      </w:r>
      <w:r w:rsidRPr="00105150">
        <w:rPr>
          <w:rFonts w:ascii="STIXGeneral-Regular" w:eastAsia="Times New Roman" w:hAnsi="STIXGeneral-Regular" w:cs="Times New Roman"/>
          <w:bdr w:val="none" w:sz="0" w:space="0" w:color="auto" w:frame="1"/>
          <w:lang w:eastAsia="en-GB"/>
        </w:rPr>
        <w:t>)=</w:t>
      </w:r>
      <w:r w:rsidRPr="00105150">
        <w:rPr>
          <w:rFonts w:ascii="STIXGeneral-Italic" w:eastAsia="Times New Roman" w:hAnsi="STIXGeneral-Italic" w:cs="Times New Roman"/>
          <w:bdr w:val="none" w:sz="0" w:space="0" w:color="auto" w:frame="1"/>
          <w:lang w:eastAsia="en-GB"/>
        </w:rPr>
        <w:t>value</w:t>
      </w:r>
      <w:r w:rsidRPr="00105150">
        <w:rPr>
          <w:rFonts w:ascii="STIXGeneral-Italic" w:eastAsia="Times New Roman" w:hAnsi="STIXGeneral-Italic" w:cs="Times New Roman"/>
          <w:sz w:val="17"/>
          <w:szCs w:val="17"/>
          <w:bdr w:val="none" w:sz="0" w:space="0" w:color="auto" w:frame="1"/>
          <w:lang w:eastAsia="en-GB"/>
        </w:rPr>
        <w:t>t</w:t>
      </w:r>
      <w:r w:rsidRPr="00105150">
        <w:rPr>
          <w:rFonts w:ascii="Times New Roman" w:eastAsia="Times New Roman" w:hAnsi="Times New Roman" w:cs="Times New Roman"/>
          <w:lang w:eastAsia="en-GB"/>
        </w:rPr>
        <w:t>, </w:t>
      </w:r>
      <w:r w:rsidRPr="00105150">
        <w:rPr>
          <w:rFonts w:ascii="STIXGeneral-Italic" w:eastAsia="Times New Roman" w:hAnsi="STIXGeneral-Italic" w:cs="Times New Roman"/>
          <w:bdr w:val="none" w:sz="0" w:space="0" w:color="auto" w:frame="1"/>
          <w:lang w:eastAsia="en-GB"/>
        </w:rPr>
        <w:t>p</w:t>
      </w:r>
      <w:r w:rsidRPr="00105150">
        <w:rPr>
          <w:rFonts w:ascii="STIXGeneral-Regular" w:eastAsia="Times New Roman" w:hAnsi="STIXGeneral-Regular" w:cs="Times New Roman"/>
          <w:bdr w:val="none" w:sz="0" w:space="0" w:color="auto" w:frame="1"/>
          <w:lang w:eastAsia="en-GB"/>
        </w:rPr>
        <w:t>=</w:t>
      </w:r>
      <w:r w:rsidRPr="00105150">
        <w:rPr>
          <w:rFonts w:ascii="STIXGeneral-Italic" w:eastAsia="Times New Roman" w:hAnsi="STIXGeneral-Italic" w:cs="Times New Roman"/>
          <w:bdr w:val="none" w:sz="0" w:space="0" w:color="auto" w:frame="1"/>
          <w:lang w:eastAsia="en-GB"/>
        </w:rPr>
        <w:t>value</w:t>
      </w:r>
      <w:r w:rsidRPr="00105150">
        <w:rPr>
          <w:rFonts w:ascii="STIXGeneral-Italic" w:eastAsia="Times New Roman" w:hAnsi="STIXGeneral-Italic" w:cs="Times New Roman"/>
          <w:sz w:val="17"/>
          <w:szCs w:val="17"/>
          <w:bdr w:val="none" w:sz="0" w:space="0" w:color="auto" w:frame="1"/>
          <w:lang w:eastAsia="en-GB"/>
        </w:rPr>
        <w:t>p</w:t>
      </w:r>
      <w:r w:rsidRPr="00105150">
        <w:rPr>
          <w:rFonts w:ascii="Times New Roman" w:eastAsia="Times New Roman" w:hAnsi="Times New Roman" w:cs="Times New Roman"/>
          <w:lang w:eastAsia="en-GB"/>
        </w:rPr>
        <w:t>).</w:t>
      </w:r>
    </w:p>
    <w:p w14:paraId="1E1071DE" w14:textId="324EDA00" w:rsidR="00105150" w:rsidRPr="00105150" w:rsidRDefault="00105150" w:rsidP="00105150">
      <w:pPr>
        <w:jc w:val="center"/>
        <w:rPr>
          <w:rFonts w:ascii="Times New Roman" w:eastAsia="Times New Roman" w:hAnsi="Times New Roman" w:cs="Times New Roman"/>
          <w:lang w:eastAsia="en-GB"/>
        </w:rPr>
      </w:pPr>
      <w:r w:rsidRPr="00105150">
        <w:rPr>
          <w:rFonts w:ascii="Times New Roman" w:eastAsia="Times New Roman" w:hAnsi="Times New Roman" w:cs="Times New Roman"/>
          <w:lang w:eastAsia="en-GB"/>
        </w:rPr>
        <w:fldChar w:fldCharType="begin"/>
      </w:r>
      <w:r w:rsidRPr="00105150">
        <w:rPr>
          <w:rFonts w:ascii="Times New Roman" w:eastAsia="Times New Roman" w:hAnsi="Times New Roman" w:cs="Times New Roman"/>
          <w:lang w:eastAsia="en-GB"/>
        </w:rPr>
        <w:instrText xml:space="preserve"> INCLUDEPICTURE "/var/folders/pb/rdqs7nld6kgb4v1k5rt4ppxc0000gn/T/com.microsoft.Word/WebArchiveCopyPasteTempFiles/myAAAAABJRU5ErkJggg==" \* MERGEFORMATINET </w:instrText>
      </w:r>
      <w:r w:rsidRPr="00105150">
        <w:rPr>
          <w:rFonts w:ascii="Times New Roman" w:eastAsia="Times New Roman" w:hAnsi="Times New Roman" w:cs="Times New Roman"/>
          <w:lang w:eastAsia="en-GB"/>
        </w:rPr>
        <w:fldChar w:fldCharType="separate"/>
      </w:r>
      <w:r w:rsidRPr="00105150">
        <w:rPr>
          <w:rFonts w:ascii="Times New Roman" w:eastAsia="Times New Roman" w:hAnsi="Times New Roman" w:cs="Times New Roman"/>
          <w:noProof/>
          <w:lang w:eastAsia="en-GB"/>
        </w:rPr>
        <w:drawing>
          <wp:inline distT="0" distB="0" distL="0" distR="0" wp14:anchorId="4DF1B68E" wp14:editId="248F8E32">
            <wp:extent cx="5731510" cy="4316730"/>
            <wp:effectExtent l="0" t="0" r="0" b="1270"/>
            <wp:docPr id="3" name="Picture 3" descr="Test of a model including 2 main effect hypotheses and 1 interaction effect hypothesis with a continuous  predictor and a categorical predictor having 2 categor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est of a model including 2 main effect hypotheses and 1 interaction effect hypothesis with a continuous  predictor and a categorical predictor having 2 categorie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31510" cy="4316730"/>
                    </a:xfrm>
                    <a:prstGeom prst="rect">
                      <a:avLst/>
                    </a:prstGeom>
                    <a:noFill/>
                    <a:ln>
                      <a:noFill/>
                    </a:ln>
                  </pic:spPr>
                </pic:pic>
              </a:graphicData>
            </a:graphic>
          </wp:inline>
        </w:drawing>
      </w:r>
      <w:r w:rsidRPr="00105150">
        <w:rPr>
          <w:rFonts w:ascii="Times New Roman" w:eastAsia="Times New Roman" w:hAnsi="Times New Roman" w:cs="Times New Roman"/>
          <w:lang w:eastAsia="en-GB"/>
        </w:rPr>
        <w:fldChar w:fldCharType="end"/>
      </w:r>
    </w:p>
    <w:p w14:paraId="77ED19CD" w14:textId="77777777" w:rsidR="00105150" w:rsidRPr="00105150" w:rsidRDefault="00105150" w:rsidP="00105150">
      <w:pPr>
        <w:spacing w:after="150"/>
        <w:jc w:val="center"/>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Test of a model including 2 main effect hypotheses and 1 interaction effect hypothesis with a continuous predictor and a categorical predictor having 2 categories</w:t>
      </w:r>
    </w:p>
    <w:p w14:paraId="5E03CA9A" w14:textId="77777777" w:rsidR="00105150" w:rsidRPr="00105150" w:rsidRDefault="00105150" w:rsidP="00105150">
      <w:pPr>
        <w:spacing w:before="300" w:after="150"/>
        <w:outlineLvl w:val="1"/>
        <w:rPr>
          <w:rFonts w:ascii="inherit" w:eastAsia="Times New Roman" w:hAnsi="inherit" w:cs="Times New Roman"/>
          <w:color w:val="333333"/>
          <w:sz w:val="45"/>
          <w:szCs w:val="45"/>
          <w:lang w:eastAsia="en-GB"/>
        </w:rPr>
      </w:pPr>
      <w:r w:rsidRPr="00105150">
        <w:rPr>
          <w:rFonts w:ascii="inherit" w:eastAsia="Times New Roman" w:hAnsi="inherit" w:cs="Times New Roman"/>
          <w:color w:val="333333"/>
          <w:sz w:val="45"/>
          <w:szCs w:val="45"/>
          <w:lang w:eastAsia="en-GB"/>
        </w:rPr>
        <w:t>4.3 Hypotheses with Categorical Predictors Having 3 or more Categories</w:t>
      </w:r>
    </w:p>
    <w:p w14:paraId="52805CF9" w14:textId="77777777" w:rsidR="00105150" w:rsidRPr="00105150" w:rsidRDefault="00105150" w:rsidP="00105150">
      <w:pPr>
        <w:numPr>
          <w:ilvl w:val="0"/>
          <w:numId w:val="25"/>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Open your file</w:t>
      </w:r>
    </w:p>
    <w:p w14:paraId="217B8CEF" w14:textId="77777777" w:rsidR="00105150" w:rsidRPr="00105150" w:rsidRDefault="00105150" w:rsidP="00105150">
      <w:pPr>
        <w:numPr>
          <w:ilvl w:val="0"/>
          <w:numId w:val="25"/>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Check the type of your variables</w:t>
      </w:r>
    </w:p>
    <w:p w14:paraId="1BDA6373" w14:textId="77777777" w:rsidR="00105150" w:rsidRPr="00105150" w:rsidRDefault="00105150" w:rsidP="00105150">
      <w:pPr>
        <w:numPr>
          <w:ilvl w:val="0"/>
          <w:numId w:val="25"/>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b/>
          <w:bCs/>
          <w:lang w:eastAsia="en-GB"/>
        </w:rPr>
        <w:t>Analyses</w:t>
      </w:r>
      <w:r w:rsidRPr="00105150">
        <w:rPr>
          <w:rFonts w:ascii="Times New Roman" w:eastAsia="Times New Roman" w:hAnsi="Times New Roman" w:cs="Times New Roman"/>
          <w:lang w:eastAsia="en-GB"/>
        </w:rPr>
        <w:t> &gt; </w:t>
      </w:r>
      <w:r w:rsidRPr="00105150">
        <w:rPr>
          <w:rFonts w:ascii="Times New Roman" w:eastAsia="Times New Roman" w:hAnsi="Times New Roman" w:cs="Times New Roman"/>
          <w:b/>
          <w:bCs/>
          <w:lang w:eastAsia="en-GB"/>
        </w:rPr>
        <w:t>Regression</w:t>
      </w:r>
      <w:r w:rsidRPr="00105150">
        <w:rPr>
          <w:rFonts w:ascii="Times New Roman" w:eastAsia="Times New Roman" w:hAnsi="Times New Roman" w:cs="Times New Roman"/>
          <w:lang w:eastAsia="en-GB"/>
        </w:rPr>
        <w:t> &gt; </w:t>
      </w:r>
      <w:r w:rsidRPr="00105150">
        <w:rPr>
          <w:rFonts w:ascii="Times New Roman" w:eastAsia="Times New Roman" w:hAnsi="Times New Roman" w:cs="Times New Roman"/>
          <w:b/>
          <w:bCs/>
          <w:lang w:eastAsia="en-GB"/>
        </w:rPr>
        <w:t>Linear Regression</w:t>
      </w:r>
    </w:p>
    <w:p w14:paraId="2425F637" w14:textId="77777777" w:rsidR="00105150" w:rsidRPr="00105150" w:rsidRDefault="00105150" w:rsidP="00105150">
      <w:pPr>
        <w:numPr>
          <w:ilvl w:val="0"/>
          <w:numId w:val="25"/>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Set the Outcome as DV and</w:t>
      </w:r>
    </w:p>
    <w:p w14:paraId="5F6361BD" w14:textId="77777777" w:rsidR="00105150" w:rsidRPr="00105150" w:rsidRDefault="00105150" w:rsidP="00105150">
      <w:pPr>
        <w:numPr>
          <w:ilvl w:val="0"/>
          <w:numId w:val="26"/>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b/>
          <w:bCs/>
          <w:lang w:eastAsia="en-GB"/>
        </w:rPr>
        <w:t>To test the main effect hypotheses</w:t>
      </w:r>
      <w:r w:rsidRPr="00105150">
        <w:rPr>
          <w:rFonts w:ascii="Times New Roman" w:eastAsia="Times New Roman" w:hAnsi="Times New Roman" w:cs="Times New Roman"/>
          <w:lang w:eastAsia="en-GB"/>
        </w:rPr>
        <w:t>: set the Predictors as Factors</w:t>
      </w:r>
    </w:p>
    <w:p w14:paraId="02A96DA0" w14:textId="77777777" w:rsidR="00105150" w:rsidRPr="00105150" w:rsidRDefault="00105150" w:rsidP="00105150">
      <w:pPr>
        <w:numPr>
          <w:ilvl w:val="0"/>
          <w:numId w:val="26"/>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b/>
          <w:bCs/>
          <w:lang w:eastAsia="en-GB"/>
        </w:rPr>
        <w:t>To test interaction effect hypotheses</w:t>
      </w:r>
      <w:r w:rsidRPr="00105150">
        <w:rPr>
          <w:rFonts w:ascii="Times New Roman" w:eastAsia="Times New Roman" w:hAnsi="Times New Roman" w:cs="Times New Roman"/>
          <w:lang w:eastAsia="en-GB"/>
        </w:rPr>
        <w:t>: In Model Builder options, select all predictor with </w:t>
      </w:r>
      <w:r w:rsidRPr="00105150">
        <w:rPr>
          <w:rFonts w:ascii="Courier New" w:eastAsia="Times New Roman" w:hAnsi="Courier New" w:cs="Courier New"/>
          <w:sz w:val="19"/>
          <w:szCs w:val="19"/>
          <w:lang w:eastAsia="en-GB"/>
        </w:rPr>
        <w:t>CTRL</w:t>
      </w:r>
      <w:r w:rsidRPr="00105150">
        <w:rPr>
          <w:rFonts w:ascii="Times New Roman" w:eastAsia="Times New Roman" w:hAnsi="Times New Roman" w:cs="Times New Roman"/>
          <w:lang w:eastAsia="en-GB"/>
        </w:rPr>
        <w:t> (win) or </w:t>
      </w:r>
      <w:r w:rsidRPr="00105150">
        <w:rPr>
          <w:rFonts w:ascii="Courier New" w:eastAsia="Times New Roman" w:hAnsi="Courier New" w:cs="Courier New"/>
          <w:sz w:val="19"/>
          <w:szCs w:val="19"/>
          <w:lang w:eastAsia="en-GB"/>
        </w:rPr>
        <w:t>Command</w:t>
      </w:r>
      <w:r w:rsidRPr="00105150">
        <w:rPr>
          <w:rFonts w:ascii="Times New Roman" w:eastAsia="Times New Roman" w:hAnsi="Times New Roman" w:cs="Times New Roman"/>
          <w:lang w:eastAsia="en-GB"/>
        </w:rPr>
        <w:t> (mac) and bring them as interaction in the model</w:t>
      </w:r>
    </w:p>
    <w:p w14:paraId="38DF3E0F" w14:textId="77777777" w:rsidR="00105150" w:rsidRPr="00105150" w:rsidRDefault="00105150" w:rsidP="00105150">
      <w:pPr>
        <w:numPr>
          <w:ilvl w:val="0"/>
          <w:numId w:val="27"/>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lastRenderedPageBreak/>
        <w:t>Tick </w:t>
      </w:r>
      <w:r w:rsidRPr="00105150">
        <w:rPr>
          <w:rFonts w:ascii="Times New Roman" w:eastAsia="Times New Roman" w:hAnsi="Times New Roman" w:cs="Times New Roman"/>
          <w:b/>
          <w:bCs/>
          <w:lang w:eastAsia="en-GB"/>
        </w:rPr>
        <w:t>ANOVA Test</w:t>
      </w:r>
      <w:r w:rsidRPr="00105150">
        <w:rPr>
          <w:rFonts w:ascii="Times New Roman" w:eastAsia="Times New Roman" w:hAnsi="Times New Roman" w:cs="Times New Roman"/>
          <w:lang w:eastAsia="en-GB"/>
        </w:rPr>
        <w:t> in Model Coefficient options</w:t>
      </w:r>
    </w:p>
    <w:p w14:paraId="675CA25C"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Communicate the Results about the full model and each hypothesis:</w:t>
      </w:r>
    </w:p>
    <w:p w14:paraId="67CD9D41" w14:textId="77777777" w:rsidR="00105150" w:rsidRPr="00105150" w:rsidRDefault="00105150" w:rsidP="00105150">
      <w:pPr>
        <w:numPr>
          <w:ilvl w:val="0"/>
          <w:numId w:val="28"/>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Use </w:t>
      </w:r>
      <w:r w:rsidRPr="00105150">
        <w:rPr>
          <w:rFonts w:ascii="Times New Roman" w:eastAsia="Times New Roman" w:hAnsi="Times New Roman" w:cs="Times New Roman"/>
          <w:b/>
          <w:bCs/>
          <w:lang w:eastAsia="en-GB"/>
        </w:rPr>
        <w:t>Model Fit Measure Table</w:t>
      </w:r>
      <w:r w:rsidRPr="00105150">
        <w:rPr>
          <w:rFonts w:ascii="Times New Roman" w:eastAsia="Times New Roman" w:hAnsi="Times New Roman" w:cs="Times New Roman"/>
          <w:lang w:eastAsia="en-GB"/>
        </w:rPr>
        <w:t> to evaluate the accuracy of the full model</w:t>
      </w:r>
    </w:p>
    <w:p w14:paraId="5616ADCA" w14:textId="77777777" w:rsidR="00105150" w:rsidRPr="00105150" w:rsidRDefault="00105150" w:rsidP="00105150">
      <w:pPr>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The predictions from a model including all effects are significant/not-significant better than without these effects ( </w:t>
      </w:r>
      <w:r w:rsidRPr="00105150">
        <w:rPr>
          <w:rFonts w:ascii="STIXGeneral-Italic" w:eastAsia="Times New Roman" w:hAnsi="STIXGeneral-Italic" w:cs="Times New Roman"/>
          <w:bdr w:val="none" w:sz="0" w:space="0" w:color="auto" w:frame="1"/>
          <w:lang w:eastAsia="en-GB"/>
        </w:rPr>
        <w:t>R</w:t>
      </w:r>
      <w:r w:rsidRPr="00105150">
        <w:rPr>
          <w:rFonts w:ascii="STIXGeneral-Regular" w:eastAsia="Times New Roman" w:hAnsi="STIXGeneral-Regular" w:cs="Times New Roman"/>
          <w:sz w:val="17"/>
          <w:szCs w:val="17"/>
          <w:bdr w:val="none" w:sz="0" w:space="0" w:color="auto" w:frame="1"/>
          <w:lang w:eastAsia="en-GB"/>
        </w:rPr>
        <w:t>2</w:t>
      </w:r>
      <w:r w:rsidRPr="00105150">
        <w:rPr>
          <w:rFonts w:ascii="STIXGeneral-Regular" w:eastAsia="Times New Roman" w:hAnsi="STIXGeneral-Regular" w:cs="Times New Roman"/>
          <w:bdr w:val="none" w:sz="0" w:space="0" w:color="auto" w:frame="1"/>
          <w:lang w:eastAsia="en-GB"/>
        </w:rPr>
        <w:t>=</w:t>
      </w:r>
      <w:r w:rsidRPr="00105150">
        <w:rPr>
          <w:rFonts w:ascii="STIXGeneral-Italic" w:eastAsia="Times New Roman" w:hAnsi="STIXGeneral-Italic" w:cs="Times New Roman"/>
          <w:bdr w:val="none" w:sz="0" w:space="0" w:color="auto" w:frame="1"/>
          <w:lang w:eastAsia="en-GB"/>
        </w:rPr>
        <w:t>value</w:t>
      </w:r>
      <w:r w:rsidRPr="00105150">
        <w:rPr>
          <w:rFonts w:ascii="STIXGeneral-Italic" w:eastAsia="Times New Roman" w:hAnsi="STIXGeneral-Italic" w:cs="Times New Roman"/>
          <w:sz w:val="17"/>
          <w:szCs w:val="17"/>
          <w:bdr w:val="none" w:sz="0" w:space="0" w:color="auto" w:frame="1"/>
          <w:lang w:eastAsia="en-GB"/>
        </w:rPr>
        <w:t>R</w:t>
      </w:r>
      <w:r w:rsidRPr="00105150">
        <w:rPr>
          <w:rFonts w:ascii="STIXGeneral-Regular" w:eastAsia="Times New Roman" w:hAnsi="STIXGeneral-Regular" w:cs="Times New Roman"/>
          <w:sz w:val="12"/>
          <w:szCs w:val="12"/>
          <w:bdr w:val="none" w:sz="0" w:space="0" w:color="auto" w:frame="1"/>
          <w:lang w:eastAsia="en-GB"/>
        </w:rPr>
        <w:t>2</w:t>
      </w:r>
      <w:r w:rsidRPr="00105150">
        <w:rPr>
          <w:rFonts w:ascii="Times New Roman" w:eastAsia="Times New Roman" w:hAnsi="Times New Roman" w:cs="Times New Roman"/>
          <w:lang w:eastAsia="en-GB"/>
        </w:rPr>
        <w:t>, </w:t>
      </w:r>
      <w:r w:rsidRPr="00105150">
        <w:rPr>
          <w:rFonts w:ascii="STIXGeneral-Italic" w:eastAsia="Times New Roman" w:hAnsi="STIXGeneral-Italic" w:cs="Times New Roman"/>
          <w:bdr w:val="none" w:sz="0" w:space="0" w:color="auto" w:frame="1"/>
          <w:lang w:eastAsia="en-GB"/>
        </w:rPr>
        <w:t>F</w:t>
      </w:r>
      <w:r w:rsidRPr="00105150">
        <w:rPr>
          <w:rFonts w:ascii="STIXGeneral-Regular" w:eastAsia="Times New Roman" w:hAnsi="STIXGeneral-Regular" w:cs="Times New Roman"/>
          <w:bdr w:val="none" w:sz="0" w:space="0" w:color="auto" w:frame="1"/>
          <w:lang w:eastAsia="en-GB"/>
        </w:rPr>
        <w:t>(</w:t>
      </w:r>
      <w:r w:rsidRPr="00105150">
        <w:rPr>
          <w:rFonts w:ascii="STIXGeneral-Italic" w:eastAsia="Times New Roman" w:hAnsi="STIXGeneral-Italic" w:cs="Times New Roman"/>
          <w:bdr w:val="none" w:sz="0" w:space="0" w:color="auto" w:frame="1"/>
          <w:lang w:eastAsia="en-GB"/>
        </w:rPr>
        <w:t>df</w:t>
      </w:r>
      <w:r w:rsidRPr="00105150">
        <w:rPr>
          <w:rFonts w:ascii="STIXGeneral-Regular" w:eastAsia="Times New Roman" w:hAnsi="STIXGeneral-Regular" w:cs="Times New Roman"/>
          <w:bdr w:val="none" w:sz="0" w:space="0" w:color="auto" w:frame="1"/>
          <w:lang w:eastAsia="en-GB"/>
        </w:rPr>
        <w:t>1,</w:t>
      </w:r>
      <w:r w:rsidRPr="00105150">
        <w:rPr>
          <w:rFonts w:ascii="STIXGeneral-Italic" w:eastAsia="Times New Roman" w:hAnsi="STIXGeneral-Italic" w:cs="Times New Roman"/>
          <w:bdr w:val="none" w:sz="0" w:space="0" w:color="auto" w:frame="1"/>
          <w:lang w:eastAsia="en-GB"/>
        </w:rPr>
        <w:t>df</w:t>
      </w:r>
      <w:r w:rsidRPr="00105150">
        <w:rPr>
          <w:rFonts w:ascii="STIXGeneral-Regular" w:eastAsia="Times New Roman" w:hAnsi="STIXGeneral-Regular" w:cs="Times New Roman"/>
          <w:bdr w:val="none" w:sz="0" w:space="0" w:color="auto" w:frame="1"/>
          <w:lang w:eastAsia="en-GB"/>
        </w:rPr>
        <w:t>2)=</w:t>
      </w:r>
      <w:proofErr w:type="spellStart"/>
      <w:r w:rsidRPr="00105150">
        <w:rPr>
          <w:rFonts w:ascii="STIXGeneral-Italic" w:eastAsia="Times New Roman" w:hAnsi="STIXGeneral-Italic" w:cs="Times New Roman"/>
          <w:bdr w:val="none" w:sz="0" w:space="0" w:color="auto" w:frame="1"/>
          <w:lang w:eastAsia="en-GB"/>
        </w:rPr>
        <w:t>value</w:t>
      </w:r>
      <w:r w:rsidRPr="00105150">
        <w:rPr>
          <w:rFonts w:ascii="STIXGeneral-Italic" w:eastAsia="Times New Roman" w:hAnsi="STIXGeneral-Italic" w:cs="Times New Roman"/>
          <w:sz w:val="17"/>
          <w:szCs w:val="17"/>
          <w:bdr w:val="none" w:sz="0" w:space="0" w:color="auto" w:frame="1"/>
          <w:lang w:eastAsia="en-GB"/>
        </w:rPr>
        <w:t>F</w:t>
      </w:r>
      <w:proofErr w:type="spellEnd"/>
      <w:r w:rsidRPr="00105150">
        <w:rPr>
          <w:rFonts w:ascii="Times New Roman" w:eastAsia="Times New Roman" w:hAnsi="Times New Roman" w:cs="Times New Roman"/>
          <w:lang w:eastAsia="en-GB"/>
        </w:rPr>
        <w:t>, </w:t>
      </w:r>
      <w:r w:rsidRPr="00105150">
        <w:rPr>
          <w:rFonts w:ascii="STIXGeneral-Italic" w:eastAsia="Times New Roman" w:hAnsi="STIXGeneral-Italic" w:cs="Times New Roman"/>
          <w:bdr w:val="none" w:sz="0" w:space="0" w:color="auto" w:frame="1"/>
          <w:lang w:eastAsia="en-GB"/>
        </w:rPr>
        <w:t>p</w:t>
      </w:r>
      <w:r w:rsidRPr="00105150">
        <w:rPr>
          <w:rFonts w:ascii="STIXGeneral-Regular" w:eastAsia="Times New Roman" w:hAnsi="STIXGeneral-Regular" w:cs="Times New Roman"/>
          <w:bdr w:val="none" w:sz="0" w:space="0" w:color="auto" w:frame="1"/>
          <w:lang w:eastAsia="en-GB"/>
        </w:rPr>
        <w:t>=</w:t>
      </w:r>
      <w:proofErr w:type="spellStart"/>
      <w:r w:rsidRPr="00105150">
        <w:rPr>
          <w:rFonts w:ascii="STIXGeneral-Italic" w:eastAsia="Times New Roman" w:hAnsi="STIXGeneral-Italic" w:cs="Times New Roman"/>
          <w:bdr w:val="none" w:sz="0" w:space="0" w:color="auto" w:frame="1"/>
          <w:lang w:eastAsia="en-GB"/>
        </w:rPr>
        <w:t>value</w:t>
      </w:r>
      <w:r w:rsidRPr="00105150">
        <w:rPr>
          <w:rFonts w:ascii="STIXGeneral-Italic" w:eastAsia="Times New Roman" w:hAnsi="STIXGeneral-Italic" w:cs="Times New Roman"/>
          <w:sz w:val="17"/>
          <w:szCs w:val="17"/>
          <w:bdr w:val="none" w:sz="0" w:space="0" w:color="auto" w:frame="1"/>
          <w:lang w:eastAsia="en-GB"/>
        </w:rPr>
        <w:t>p</w:t>
      </w:r>
      <w:proofErr w:type="spellEnd"/>
      <w:r w:rsidRPr="00105150">
        <w:rPr>
          <w:rFonts w:ascii="Times New Roman" w:eastAsia="Times New Roman" w:hAnsi="Times New Roman" w:cs="Times New Roman"/>
          <w:lang w:eastAsia="en-GB"/>
        </w:rPr>
        <w:t>)</w:t>
      </w:r>
    </w:p>
    <w:p w14:paraId="3F15FCCB" w14:textId="77777777" w:rsidR="00105150" w:rsidRPr="00105150" w:rsidRDefault="00105150" w:rsidP="00105150">
      <w:pPr>
        <w:numPr>
          <w:ilvl w:val="0"/>
          <w:numId w:val="29"/>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Use </w:t>
      </w:r>
      <w:r w:rsidRPr="00105150">
        <w:rPr>
          <w:rFonts w:ascii="Times New Roman" w:eastAsia="Times New Roman" w:hAnsi="Times New Roman" w:cs="Times New Roman"/>
          <w:b/>
          <w:bCs/>
          <w:lang w:eastAsia="en-GB"/>
        </w:rPr>
        <w:t>Omnibus ANOVA Test Table</w:t>
      </w:r>
      <w:r w:rsidRPr="00105150">
        <w:rPr>
          <w:rFonts w:ascii="Times New Roman" w:eastAsia="Times New Roman" w:hAnsi="Times New Roman" w:cs="Times New Roman"/>
          <w:lang w:eastAsia="en-GB"/>
        </w:rPr>
        <w:t> to conclude about each hypothesis</w:t>
      </w:r>
    </w:p>
    <w:p w14:paraId="498FCC7D" w14:textId="77777777" w:rsidR="00105150" w:rsidRPr="00105150" w:rsidRDefault="00105150" w:rsidP="00105150">
      <w:pPr>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The effect of </w:t>
      </w:r>
      <w:r w:rsidRPr="00105150">
        <w:rPr>
          <w:rFonts w:ascii="STIXGeneral-Italic" w:eastAsia="Times New Roman" w:hAnsi="STIXGeneral-Italic" w:cs="Times New Roman"/>
          <w:bdr w:val="none" w:sz="0" w:space="0" w:color="auto" w:frame="1"/>
          <w:lang w:eastAsia="en-GB"/>
        </w:rPr>
        <w:t>Predictor</w:t>
      </w:r>
      <w:r w:rsidRPr="00105150">
        <w:rPr>
          <w:rFonts w:ascii="Times New Roman" w:eastAsia="Times New Roman" w:hAnsi="Times New Roman" w:cs="Times New Roman"/>
          <w:lang w:eastAsia="en-GB"/>
        </w:rPr>
        <w:t> on </w:t>
      </w:r>
      <w:r w:rsidRPr="00105150">
        <w:rPr>
          <w:rFonts w:ascii="STIXGeneral-Italic" w:eastAsia="Times New Roman" w:hAnsi="STIXGeneral-Italic" w:cs="Times New Roman"/>
          <w:bdr w:val="none" w:sz="0" w:space="0" w:color="auto" w:frame="1"/>
          <w:lang w:eastAsia="en-GB"/>
        </w:rPr>
        <w:t>Outcome</w:t>
      </w:r>
      <w:r w:rsidRPr="00105150">
        <w:rPr>
          <w:rFonts w:ascii="Times New Roman" w:eastAsia="Times New Roman" w:hAnsi="Times New Roman" w:cs="Times New Roman"/>
          <w:lang w:eastAsia="en-GB"/>
        </w:rPr>
        <w:t> is statistically significant/not-significant, therefore </w:t>
      </w:r>
      <w:r w:rsidRPr="00105150">
        <w:rPr>
          <w:rFonts w:ascii="STIXGeneral-Italic" w:eastAsia="Times New Roman" w:hAnsi="STIXGeneral-Italic" w:cs="Times New Roman"/>
          <w:bdr w:val="none" w:sz="0" w:space="0" w:color="auto" w:frame="1"/>
          <w:lang w:eastAsia="en-GB"/>
        </w:rPr>
        <w:t>H</w:t>
      </w:r>
      <w:r w:rsidRPr="00105150">
        <w:rPr>
          <w:rFonts w:ascii="STIXGeneral-Regular" w:eastAsia="Times New Roman" w:hAnsi="STIXGeneral-Regular" w:cs="Times New Roman"/>
          <w:sz w:val="17"/>
          <w:szCs w:val="17"/>
          <w:bdr w:val="none" w:sz="0" w:space="0" w:color="auto" w:frame="1"/>
          <w:lang w:eastAsia="en-GB"/>
        </w:rPr>
        <w:t>0</w:t>
      </w:r>
      <w:r w:rsidRPr="00105150">
        <w:rPr>
          <w:rFonts w:ascii="Times New Roman" w:eastAsia="Times New Roman" w:hAnsi="Times New Roman" w:cs="Times New Roman"/>
          <w:lang w:eastAsia="en-GB"/>
        </w:rPr>
        <w:t> can be rejected/accepted ( </w:t>
      </w:r>
      <w:r w:rsidRPr="00105150">
        <w:rPr>
          <w:rFonts w:ascii="STIXGeneral-Italic" w:eastAsia="Times New Roman" w:hAnsi="STIXGeneral-Italic" w:cs="Times New Roman"/>
          <w:bdr w:val="none" w:sz="0" w:space="0" w:color="auto" w:frame="1"/>
          <w:lang w:eastAsia="en-GB"/>
        </w:rPr>
        <w:t>F</w:t>
      </w:r>
      <w:r w:rsidRPr="00105150">
        <w:rPr>
          <w:rFonts w:ascii="STIXGeneral-Regular" w:eastAsia="Times New Roman" w:hAnsi="STIXGeneral-Regular" w:cs="Times New Roman"/>
          <w:bdr w:val="none" w:sz="0" w:space="0" w:color="auto" w:frame="1"/>
          <w:lang w:eastAsia="en-GB"/>
        </w:rPr>
        <w:t>(</w:t>
      </w:r>
      <w:proofErr w:type="spellStart"/>
      <w:r w:rsidRPr="00105150">
        <w:rPr>
          <w:rFonts w:ascii="STIXGeneral-Italic" w:eastAsia="Times New Roman" w:hAnsi="STIXGeneral-Italic" w:cs="Times New Roman"/>
          <w:bdr w:val="none" w:sz="0" w:space="0" w:color="auto" w:frame="1"/>
          <w:lang w:eastAsia="en-GB"/>
        </w:rPr>
        <w:t>df</w:t>
      </w:r>
      <w:r w:rsidRPr="00105150">
        <w:rPr>
          <w:rFonts w:ascii="STIXGeneral-Italic" w:eastAsia="Times New Roman" w:hAnsi="STIXGeneral-Italic" w:cs="Times New Roman"/>
          <w:sz w:val="17"/>
          <w:szCs w:val="17"/>
          <w:bdr w:val="none" w:sz="0" w:space="0" w:color="auto" w:frame="1"/>
          <w:lang w:eastAsia="en-GB"/>
        </w:rPr>
        <w:t>predictor</w:t>
      </w:r>
      <w:r w:rsidRPr="00105150">
        <w:rPr>
          <w:rFonts w:ascii="STIXGeneral-Regular" w:eastAsia="Times New Roman" w:hAnsi="STIXGeneral-Regular" w:cs="Times New Roman"/>
          <w:bdr w:val="none" w:sz="0" w:space="0" w:color="auto" w:frame="1"/>
          <w:lang w:eastAsia="en-GB"/>
        </w:rPr>
        <w:t>,</w:t>
      </w:r>
      <w:r w:rsidRPr="00105150">
        <w:rPr>
          <w:rFonts w:ascii="STIXGeneral-Italic" w:eastAsia="Times New Roman" w:hAnsi="STIXGeneral-Italic" w:cs="Times New Roman"/>
          <w:bdr w:val="none" w:sz="0" w:space="0" w:color="auto" w:frame="1"/>
          <w:lang w:eastAsia="en-GB"/>
        </w:rPr>
        <w:t>df</w:t>
      </w:r>
      <w:r w:rsidRPr="00105150">
        <w:rPr>
          <w:rFonts w:ascii="STIXGeneral-Italic" w:eastAsia="Times New Roman" w:hAnsi="STIXGeneral-Italic" w:cs="Times New Roman"/>
          <w:sz w:val="17"/>
          <w:szCs w:val="17"/>
          <w:bdr w:val="none" w:sz="0" w:space="0" w:color="auto" w:frame="1"/>
          <w:lang w:eastAsia="en-GB"/>
        </w:rPr>
        <w:t>residual</w:t>
      </w:r>
      <w:proofErr w:type="spellEnd"/>
      <w:r w:rsidRPr="00105150">
        <w:rPr>
          <w:rFonts w:ascii="STIXGeneral-Regular" w:eastAsia="Times New Roman" w:hAnsi="STIXGeneral-Regular" w:cs="Times New Roman"/>
          <w:bdr w:val="none" w:sz="0" w:space="0" w:color="auto" w:frame="1"/>
          <w:lang w:eastAsia="en-GB"/>
        </w:rPr>
        <w:t>)=</w:t>
      </w:r>
      <w:proofErr w:type="spellStart"/>
      <w:r w:rsidRPr="00105150">
        <w:rPr>
          <w:rFonts w:ascii="STIXGeneral-Italic" w:eastAsia="Times New Roman" w:hAnsi="STIXGeneral-Italic" w:cs="Times New Roman"/>
          <w:bdr w:val="none" w:sz="0" w:space="0" w:color="auto" w:frame="1"/>
          <w:lang w:eastAsia="en-GB"/>
        </w:rPr>
        <w:t>value</w:t>
      </w:r>
      <w:r w:rsidRPr="00105150">
        <w:rPr>
          <w:rFonts w:ascii="STIXGeneral-Italic" w:eastAsia="Times New Roman" w:hAnsi="STIXGeneral-Italic" w:cs="Times New Roman"/>
          <w:sz w:val="17"/>
          <w:szCs w:val="17"/>
          <w:bdr w:val="none" w:sz="0" w:space="0" w:color="auto" w:frame="1"/>
          <w:lang w:eastAsia="en-GB"/>
        </w:rPr>
        <w:t>F</w:t>
      </w:r>
      <w:proofErr w:type="spellEnd"/>
      <w:r w:rsidRPr="00105150">
        <w:rPr>
          <w:rFonts w:ascii="Times New Roman" w:eastAsia="Times New Roman" w:hAnsi="Times New Roman" w:cs="Times New Roman"/>
          <w:lang w:eastAsia="en-GB"/>
        </w:rPr>
        <w:t>, </w:t>
      </w:r>
      <w:r w:rsidRPr="00105150">
        <w:rPr>
          <w:rFonts w:ascii="STIXGeneral-Italic" w:eastAsia="Times New Roman" w:hAnsi="STIXGeneral-Italic" w:cs="Times New Roman"/>
          <w:bdr w:val="none" w:sz="0" w:space="0" w:color="auto" w:frame="1"/>
          <w:lang w:eastAsia="en-GB"/>
        </w:rPr>
        <w:t>p</w:t>
      </w:r>
      <w:r w:rsidRPr="00105150">
        <w:rPr>
          <w:rFonts w:ascii="STIXGeneral-Regular" w:eastAsia="Times New Roman" w:hAnsi="STIXGeneral-Regular" w:cs="Times New Roman"/>
          <w:bdr w:val="none" w:sz="0" w:space="0" w:color="auto" w:frame="1"/>
          <w:lang w:eastAsia="en-GB"/>
        </w:rPr>
        <w:t>=</w:t>
      </w:r>
      <w:proofErr w:type="spellStart"/>
      <w:r w:rsidRPr="00105150">
        <w:rPr>
          <w:rFonts w:ascii="STIXGeneral-Italic" w:eastAsia="Times New Roman" w:hAnsi="STIXGeneral-Italic" w:cs="Times New Roman"/>
          <w:bdr w:val="none" w:sz="0" w:space="0" w:color="auto" w:frame="1"/>
          <w:lang w:eastAsia="en-GB"/>
        </w:rPr>
        <w:t>value</w:t>
      </w:r>
      <w:r w:rsidRPr="00105150">
        <w:rPr>
          <w:rFonts w:ascii="STIXGeneral-Italic" w:eastAsia="Times New Roman" w:hAnsi="STIXGeneral-Italic" w:cs="Times New Roman"/>
          <w:sz w:val="17"/>
          <w:szCs w:val="17"/>
          <w:bdr w:val="none" w:sz="0" w:space="0" w:color="auto" w:frame="1"/>
          <w:lang w:eastAsia="en-GB"/>
        </w:rPr>
        <w:t>p</w:t>
      </w:r>
      <w:proofErr w:type="spellEnd"/>
      <w:r w:rsidRPr="00105150">
        <w:rPr>
          <w:rFonts w:ascii="Times New Roman" w:eastAsia="Times New Roman" w:hAnsi="Times New Roman" w:cs="Times New Roman"/>
          <w:lang w:eastAsia="en-GB"/>
        </w:rPr>
        <w:t>).</w:t>
      </w:r>
    </w:p>
    <w:p w14:paraId="2CA4C1F6" w14:textId="0AC1CE4F" w:rsidR="00105150" w:rsidRPr="00105150" w:rsidRDefault="00105150" w:rsidP="00105150">
      <w:pPr>
        <w:jc w:val="center"/>
        <w:rPr>
          <w:rFonts w:ascii="Times New Roman" w:eastAsia="Times New Roman" w:hAnsi="Times New Roman" w:cs="Times New Roman"/>
          <w:lang w:eastAsia="en-GB"/>
        </w:rPr>
      </w:pPr>
      <w:r w:rsidRPr="00105150">
        <w:rPr>
          <w:rFonts w:ascii="Times New Roman" w:eastAsia="Times New Roman" w:hAnsi="Times New Roman" w:cs="Times New Roman"/>
          <w:lang w:eastAsia="en-GB"/>
        </w:rPr>
        <w:fldChar w:fldCharType="begin"/>
      </w:r>
      <w:r w:rsidRPr="00105150">
        <w:rPr>
          <w:rFonts w:ascii="Times New Roman" w:eastAsia="Times New Roman" w:hAnsi="Times New Roman" w:cs="Times New Roman"/>
          <w:lang w:eastAsia="en-GB"/>
        </w:rPr>
        <w:instrText xml:space="preserve"> INCLUDEPICTURE "/var/folders/pb/rdqs7nld6kgb4v1k5rt4ppxc0000gn/T/com.microsoft.Word/WebArchiveCopyPasteTempFiles/8AO0YkV8xB31sAAAAASUVORK5CYII=" \* MERGEFORMATINET </w:instrText>
      </w:r>
      <w:r w:rsidRPr="00105150">
        <w:rPr>
          <w:rFonts w:ascii="Times New Roman" w:eastAsia="Times New Roman" w:hAnsi="Times New Roman" w:cs="Times New Roman"/>
          <w:lang w:eastAsia="en-GB"/>
        </w:rPr>
        <w:fldChar w:fldCharType="separate"/>
      </w:r>
      <w:r w:rsidRPr="00105150">
        <w:rPr>
          <w:rFonts w:ascii="Times New Roman" w:eastAsia="Times New Roman" w:hAnsi="Times New Roman" w:cs="Times New Roman"/>
          <w:noProof/>
          <w:lang w:eastAsia="en-GB"/>
        </w:rPr>
        <w:drawing>
          <wp:inline distT="0" distB="0" distL="0" distR="0" wp14:anchorId="4CF53C34" wp14:editId="479719B3">
            <wp:extent cx="5731510" cy="4092575"/>
            <wp:effectExtent l="0" t="0" r="0" b="0"/>
            <wp:docPr id="2" name="Picture 2" descr="Test of a model including 2 main effect hypotheses and 1 interaction effect hypothesis with a continuous  predictor and a categorical predictor having 3 categor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est of a model including 2 main effect hypotheses and 1 interaction effect hypothesis with a continuous  predictor and a categorical predictor having 3 categories"/>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31510" cy="4092575"/>
                    </a:xfrm>
                    <a:prstGeom prst="rect">
                      <a:avLst/>
                    </a:prstGeom>
                    <a:noFill/>
                    <a:ln>
                      <a:noFill/>
                    </a:ln>
                  </pic:spPr>
                </pic:pic>
              </a:graphicData>
            </a:graphic>
          </wp:inline>
        </w:drawing>
      </w:r>
      <w:r w:rsidRPr="00105150">
        <w:rPr>
          <w:rFonts w:ascii="Times New Roman" w:eastAsia="Times New Roman" w:hAnsi="Times New Roman" w:cs="Times New Roman"/>
          <w:lang w:eastAsia="en-GB"/>
        </w:rPr>
        <w:fldChar w:fldCharType="end"/>
      </w:r>
    </w:p>
    <w:p w14:paraId="47B1B915" w14:textId="77777777" w:rsidR="00105150" w:rsidRPr="00105150" w:rsidRDefault="00105150" w:rsidP="00105150">
      <w:pPr>
        <w:spacing w:after="150"/>
        <w:jc w:val="center"/>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Test of a model including 2 main effect hypotheses and 1 interaction effect hypothesis with a continuous predictor and a categorical predictor having 3 categories</w:t>
      </w:r>
    </w:p>
    <w:p w14:paraId="081635BF" w14:textId="77777777" w:rsidR="00105150" w:rsidRPr="00105150" w:rsidRDefault="00105150" w:rsidP="00105150">
      <w:pPr>
        <w:spacing w:before="300" w:after="150"/>
        <w:outlineLvl w:val="0"/>
        <w:rPr>
          <w:rFonts w:ascii="inherit" w:eastAsia="Times New Roman" w:hAnsi="inherit" w:cs="Times New Roman"/>
          <w:color w:val="333333"/>
          <w:kern w:val="36"/>
          <w:sz w:val="51"/>
          <w:szCs w:val="51"/>
          <w:lang w:eastAsia="en-GB"/>
        </w:rPr>
      </w:pPr>
      <w:r w:rsidRPr="00105150">
        <w:rPr>
          <w:rFonts w:ascii="inherit" w:eastAsia="Times New Roman" w:hAnsi="inherit" w:cs="Times New Roman"/>
          <w:color w:val="333333"/>
          <w:kern w:val="36"/>
          <w:sz w:val="51"/>
          <w:szCs w:val="51"/>
          <w:lang w:eastAsia="en-GB"/>
        </w:rPr>
        <w:t>5 Discussion &amp; Conclusion</w:t>
      </w:r>
    </w:p>
    <w:p w14:paraId="57188F11" w14:textId="77777777" w:rsidR="00105150" w:rsidRPr="00105150" w:rsidRDefault="00105150" w:rsidP="00105150">
      <w:pPr>
        <w:spacing w:after="150"/>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From here…</w:t>
      </w:r>
    </w:p>
    <w:p w14:paraId="64355F3B" w14:textId="77777777" w:rsidR="00105150" w:rsidRPr="00105150" w:rsidRDefault="00105150" w:rsidP="00105150">
      <w:pPr>
        <w:numPr>
          <w:ilvl w:val="0"/>
          <w:numId w:val="30"/>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There is no number to be shown and no specific guidelines</w:t>
      </w:r>
    </w:p>
    <w:p w14:paraId="6E935563" w14:textId="77777777" w:rsidR="00105150" w:rsidRPr="00105150" w:rsidRDefault="00105150" w:rsidP="00105150">
      <w:pPr>
        <w:numPr>
          <w:ilvl w:val="0"/>
          <w:numId w:val="30"/>
        </w:numPr>
        <w:spacing w:before="100" w:beforeAutospacing="1" w:after="100" w:afterAutospacing="1"/>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Correct interpretation comes if results have been understood and if reasons for the results to be the ones obtained have been identified</w:t>
      </w:r>
    </w:p>
    <w:p w14:paraId="253FB9F1" w14:textId="4B35A129" w:rsidR="00105150" w:rsidRPr="00105150" w:rsidRDefault="00105150" w:rsidP="00105150">
      <w:pPr>
        <w:jc w:val="center"/>
        <w:rPr>
          <w:rFonts w:ascii="Times New Roman" w:eastAsia="Times New Roman" w:hAnsi="Times New Roman" w:cs="Times New Roman"/>
          <w:lang w:eastAsia="en-GB"/>
        </w:rPr>
      </w:pPr>
      <w:r w:rsidRPr="00105150">
        <w:rPr>
          <w:rFonts w:ascii="Times New Roman" w:eastAsia="Times New Roman" w:hAnsi="Times New Roman" w:cs="Times New Roman"/>
          <w:lang w:eastAsia="en-GB"/>
        </w:rPr>
        <w:lastRenderedPageBreak/>
        <w:fldChar w:fldCharType="begin"/>
      </w:r>
      <w:r w:rsidRPr="00105150">
        <w:rPr>
          <w:rFonts w:ascii="Times New Roman" w:eastAsia="Times New Roman" w:hAnsi="Times New Roman" w:cs="Times New Roman"/>
          <w:lang w:eastAsia="en-GB"/>
        </w:rPr>
        <w:instrText xml:space="preserve"> INCLUDEPICTURE "/var/folders/pb/rdqs7nld6kgb4v1k5rt4ppxc0000gn/T/com.microsoft.Word/WebArchiveCopyPasteTempFiles/Z" \* MERGEFORMATINET </w:instrText>
      </w:r>
      <w:r w:rsidRPr="00105150">
        <w:rPr>
          <w:rFonts w:ascii="Times New Roman" w:eastAsia="Times New Roman" w:hAnsi="Times New Roman" w:cs="Times New Roman"/>
          <w:lang w:eastAsia="en-GB"/>
        </w:rPr>
        <w:fldChar w:fldCharType="separate"/>
      </w:r>
      <w:r w:rsidRPr="00105150">
        <w:rPr>
          <w:rFonts w:ascii="Times New Roman" w:eastAsia="Times New Roman" w:hAnsi="Times New Roman" w:cs="Times New Roman"/>
          <w:noProof/>
          <w:lang w:eastAsia="en-GB"/>
        </w:rPr>
        <w:drawing>
          <wp:inline distT="0" distB="0" distL="0" distR="0" wp14:anchorId="77136FD4" wp14:editId="04DDC75B">
            <wp:extent cx="5207000" cy="5651500"/>
            <wp:effectExtent l="0" t="0" r="0" b="0"/>
            <wp:docPr id="1" name="Picture 1" descr="Source @iopsychmem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ource @iopsychmeme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07000" cy="5651500"/>
                    </a:xfrm>
                    <a:prstGeom prst="rect">
                      <a:avLst/>
                    </a:prstGeom>
                    <a:noFill/>
                    <a:ln>
                      <a:noFill/>
                    </a:ln>
                  </pic:spPr>
                </pic:pic>
              </a:graphicData>
            </a:graphic>
          </wp:inline>
        </w:drawing>
      </w:r>
      <w:r w:rsidRPr="00105150">
        <w:rPr>
          <w:rFonts w:ascii="Times New Roman" w:eastAsia="Times New Roman" w:hAnsi="Times New Roman" w:cs="Times New Roman"/>
          <w:lang w:eastAsia="en-GB"/>
        </w:rPr>
        <w:fldChar w:fldCharType="end"/>
      </w:r>
    </w:p>
    <w:p w14:paraId="18CD1983" w14:textId="77777777" w:rsidR="00105150" w:rsidRPr="00105150" w:rsidRDefault="00105150" w:rsidP="00105150">
      <w:pPr>
        <w:spacing w:after="150"/>
        <w:jc w:val="center"/>
        <w:rPr>
          <w:rFonts w:ascii="Times New Roman" w:eastAsia="Times New Roman" w:hAnsi="Times New Roman" w:cs="Times New Roman"/>
          <w:lang w:eastAsia="en-GB"/>
        </w:rPr>
      </w:pPr>
      <w:r w:rsidRPr="00105150">
        <w:rPr>
          <w:rFonts w:ascii="Times New Roman" w:eastAsia="Times New Roman" w:hAnsi="Times New Roman" w:cs="Times New Roman"/>
          <w:lang w:eastAsia="en-GB"/>
        </w:rPr>
        <w:t>Source @iopsychmemes</w:t>
      </w:r>
    </w:p>
    <w:p w14:paraId="2758B86E" w14:textId="4D7869C4" w:rsidR="00105150" w:rsidRDefault="00105150"/>
    <w:p w14:paraId="1F7E7353" w14:textId="511AF8F0" w:rsidR="00105150" w:rsidRDefault="00105150"/>
    <w:p w14:paraId="12CCFB76" w14:textId="5CD7A366" w:rsidR="00105150" w:rsidRDefault="00105150"/>
    <w:p w14:paraId="57A46F79" w14:textId="5A55529E" w:rsidR="00105150" w:rsidRDefault="00105150"/>
    <w:p w14:paraId="164F5330" w14:textId="7C371F77" w:rsidR="00105150" w:rsidRDefault="00105150"/>
    <w:p w14:paraId="69BF1FEC" w14:textId="64389F23" w:rsidR="00105150" w:rsidRDefault="00105150"/>
    <w:p w14:paraId="32F930A3" w14:textId="77777777" w:rsidR="00105150" w:rsidRDefault="00105150"/>
    <w:p w14:paraId="4C9F5840" w14:textId="77777777" w:rsidR="00105150" w:rsidRDefault="00105150"/>
    <w:p w14:paraId="3E13F1E1" w14:textId="77777777" w:rsidR="00105150" w:rsidRDefault="00105150"/>
    <w:p w14:paraId="28C75559" w14:textId="77777777" w:rsidR="00105150" w:rsidRDefault="00105150"/>
    <w:p w14:paraId="6B61EB8C" w14:textId="77777777" w:rsidR="00105150" w:rsidRDefault="00105150"/>
    <w:p w14:paraId="7099E59A" w14:textId="77777777" w:rsidR="00105150" w:rsidRDefault="00105150"/>
    <w:p w14:paraId="442EA47E" w14:textId="5AAE1F50" w:rsidR="00105150" w:rsidRDefault="00105150"/>
    <w:p w14:paraId="64F42B6F" w14:textId="06332655" w:rsidR="00231A80" w:rsidRDefault="00231A80"/>
    <w:p w14:paraId="2DE4B222" w14:textId="39928F87" w:rsidR="00231A80" w:rsidRDefault="00231A80"/>
    <w:p w14:paraId="46990B54" w14:textId="6B744B4E" w:rsidR="00231A80" w:rsidRDefault="00231A80">
      <w:r>
        <w:lastRenderedPageBreak/>
        <w:t>Example of how to answer</w:t>
      </w:r>
    </w:p>
    <w:p w14:paraId="6779DA42" w14:textId="48B6F79C" w:rsidR="00231A80" w:rsidRDefault="00231A80"/>
    <w:p w14:paraId="14796E76"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7" w:eastAsia="Times New Roman" w:hAnsi="LMRoman17" w:cs="Times New Roman"/>
          <w:sz w:val="34"/>
          <w:szCs w:val="34"/>
          <w:lang w:eastAsia="en-GB"/>
        </w:rPr>
        <w:t>Retaliation on a voodoo doll symbolizing an abusive supervisor restores justice</w:t>
      </w:r>
      <w:r w:rsidRPr="00231A80">
        <w:rPr>
          <w:rFonts w:ascii="LMRoman17" w:eastAsia="Times New Roman" w:hAnsi="LMRoman17" w:cs="Times New Roman"/>
          <w:sz w:val="34"/>
          <w:szCs w:val="34"/>
          <w:lang w:eastAsia="en-GB"/>
        </w:rPr>
        <w:br/>
      </w:r>
      <w:r w:rsidRPr="00231A80">
        <w:rPr>
          <w:rFonts w:ascii="LMRoman12" w:eastAsia="Times New Roman" w:hAnsi="LMRoman12" w:cs="Times New Roman"/>
          <w:lang w:eastAsia="en-GB"/>
        </w:rPr>
        <w:t xml:space="preserve">A model paper based on simulation data to explain the principle of academic writing </w:t>
      </w:r>
    </w:p>
    <w:p w14:paraId="118F6875" w14:textId="40D3C0C5"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2" w:eastAsia="Times New Roman" w:hAnsi="LMRoman12" w:cs="Times New Roman"/>
          <w:lang w:eastAsia="en-GB"/>
        </w:rPr>
        <w:t xml:space="preserve"> </w:t>
      </w:r>
    </w:p>
    <w:p w14:paraId="45A6FDD6"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2" w:eastAsia="Times New Roman" w:hAnsi="LMRoman12" w:cs="Times New Roman"/>
          <w:b/>
          <w:bCs/>
          <w:lang w:eastAsia="en-GB"/>
        </w:rPr>
        <w:t xml:space="preserve">Abstract </w:t>
      </w:r>
    </w:p>
    <w:p w14:paraId="3264D076"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0" w:eastAsia="Times New Roman" w:hAnsi="LMRoman10" w:cs="Times New Roman"/>
          <w:sz w:val="20"/>
          <w:szCs w:val="20"/>
          <w:lang w:eastAsia="en-GB"/>
        </w:rPr>
        <w:t xml:space="preserve">The present paper draws from the paper entitled “Righting a wrong: Retaliation on a voodoo doll symbolizing an abusive supervisor restores justice” (Liang et al., 2018). This academic article was published in the journal “The Leadership Quarterly” and has been awarded with the prestigious IG Nobel Price (section Business Studies). The paper looked at how subordinate retaliation moderates the relationship between abusive supervision and subordinate injustice perception. More precisely, the authors asked their participants to imagine an abusive or non-abusive supervision context and they measured how much using a virtual voodoo doll, representing the supervisor, would restore people’s sense of justice. By testing the hypotheses formulated </w:t>
      </w:r>
    </w:p>
    <w:p w14:paraId="609E10E9"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0" w:eastAsia="Times New Roman" w:hAnsi="LMRoman10" w:cs="Times New Roman"/>
          <w:sz w:val="20"/>
          <w:szCs w:val="20"/>
          <w:lang w:eastAsia="en-GB"/>
        </w:rPr>
        <w:t xml:space="preserve">by its authors on simulated data, the present paper will describe each step of the academic writing. </w:t>
      </w:r>
    </w:p>
    <w:p w14:paraId="2AFBB6E1"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2" w:eastAsia="Times New Roman" w:hAnsi="LMRoman12" w:cs="Times New Roman"/>
          <w:b/>
          <w:bCs/>
          <w:sz w:val="28"/>
          <w:szCs w:val="28"/>
          <w:lang w:eastAsia="en-GB"/>
        </w:rPr>
        <w:t xml:space="preserve">Introduction </w:t>
      </w:r>
    </w:p>
    <w:p w14:paraId="15A38F5C"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0" w:eastAsia="Times New Roman" w:hAnsi="LMRoman10" w:cs="Times New Roman"/>
          <w:sz w:val="20"/>
          <w:szCs w:val="20"/>
          <w:lang w:eastAsia="en-GB"/>
        </w:rPr>
        <w:t xml:space="preserve">Abusive supervision is a problem for the mental well-being of employees. In cases of behaviours charactering abusive supervision such as such as public ridicule, yelling, scapegoating, or other forms of supervisor mistreatment, employees will have to deploy coping-mechanisms in order to preserve enough motivation to work in this negative environment. The premise of the paper Righting a wrong: Retaliation on a voodoo doll symbolizing an abusive supervisor restores justice is that “a natural response for the subordinate is to directly retaliate against the abusive supervisor” (Liang et al., 2018, p. 443). This premise is probably what made the paper published by Liang et al. (2018) an excellent candidate for the IG Nobel. However, this paper has an excellent structure and a very robust method. For these reasons, it will be used as example of how to write an academic paper. </w:t>
      </w:r>
    </w:p>
    <w:p w14:paraId="3EBF8A0C"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0" w:eastAsia="Times New Roman" w:hAnsi="LMRoman10" w:cs="Times New Roman"/>
          <w:sz w:val="20"/>
          <w:szCs w:val="20"/>
          <w:lang w:eastAsia="en-GB"/>
        </w:rPr>
        <w:t xml:space="preserve">The first step of an academic paper is the Introduction section which is supposed 1) to present the problem that the paper is trying to understand and 2) to end with the author’s research question. Here the research question of Liang et al. (2018) can be summarised as the following: How abusive supervision and subordinate retaliation influence the subordinate injustice perception? </w:t>
      </w:r>
    </w:p>
    <w:p w14:paraId="551FCF17"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2" w:eastAsia="Times New Roman" w:hAnsi="LMRoman12" w:cs="Times New Roman"/>
          <w:b/>
          <w:bCs/>
          <w:sz w:val="28"/>
          <w:szCs w:val="28"/>
          <w:lang w:eastAsia="en-GB"/>
        </w:rPr>
        <w:t xml:space="preserve">Literature Review </w:t>
      </w:r>
    </w:p>
    <w:p w14:paraId="4058924D"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0" w:eastAsia="Times New Roman" w:hAnsi="LMRoman10" w:cs="Times New Roman"/>
          <w:sz w:val="20"/>
          <w:szCs w:val="20"/>
          <w:lang w:eastAsia="en-GB"/>
        </w:rPr>
        <w:t xml:space="preserve">The literature review is used to describe each concept included in the research question, independently, and in specific subsections. It aims to give a short and up-to-date presentation of the current state of the research involving these concepts with some example of results obtained in this research. Here, there are three concepts to investigate: abusive supervision, subordinate retaliation and subordinate injustice perception. </w:t>
      </w:r>
    </w:p>
    <w:p w14:paraId="20F171DC"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2" w:eastAsia="Times New Roman" w:hAnsi="LMRoman12" w:cs="Times New Roman"/>
          <w:b/>
          <w:bCs/>
          <w:lang w:eastAsia="en-GB"/>
        </w:rPr>
        <w:t xml:space="preserve">Abusive Supervision </w:t>
      </w:r>
    </w:p>
    <w:p w14:paraId="69A9CF40"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0" w:eastAsia="Times New Roman" w:hAnsi="LMRoman10" w:cs="Times New Roman"/>
          <w:sz w:val="20"/>
          <w:szCs w:val="20"/>
          <w:lang w:eastAsia="en-GB"/>
        </w:rPr>
        <w:t xml:space="preserve">The goal of the present paper is to describe the process of academic writing and not to investigate any kind of abusive supervision, subordinate retaliation or subordinate injustice perception. This subsection is only an example of structure. </w:t>
      </w:r>
    </w:p>
    <w:p w14:paraId="3280AB49"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0" w:eastAsia="Times New Roman" w:hAnsi="LMRoman10" w:cs="Times New Roman"/>
          <w:sz w:val="20"/>
          <w:szCs w:val="20"/>
          <w:lang w:eastAsia="en-GB"/>
        </w:rPr>
        <w:lastRenderedPageBreak/>
        <w:t xml:space="preserve">1 </w:t>
      </w:r>
    </w:p>
    <w:p w14:paraId="0D37CB9E"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2" w:eastAsia="Times New Roman" w:hAnsi="LMRoman12" w:cs="Times New Roman"/>
          <w:b/>
          <w:bCs/>
          <w:lang w:eastAsia="en-GB"/>
        </w:rPr>
        <w:t xml:space="preserve">Subordinate Retaliation </w:t>
      </w:r>
    </w:p>
    <w:p w14:paraId="308B1370"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0" w:eastAsia="Times New Roman" w:hAnsi="LMRoman10" w:cs="Times New Roman"/>
          <w:sz w:val="20"/>
          <w:szCs w:val="20"/>
          <w:lang w:eastAsia="en-GB"/>
        </w:rPr>
        <w:t xml:space="preserve">Sections in the literature review should present the state of the art of previous scientific research investigating these variables and their relationship. It is strongly recommended to use theories that have already been published and to describe how they are relevant to you. You can also use references from previous research to give some context to the evidence that has been found. This scientific evidence should support the formulation of your hypotheses. </w:t>
      </w:r>
    </w:p>
    <w:p w14:paraId="62757B83"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2" w:eastAsia="Times New Roman" w:hAnsi="LMRoman12" w:cs="Times New Roman"/>
          <w:b/>
          <w:bCs/>
          <w:lang w:eastAsia="en-GB"/>
        </w:rPr>
        <w:t xml:space="preserve">Injustice Perception </w:t>
      </w:r>
    </w:p>
    <w:p w14:paraId="501049E6"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0" w:eastAsia="Times New Roman" w:hAnsi="LMRoman10" w:cs="Times New Roman"/>
          <w:sz w:val="20"/>
          <w:szCs w:val="20"/>
          <w:lang w:eastAsia="en-GB"/>
        </w:rPr>
        <w:t xml:space="preserve">The most important content of the literature review is the formulation of hypotheses. These hypotheses can be implicitly formulated in the body of the literature review but a common and efficient way to present the hypotheses is explicitly at the end of the literature review. </w:t>
      </w:r>
    </w:p>
    <w:p w14:paraId="1BEFD952"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0" w:eastAsia="Times New Roman" w:hAnsi="LMRoman10" w:cs="Times New Roman"/>
          <w:b/>
          <w:bCs/>
          <w:sz w:val="20"/>
          <w:szCs w:val="20"/>
          <w:lang w:eastAsia="en-GB"/>
        </w:rPr>
        <w:t>Hypothesis 1</w:t>
      </w:r>
      <w:r w:rsidRPr="00231A80">
        <w:rPr>
          <w:rFonts w:ascii="LMRoman10" w:eastAsia="Times New Roman" w:hAnsi="LMRoman10" w:cs="Times New Roman"/>
          <w:sz w:val="20"/>
          <w:szCs w:val="20"/>
          <w:lang w:eastAsia="en-GB"/>
        </w:rPr>
        <w:t xml:space="preserve">: </w:t>
      </w:r>
      <w:r w:rsidRPr="00231A80">
        <w:rPr>
          <w:rFonts w:ascii="LMRoman10" w:eastAsia="Times New Roman" w:hAnsi="LMRoman10" w:cs="Times New Roman"/>
          <w:i/>
          <w:iCs/>
          <w:sz w:val="20"/>
          <w:szCs w:val="20"/>
          <w:lang w:eastAsia="en-GB"/>
        </w:rPr>
        <w:t xml:space="preserve">The average injustice perception in the condition of abusive supervision is higher than the average injustice perception in the condition of non-abusive supervision. </w:t>
      </w:r>
    </w:p>
    <w:p w14:paraId="5B70CD51"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0" w:eastAsia="Times New Roman" w:hAnsi="LMRoman10" w:cs="Times New Roman"/>
          <w:b/>
          <w:bCs/>
          <w:sz w:val="20"/>
          <w:szCs w:val="20"/>
          <w:lang w:eastAsia="en-GB"/>
        </w:rPr>
        <w:t>Hypothesis 2</w:t>
      </w:r>
      <w:r w:rsidRPr="00231A80">
        <w:rPr>
          <w:rFonts w:ascii="LMRoman10" w:eastAsia="Times New Roman" w:hAnsi="LMRoman10" w:cs="Times New Roman"/>
          <w:sz w:val="20"/>
          <w:szCs w:val="20"/>
          <w:lang w:eastAsia="en-GB"/>
        </w:rPr>
        <w:t xml:space="preserve">: </w:t>
      </w:r>
      <w:r w:rsidRPr="00231A80">
        <w:rPr>
          <w:rFonts w:ascii="LMRoman10" w:eastAsia="Times New Roman" w:hAnsi="LMRoman10" w:cs="Times New Roman"/>
          <w:i/>
          <w:iCs/>
          <w:sz w:val="20"/>
          <w:szCs w:val="20"/>
          <w:lang w:eastAsia="en-GB"/>
        </w:rPr>
        <w:t>The injustice perception decrease when the subordinate retaliation increase.</w:t>
      </w:r>
      <w:r w:rsidRPr="00231A80">
        <w:rPr>
          <w:rFonts w:ascii="LMRoman10" w:eastAsia="Times New Roman" w:hAnsi="LMRoman10" w:cs="Times New Roman"/>
          <w:i/>
          <w:iCs/>
          <w:sz w:val="20"/>
          <w:szCs w:val="20"/>
          <w:lang w:eastAsia="en-GB"/>
        </w:rPr>
        <w:br/>
      </w:r>
      <w:r w:rsidRPr="00231A80">
        <w:rPr>
          <w:rFonts w:ascii="LMRoman10" w:eastAsia="Times New Roman" w:hAnsi="LMRoman10" w:cs="Times New Roman"/>
          <w:b/>
          <w:bCs/>
          <w:sz w:val="20"/>
          <w:szCs w:val="20"/>
          <w:lang w:eastAsia="en-GB"/>
        </w:rPr>
        <w:t>Hypothesis 3</w:t>
      </w:r>
      <w:r w:rsidRPr="00231A80">
        <w:rPr>
          <w:rFonts w:ascii="LMRoman10" w:eastAsia="Times New Roman" w:hAnsi="LMRoman10" w:cs="Times New Roman"/>
          <w:sz w:val="20"/>
          <w:szCs w:val="20"/>
          <w:lang w:eastAsia="en-GB"/>
        </w:rPr>
        <w:t xml:space="preserve">: </w:t>
      </w:r>
      <w:r w:rsidRPr="00231A80">
        <w:rPr>
          <w:rFonts w:ascii="LMRoman10" w:eastAsia="Times New Roman" w:hAnsi="LMRoman10" w:cs="Times New Roman"/>
          <w:i/>
          <w:iCs/>
          <w:sz w:val="20"/>
          <w:szCs w:val="20"/>
          <w:lang w:eastAsia="en-GB"/>
        </w:rPr>
        <w:t xml:space="preserve">The effect of subordinate retaliation on injustice perception in the condition of abusive </w:t>
      </w:r>
    </w:p>
    <w:p w14:paraId="118194EA"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0" w:eastAsia="Times New Roman" w:hAnsi="LMRoman10" w:cs="Times New Roman"/>
          <w:i/>
          <w:iCs/>
          <w:sz w:val="20"/>
          <w:szCs w:val="20"/>
          <w:lang w:eastAsia="en-GB"/>
        </w:rPr>
        <w:t xml:space="preserve">supervision is higher than in the condition of non-abusive supervision </w:t>
      </w:r>
    </w:p>
    <w:p w14:paraId="333A8B7B"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2" w:eastAsia="Times New Roman" w:hAnsi="LMRoman12" w:cs="Times New Roman"/>
          <w:b/>
          <w:bCs/>
          <w:sz w:val="28"/>
          <w:szCs w:val="28"/>
          <w:lang w:eastAsia="en-GB"/>
        </w:rPr>
        <w:t xml:space="preserve">Method </w:t>
      </w:r>
    </w:p>
    <w:p w14:paraId="6805C98B"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0" w:eastAsia="Times New Roman" w:hAnsi="LMRoman10" w:cs="Times New Roman"/>
          <w:sz w:val="20"/>
          <w:szCs w:val="20"/>
          <w:lang w:eastAsia="en-GB"/>
        </w:rPr>
        <w:t xml:space="preserve">The method section usually describes the participants/observations, the material used to collect the data, the procedure followed by the authors and the analyses performed. </w:t>
      </w:r>
    </w:p>
    <w:p w14:paraId="4111CDDC"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2" w:eastAsia="Times New Roman" w:hAnsi="LMRoman12" w:cs="Times New Roman"/>
          <w:b/>
          <w:bCs/>
          <w:lang w:eastAsia="en-GB"/>
        </w:rPr>
        <w:t xml:space="preserve">Participants/Observations </w:t>
      </w:r>
    </w:p>
    <w:p w14:paraId="63134E21"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0" w:eastAsia="Times New Roman" w:hAnsi="LMRoman10" w:cs="Times New Roman"/>
          <w:sz w:val="20"/>
          <w:szCs w:val="20"/>
          <w:lang w:eastAsia="en-GB"/>
        </w:rPr>
        <w:t xml:space="preserve">In general, the participant section indicates the average age with standard deviation, the number of male and female participants (and other answers) and their origin. This selection also states how they were recruited or selected. Here, 2000 participants are created randomly. </w:t>
      </w:r>
    </w:p>
    <w:p w14:paraId="76A946B0"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2" w:eastAsia="Times New Roman" w:hAnsi="LMRoman12" w:cs="Times New Roman"/>
          <w:b/>
          <w:bCs/>
          <w:lang w:eastAsia="en-GB"/>
        </w:rPr>
        <w:t xml:space="preserve">Material </w:t>
      </w:r>
    </w:p>
    <w:p w14:paraId="5709D40F"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0" w:eastAsia="Times New Roman" w:hAnsi="LMRoman10" w:cs="Times New Roman"/>
          <w:sz w:val="20"/>
          <w:szCs w:val="20"/>
          <w:lang w:eastAsia="en-GB"/>
        </w:rPr>
        <w:t xml:space="preserve">To manipulate abusive supervision, Liang et al. (2018) have asked their participants to imagine themselves in a condition of abusive supervision or non-abusive supervision. Consequently, this variable is categorical with two categories: abusive (N = 1015) and non-abusive (N = 985). </w:t>
      </w:r>
    </w:p>
    <w:p w14:paraId="2F1922AF"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0" w:eastAsia="Times New Roman" w:hAnsi="LMRoman10" w:cs="Times New Roman"/>
          <w:sz w:val="20"/>
          <w:szCs w:val="20"/>
          <w:lang w:eastAsia="en-GB"/>
        </w:rPr>
        <w:t xml:space="preserve">The method that Liang et al. (2018) used to measure subordinate retaliation is original and novel. They asked some of their participants to use a virtual voodoo doll as if they were the subordinate imagining that the doll was the abusive supervisor. Liang et al. (2018) examined whether participants used or not the virtual voodoo doll. However, for the purposes of this paper, it is considered how long participants are using the virtual voodoo doll (measured in seconds). As a result the variable is continuous which explains how Hypothesis 2 is formulated. </w:t>
      </w:r>
    </w:p>
    <w:p w14:paraId="7254683E"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0" w:eastAsia="Times New Roman" w:hAnsi="LMRoman10" w:cs="Times New Roman"/>
          <w:sz w:val="20"/>
          <w:szCs w:val="20"/>
          <w:lang w:eastAsia="en-GB"/>
        </w:rPr>
        <w:t xml:space="preserve">Liang et al. (2018) used a word completion task to measure subordinate injustice perception. In this task, five words have missing letters, and have to be completed so that they become either a neutral word or a negative word. The ratio of negative words used among the five words is supposed to reveal the injustice perception still felt by the subordinate. The measurement of subordinate injustice perception is simulated to have the same shape as the data obtained from this task. </w:t>
      </w:r>
    </w:p>
    <w:p w14:paraId="6673A5AA" w14:textId="77777777" w:rsidR="00231A80" w:rsidRDefault="00231A80" w:rsidP="00231A80">
      <w:pPr>
        <w:spacing w:before="100" w:beforeAutospacing="1" w:after="100" w:afterAutospacing="1"/>
        <w:rPr>
          <w:rFonts w:ascii="LMRoman12" w:eastAsia="Times New Roman" w:hAnsi="LMRoman12" w:cs="Times New Roman"/>
          <w:b/>
          <w:bCs/>
          <w:lang w:eastAsia="en-GB"/>
        </w:rPr>
      </w:pPr>
    </w:p>
    <w:p w14:paraId="2B2FF61B" w14:textId="4A1D708D"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2" w:eastAsia="Times New Roman" w:hAnsi="LMRoman12" w:cs="Times New Roman"/>
          <w:b/>
          <w:bCs/>
          <w:lang w:eastAsia="en-GB"/>
        </w:rPr>
        <w:lastRenderedPageBreak/>
        <w:t xml:space="preserve">Procedure </w:t>
      </w:r>
    </w:p>
    <w:p w14:paraId="6A012CB8" w14:textId="7DA75FCB" w:rsidR="00231A80" w:rsidRDefault="00231A80" w:rsidP="00231A80">
      <w:pPr>
        <w:spacing w:before="100" w:beforeAutospacing="1" w:after="100" w:afterAutospacing="1"/>
        <w:rPr>
          <w:rFonts w:ascii="LMRoman10" w:eastAsia="Times New Roman" w:hAnsi="LMRoman10" w:cs="Times New Roman"/>
          <w:sz w:val="20"/>
          <w:szCs w:val="20"/>
          <w:lang w:eastAsia="en-GB"/>
        </w:rPr>
      </w:pPr>
      <w:r w:rsidRPr="00231A80">
        <w:rPr>
          <w:rFonts w:ascii="LMRoman10" w:eastAsia="Times New Roman" w:hAnsi="LMRoman10" w:cs="Times New Roman"/>
          <w:sz w:val="20"/>
          <w:szCs w:val="20"/>
          <w:lang w:eastAsia="en-GB"/>
        </w:rPr>
        <w:t xml:space="preserve">As indicated previous, the data are simulated. </w:t>
      </w:r>
    </w:p>
    <w:p w14:paraId="6D862CE4"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2" w:eastAsia="Times New Roman" w:hAnsi="LMRoman12" w:cs="Times New Roman"/>
          <w:b/>
          <w:bCs/>
          <w:lang w:eastAsia="en-GB"/>
        </w:rPr>
        <w:t xml:space="preserve">Data Analysis </w:t>
      </w:r>
    </w:p>
    <w:p w14:paraId="4F75084F"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0" w:eastAsia="Times New Roman" w:hAnsi="LMRoman10" w:cs="Times New Roman"/>
          <w:sz w:val="20"/>
          <w:szCs w:val="20"/>
          <w:lang w:eastAsia="en-GB"/>
        </w:rPr>
        <w:t xml:space="preserve">Here comes the main part of the method section. The absence of a Data Analysis section in an academic paper reveals its poor quality. However, by including both the graphic representation of the model tested and its corresponding equation, authors can display the robustness of their analyses. </w:t>
      </w:r>
    </w:p>
    <w:p w14:paraId="57CCA4AD"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r w:rsidRPr="00231A80">
        <w:rPr>
          <w:rFonts w:ascii="LMRoman10" w:eastAsia="Times New Roman" w:hAnsi="LMRoman10" w:cs="Times New Roman"/>
          <w:sz w:val="20"/>
          <w:szCs w:val="20"/>
          <w:lang w:eastAsia="en-GB"/>
        </w:rPr>
        <w:t xml:space="preserve">The model is represented Figure 1 where AS is abusive supervision, IP is injustice perception, and SR is subordinate retaliation. It shows a classic moderation model which is the alternative name for interaction effect. A note of caution; a default moderation model includes not only the interaction-effect hypothesis but also the main effect hypotheses of the two predictors which is not obvious from the model representation. </w:t>
      </w:r>
    </w:p>
    <w:p w14:paraId="2CE201E4" w14:textId="77777777" w:rsidR="00231A80" w:rsidRPr="00231A80" w:rsidRDefault="00231A80" w:rsidP="00231A80">
      <w:pPr>
        <w:spacing w:before="100" w:beforeAutospacing="1" w:after="100" w:afterAutospacing="1"/>
        <w:rPr>
          <w:rFonts w:ascii="Times New Roman" w:eastAsia="Times New Roman" w:hAnsi="Times New Roman" w:cs="Times New Roman"/>
          <w:lang w:eastAsia="en-GB"/>
        </w:rPr>
      </w:pPr>
    </w:p>
    <w:p w14:paraId="2E45E926" w14:textId="1E137CB7" w:rsidR="00231A80" w:rsidRDefault="00231A80">
      <w:r>
        <w:rPr>
          <w:noProof/>
        </w:rPr>
        <w:drawing>
          <wp:inline distT="0" distB="0" distL="0" distR="0" wp14:anchorId="6E4CDB9A" wp14:editId="56628EF7">
            <wp:extent cx="5731510" cy="3511550"/>
            <wp:effectExtent l="0" t="0" r="0" b="6350"/>
            <wp:docPr id="17" name="Picture 17"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Diagram&#10;&#10;Description automatically generated with medium confidenc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3511550"/>
                    </a:xfrm>
                    <a:prstGeom prst="rect">
                      <a:avLst/>
                    </a:prstGeom>
                  </pic:spPr>
                </pic:pic>
              </a:graphicData>
            </a:graphic>
          </wp:inline>
        </w:drawing>
      </w:r>
    </w:p>
    <w:p w14:paraId="6CA429EE" w14:textId="0C7E5785" w:rsidR="00231A80" w:rsidRDefault="00231A80"/>
    <w:p w14:paraId="65D8A53E" w14:textId="77777777" w:rsidR="003C1A9D" w:rsidRDefault="003C1A9D" w:rsidP="003C1A9D">
      <w:pPr>
        <w:spacing w:before="100" w:beforeAutospacing="1" w:after="100" w:afterAutospacing="1"/>
        <w:rPr>
          <w:rFonts w:ascii="LMRoman12" w:eastAsia="Times New Roman" w:hAnsi="LMRoman12" w:cs="Times New Roman"/>
          <w:b/>
          <w:bCs/>
          <w:sz w:val="28"/>
          <w:szCs w:val="28"/>
          <w:lang w:eastAsia="en-GB"/>
        </w:rPr>
      </w:pPr>
    </w:p>
    <w:p w14:paraId="43A6F192" w14:textId="77777777" w:rsidR="003C1A9D" w:rsidRDefault="003C1A9D" w:rsidP="003C1A9D">
      <w:pPr>
        <w:spacing w:before="100" w:beforeAutospacing="1" w:after="100" w:afterAutospacing="1"/>
        <w:rPr>
          <w:rFonts w:ascii="LMRoman12" w:eastAsia="Times New Roman" w:hAnsi="LMRoman12" w:cs="Times New Roman"/>
          <w:b/>
          <w:bCs/>
          <w:sz w:val="28"/>
          <w:szCs w:val="28"/>
          <w:lang w:eastAsia="en-GB"/>
        </w:rPr>
      </w:pPr>
    </w:p>
    <w:p w14:paraId="4D9BBB10" w14:textId="77777777" w:rsidR="003C1A9D" w:rsidRDefault="003C1A9D" w:rsidP="003C1A9D">
      <w:pPr>
        <w:spacing w:before="100" w:beforeAutospacing="1" w:after="100" w:afterAutospacing="1"/>
        <w:rPr>
          <w:rFonts w:ascii="LMRoman12" w:eastAsia="Times New Roman" w:hAnsi="LMRoman12" w:cs="Times New Roman"/>
          <w:b/>
          <w:bCs/>
          <w:sz w:val="28"/>
          <w:szCs w:val="28"/>
          <w:lang w:eastAsia="en-GB"/>
        </w:rPr>
      </w:pPr>
    </w:p>
    <w:p w14:paraId="2002927B" w14:textId="77777777" w:rsidR="003C1A9D" w:rsidRDefault="003C1A9D" w:rsidP="003C1A9D">
      <w:pPr>
        <w:spacing w:before="100" w:beforeAutospacing="1" w:after="100" w:afterAutospacing="1"/>
        <w:rPr>
          <w:rFonts w:ascii="LMRoman12" w:eastAsia="Times New Roman" w:hAnsi="LMRoman12" w:cs="Times New Roman"/>
          <w:b/>
          <w:bCs/>
          <w:sz w:val="28"/>
          <w:szCs w:val="28"/>
          <w:lang w:eastAsia="en-GB"/>
        </w:rPr>
      </w:pPr>
    </w:p>
    <w:p w14:paraId="0CAF9660" w14:textId="77777777" w:rsidR="003C1A9D" w:rsidRDefault="003C1A9D" w:rsidP="003C1A9D">
      <w:pPr>
        <w:spacing w:before="100" w:beforeAutospacing="1" w:after="100" w:afterAutospacing="1"/>
        <w:rPr>
          <w:rFonts w:ascii="LMRoman12" w:eastAsia="Times New Roman" w:hAnsi="LMRoman12" w:cs="Times New Roman"/>
          <w:b/>
          <w:bCs/>
          <w:sz w:val="28"/>
          <w:szCs w:val="28"/>
          <w:lang w:eastAsia="en-GB"/>
        </w:rPr>
      </w:pPr>
    </w:p>
    <w:p w14:paraId="782E2071" w14:textId="1DBA3C7F" w:rsidR="003C1A9D" w:rsidRPr="003C1A9D" w:rsidRDefault="003C1A9D" w:rsidP="003C1A9D">
      <w:pPr>
        <w:spacing w:before="100" w:beforeAutospacing="1" w:after="100" w:afterAutospacing="1"/>
        <w:rPr>
          <w:rFonts w:ascii="Times New Roman" w:eastAsia="Times New Roman" w:hAnsi="Times New Roman" w:cs="Times New Roman"/>
          <w:lang w:eastAsia="en-GB"/>
        </w:rPr>
      </w:pPr>
      <w:r w:rsidRPr="003C1A9D">
        <w:rPr>
          <w:rFonts w:ascii="LMRoman12" w:eastAsia="Times New Roman" w:hAnsi="LMRoman12" w:cs="Times New Roman"/>
          <w:b/>
          <w:bCs/>
          <w:sz w:val="28"/>
          <w:szCs w:val="28"/>
          <w:lang w:eastAsia="en-GB"/>
        </w:rPr>
        <w:lastRenderedPageBreak/>
        <w:t xml:space="preserve">Results </w:t>
      </w:r>
    </w:p>
    <w:p w14:paraId="1C9F8298" w14:textId="77777777" w:rsidR="003C1A9D" w:rsidRPr="003C1A9D" w:rsidRDefault="003C1A9D" w:rsidP="003C1A9D">
      <w:pPr>
        <w:spacing w:before="100" w:beforeAutospacing="1" w:after="100" w:afterAutospacing="1"/>
        <w:rPr>
          <w:rFonts w:ascii="Times New Roman" w:eastAsia="Times New Roman" w:hAnsi="Times New Roman" w:cs="Times New Roman"/>
          <w:lang w:eastAsia="en-GB"/>
        </w:rPr>
      </w:pPr>
      <w:r w:rsidRPr="003C1A9D">
        <w:rPr>
          <w:rFonts w:ascii="LMRoman10" w:eastAsia="Times New Roman" w:hAnsi="LMRoman10" w:cs="Times New Roman"/>
          <w:sz w:val="20"/>
          <w:szCs w:val="20"/>
          <w:lang w:eastAsia="en-GB"/>
        </w:rPr>
        <w:t xml:space="preserve">The results section does not have to be long; it only needs to include some information about the variables, mainly their mean and standard deviation. This information can also include validity or reliability measures if not presented in the method section. Here, the average time spent using the virtual voodoo doll was 100s (SD = 20s), the shortest time spent was 28s and the longest 167s. However, 100 values are missing from the subordinate retaliation variable (voluntarily removed). The average proportion of negative words (from the word completion task) is 49.9% (SD = 28%). </w:t>
      </w:r>
    </w:p>
    <w:p w14:paraId="75E7DC20" w14:textId="2B37B39A" w:rsidR="003C1A9D" w:rsidRPr="003C1A9D" w:rsidRDefault="003C1A9D" w:rsidP="003C1A9D">
      <w:pPr>
        <w:spacing w:before="100" w:beforeAutospacing="1" w:after="100" w:afterAutospacing="1"/>
        <w:rPr>
          <w:rFonts w:ascii="Times New Roman" w:eastAsia="Times New Roman" w:hAnsi="Times New Roman" w:cs="Times New Roman"/>
          <w:lang w:eastAsia="en-GB"/>
        </w:rPr>
      </w:pPr>
      <w:r w:rsidRPr="003C1A9D">
        <w:rPr>
          <w:rFonts w:ascii="LMRoman10" w:eastAsia="Times New Roman" w:hAnsi="LMRoman10" w:cs="Times New Roman"/>
          <w:sz w:val="20"/>
          <w:szCs w:val="20"/>
          <w:lang w:eastAsia="en-GB"/>
        </w:rPr>
        <w:t xml:space="preserve">Next, is the inferential statistics information, which has two parts: description of the overall model accuracy and test of each hypothesis. First, the model including both main effects of abusive supervision and subordinate retaliation as well as their interaction effect explains a significant part of subordinate injustice perception (Rˆ2 = 0.498, F(3,1896) = 626, p &lt; 0.001). More precisely, the model explains 49.8% of the variance of injustice perception.  </w:t>
      </w:r>
    </w:p>
    <w:p w14:paraId="5AF4B162" w14:textId="77777777" w:rsidR="003C1A9D" w:rsidRPr="003C1A9D" w:rsidRDefault="003C1A9D" w:rsidP="003C1A9D">
      <w:pPr>
        <w:spacing w:before="100" w:beforeAutospacing="1" w:after="100" w:afterAutospacing="1"/>
        <w:rPr>
          <w:rFonts w:ascii="Times New Roman" w:eastAsia="Times New Roman" w:hAnsi="Times New Roman" w:cs="Times New Roman"/>
          <w:lang w:eastAsia="en-GB"/>
        </w:rPr>
      </w:pPr>
      <w:r w:rsidRPr="003C1A9D">
        <w:rPr>
          <w:rFonts w:ascii="LMRoman10" w:eastAsia="Times New Roman" w:hAnsi="LMRoman10" w:cs="Times New Roman"/>
          <w:sz w:val="20"/>
          <w:szCs w:val="20"/>
          <w:lang w:eastAsia="en-GB"/>
        </w:rPr>
        <w:t xml:space="preserve">To interpret the statistics behind hypothesis testing, only the p-value is necessary. A p-value higher than indicates that the null hypothesis is true whereas a p-value lower than 0.05 indicates that the null hypothesis is rejected, and the alternative hypothesis considered as plausible. In the current simulated data, the results reveal a significant effect of abusive supervision on injustice perception (b = -0.09956, 95%CI[-0.19535,- 0.00378], t(1896) = -2.039, p = 0.042). This means that being in a non-abusive supervision context decreases, on average, by 9.95% the amount of negative words in the completion task. They also reveal a significant effect of subordinate retaliation on injustice perception (b = -0.00858, 95%CI[-0.00925,-0.00790], t(1896) = -24.969, p &lt; 0.001). More precisely, for every second spent with the virtual voodoo doll, the amount of negative words in the completion task decreases by 0.8%. Finally the results did not reveal a significant interaction effect (or moderation effect) between abusive supervision and subordinate retaliation on injustice perception (b = -0.000213, 95%CI[-0.00115,0.000724], t(1896) = -0.445, p = 0.656) as show in Figure 2. </w:t>
      </w:r>
    </w:p>
    <w:p w14:paraId="65F03E70" w14:textId="4728AA3B" w:rsidR="00231A80" w:rsidRDefault="00231A80"/>
    <w:p w14:paraId="7E176C9A" w14:textId="63AE419C" w:rsidR="003C1A9D" w:rsidRDefault="003C1A9D"/>
    <w:p w14:paraId="2F17ECA4" w14:textId="032C9E6F" w:rsidR="003C1A9D" w:rsidRDefault="003C1A9D">
      <w:r>
        <w:rPr>
          <w:noProof/>
        </w:rPr>
        <w:drawing>
          <wp:inline distT="0" distB="0" distL="0" distR="0" wp14:anchorId="776260E5" wp14:editId="49C2D8AB">
            <wp:extent cx="5731510" cy="3314700"/>
            <wp:effectExtent l="0" t="0" r="0" b="0"/>
            <wp:docPr id="18" name="Picture 18"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Chart, line chart&#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3314700"/>
                    </a:xfrm>
                    <a:prstGeom prst="rect">
                      <a:avLst/>
                    </a:prstGeom>
                  </pic:spPr>
                </pic:pic>
              </a:graphicData>
            </a:graphic>
          </wp:inline>
        </w:drawing>
      </w:r>
    </w:p>
    <w:p w14:paraId="265970B9" w14:textId="77777777" w:rsidR="00C876CA" w:rsidRDefault="00C876CA" w:rsidP="00C876CA">
      <w:pPr>
        <w:spacing w:before="100" w:beforeAutospacing="1" w:after="100" w:afterAutospacing="1"/>
        <w:rPr>
          <w:rFonts w:ascii="LMRoman12" w:eastAsia="Times New Roman" w:hAnsi="LMRoman12" w:cs="Times New Roman"/>
          <w:b/>
          <w:bCs/>
          <w:sz w:val="28"/>
          <w:szCs w:val="28"/>
          <w:lang w:eastAsia="en-GB"/>
        </w:rPr>
      </w:pPr>
    </w:p>
    <w:p w14:paraId="2E87A313" w14:textId="77777777" w:rsidR="00C876CA" w:rsidRDefault="00C876CA" w:rsidP="00C876CA">
      <w:pPr>
        <w:spacing w:before="100" w:beforeAutospacing="1" w:after="100" w:afterAutospacing="1"/>
        <w:rPr>
          <w:rFonts w:ascii="LMRoman12" w:eastAsia="Times New Roman" w:hAnsi="LMRoman12" w:cs="Times New Roman"/>
          <w:b/>
          <w:bCs/>
          <w:sz w:val="28"/>
          <w:szCs w:val="28"/>
          <w:lang w:eastAsia="en-GB"/>
        </w:rPr>
      </w:pPr>
    </w:p>
    <w:p w14:paraId="08ABB140" w14:textId="5046285F" w:rsidR="00C876CA" w:rsidRPr="00C876CA" w:rsidRDefault="00C876CA" w:rsidP="00C876CA">
      <w:pPr>
        <w:spacing w:before="100" w:beforeAutospacing="1" w:after="100" w:afterAutospacing="1"/>
        <w:rPr>
          <w:rFonts w:ascii="Times New Roman" w:eastAsia="Times New Roman" w:hAnsi="Times New Roman" w:cs="Times New Roman"/>
          <w:lang w:eastAsia="en-GB"/>
        </w:rPr>
      </w:pPr>
      <w:r w:rsidRPr="00C876CA">
        <w:rPr>
          <w:rFonts w:ascii="LMRoman12" w:eastAsia="Times New Roman" w:hAnsi="LMRoman12" w:cs="Times New Roman"/>
          <w:b/>
          <w:bCs/>
          <w:sz w:val="28"/>
          <w:szCs w:val="28"/>
          <w:lang w:eastAsia="en-GB"/>
        </w:rPr>
        <w:lastRenderedPageBreak/>
        <w:t xml:space="preserve">Discussion and Conclusion </w:t>
      </w:r>
    </w:p>
    <w:p w14:paraId="3DBBABBB" w14:textId="77777777" w:rsidR="00C876CA" w:rsidRPr="00C876CA" w:rsidRDefault="00C876CA" w:rsidP="00C876CA">
      <w:pPr>
        <w:spacing w:before="100" w:beforeAutospacing="1" w:after="100" w:afterAutospacing="1"/>
        <w:rPr>
          <w:rFonts w:ascii="Times New Roman" w:eastAsia="Times New Roman" w:hAnsi="Times New Roman" w:cs="Times New Roman"/>
          <w:lang w:eastAsia="en-GB"/>
        </w:rPr>
      </w:pPr>
      <w:r w:rsidRPr="00C876CA">
        <w:rPr>
          <w:rFonts w:ascii="LMRoman10" w:eastAsia="Times New Roman" w:hAnsi="LMRoman10" w:cs="Times New Roman"/>
          <w:sz w:val="20"/>
          <w:szCs w:val="20"/>
          <w:lang w:eastAsia="en-GB"/>
        </w:rPr>
        <w:t xml:space="preserve">The purpose of the current paper was to display the structure of a research paper rather than actually writing a paper. In this section, authors are presenting potential explanations for the effect/non-effect obtained. Limitations regarding the data collection and data analyses can also been added in these sections. Here, the data were randomly generated. Your task is to conduct your own discussion based on the results you obtain and the hypotheses which you formulate. </w:t>
      </w:r>
    </w:p>
    <w:p w14:paraId="61C6B49B" w14:textId="77777777" w:rsidR="00C876CA" w:rsidRDefault="00C876CA"/>
    <w:sectPr w:rsidR="00C876CA">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SymbolMT">
    <w:altName w:val="Cambria"/>
    <w:panose1 w:val="020B0604020202020204"/>
    <w:charset w:val="00"/>
    <w:family w:val="roman"/>
    <w:notTrueType/>
    <w:pitch w:val="default"/>
  </w:font>
  <w:font w:name="inherit">
    <w:altName w:val="Cambria"/>
    <w:panose1 w:val="020B0604020202020204"/>
    <w:charset w:val="00"/>
    <w:family w:val="roman"/>
    <w:notTrueType/>
    <w:pitch w:val="default"/>
  </w:font>
  <w:font w:name="Apple Color Emoji">
    <w:altName w:val="Apple Color Emoji"/>
    <w:panose1 w:val="00000000000000000000"/>
    <w:charset w:val="00"/>
    <w:family w:val="auto"/>
    <w:pitch w:val="variable"/>
    <w:sig w:usb0="00000003" w:usb1="18000000" w:usb2="14000000" w:usb3="00000000" w:csb0="00000001" w:csb1="00000000"/>
  </w:font>
  <w:font w:name="STIXGeneral-Italic">
    <w:altName w:val="STIXGeneral"/>
    <w:panose1 w:val="00000000000000000000"/>
    <w:charset w:val="00"/>
    <w:family w:val="roman"/>
    <w:notTrueType/>
    <w:pitch w:val="default"/>
  </w:font>
  <w:font w:name="STIXGeneral-Regular">
    <w:altName w:val="STIXGeneral"/>
    <w:panose1 w:val="00000000000000000000"/>
    <w:charset w:val="00"/>
    <w:family w:val="roman"/>
    <w:notTrueType/>
    <w:pitch w:val="default"/>
  </w:font>
  <w:font w:name="LMRoman17">
    <w:altName w:val="Cambria"/>
    <w:panose1 w:val="020B0604020202020204"/>
    <w:charset w:val="00"/>
    <w:family w:val="roman"/>
    <w:notTrueType/>
    <w:pitch w:val="default"/>
  </w:font>
  <w:font w:name="LMRoman12">
    <w:altName w:val="Cambria"/>
    <w:panose1 w:val="020B0604020202020204"/>
    <w:charset w:val="00"/>
    <w:family w:val="roman"/>
    <w:notTrueType/>
    <w:pitch w:val="default"/>
  </w:font>
  <w:font w:name="LMRoman10">
    <w:altName w:val="Cambria"/>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BE28BC"/>
    <w:multiLevelType w:val="multilevel"/>
    <w:tmpl w:val="01543A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A3D7B22"/>
    <w:multiLevelType w:val="multilevel"/>
    <w:tmpl w:val="53C664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B8E6E3E"/>
    <w:multiLevelType w:val="multilevel"/>
    <w:tmpl w:val="FA2E51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BFA15EF"/>
    <w:multiLevelType w:val="multilevel"/>
    <w:tmpl w:val="5614A2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C4B540B"/>
    <w:multiLevelType w:val="multilevel"/>
    <w:tmpl w:val="E9A645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CC648A5"/>
    <w:multiLevelType w:val="multilevel"/>
    <w:tmpl w:val="36083D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6EF7242"/>
    <w:multiLevelType w:val="multilevel"/>
    <w:tmpl w:val="192E4E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B3C751D"/>
    <w:multiLevelType w:val="multilevel"/>
    <w:tmpl w:val="32C86A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39B1E4B"/>
    <w:multiLevelType w:val="multilevel"/>
    <w:tmpl w:val="99AE1A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42E3C8C"/>
    <w:multiLevelType w:val="multilevel"/>
    <w:tmpl w:val="17F42D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9C823B7"/>
    <w:multiLevelType w:val="multilevel"/>
    <w:tmpl w:val="DDD60B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CCB2613"/>
    <w:multiLevelType w:val="multilevel"/>
    <w:tmpl w:val="ABEABC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DA3125B"/>
    <w:multiLevelType w:val="multilevel"/>
    <w:tmpl w:val="BD4813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0296447"/>
    <w:multiLevelType w:val="multilevel"/>
    <w:tmpl w:val="87F2E4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4987398"/>
    <w:multiLevelType w:val="multilevel"/>
    <w:tmpl w:val="B6EE6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6F6499F"/>
    <w:multiLevelType w:val="multilevel"/>
    <w:tmpl w:val="23860E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79939FE"/>
    <w:multiLevelType w:val="multilevel"/>
    <w:tmpl w:val="108E56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91A5C20"/>
    <w:multiLevelType w:val="multilevel"/>
    <w:tmpl w:val="EC24DF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9972617"/>
    <w:multiLevelType w:val="multilevel"/>
    <w:tmpl w:val="155A75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B253995"/>
    <w:multiLevelType w:val="multilevel"/>
    <w:tmpl w:val="A6AC98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BD472B5"/>
    <w:multiLevelType w:val="multilevel"/>
    <w:tmpl w:val="C4A479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1825EF7"/>
    <w:multiLevelType w:val="multilevel"/>
    <w:tmpl w:val="DF7059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37B07DC"/>
    <w:multiLevelType w:val="multilevel"/>
    <w:tmpl w:val="6DE093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37F1379"/>
    <w:multiLevelType w:val="multilevel"/>
    <w:tmpl w:val="5F943A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58493AD6"/>
    <w:multiLevelType w:val="multilevel"/>
    <w:tmpl w:val="AEFC68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EF518F5"/>
    <w:multiLevelType w:val="multilevel"/>
    <w:tmpl w:val="6DFE4B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60740EA4"/>
    <w:multiLevelType w:val="multilevel"/>
    <w:tmpl w:val="C876F1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3144243"/>
    <w:multiLevelType w:val="multilevel"/>
    <w:tmpl w:val="8A30F8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5951DB4"/>
    <w:multiLevelType w:val="multilevel"/>
    <w:tmpl w:val="89503484"/>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7BA660D0"/>
    <w:multiLevelType w:val="multilevel"/>
    <w:tmpl w:val="A1A488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1"/>
  </w:num>
  <w:num w:numId="2">
    <w:abstractNumId w:val="25"/>
  </w:num>
  <w:num w:numId="3">
    <w:abstractNumId w:val="23"/>
  </w:num>
  <w:num w:numId="4">
    <w:abstractNumId w:val="9"/>
  </w:num>
  <w:num w:numId="5">
    <w:abstractNumId w:val="8"/>
  </w:num>
  <w:num w:numId="6">
    <w:abstractNumId w:val="24"/>
  </w:num>
  <w:num w:numId="7">
    <w:abstractNumId w:val="17"/>
  </w:num>
  <w:num w:numId="8">
    <w:abstractNumId w:val="16"/>
  </w:num>
  <w:num w:numId="9">
    <w:abstractNumId w:val="27"/>
  </w:num>
  <w:num w:numId="10">
    <w:abstractNumId w:val="4"/>
  </w:num>
  <w:num w:numId="11">
    <w:abstractNumId w:val="12"/>
  </w:num>
  <w:num w:numId="12">
    <w:abstractNumId w:val="1"/>
  </w:num>
  <w:num w:numId="13">
    <w:abstractNumId w:val="7"/>
  </w:num>
  <w:num w:numId="14">
    <w:abstractNumId w:val="3"/>
  </w:num>
  <w:num w:numId="15">
    <w:abstractNumId w:val="22"/>
  </w:num>
  <w:num w:numId="16">
    <w:abstractNumId w:val="10"/>
  </w:num>
  <w:num w:numId="17">
    <w:abstractNumId w:val="19"/>
  </w:num>
  <w:num w:numId="18">
    <w:abstractNumId w:val="29"/>
  </w:num>
  <w:num w:numId="19">
    <w:abstractNumId w:val="15"/>
  </w:num>
  <w:num w:numId="20">
    <w:abstractNumId w:val="20"/>
  </w:num>
  <w:num w:numId="21">
    <w:abstractNumId w:val="26"/>
  </w:num>
  <w:num w:numId="22">
    <w:abstractNumId w:val="13"/>
  </w:num>
  <w:num w:numId="23">
    <w:abstractNumId w:val="5"/>
  </w:num>
  <w:num w:numId="24">
    <w:abstractNumId w:val="2"/>
  </w:num>
  <w:num w:numId="25">
    <w:abstractNumId w:val="18"/>
  </w:num>
  <w:num w:numId="26">
    <w:abstractNumId w:val="0"/>
  </w:num>
  <w:num w:numId="27">
    <w:abstractNumId w:val="28"/>
  </w:num>
  <w:num w:numId="28">
    <w:abstractNumId w:val="6"/>
  </w:num>
  <w:num w:numId="29">
    <w:abstractNumId w:val="14"/>
  </w:num>
  <w:num w:numId="3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05150"/>
    <w:rsid w:val="00105150"/>
    <w:rsid w:val="00153C88"/>
    <w:rsid w:val="00231A80"/>
    <w:rsid w:val="003C1A9D"/>
    <w:rsid w:val="003C68EC"/>
    <w:rsid w:val="005B2691"/>
    <w:rsid w:val="0062031D"/>
    <w:rsid w:val="00C876CA"/>
  </w:rsids>
  <m:mathPr>
    <m:mathFont m:val="Cambria Math"/>
    <m:brkBin m:val="before"/>
    <m:brkBinSub m:val="--"/>
    <m:smallFrac m:val="0"/>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C240C8"/>
  <w15:chartTrackingRefBased/>
  <w15:docId w15:val="{2D8E6310-180A-504D-82F8-6CB86C9EB5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I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105150"/>
    <w:pPr>
      <w:spacing w:before="100" w:beforeAutospacing="1" w:after="100" w:afterAutospacing="1"/>
      <w:outlineLvl w:val="0"/>
    </w:pPr>
    <w:rPr>
      <w:rFonts w:ascii="Times New Roman" w:eastAsia="Times New Roman" w:hAnsi="Times New Roman" w:cs="Times New Roman"/>
      <w:b/>
      <w:bCs/>
      <w:kern w:val="36"/>
      <w:sz w:val="48"/>
      <w:szCs w:val="48"/>
      <w:lang w:eastAsia="en-GB"/>
    </w:rPr>
  </w:style>
  <w:style w:type="paragraph" w:styleId="Heading2">
    <w:name w:val="heading 2"/>
    <w:basedOn w:val="Normal"/>
    <w:link w:val="Heading2Char"/>
    <w:uiPriority w:val="9"/>
    <w:qFormat/>
    <w:rsid w:val="00105150"/>
    <w:pPr>
      <w:spacing w:before="100" w:beforeAutospacing="1" w:after="100" w:afterAutospacing="1"/>
      <w:outlineLvl w:val="1"/>
    </w:pPr>
    <w:rPr>
      <w:rFonts w:ascii="Times New Roman" w:eastAsia="Times New Roman" w:hAnsi="Times New Roman" w:cs="Times New Roman"/>
      <w:b/>
      <w:bCs/>
      <w:sz w:val="36"/>
      <w:szCs w:val="36"/>
      <w:lang w:eastAsia="en-GB"/>
    </w:rPr>
  </w:style>
  <w:style w:type="paragraph" w:styleId="Heading3">
    <w:name w:val="heading 3"/>
    <w:basedOn w:val="Normal"/>
    <w:link w:val="Heading3Char"/>
    <w:uiPriority w:val="9"/>
    <w:qFormat/>
    <w:rsid w:val="00105150"/>
    <w:pPr>
      <w:spacing w:before="100" w:beforeAutospacing="1" w:after="100" w:afterAutospacing="1"/>
      <w:outlineLvl w:val="2"/>
    </w:pPr>
    <w:rPr>
      <w:rFonts w:ascii="Times New Roman" w:eastAsia="Times New Roman" w:hAnsi="Times New Roman" w:cs="Times New Roman"/>
      <w:b/>
      <w:bCs/>
      <w:sz w:val="27"/>
      <w:szCs w:val="27"/>
      <w:lang w:eastAsia="en-GB"/>
    </w:rPr>
  </w:style>
  <w:style w:type="paragraph" w:styleId="Heading4">
    <w:name w:val="heading 4"/>
    <w:basedOn w:val="Normal"/>
    <w:link w:val="Heading4Char"/>
    <w:uiPriority w:val="9"/>
    <w:qFormat/>
    <w:rsid w:val="00105150"/>
    <w:pPr>
      <w:spacing w:before="100" w:beforeAutospacing="1" w:after="100" w:afterAutospacing="1"/>
      <w:outlineLvl w:val="3"/>
    </w:pPr>
    <w:rPr>
      <w:rFonts w:ascii="Times New Roman" w:eastAsia="Times New Roman" w:hAnsi="Times New Roman" w:cs="Times New Roman"/>
      <w:b/>
      <w:bCs/>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105150"/>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105150"/>
    <w:rPr>
      <w:rFonts w:ascii="Times New Roman" w:eastAsia="Times New Roman" w:hAnsi="Times New Roman" w:cs="Times New Roman"/>
      <w:b/>
      <w:bCs/>
      <w:kern w:val="36"/>
      <w:sz w:val="48"/>
      <w:szCs w:val="48"/>
      <w:lang w:eastAsia="en-GB"/>
    </w:rPr>
  </w:style>
  <w:style w:type="character" w:customStyle="1" w:styleId="Heading2Char">
    <w:name w:val="Heading 2 Char"/>
    <w:basedOn w:val="DefaultParagraphFont"/>
    <w:link w:val="Heading2"/>
    <w:uiPriority w:val="9"/>
    <w:rsid w:val="00105150"/>
    <w:rPr>
      <w:rFonts w:ascii="Times New Roman" w:eastAsia="Times New Roman" w:hAnsi="Times New Roman" w:cs="Times New Roman"/>
      <w:b/>
      <w:bCs/>
      <w:sz w:val="36"/>
      <w:szCs w:val="36"/>
      <w:lang w:eastAsia="en-GB"/>
    </w:rPr>
  </w:style>
  <w:style w:type="character" w:customStyle="1" w:styleId="Heading3Char">
    <w:name w:val="Heading 3 Char"/>
    <w:basedOn w:val="DefaultParagraphFont"/>
    <w:link w:val="Heading3"/>
    <w:uiPriority w:val="9"/>
    <w:rsid w:val="00105150"/>
    <w:rPr>
      <w:rFonts w:ascii="Times New Roman" w:eastAsia="Times New Roman" w:hAnsi="Times New Roman" w:cs="Times New Roman"/>
      <w:b/>
      <w:bCs/>
      <w:sz w:val="27"/>
      <w:szCs w:val="27"/>
      <w:lang w:eastAsia="en-GB"/>
    </w:rPr>
  </w:style>
  <w:style w:type="character" w:customStyle="1" w:styleId="Heading4Char">
    <w:name w:val="Heading 4 Char"/>
    <w:basedOn w:val="DefaultParagraphFont"/>
    <w:link w:val="Heading4"/>
    <w:uiPriority w:val="9"/>
    <w:rsid w:val="00105150"/>
    <w:rPr>
      <w:rFonts w:ascii="Times New Roman" w:eastAsia="Times New Roman" w:hAnsi="Times New Roman" w:cs="Times New Roman"/>
      <w:b/>
      <w:bCs/>
      <w:lang w:eastAsia="en-GB"/>
    </w:rPr>
  </w:style>
  <w:style w:type="character" w:styleId="Strong">
    <w:name w:val="Strong"/>
    <w:basedOn w:val="DefaultParagraphFont"/>
    <w:uiPriority w:val="22"/>
    <w:qFormat/>
    <w:rsid w:val="00105150"/>
    <w:rPr>
      <w:b/>
      <w:bCs/>
    </w:rPr>
  </w:style>
  <w:style w:type="character" w:customStyle="1" w:styleId="header-section-number">
    <w:name w:val="header-section-number"/>
    <w:basedOn w:val="DefaultParagraphFont"/>
    <w:rsid w:val="00105150"/>
  </w:style>
  <w:style w:type="character" w:customStyle="1" w:styleId="apple-converted-space">
    <w:name w:val="apple-converted-space"/>
    <w:basedOn w:val="DefaultParagraphFont"/>
    <w:rsid w:val="00105150"/>
  </w:style>
  <w:style w:type="character" w:styleId="Emphasis">
    <w:name w:val="Emphasis"/>
    <w:basedOn w:val="DefaultParagraphFont"/>
    <w:uiPriority w:val="20"/>
    <w:qFormat/>
    <w:rsid w:val="00105150"/>
    <w:rPr>
      <w:i/>
      <w:iCs/>
    </w:rPr>
  </w:style>
  <w:style w:type="paragraph" w:customStyle="1" w:styleId="Caption1">
    <w:name w:val="Caption1"/>
    <w:basedOn w:val="Normal"/>
    <w:rsid w:val="00105150"/>
    <w:pPr>
      <w:spacing w:before="100" w:beforeAutospacing="1" w:after="100" w:afterAutospacing="1"/>
    </w:pPr>
    <w:rPr>
      <w:rFonts w:ascii="Times New Roman" w:eastAsia="Times New Roman" w:hAnsi="Times New Roman" w:cs="Times New Roman"/>
      <w:lang w:eastAsia="en-GB"/>
    </w:rPr>
  </w:style>
  <w:style w:type="character" w:customStyle="1" w:styleId="math">
    <w:name w:val="math"/>
    <w:basedOn w:val="DefaultParagraphFont"/>
    <w:rsid w:val="00105150"/>
  </w:style>
  <w:style w:type="character" w:customStyle="1" w:styleId="mi">
    <w:name w:val="mi"/>
    <w:basedOn w:val="DefaultParagraphFont"/>
    <w:rsid w:val="00105150"/>
  </w:style>
  <w:style w:type="character" w:customStyle="1" w:styleId="mn">
    <w:name w:val="mn"/>
    <w:basedOn w:val="DefaultParagraphFont"/>
    <w:rsid w:val="00105150"/>
  </w:style>
  <w:style w:type="character" w:customStyle="1" w:styleId="mo">
    <w:name w:val="mo"/>
    <w:basedOn w:val="DefaultParagraphFont"/>
    <w:rsid w:val="00105150"/>
  </w:style>
  <w:style w:type="character" w:styleId="Hyperlink">
    <w:name w:val="Hyperlink"/>
    <w:basedOn w:val="DefaultParagraphFont"/>
    <w:uiPriority w:val="99"/>
    <w:semiHidden/>
    <w:unhideWhenUsed/>
    <w:rsid w:val="00105150"/>
    <w:rPr>
      <w:color w:val="0000FF"/>
      <w:u w:val="single"/>
    </w:rPr>
  </w:style>
  <w:style w:type="character" w:styleId="HTMLCode">
    <w:name w:val="HTML Code"/>
    <w:basedOn w:val="DefaultParagraphFont"/>
    <w:uiPriority w:val="99"/>
    <w:semiHidden/>
    <w:unhideWhenUsed/>
    <w:rsid w:val="00105150"/>
    <w:rPr>
      <w:rFonts w:ascii="Courier New" w:eastAsia="Times New Roman" w:hAnsi="Courier New" w:cs="Courier New"/>
      <w:sz w:val="20"/>
      <w:szCs w:val="20"/>
    </w:rPr>
  </w:style>
  <w:style w:type="character" w:customStyle="1" w:styleId="citation">
    <w:name w:val="citation"/>
    <w:basedOn w:val="DefaultParagraphFont"/>
    <w:rsid w:val="0010515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12955137">
      <w:bodyDiv w:val="1"/>
      <w:marLeft w:val="0"/>
      <w:marRight w:val="0"/>
      <w:marTop w:val="0"/>
      <w:marBottom w:val="0"/>
      <w:divBdr>
        <w:top w:val="none" w:sz="0" w:space="0" w:color="auto"/>
        <w:left w:val="none" w:sz="0" w:space="0" w:color="auto"/>
        <w:bottom w:val="none" w:sz="0" w:space="0" w:color="auto"/>
        <w:right w:val="none" w:sz="0" w:space="0" w:color="auto"/>
      </w:divBdr>
      <w:divsChild>
        <w:div w:id="1662779670">
          <w:marLeft w:val="0"/>
          <w:marRight w:val="0"/>
          <w:marTop w:val="0"/>
          <w:marBottom w:val="0"/>
          <w:divBdr>
            <w:top w:val="none" w:sz="0" w:space="0" w:color="auto"/>
            <w:left w:val="none" w:sz="0" w:space="0" w:color="auto"/>
            <w:bottom w:val="none" w:sz="0" w:space="0" w:color="auto"/>
            <w:right w:val="none" w:sz="0" w:space="0" w:color="auto"/>
          </w:divBdr>
        </w:div>
        <w:div w:id="1150177478">
          <w:marLeft w:val="0"/>
          <w:marRight w:val="0"/>
          <w:marTop w:val="0"/>
          <w:marBottom w:val="0"/>
          <w:divBdr>
            <w:top w:val="none" w:sz="0" w:space="0" w:color="auto"/>
            <w:left w:val="none" w:sz="0" w:space="0" w:color="auto"/>
            <w:bottom w:val="none" w:sz="0" w:space="0" w:color="auto"/>
            <w:right w:val="none" w:sz="0" w:space="0" w:color="auto"/>
          </w:divBdr>
          <w:divsChild>
            <w:div w:id="1332293182">
              <w:blockQuote w:val="1"/>
              <w:marLeft w:val="0"/>
              <w:marRight w:val="0"/>
              <w:marTop w:val="0"/>
              <w:marBottom w:val="300"/>
              <w:divBdr>
                <w:top w:val="none" w:sz="0" w:space="0" w:color="auto"/>
                <w:left w:val="single" w:sz="36" w:space="15" w:color="EEEEEE"/>
                <w:bottom w:val="none" w:sz="0" w:space="0" w:color="auto"/>
                <w:right w:val="none" w:sz="0" w:space="0" w:color="auto"/>
              </w:divBdr>
            </w:div>
            <w:div w:id="1654406719">
              <w:marLeft w:val="0"/>
              <w:marRight w:val="0"/>
              <w:marTop w:val="0"/>
              <w:marBottom w:val="0"/>
              <w:divBdr>
                <w:top w:val="none" w:sz="0" w:space="0" w:color="auto"/>
                <w:left w:val="none" w:sz="0" w:space="0" w:color="auto"/>
                <w:bottom w:val="none" w:sz="0" w:space="0" w:color="auto"/>
                <w:right w:val="none" w:sz="0" w:space="0" w:color="auto"/>
              </w:divBdr>
              <w:divsChild>
                <w:div w:id="224799769">
                  <w:blockQuote w:val="1"/>
                  <w:marLeft w:val="0"/>
                  <w:marRight w:val="0"/>
                  <w:marTop w:val="0"/>
                  <w:marBottom w:val="300"/>
                  <w:divBdr>
                    <w:top w:val="none" w:sz="0" w:space="0" w:color="auto"/>
                    <w:left w:val="single" w:sz="36" w:space="15" w:color="EEEEEE"/>
                    <w:bottom w:val="none" w:sz="0" w:space="0" w:color="auto"/>
                    <w:right w:val="none" w:sz="0" w:space="0" w:color="auto"/>
                  </w:divBdr>
                </w:div>
              </w:divsChild>
            </w:div>
            <w:div w:id="1479228709">
              <w:marLeft w:val="0"/>
              <w:marRight w:val="0"/>
              <w:marTop w:val="0"/>
              <w:marBottom w:val="0"/>
              <w:divBdr>
                <w:top w:val="none" w:sz="0" w:space="0" w:color="auto"/>
                <w:left w:val="none" w:sz="0" w:space="0" w:color="auto"/>
                <w:bottom w:val="none" w:sz="0" w:space="0" w:color="auto"/>
                <w:right w:val="none" w:sz="0" w:space="0" w:color="auto"/>
              </w:divBdr>
              <w:divsChild>
                <w:div w:id="293604622">
                  <w:blockQuote w:val="1"/>
                  <w:marLeft w:val="0"/>
                  <w:marRight w:val="0"/>
                  <w:marTop w:val="0"/>
                  <w:marBottom w:val="300"/>
                  <w:divBdr>
                    <w:top w:val="none" w:sz="0" w:space="0" w:color="auto"/>
                    <w:left w:val="single" w:sz="36" w:space="15" w:color="EEEEEE"/>
                    <w:bottom w:val="none" w:sz="0" w:space="0" w:color="auto"/>
                    <w:right w:val="none" w:sz="0" w:space="0" w:color="auto"/>
                  </w:divBdr>
                </w:div>
              </w:divsChild>
            </w:div>
          </w:divsChild>
        </w:div>
        <w:div w:id="865294672">
          <w:marLeft w:val="0"/>
          <w:marRight w:val="0"/>
          <w:marTop w:val="0"/>
          <w:marBottom w:val="0"/>
          <w:divBdr>
            <w:top w:val="none" w:sz="0" w:space="0" w:color="auto"/>
            <w:left w:val="none" w:sz="0" w:space="0" w:color="auto"/>
            <w:bottom w:val="none" w:sz="0" w:space="0" w:color="auto"/>
            <w:right w:val="none" w:sz="0" w:space="0" w:color="auto"/>
          </w:divBdr>
          <w:divsChild>
            <w:div w:id="1681741432">
              <w:marLeft w:val="0"/>
              <w:marRight w:val="0"/>
              <w:marTop w:val="0"/>
              <w:marBottom w:val="0"/>
              <w:divBdr>
                <w:top w:val="none" w:sz="0" w:space="0" w:color="auto"/>
                <w:left w:val="none" w:sz="0" w:space="0" w:color="auto"/>
                <w:bottom w:val="none" w:sz="0" w:space="0" w:color="auto"/>
                <w:right w:val="none" w:sz="0" w:space="0" w:color="auto"/>
              </w:divBdr>
              <w:divsChild>
                <w:div w:id="1434327487">
                  <w:blockQuote w:val="1"/>
                  <w:marLeft w:val="0"/>
                  <w:marRight w:val="0"/>
                  <w:marTop w:val="0"/>
                  <w:marBottom w:val="300"/>
                  <w:divBdr>
                    <w:top w:val="none" w:sz="0" w:space="0" w:color="auto"/>
                    <w:left w:val="single" w:sz="36" w:space="15" w:color="EEEEEE"/>
                    <w:bottom w:val="none" w:sz="0" w:space="0" w:color="auto"/>
                    <w:right w:val="none" w:sz="0" w:space="0" w:color="auto"/>
                  </w:divBdr>
                </w:div>
                <w:div w:id="1458332842">
                  <w:blockQuote w:val="1"/>
                  <w:marLeft w:val="0"/>
                  <w:marRight w:val="0"/>
                  <w:marTop w:val="0"/>
                  <w:marBottom w:val="300"/>
                  <w:divBdr>
                    <w:top w:val="none" w:sz="0" w:space="0" w:color="auto"/>
                    <w:left w:val="single" w:sz="36" w:space="15" w:color="EEEEEE"/>
                    <w:bottom w:val="none" w:sz="0" w:space="0" w:color="auto"/>
                    <w:right w:val="none" w:sz="0" w:space="0" w:color="auto"/>
                  </w:divBdr>
                </w:div>
              </w:divsChild>
            </w:div>
            <w:div w:id="707491788">
              <w:marLeft w:val="0"/>
              <w:marRight w:val="0"/>
              <w:marTop w:val="0"/>
              <w:marBottom w:val="0"/>
              <w:divBdr>
                <w:top w:val="none" w:sz="0" w:space="0" w:color="auto"/>
                <w:left w:val="none" w:sz="0" w:space="0" w:color="auto"/>
                <w:bottom w:val="none" w:sz="0" w:space="0" w:color="auto"/>
                <w:right w:val="none" w:sz="0" w:space="0" w:color="auto"/>
              </w:divBdr>
            </w:div>
            <w:div w:id="2821552">
              <w:marLeft w:val="0"/>
              <w:marRight w:val="0"/>
              <w:marTop w:val="0"/>
              <w:marBottom w:val="0"/>
              <w:divBdr>
                <w:top w:val="none" w:sz="0" w:space="0" w:color="auto"/>
                <w:left w:val="none" w:sz="0" w:space="0" w:color="auto"/>
                <w:bottom w:val="none" w:sz="0" w:space="0" w:color="auto"/>
                <w:right w:val="none" w:sz="0" w:space="0" w:color="auto"/>
              </w:divBdr>
              <w:divsChild>
                <w:div w:id="2100561487">
                  <w:blockQuote w:val="1"/>
                  <w:marLeft w:val="0"/>
                  <w:marRight w:val="0"/>
                  <w:marTop w:val="0"/>
                  <w:marBottom w:val="300"/>
                  <w:divBdr>
                    <w:top w:val="none" w:sz="0" w:space="0" w:color="auto"/>
                    <w:left w:val="single" w:sz="36" w:space="15" w:color="EEEEEE"/>
                    <w:bottom w:val="none" w:sz="0" w:space="0" w:color="auto"/>
                    <w:right w:val="none" w:sz="0" w:space="0" w:color="auto"/>
                  </w:divBdr>
                </w:div>
              </w:divsChild>
            </w:div>
          </w:divsChild>
        </w:div>
        <w:div w:id="1306622769">
          <w:marLeft w:val="0"/>
          <w:marRight w:val="0"/>
          <w:marTop w:val="0"/>
          <w:marBottom w:val="0"/>
          <w:divBdr>
            <w:top w:val="none" w:sz="0" w:space="0" w:color="auto"/>
            <w:left w:val="none" w:sz="0" w:space="0" w:color="auto"/>
            <w:bottom w:val="none" w:sz="0" w:space="0" w:color="auto"/>
            <w:right w:val="none" w:sz="0" w:space="0" w:color="auto"/>
          </w:divBdr>
          <w:divsChild>
            <w:div w:id="1812091090">
              <w:marLeft w:val="0"/>
              <w:marRight w:val="0"/>
              <w:marTop w:val="240"/>
              <w:marBottom w:val="240"/>
              <w:divBdr>
                <w:top w:val="none" w:sz="0" w:space="0" w:color="auto"/>
                <w:left w:val="none" w:sz="0" w:space="0" w:color="auto"/>
                <w:bottom w:val="none" w:sz="0" w:space="0" w:color="auto"/>
                <w:right w:val="none" w:sz="0" w:space="0" w:color="auto"/>
              </w:divBdr>
            </w:div>
            <w:div w:id="25641945">
              <w:marLeft w:val="0"/>
              <w:marRight w:val="0"/>
              <w:marTop w:val="240"/>
              <w:marBottom w:val="240"/>
              <w:divBdr>
                <w:top w:val="none" w:sz="0" w:space="0" w:color="auto"/>
                <w:left w:val="none" w:sz="0" w:space="0" w:color="auto"/>
                <w:bottom w:val="none" w:sz="0" w:space="0" w:color="auto"/>
                <w:right w:val="none" w:sz="0" w:space="0" w:color="auto"/>
              </w:divBdr>
            </w:div>
            <w:div w:id="2090687381">
              <w:marLeft w:val="0"/>
              <w:marRight w:val="0"/>
              <w:marTop w:val="240"/>
              <w:marBottom w:val="240"/>
              <w:divBdr>
                <w:top w:val="none" w:sz="0" w:space="0" w:color="auto"/>
                <w:left w:val="none" w:sz="0" w:space="0" w:color="auto"/>
                <w:bottom w:val="none" w:sz="0" w:space="0" w:color="auto"/>
                <w:right w:val="none" w:sz="0" w:space="0" w:color="auto"/>
              </w:divBdr>
            </w:div>
            <w:div w:id="179008892">
              <w:blockQuote w:val="1"/>
              <w:marLeft w:val="0"/>
              <w:marRight w:val="0"/>
              <w:marTop w:val="0"/>
              <w:marBottom w:val="300"/>
              <w:divBdr>
                <w:top w:val="none" w:sz="0" w:space="0" w:color="auto"/>
                <w:left w:val="single" w:sz="36" w:space="15" w:color="EEEEEE"/>
                <w:bottom w:val="none" w:sz="0" w:space="0" w:color="auto"/>
                <w:right w:val="none" w:sz="0" w:space="0" w:color="auto"/>
              </w:divBdr>
            </w:div>
            <w:div w:id="282538843">
              <w:marLeft w:val="0"/>
              <w:marRight w:val="0"/>
              <w:marTop w:val="0"/>
              <w:marBottom w:val="0"/>
              <w:divBdr>
                <w:top w:val="none" w:sz="0" w:space="0" w:color="auto"/>
                <w:left w:val="none" w:sz="0" w:space="0" w:color="auto"/>
                <w:bottom w:val="none" w:sz="0" w:space="0" w:color="auto"/>
                <w:right w:val="none" w:sz="0" w:space="0" w:color="auto"/>
              </w:divBdr>
              <w:divsChild>
                <w:div w:id="163712481">
                  <w:blockQuote w:val="1"/>
                  <w:marLeft w:val="0"/>
                  <w:marRight w:val="0"/>
                  <w:marTop w:val="0"/>
                  <w:marBottom w:val="300"/>
                  <w:divBdr>
                    <w:top w:val="none" w:sz="0" w:space="0" w:color="auto"/>
                    <w:left w:val="single" w:sz="36" w:space="15" w:color="EEEEEE"/>
                    <w:bottom w:val="none" w:sz="0" w:space="0" w:color="auto"/>
                    <w:right w:val="none" w:sz="0" w:space="0" w:color="auto"/>
                  </w:divBdr>
                </w:div>
              </w:divsChild>
            </w:div>
            <w:div w:id="139466005">
              <w:marLeft w:val="0"/>
              <w:marRight w:val="0"/>
              <w:marTop w:val="0"/>
              <w:marBottom w:val="0"/>
              <w:divBdr>
                <w:top w:val="none" w:sz="0" w:space="0" w:color="auto"/>
                <w:left w:val="none" w:sz="0" w:space="0" w:color="auto"/>
                <w:bottom w:val="none" w:sz="0" w:space="0" w:color="auto"/>
                <w:right w:val="none" w:sz="0" w:space="0" w:color="auto"/>
              </w:divBdr>
              <w:divsChild>
                <w:div w:id="942416568">
                  <w:marLeft w:val="0"/>
                  <w:marRight w:val="0"/>
                  <w:marTop w:val="0"/>
                  <w:marBottom w:val="300"/>
                  <w:divBdr>
                    <w:top w:val="none" w:sz="0" w:space="0" w:color="auto"/>
                    <w:left w:val="none" w:sz="0" w:space="0" w:color="auto"/>
                    <w:bottom w:val="none" w:sz="0" w:space="0" w:color="auto"/>
                    <w:right w:val="none" w:sz="0" w:space="0" w:color="auto"/>
                  </w:divBdr>
                </w:div>
                <w:div w:id="1825463329">
                  <w:marLeft w:val="0"/>
                  <w:marRight w:val="0"/>
                  <w:marTop w:val="0"/>
                  <w:marBottom w:val="300"/>
                  <w:divBdr>
                    <w:top w:val="none" w:sz="0" w:space="0" w:color="auto"/>
                    <w:left w:val="none" w:sz="0" w:space="0" w:color="auto"/>
                    <w:bottom w:val="none" w:sz="0" w:space="0" w:color="auto"/>
                    <w:right w:val="none" w:sz="0" w:space="0" w:color="auto"/>
                  </w:divBdr>
                </w:div>
                <w:div w:id="314261902">
                  <w:blockQuote w:val="1"/>
                  <w:marLeft w:val="0"/>
                  <w:marRight w:val="0"/>
                  <w:marTop w:val="0"/>
                  <w:marBottom w:val="300"/>
                  <w:divBdr>
                    <w:top w:val="none" w:sz="0" w:space="0" w:color="auto"/>
                    <w:left w:val="single" w:sz="36" w:space="15" w:color="EEEEEE"/>
                    <w:bottom w:val="none" w:sz="0" w:space="0" w:color="auto"/>
                    <w:right w:val="none" w:sz="0" w:space="0" w:color="auto"/>
                  </w:divBdr>
                </w:div>
              </w:divsChild>
            </w:div>
          </w:divsChild>
        </w:div>
        <w:div w:id="2130781501">
          <w:marLeft w:val="0"/>
          <w:marRight w:val="0"/>
          <w:marTop w:val="0"/>
          <w:marBottom w:val="0"/>
          <w:divBdr>
            <w:top w:val="none" w:sz="0" w:space="0" w:color="auto"/>
            <w:left w:val="none" w:sz="0" w:space="0" w:color="auto"/>
            <w:bottom w:val="none" w:sz="0" w:space="0" w:color="auto"/>
            <w:right w:val="none" w:sz="0" w:space="0" w:color="auto"/>
          </w:divBdr>
          <w:divsChild>
            <w:div w:id="886601165">
              <w:marLeft w:val="0"/>
              <w:marRight w:val="0"/>
              <w:marTop w:val="0"/>
              <w:marBottom w:val="0"/>
              <w:divBdr>
                <w:top w:val="none" w:sz="0" w:space="0" w:color="auto"/>
                <w:left w:val="none" w:sz="0" w:space="0" w:color="auto"/>
                <w:bottom w:val="none" w:sz="0" w:space="0" w:color="auto"/>
                <w:right w:val="none" w:sz="0" w:space="0" w:color="auto"/>
              </w:divBdr>
              <w:divsChild>
                <w:div w:id="255014947">
                  <w:blockQuote w:val="1"/>
                  <w:marLeft w:val="0"/>
                  <w:marRight w:val="0"/>
                  <w:marTop w:val="0"/>
                  <w:marBottom w:val="300"/>
                  <w:divBdr>
                    <w:top w:val="none" w:sz="0" w:space="0" w:color="auto"/>
                    <w:left w:val="single" w:sz="36" w:space="15" w:color="EEEEEE"/>
                    <w:bottom w:val="none" w:sz="0" w:space="0" w:color="auto"/>
                    <w:right w:val="none" w:sz="0" w:space="0" w:color="auto"/>
                  </w:divBdr>
                </w:div>
              </w:divsChild>
            </w:div>
            <w:div w:id="601688753">
              <w:marLeft w:val="0"/>
              <w:marRight w:val="0"/>
              <w:marTop w:val="0"/>
              <w:marBottom w:val="0"/>
              <w:divBdr>
                <w:top w:val="none" w:sz="0" w:space="0" w:color="auto"/>
                <w:left w:val="none" w:sz="0" w:space="0" w:color="auto"/>
                <w:bottom w:val="none" w:sz="0" w:space="0" w:color="auto"/>
                <w:right w:val="none" w:sz="0" w:space="0" w:color="auto"/>
              </w:divBdr>
            </w:div>
            <w:div w:id="94175532">
              <w:marLeft w:val="0"/>
              <w:marRight w:val="0"/>
              <w:marTop w:val="0"/>
              <w:marBottom w:val="0"/>
              <w:divBdr>
                <w:top w:val="none" w:sz="0" w:space="0" w:color="auto"/>
                <w:left w:val="none" w:sz="0" w:space="0" w:color="auto"/>
                <w:bottom w:val="none" w:sz="0" w:space="0" w:color="auto"/>
                <w:right w:val="none" w:sz="0" w:space="0" w:color="auto"/>
              </w:divBdr>
            </w:div>
          </w:divsChild>
        </w:div>
        <w:div w:id="2041316823">
          <w:marLeft w:val="0"/>
          <w:marRight w:val="0"/>
          <w:marTop w:val="0"/>
          <w:marBottom w:val="0"/>
          <w:divBdr>
            <w:top w:val="none" w:sz="0" w:space="0" w:color="auto"/>
            <w:left w:val="none" w:sz="0" w:space="0" w:color="auto"/>
            <w:bottom w:val="none" w:sz="0" w:space="0" w:color="auto"/>
            <w:right w:val="none" w:sz="0" w:space="0" w:color="auto"/>
          </w:divBdr>
        </w:div>
      </w:divsChild>
    </w:div>
    <w:div w:id="427579074">
      <w:bodyDiv w:val="1"/>
      <w:marLeft w:val="0"/>
      <w:marRight w:val="0"/>
      <w:marTop w:val="0"/>
      <w:marBottom w:val="0"/>
      <w:divBdr>
        <w:top w:val="none" w:sz="0" w:space="0" w:color="auto"/>
        <w:left w:val="none" w:sz="0" w:space="0" w:color="auto"/>
        <w:bottom w:val="none" w:sz="0" w:space="0" w:color="auto"/>
        <w:right w:val="none" w:sz="0" w:space="0" w:color="auto"/>
      </w:divBdr>
      <w:divsChild>
        <w:div w:id="1520198187">
          <w:marLeft w:val="0"/>
          <w:marRight w:val="0"/>
          <w:marTop w:val="0"/>
          <w:marBottom w:val="0"/>
          <w:divBdr>
            <w:top w:val="none" w:sz="0" w:space="0" w:color="auto"/>
            <w:left w:val="none" w:sz="0" w:space="0" w:color="auto"/>
            <w:bottom w:val="none" w:sz="0" w:space="0" w:color="auto"/>
            <w:right w:val="none" w:sz="0" w:space="0" w:color="auto"/>
          </w:divBdr>
          <w:divsChild>
            <w:div w:id="533618543">
              <w:marLeft w:val="0"/>
              <w:marRight w:val="0"/>
              <w:marTop w:val="0"/>
              <w:marBottom w:val="0"/>
              <w:divBdr>
                <w:top w:val="none" w:sz="0" w:space="0" w:color="auto"/>
                <w:left w:val="none" w:sz="0" w:space="0" w:color="auto"/>
                <w:bottom w:val="none" w:sz="0" w:space="0" w:color="auto"/>
                <w:right w:val="none" w:sz="0" w:space="0" w:color="auto"/>
              </w:divBdr>
              <w:divsChild>
                <w:div w:id="720598822">
                  <w:marLeft w:val="0"/>
                  <w:marRight w:val="0"/>
                  <w:marTop w:val="0"/>
                  <w:marBottom w:val="0"/>
                  <w:divBdr>
                    <w:top w:val="none" w:sz="0" w:space="0" w:color="auto"/>
                    <w:left w:val="none" w:sz="0" w:space="0" w:color="auto"/>
                    <w:bottom w:val="none" w:sz="0" w:space="0" w:color="auto"/>
                    <w:right w:val="none" w:sz="0" w:space="0" w:color="auto"/>
                  </w:divBdr>
                </w:div>
              </w:divsChild>
            </w:div>
            <w:div w:id="861627862">
              <w:marLeft w:val="0"/>
              <w:marRight w:val="0"/>
              <w:marTop w:val="0"/>
              <w:marBottom w:val="0"/>
              <w:divBdr>
                <w:top w:val="none" w:sz="0" w:space="0" w:color="auto"/>
                <w:left w:val="none" w:sz="0" w:space="0" w:color="auto"/>
                <w:bottom w:val="none" w:sz="0" w:space="0" w:color="auto"/>
                <w:right w:val="none" w:sz="0" w:space="0" w:color="auto"/>
              </w:divBdr>
              <w:divsChild>
                <w:div w:id="1470515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6232584">
          <w:marLeft w:val="0"/>
          <w:marRight w:val="0"/>
          <w:marTop w:val="0"/>
          <w:marBottom w:val="0"/>
          <w:divBdr>
            <w:top w:val="none" w:sz="0" w:space="0" w:color="auto"/>
            <w:left w:val="none" w:sz="0" w:space="0" w:color="auto"/>
            <w:bottom w:val="none" w:sz="0" w:space="0" w:color="auto"/>
            <w:right w:val="none" w:sz="0" w:space="0" w:color="auto"/>
          </w:divBdr>
          <w:divsChild>
            <w:div w:id="1847791342">
              <w:marLeft w:val="0"/>
              <w:marRight w:val="0"/>
              <w:marTop w:val="0"/>
              <w:marBottom w:val="0"/>
              <w:divBdr>
                <w:top w:val="none" w:sz="0" w:space="0" w:color="auto"/>
                <w:left w:val="none" w:sz="0" w:space="0" w:color="auto"/>
                <w:bottom w:val="none" w:sz="0" w:space="0" w:color="auto"/>
                <w:right w:val="none" w:sz="0" w:space="0" w:color="auto"/>
              </w:divBdr>
              <w:divsChild>
                <w:div w:id="1012030960">
                  <w:marLeft w:val="0"/>
                  <w:marRight w:val="0"/>
                  <w:marTop w:val="0"/>
                  <w:marBottom w:val="0"/>
                  <w:divBdr>
                    <w:top w:val="none" w:sz="0" w:space="0" w:color="auto"/>
                    <w:left w:val="none" w:sz="0" w:space="0" w:color="auto"/>
                    <w:bottom w:val="none" w:sz="0" w:space="0" w:color="auto"/>
                    <w:right w:val="none" w:sz="0" w:space="0" w:color="auto"/>
                  </w:divBdr>
                </w:div>
              </w:divsChild>
            </w:div>
            <w:div w:id="256400993">
              <w:marLeft w:val="0"/>
              <w:marRight w:val="0"/>
              <w:marTop w:val="0"/>
              <w:marBottom w:val="0"/>
              <w:divBdr>
                <w:top w:val="none" w:sz="0" w:space="0" w:color="auto"/>
                <w:left w:val="none" w:sz="0" w:space="0" w:color="auto"/>
                <w:bottom w:val="none" w:sz="0" w:space="0" w:color="auto"/>
                <w:right w:val="none" w:sz="0" w:space="0" w:color="auto"/>
              </w:divBdr>
              <w:divsChild>
                <w:div w:id="1233276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7593460">
          <w:marLeft w:val="0"/>
          <w:marRight w:val="0"/>
          <w:marTop w:val="0"/>
          <w:marBottom w:val="0"/>
          <w:divBdr>
            <w:top w:val="none" w:sz="0" w:space="0" w:color="auto"/>
            <w:left w:val="none" w:sz="0" w:space="0" w:color="auto"/>
            <w:bottom w:val="none" w:sz="0" w:space="0" w:color="auto"/>
            <w:right w:val="none" w:sz="0" w:space="0" w:color="auto"/>
          </w:divBdr>
          <w:divsChild>
            <w:div w:id="1640917699">
              <w:marLeft w:val="0"/>
              <w:marRight w:val="0"/>
              <w:marTop w:val="0"/>
              <w:marBottom w:val="0"/>
              <w:divBdr>
                <w:top w:val="none" w:sz="0" w:space="0" w:color="auto"/>
                <w:left w:val="none" w:sz="0" w:space="0" w:color="auto"/>
                <w:bottom w:val="none" w:sz="0" w:space="0" w:color="auto"/>
                <w:right w:val="none" w:sz="0" w:space="0" w:color="auto"/>
              </w:divBdr>
              <w:divsChild>
                <w:div w:id="776407550">
                  <w:marLeft w:val="0"/>
                  <w:marRight w:val="0"/>
                  <w:marTop w:val="0"/>
                  <w:marBottom w:val="0"/>
                  <w:divBdr>
                    <w:top w:val="none" w:sz="0" w:space="0" w:color="auto"/>
                    <w:left w:val="none" w:sz="0" w:space="0" w:color="auto"/>
                    <w:bottom w:val="none" w:sz="0" w:space="0" w:color="auto"/>
                    <w:right w:val="none" w:sz="0" w:space="0" w:color="auto"/>
                  </w:divBdr>
                </w:div>
              </w:divsChild>
            </w:div>
            <w:div w:id="1740129987">
              <w:marLeft w:val="0"/>
              <w:marRight w:val="0"/>
              <w:marTop w:val="0"/>
              <w:marBottom w:val="0"/>
              <w:divBdr>
                <w:top w:val="none" w:sz="0" w:space="0" w:color="auto"/>
                <w:left w:val="none" w:sz="0" w:space="0" w:color="auto"/>
                <w:bottom w:val="none" w:sz="0" w:space="0" w:color="auto"/>
                <w:right w:val="none" w:sz="0" w:space="0" w:color="auto"/>
              </w:divBdr>
              <w:divsChild>
                <w:div w:id="2132283065">
                  <w:marLeft w:val="0"/>
                  <w:marRight w:val="0"/>
                  <w:marTop w:val="0"/>
                  <w:marBottom w:val="0"/>
                  <w:divBdr>
                    <w:top w:val="none" w:sz="0" w:space="0" w:color="auto"/>
                    <w:left w:val="none" w:sz="0" w:space="0" w:color="auto"/>
                    <w:bottom w:val="none" w:sz="0" w:space="0" w:color="auto"/>
                    <w:right w:val="none" w:sz="0" w:space="0" w:color="auto"/>
                  </w:divBdr>
                  <w:divsChild>
                    <w:div w:id="1797144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0537165">
              <w:marLeft w:val="0"/>
              <w:marRight w:val="0"/>
              <w:marTop w:val="0"/>
              <w:marBottom w:val="0"/>
              <w:divBdr>
                <w:top w:val="none" w:sz="0" w:space="0" w:color="auto"/>
                <w:left w:val="none" w:sz="0" w:space="0" w:color="auto"/>
                <w:bottom w:val="none" w:sz="0" w:space="0" w:color="auto"/>
                <w:right w:val="none" w:sz="0" w:space="0" w:color="auto"/>
              </w:divBdr>
              <w:divsChild>
                <w:div w:id="1070811775">
                  <w:marLeft w:val="0"/>
                  <w:marRight w:val="0"/>
                  <w:marTop w:val="0"/>
                  <w:marBottom w:val="0"/>
                  <w:divBdr>
                    <w:top w:val="none" w:sz="0" w:space="0" w:color="auto"/>
                    <w:left w:val="none" w:sz="0" w:space="0" w:color="auto"/>
                    <w:bottom w:val="none" w:sz="0" w:space="0" w:color="auto"/>
                    <w:right w:val="none" w:sz="0" w:space="0" w:color="auto"/>
                  </w:divBdr>
                </w:div>
              </w:divsChild>
            </w:div>
            <w:div w:id="438989150">
              <w:marLeft w:val="0"/>
              <w:marRight w:val="0"/>
              <w:marTop w:val="0"/>
              <w:marBottom w:val="0"/>
              <w:divBdr>
                <w:top w:val="none" w:sz="0" w:space="0" w:color="auto"/>
                <w:left w:val="none" w:sz="0" w:space="0" w:color="auto"/>
                <w:bottom w:val="none" w:sz="0" w:space="0" w:color="auto"/>
                <w:right w:val="none" w:sz="0" w:space="0" w:color="auto"/>
              </w:divBdr>
              <w:divsChild>
                <w:div w:id="1806072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9377039">
          <w:marLeft w:val="0"/>
          <w:marRight w:val="0"/>
          <w:marTop w:val="0"/>
          <w:marBottom w:val="0"/>
          <w:divBdr>
            <w:top w:val="none" w:sz="0" w:space="0" w:color="auto"/>
            <w:left w:val="none" w:sz="0" w:space="0" w:color="auto"/>
            <w:bottom w:val="none" w:sz="0" w:space="0" w:color="auto"/>
            <w:right w:val="none" w:sz="0" w:space="0" w:color="auto"/>
          </w:divBdr>
          <w:divsChild>
            <w:div w:id="1756320855">
              <w:marLeft w:val="0"/>
              <w:marRight w:val="0"/>
              <w:marTop w:val="0"/>
              <w:marBottom w:val="0"/>
              <w:divBdr>
                <w:top w:val="none" w:sz="0" w:space="0" w:color="auto"/>
                <w:left w:val="none" w:sz="0" w:space="0" w:color="auto"/>
                <w:bottom w:val="none" w:sz="0" w:space="0" w:color="auto"/>
                <w:right w:val="none" w:sz="0" w:space="0" w:color="auto"/>
              </w:divBdr>
              <w:divsChild>
                <w:div w:id="1113742502">
                  <w:marLeft w:val="0"/>
                  <w:marRight w:val="0"/>
                  <w:marTop w:val="0"/>
                  <w:marBottom w:val="0"/>
                  <w:divBdr>
                    <w:top w:val="none" w:sz="0" w:space="0" w:color="auto"/>
                    <w:left w:val="none" w:sz="0" w:space="0" w:color="auto"/>
                    <w:bottom w:val="none" w:sz="0" w:space="0" w:color="auto"/>
                    <w:right w:val="none" w:sz="0" w:space="0" w:color="auto"/>
                  </w:divBdr>
                  <w:divsChild>
                    <w:div w:id="1157186960">
                      <w:marLeft w:val="0"/>
                      <w:marRight w:val="0"/>
                      <w:marTop w:val="0"/>
                      <w:marBottom w:val="0"/>
                      <w:divBdr>
                        <w:top w:val="none" w:sz="0" w:space="0" w:color="auto"/>
                        <w:left w:val="none" w:sz="0" w:space="0" w:color="auto"/>
                        <w:bottom w:val="none" w:sz="0" w:space="0" w:color="auto"/>
                        <w:right w:val="none" w:sz="0" w:space="0" w:color="auto"/>
                      </w:divBdr>
                    </w:div>
                  </w:divsChild>
                </w:div>
                <w:div w:id="703024258">
                  <w:marLeft w:val="0"/>
                  <w:marRight w:val="0"/>
                  <w:marTop w:val="0"/>
                  <w:marBottom w:val="0"/>
                  <w:divBdr>
                    <w:top w:val="none" w:sz="0" w:space="0" w:color="auto"/>
                    <w:left w:val="none" w:sz="0" w:space="0" w:color="auto"/>
                    <w:bottom w:val="none" w:sz="0" w:space="0" w:color="auto"/>
                    <w:right w:val="none" w:sz="0" w:space="0" w:color="auto"/>
                  </w:divBdr>
                  <w:divsChild>
                    <w:div w:id="348721140">
                      <w:marLeft w:val="0"/>
                      <w:marRight w:val="0"/>
                      <w:marTop w:val="0"/>
                      <w:marBottom w:val="0"/>
                      <w:divBdr>
                        <w:top w:val="none" w:sz="0" w:space="0" w:color="auto"/>
                        <w:left w:val="none" w:sz="0" w:space="0" w:color="auto"/>
                        <w:bottom w:val="none" w:sz="0" w:space="0" w:color="auto"/>
                        <w:right w:val="none" w:sz="0" w:space="0" w:color="auto"/>
                      </w:divBdr>
                      <w:divsChild>
                        <w:div w:id="2099905230">
                          <w:marLeft w:val="0"/>
                          <w:marRight w:val="0"/>
                          <w:marTop w:val="0"/>
                          <w:marBottom w:val="0"/>
                          <w:divBdr>
                            <w:top w:val="none" w:sz="0" w:space="0" w:color="auto"/>
                            <w:left w:val="none" w:sz="0" w:space="0" w:color="auto"/>
                            <w:bottom w:val="none" w:sz="0" w:space="0" w:color="auto"/>
                            <w:right w:val="none" w:sz="0" w:space="0" w:color="auto"/>
                          </w:divBdr>
                        </w:div>
                      </w:divsChild>
                    </w:div>
                    <w:div w:id="1768769085">
                      <w:marLeft w:val="0"/>
                      <w:marRight w:val="0"/>
                      <w:marTop w:val="0"/>
                      <w:marBottom w:val="0"/>
                      <w:divBdr>
                        <w:top w:val="none" w:sz="0" w:space="0" w:color="auto"/>
                        <w:left w:val="none" w:sz="0" w:space="0" w:color="auto"/>
                        <w:bottom w:val="none" w:sz="0" w:space="0" w:color="auto"/>
                        <w:right w:val="none" w:sz="0" w:space="0" w:color="auto"/>
                      </w:divBdr>
                      <w:divsChild>
                        <w:div w:id="471794387">
                          <w:marLeft w:val="0"/>
                          <w:marRight w:val="0"/>
                          <w:marTop w:val="0"/>
                          <w:marBottom w:val="0"/>
                          <w:divBdr>
                            <w:top w:val="none" w:sz="0" w:space="0" w:color="auto"/>
                            <w:left w:val="none" w:sz="0" w:space="0" w:color="auto"/>
                            <w:bottom w:val="none" w:sz="0" w:space="0" w:color="auto"/>
                            <w:right w:val="none" w:sz="0" w:space="0" w:color="auto"/>
                          </w:divBdr>
                        </w:div>
                        <w:div w:id="1574312367">
                          <w:marLeft w:val="0"/>
                          <w:marRight w:val="0"/>
                          <w:marTop w:val="0"/>
                          <w:marBottom w:val="0"/>
                          <w:divBdr>
                            <w:top w:val="none" w:sz="0" w:space="0" w:color="auto"/>
                            <w:left w:val="none" w:sz="0" w:space="0" w:color="auto"/>
                            <w:bottom w:val="none" w:sz="0" w:space="0" w:color="auto"/>
                            <w:right w:val="none" w:sz="0" w:space="0" w:color="auto"/>
                          </w:divBdr>
                        </w:div>
                      </w:divsChild>
                    </w:div>
                    <w:div w:id="685787445">
                      <w:marLeft w:val="0"/>
                      <w:marRight w:val="0"/>
                      <w:marTop w:val="0"/>
                      <w:marBottom w:val="0"/>
                      <w:divBdr>
                        <w:top w:val="none" w:sz="0" w:space="0" w:color="auto"/>
                        <w:left w:val="none" w:sz="0" w:space="0" w:color="auto"/>
                        <w:bottom w:val="none" w:sz="0" w:space="0" w:color="auto"/>
                        <w:right w:val="none" w:sz="0" w:space="0" w:color="auto"/>
                      </w:divBdr>
                      <w:divsChild>
                        <w:div w:id="567107014">
                          <w:marLeft w:val="0"/>
                          <w:marRight w:val="0"/>
                          <w:marTop w:val="0"/>
                          <w:marBottom w:val="0"/>
                          <w:divBdr>
                            <w:top w:val="none" w:sz="0" w:space="0" w:color="auto"/>
                            <w:left w:val="none" w:sz="0" w:space="0" w:color="auto"/>
                            <w:bottom w:val="none" w:sz="0" w:space="0" w:color="auto"/>
                            <w:right w:val="none" w:sz="0" w:space="0" w:color="auto"/>
                          </w:divBdr>
                        </w:div>
                      </w:divsChild>
                    </w:div>
                    <w:div w:id="744493946">
                      <w:marLeft w:val="0"/>
                      <w:marRight w:val="0"/>
                      <w:marTop w:val="0"/>
                      <w:marBottom w:val="0"/>
                      <w:divBdr>
                        <w:top w:val="none" w:sz="0" w:space="0" w:color="auto"/>
                        <w:left w:val="none" w:sz="0" w:space="0" w:color="auto"/>
                        <w:bottom w:val="none" w:sz="0" w:space="0" w:color="auto"/>
                        <w:right w:val="none" w:sz="0" w:space="0" w:color="auto"/>
                      </w:divBdr>
                      <w:divsChild>
                        <w:div w:id="71391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9832069">
                  <w:marLeft w:val="0"/>
                  <w:marRight w:val="0"/>
                  <w:marTop w:val="0"/>
                  <w:marBottom w:val="0"/>
                  <w:divBdr>
                    <w:top w:val="none" w:sz="0" w:space="0" w:color="auto"/>
                    <w:left w:val="none" w:sz="0" w:space="0" w:color="auto"/>
                    <w:bottom w:val="none" w:sz="0" w:space="0" w:color="auto"/>
                    <w:right w:val="none" w:sz="0" w:space="0" w:color="auto"/>
                  </w:divBdr>
                  <w:divsChild>
                    <w:div w:id="838423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1775792">
      <w:bodyDiv w:val="1"/>
      <w:marLeft w:val="0"/>
      <w:marRight w:val="0"/>
      <w:marTop w:val="0"/>
      <w:marBottom w:val="0"/>
      <w:divBdr>
        <w:top w:val="none" w:sz="0" w:space="0" w:color="auto"/>
        <w:left w:val="none" w:sz="0" w:space="0" w:color="auto"/>
        <w:bottom w:val="none" w:sz="0" w:space="0" w:color="auto"/>
        <w:right w:val="none" w:sz="0" w:space="0" w:color="auto"/>
      </w:divBdr>
      <w:divsChild>
        <w:div w:id="1852991670">
          <w:marLeft w:val="0"/>
          <w:marRight w:val="0"/>
          <w:marTop w:val="0"/>
          <w:marBottom w:val="0"/>
          <w:divBdr>
            <w:top w:val="none" w:sz="0" w:space="0" w:color="auto"/>
            <w:left w:val="none" w:sz="0" w:space="0" w:color="auto"/>
            <w:bottom w:val="none" w:sz="0" w:space="0" w:color="auto"/>
            <w:right w:val="none" w:sz="0" w:space="0" w:color="auto"/>
          </w:divBdr>
          <w:divsChild>
            <w:div w:id="1233657627">
              <w:marLeft w:val="0"/>
              <w:marRight w:val="0"/>
              <w:marTop w:val="0"/>
              <w:marBottom w:val="0"/>
              <w:divBdr>
                <w:top w:val="none" w:sz="0" w:space="0" w:color="auto"/>
                <w:left w:val="none" w:sz="0" w:space="0" w:color="auto"/>
                <w:bottom w:val="none" w:sz="0" w:space="0" w:color="auto"/>
                <w:right w:val="none" w:sz="0" w:space="0" w:color="auto"/>
              </w:divBdr>
              <w:divsChild>
                <w:div w:id="756556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6275766">
      <w:bodyDiv w:val="1"/>
      <w:marLeft w:val="0"/>
      <w:marRight w:val="0"/>
      <w:marTop w:val="0"/>
      <w:marBottom w:val="0"/>
      <w:divBdr>
        <w:top w:val="none" w:sz="0" w:space="0" w:color="auto"/>
        <w:left w:val="none" w:sz="0" w:space="0" w:color="auto"/>
        <w:bottom w:val="none" w:sz="0" w:space="0" w:color="auto"/>
        <w:right w:val="none" w:sz="0" w:space="0" w:color="auto"/>
      </w:divBdr>
      <w:divsChild>
        <w:div w:id="1379892266">
          <w:marLeft w:val="0"/>
          <w:marRight w:val="0"/>
          <w:marTop w:val="0"/>
          <w:marBottom w:val="0"/>
          <w:divBdr>
            <w:top w:val="none" w:sz="0" w:space="0" w:color="auto"/>
            <w:left w:val="none" w:sz="0" w:space="0" w:color="auto"/>
            <w:bottom w:val="none" w:sz="0" w:space="0" w:color="auto"/>
            <w:right w:val="none" w:sz="0" w:space="0" w:color="auto"/>
          </w:divBdr>
          <w:divsChild>
            <w:div w:id="210768664">
              <w:marLeft w:val="0"/>
              <w:marRight w:val="0"/>
              <w:marTop w:val="0"/>
              <w:marBottom w:val="0"/>
              <w:divBdr>
                <w:top w:val="none" w:sz="0" w:space="0" w:color="auto"/>
                <w:left w:val="none" w:sz="0" w:space="0" w:color="auto"/>
                <w:bottom w:val="none" w:sz="0" w:space="0" w:color="auto"/>
                <w:right w:val="none" w:sz="0" w:space="0" w:color="auto"/>
              </w:divBdr>
              <w:divsChild>
                <w:div w:id="1143079279">
                  <w:marLeft w:val="0"/>
                  <w:marRight w:val="0"/>
                  <w:marTop w:val="0"/>
                  <w:marBottom w:val="0"/>
                  <w:divBdr>
                    <w:top w:val="none" w:sz="0" w:space="0" w:color="auto"/>
                    <w:left w:val="none" w:sz="0" w:space="0" w:color="auto"/>
                    <w:bottom w:val="none" w:sz="0" w:space="0" w:color="auto"/>
                    <w:right w:val="none" w:sz="0" w:space="0" w:color="auto"/>
                  </w:divBdr>
                </w:div>
              </w:divsChild>
            </w:div>
            <w:div w:id="1960909671">
              <w:marLeft w:val="0"/>
              <w:marRight w:val="0"/>
              <w:marTop w:val="0"/>
              <w:marBottom w:val="0"/>
              <w:divBdr>
                <w:top w:val="none" w:sz="0" w:space="0" w:color="auto"/>
                <w:left w:val="none" w:sz="0" w:space="0" w:color="auto"/>
                <w:bottom w:val="none" w:sz="0" w:space="0" w:color="auto"/>
                <w:right w:val="none" w:sz="0" w:space="0" w:color="auto"/>
              </w:divBdr>
              <w:divsChild>
                <w:div w:id="455220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831627">
          <w:marLeft w:val="0"/>
          <w:marRight w:val="0"/>
          <w:marTop w:val="0"/>
          <w:marBottom w:val="0"/>
          <w:divBdr>
            <w:top w:val="none" w:sz="0" w:space="0" w:color="auto"/>
            <w:left w:val="none" w:sz="0" w:space="0" w:color="auto"/>
            <w:bottom w:val="none" w:sz="0" w:space="0" w:color="auto"/>
            <w:right w:val="none" w:sz="0" w:space="0" w:color="auto"/>
          </w:divBdr>
          <w:divsChild>
            <w:div w:id="1211915764">
              <w:marLeft w:val="0"/>
              <w:marRight w:val="0"/>
              <w:marTop w:val="0"/>
              <w:marBottom w:val="0"/>
              <w:divBdr>
                <w:top w:val="none" w:sz="0" w:space="0" w:color="auto"/>
                <w:left w:val="none" w:sz="0" w:space="0" w:color="auto"/>
                <w:bottom w:val="none" w:sz="0" w:space="0" w:color="auto"/>
                <w:right w:val="none" w:sz="0" w:space="0" w:color="auto"/>
              </w:divBdr>
              <w:divsChild>
                <w:div w:id="258298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1854840">
      <w:bodyDiv w:val="1"/>
      <w:marLeft w:val="0"/>
      <w:marRight w:val="0"/>
      <w:marTop w:val="0"/>
      <w:marBottom w:val="0"/>
      <w:divBdr>
        <w:top w:val="none" w:sz="0" w:space="0" w:color="auto"/>
        <w:left w:val="none" w:sz="0" w:space="0" w:color="auto"/>
        <w:bottom w:val="none" w:sz="0" w:space="0" w:color="auto"/>
        <w:right w:val="none" w:sz="0" w:space="0" w:color="auto"/>
      </w:divBdr>
      <w:divsChild>
        <w:div w:id="228076616">
          <w:marLeft w:val="0"/>
          <w:marRight w:val="0"/>
          <w:marTop w:val="0"/>
          <w:marBottom w:val="0"/>
          <w:divBdr>
            <w:top w:val="none" w:sz="0" w:space="0" w:color="auto"/>
            <w:left w:val="none" w:sz="0" w:space="0" w:color="auto"/>
            <w:bottom w:val="none" w:sz="0" w:space="0" w:color="auto"/>
            <w:right w:val="none" w:sz="0" w:space="0" w:color="auto"/>
          </w:divBdr>
          <w:divsChild>
            <w:div w:id="460533453">
              <w:marLeft w:val="0"/>
              <w:marRight w:val="0"/>
              <w:marTop w:val="0"/>
              <w:marBottom w:val="0"/>
              <w:divBdr>
                <w:top w:val="none" w:sz="0" w:space="0" w:color="auto"/>
                <w:left w:val="none" w:sz="0" w:space="0" w:color="auto"/>
                <w:bottom w:val="none" w:sz="0" w:space="0" w:color="auto"/>
                <w:right w:val="none" w:sz="0" w:space="0" w:color="auto"/>
              </w:divBdr>
              <w:divsChild>
                <w:div w:id="1422027117">
                  <w:marLeft w:val="0"/>
                  <w:marRight w:val="0"/>
                  <w:marTop w:val="0"/>
                  <w:marBottom w:val="0"/>
                  <w:divBdr>
                    <w:top w:val="none" w:sz="0" w:space="0" w:color="auto"/>
                    <w:left w:val="none" w:sz="0" w:space="0" w:color="auto"/>
                    <w:bottom w:val="none" w:sz="0" w:space="0" w:color="auto"/>
                    <w:right w:val="none" w:sz="0" w:space="0" w:color="auto"/>
                  </w:divBdr>
                  <w:divsChild>
                    <w:div w:id="78133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16533788">
      <w:bodyDiv w:val="1"/>
      <w:marLeft w:val="0"/>
      <w:marRight w:val="0"/>
      <w:marTop w:val="0"/>
      <w:marBottom w:val="0"/>
      <w:divBdr>
        <w:top w:val="none" w:sz="0" w:space="0" w:color="auto"/>
        <w:left w:val="none" w:sz="0" w:space="0" w:color="auto"/>
        <w:bottom w:val="none" w:sz="0" w:space="0" w:color="auto"/>
        <w:right w:val="none" w:sz="0" w:space="0" w:color="auto"/>
      </w:divBdr>
      <w:divsChild>
        <w:div w:id="1390038743">
          <w:marLeft w:val="0"/>
          <w:marRight w:val="0"/>
          <w:marTop w:val="0"/>
          <w:marBottom w:val="0"/>
          <w:divBdr>
            <w:top w:val="none" w:sz="0" w:space="0" w:color="auto"/>
            <w:left w:val="none" w:sz="0" w:space="0" w:color="auto"/>
            <w:bottom w:val="none" w:sz="0" w:space="0" w:color="auto"/>
            <w:right w:val="none" w:sz="0" w:space="0" w:color="auto"/>
          </w:divBdr>
          <w:divsChild>
            <w:div w:id="469832249">
              <w:marLeft w:val="0"/>
              <w:marRight w:val="0"/>
              <w:marTop w:val="0"/>
              <w:marBottom w:val="0"/>
              <w:divBdr>
                <w:top w:val="none" w:sz="0" w:space="0" w:color="auto"/>
                <w:left w:val="none" w:sz="0" w:space="0" w:color="auto"/>
                <w:bottom w:val="none" w:sz="0" w:space="0" w:color="auto"/>
                <w:right w:val="none" w:sz="0" w:space="0" w:color="auto"/>
              </w:divBdr>
              <w:divsChild>
                <w:div w:id="595988552">
                  <w:marLeft w:val="0"/>
                  <w:marRight w:val="0"/>
                  <w:marTop w:val="0"/>
                  <w:marBottom w:val="0"/>
                  <w:divBdr>
                    <w:top w:val="none" w:sz="0" w:space="0" w:color="auto"/>
                    <w:left w:val="none" w:sz="0" w:space="0" w:color="auto"/>
                    <w:bottom w:val="none" w:sz="0" w:space="0" w:color="auto"/>
                    <w:right w:val="none" w:sz="0" w:space="0" w:color="auto"/>
                  </w:divBdr>
                </w:div>
              </w:divsChild>
            </w:div>
            <w:div w:id="251090912">
              <w:marLeft w:val="0"/>
              <w:marRight w:val="0"/>
              <w:marTop w:val="0"/>
              <w:marBottom w:val="0"/>
              <w:divBdr>
                <w:top w:val="none" w:sz="0" w:space="0" w:color="auto"/>
                <w:left w:val="none" w:sz="0" w:space="0" w:color="auto"/>
                <w:bottom w:val="none" w:sz="0" w:space="0" w:color="auto"/>
                <w:right w:val="none" w:sz="0" w:space="0" w:color="auto"/>
              </w:divBdr>
              <w:divsChild>
                <w:div w:id="690885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3527674">
          <w:marLeft w:val="0"/>
          <w:marRight w:val="0"/>
          <w:marTop w:val="0"/>
          <w:marBottom w:val="0"/>
          <w:divBdr>
            <w:top w:val="none" w:sz="0" w:space="0" w:color="auto"/>
            <w:left w:val="none" w:sz="0" w:space="0" w:color="auto"/>
            <w:bottom w:val="none" w:sz="0" w:space="0" w:color="auto"/>
            <w:right w:val="none" w:sz="0" w:space="0" w:color="auto"/>
          </w:divBdr>
          <w:divsChild>
            <w:div w:id="1281916164">
              <w:marLeft w:val="0"/>
              <w:marRight w:val="0"/>
              <w:marTop w:val="0"/>
              <w:marBottom w:val="0"/>
              <w:divBdr>
                <w:top w:val="none" w:sz="0" w:space="0" w:color="auto"/>
                <w:left w:val="none" w:sz="0" w:space="0" w:color="auto"/>
                <w:bottom w:val="none" w:sz="0" w:space="0" w:color="auto"/>
                <w:right w:val="none" w:sz="0" w:space="0" w:color="auto"/>
              </w:divBdr>
              <w:divsChild>
                <w:div w:id="649796749">
                  <w:marLeft w:val="0"/>
                  <w:marRight w:val="0"/>
                  <w:marTop w:val="0"/>
                  <w:marBottom w:val="0"/>
                  <w:divBdr>
                    <w:top w:val="none" w:sz="0" w:space="0" w:color="auto"/>
                    <w:left w:val="none" w:sz="0" w:space="0" w:color="auto"/>
                    <w:bottom w:val="none" w:sz="0" w:space="0" w:color="auto"/>
                    <w:right w:val="none" w:sz="0" w:space="0" w:color="auto"/>
                  </w:divBdr>
                  <w:divsChild>
                    <w:div w:id="85807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1126172">
      <w:bodyDiv w:val="1"/>
      <w:marLeft w:val="0"/>
      <w:marRight w:val="0"/>
      <w:marTop w:val="0"/>
      <w:marBottom w:val="0"/>
      <w:divBdr>
        <w:top w:val="none" w:sz="0" w:space="0" w:color="auto"/>
        <w:left w:val="none" w:sz="0" w:space="0" w:color="auto"/>
        <w:bottom w:val="none" w:sz="0" w:space="0" w:color="auto"/>
        <w:right w:val="none" w:sz="0" w:space="0" w:color="auto"/>
      </w:divBdr>
      <w:divsChild>
        <w:div w:id="1339455703">
          <w:marLeft w:val="0"/>
          <w:marRight w:val="0"/>
          <w:marTop w:val="0"/>
          <w:marBottom w:val="0"/>
          <w:divBdr>
            <w:top w:val="none" w:sz="0" w:space="0" w:color="auto"/>
            <w:left w:val="none" w:sz="0" w:space="0" w:color="auto"/>
            <w:bottom w:val="none" w:sz="0" w:space="0" w:color="auto"/>
            <w:right w:val="none" w:sz="0" w:space="0" w:color="auto"/>
          </w:divBdr>
          <w:divsChild>
            <w:div w:id="1952323814">
              <w:marLeft w:val="0"/>
              <w:marRight w:val="0"/>
              <w:marTop w:val="0"/>
              <w:marBottom w:val="0"/>
              <w:divBdr>
                <w:top w:val="none" w:sz="0" w:space="0" w:color="auto"/>
                <w:left w:val="none" w:sz="0" w:space="0" w:color="auto"/>
                <w:bottom w:val="none" w:sz="0" w:space="0" w:color="auto"/>
                <w:right w:val="none" w:sz="0" w:space="0" w:color="auto"/>
              </w:divBdr>
              <w:divsChild>
                <w:div w:id="2099016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hyperlink" Target="https://www.learnstatswithjamovi.com/" TargetMode="External"/><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www.jamovi.org/" TargetMode="External"/><Relationship Id="rId11" Type="http://schemas.openxmlformats.org/officeDocument/2006/relationships/image" Target="media/image5.jpe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15</Pages>
  <Words>3298</Words>
  <Characters>18804</Characters>
  <Application>Microsoft Office Word</Application>
  <DocSecurity>0</DocSecurity>
  <Lines>156</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22058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Marnell</dc:creator>
  <cp:keywords/>
  <dc:description/>
  <cp:lastModifiedBy>David Marnell</cp:lastModifiedBy>
  <cp:revision>2</cp:revision>
  <dcterms:created xsi:type="dcterms:W3CDTF">2021-04-20T20:16:00Z</dcterms:created>
  <dcterms:modified xsi:type="dcterms:W3CDTF">2021-04-20T20:16:00Z</dcterms:modified>
</cp:coreProperties>
</file>