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7E2C" w:rsidRDefault="00201AE5">
      <w:r w:rsidRPr="00266728">
        <w:rPr>
          <w:rFonts w:ascii="Times New Roman" w:eastAsia="Calibri" w:hAnsi="Times New Roman" w:cs="Times New Roman"/>
          <w:sz w:val="24"/>
          <w:szCs w:val="24"/>
          <w:lang w:val="en-GB"/>
        </w:rPr>
        <w:t>A groundwater specialist is interested in levels of sulphur in three adjacent canyons. The specialist has the resources to drill wells in each canyon and chemically analyse 20 samples from each well for sulphur content. She is interested in detecting differences in sulphur concentration between the canyons in question. Identify the experimental units, response variable, factor(s), levels of each factor and treatments in this example in terms of the problem.</w:t>
      </w:r>
      <w:bookmarkStart w:id="0" w:name="_GoBack"/>
      <w:bookmarkEnd w:id="0"/>
    </w:p>
    <w:sectPr w:rsidR="00857E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AE5"/>
    <w:rsid w:val="00201AE5"/>
    <w:rsid w:val="00564A6D"/>
    <w:rsid w:val="00857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76489A-A67C-481F-A327-A9CDC45EE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68</Words>
  <Characters>394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dc:creator>
  <cp:keywords/>
  <dc:description/>
  <cp:lastModifiedBy>Ken</cp:lastModifiedBy>
  <cp:revision>1</cp:revision>
  <dcterms:created xsi:type="dcterms:W3CDTF">2020-04-28T20:05:00Z</dcterms:created>
  <dcterms:modified xsi:type="dcterms:W3CDTF">2020-04-28T20:06:00Z</dcterms:modified>
</cp:coreProperties>
</file>