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99604" w14:textId="3053BAA3" w:rsidR="00570757" w:rsidRDefault="00570757" w:rsidP="00B227CF">
      <w:pPr>
        <w:pStyle w:val="Title"/>
        <w:jc w:val="center"/>
        <w:rPr>
          <w:rFonts w:ascii="Century Gothic" w:hAnsi="Century Gothic" w:cs="Times New Roman"/>
          <w:sz w:val="22"/>
          <w:szCs w:val="22"/>
        </w:rPr>
      </w:pPr>
      <w:r>
        <w:rPr>
          <w:rFonts w:ascii="Century Gothic" w:hAnsi="Century Gothic" w:cs="Times New Roman"/>
          <w:sz w:val="22"/>
          <w:szCs w:val="22"/>
        </w:rPr>
        <w:t>RESULTS</w:t>
      </w:r>
    </w:p>
    <w:p w14:paraId="4E05D04A" w14:textId="2B5804C4" w:rsidR="00953CE8" w:rsidRPr="00CC63A6" w:rsidRDefault="00CC63A6" w:rsidP="00973E5E">
      <w:pPr>
        <w:pStyle w:val="Title"/>
        <w:jc w:val="center"/>
        <w:rPr>
          <w:rFonts w:ascii="Century Gothic" w:hAnsi="Century Gothic" w:cs="Times New Roman"/>
          <w:sz w:val="22"/>
          <w:szCs w:val="22"/>
        </w:rPr>
      </w:pPr>
      <w:r w:rsidRPr="00CC63A6">
        <w:rPr>
          <w:rFonts w:ascii="Century Gothic" w:hAnsi="Century Gothic" w:cs="Times New Roman"/>
          <w:sz w:val="22"/>
          <w:szCs w:val="22"/>
        </w:rPr>
        <w:t>Logistic Regression</w:t>
      </w:r>
      <w:r w:rsidR="00074FF6" w:rsidRPr="00CC63A6">
        <w:rPr>
          <w:rFonts w:ascii="Century Gothic" w:hAnsi="Century Gothic" w:cs="Times New Roman"/>
          <w:sz w:val="22"/>
          <w:szCs w:val="22"/>
        </w:rPr>
        <w:t xml:space="preserve"> </w:t>
      </w:r>
      <w:r w:rsidR="00570757">
        <w:rPr>
          <w:rFonts w:ascii="Century Gothic" w:hAnsi="Century Gothic" w:cs="Times New Roman"/>
          <w:sz w:val="22"/>
          <w:szCs w:val="22"/>
        </w:rPr>
        <w:t xml:space="preserve">Models </w:t>
      </w:r>
      <w:r w:rsidR="00973E5E">
        <w:rPr>
          <w:rFonts w:ascii="Century Gothic" w:hAnsi="Century Gothic" w:cs="Times New Roman"/>
          <w:sz w:val="22"/>
          <w:szCs w:val="22"/>
        </w:rPr>
        <w:t>with SAS Enterprise Miner</w:t>
      </w:r>
    </w:p>
    <w:p w14:paraId="47D752A1" w14:textId="7703B280" w:rsidR="004C4E20" w:rsidRPr="00CC63A6" w:rsidRDefault="00973E5E" w:rsidP="00973E5E">
      <w:pPr>
        <w:pStyle w:val="Subtitle"/>
        <w:jc w:val="center"/>
        <w:rPr>
          <w:rFonts w:ascii="Century Gothic" w:hAnsi="Century Gothic" w:cs="Times New Roman"/>
        </w:rPr>
      </w:pPr>
      <w:r w:rsidRPr="00CC63A6">
        <w:rPr>
          <w:rFonts w:ascii="Century Gothic" w:hAnsi="Century Gothic" w:cs="Times New Roman"/>
        </w:rPr>
        <w:t xml:space="preserve">INFO-3236 </w:t>
      </w:r>
      <w:r>
        <w:rPr>
          <w:rFonts w:ascii="Century Gothic" w:hAnsi="Century Gothic" w:cs="Times New Roman"/>
        </w:rPr>
        <w:t xml:space="preserve">091 </w:t>
      </w:r>
      <w:proofErr w:type="gramStart"/>
      <w:r>
        <w:rPr>
          <w:rFonts w:ascii="Century Gothic" w:hAnsi="Century Gothic" w:cs="Times New Roman"/>
        </w:rPr>
        <w:t>Spring</w:t>
      </w:r>
      <w:proofErr w:type="gramEnd"/>
      <w:r>
        <w:rPr>
          <w:rFonts w:ascii="Century Gothic" w:hAnsi="Century Gothic" w:cs="Times New Roman"/>
        </w:rPr>
        <w:t xml:space="preserve"> 2021</w:t>
      </w:r>
    </w:p>
    <w:p w14:paraId="0F147008" w14:textId="77777777" w:rsidR="00CC63A6" w:rsidRPr="00CC63A6" w:rsidRDefault="00CC63A6" w:rsidP="00CC63A6">
      <w:pPr>
        <w:rPr>
          <w:rFonts w:ascii="Century Gothic" w:hAnsi="Century Gothic"/>
        </w:rPr>
      </w:pPr>
    </w:p>
    <w:p w14:paraId="14C85BCC" w14:textId="150CBAC5" w:rsidR="00074FF6" w:rsidRPr="00CC63A6" w:rsidRDefault="00C3490A" w:rsidP="00570757">
      <w:pPr>
        <w:pStyle w:val="Heading1"/>
      </w:pPr>
      <w:r w:rsidRPr="00CC63A6">
        <w:t xml:space="preserve">Analyst: </w:t>
      </w:r>
    </w:p>
    <w:p w14:paraId="252C529D" w14:textId="176A29A1" w:rsidR="00997ABF" w:rsidRPr="00CC63A6" w:rsidRDefault="00997ABF" w:rsidP="00997ABF">
      <w:pPr>
        <w:rPr>
          <w:rFonts w:ascii="Century Gothic" w:hAnsi="Century Gothic"/>
          <w:color w:val="C00000"/>
        </w:rPr>
      </w:pPr>
      <w:r w:rsidRPr="00CC63A6">
        <w:rPr>
          <w:rFonts w:ascii="Century Gothic" w:hAnsi="Century Gothic"/>
          <w:color w:val="C00000"/>
          <w:highlight w:val="yellow"/>
        </w:rPr>
        <w:t>[your name]</w:t>
      </w:r>
    </w:p>
    <w:p w14:paraId="3CFD3A88" w14:textId="5FBC6FC2" w:rsidR="00B227CF" w:rsidRPr="00CC63A6" w:rsidRDefault="00934606" w:rsidP="00570757">
      <w:pPr>
        <w:pStyle w:val="Heading1"/>
      </w:pPr>
      <w:r w:rsidRPr="00CC63A6">
        <w:t>Overview</w:t>
      </w:r>
    </w:p>
    <w:tbl>
      <w:tblPr>
        <w:tblStyle w:val="TableGrid"/>
        <w:tblW w:w="0" w:type="auto"/>
        <w:tblLook w:val="04A0" w:firstRow="1" w:lastRow="0" w:firstColumn="1" w:lastColumn="0" w:noHBand="0" w:noVBand="1"/>
      </w:tblPr>
      <w:tblGrid>
        <w:gridCol w:w="2523"/>
        <w:gridCol w:w="4593"/>
      </w:tblGrid>
      <w:tr w:rsidR="00B227CF" w:rsidRPr="00CC63A6" w14:paraId="225828ED" w14:textId="77777777" w:rsidTr="00221F68">
        <w:tc>
          <w:tcPr>
            <w:tcW w:w="0" w:type="auto"/>
          </w:tcPr>
          <w:p w14:paraId="0163F8F0" w14:textId="04FF2BF5" w:rsidR="00B227CF" w:rsidRPr="00CC63A6" w:rsidRDefault="00B227CF">
            <w:pPr>
              <w:rPr>
                <w:rFonts w:ascii="Century Gothic" w:hAnsi="Century Gothic" w:cs="Times New Roman"/>
              </w:rPr>
            </w:pPr>
            <w:r w:rsidRPr="00CC63A6">
              <w:rPr>
                <w:rFonts w:ascii="Century Gothic" w:hAnsi="Century Gothic" w:cs="Times New Roman"/>
              </w:rPr>
              <w:t>Data file</w:t>
            </w:r>
          </w:p>
        </w:tc>
        <w:tc>
          <w:tcPr>
            <w:tcW w:w="0" w:type="auto"/>
          </w:tcPr>
          <w:p w14:paraId="7351C0A3" w14:textId="7A52DC94" w:rsidR="00B227CF" w:rsidRPr="00CC63A6" w:rsidRDefault="00F303F8">
            <w:pPr>
              <w:rPr>
                <w:rFonts w:ascii="Century Gothic" w:hAnsi="Century Gothic" w:cs="Times New Roman"/>
              </w:rPr>
            </w:pPr>
            <w:r w:rsidRPr="00CC63A6">
              <w:rPr>
                <w:rFonts w:ascii="Century Gothic" w:hAnsi="Century Gothic" w:cs="Times New Roman"/>
              </w:rPr>
              <w:t>d</w:t>
            </w:r>
            <w:r w:rsidR="00B227CF" w:rsidRPr="00CC63A6">
              <w:rPr>
                <w:rFonts w:ascii="Century Gothic" w:hAnsi="Century Gothic" w:cs="Times New Roman"/>
              </w:rPr>
              <w:t>evelop</w:t>
            </w:r>
            <w:r w:rsidRPr="00CC63A6">
              <w:rPr>
                <w:rFonts w:ascii="Century Gothic" w:hAnsi="Century Gothic" w:cs="Times New Roman"/>
              </w:rPr>
              <w:t xml:space="preserve"> SAS data file</w:t>
            </w:r>
          </w:p>
        </w:tc>
      </w:tr>
      <w:tr w:rsidR="00B227CF" w:rsidRPr="00CC63A6" w14:paraId="57520793" w14:textId="77777777" w:rsidTr="00221F68">
        <w:tc>
          <w:tcPr>
            <w:tcW w:w="0" w:type="auto"/>
          </w:tcPr>
          <w:p w14:paraId="2B26C6EB" w14:textId="00176337" w:rsidR="00B227CF" w:rsidRPr="00CC63A6" w:rsidRDefault="00F303F8">
            <w:pPr>
              <w:rPr>
                <w:rFonts w:ascii="Century Gothic" w:hAnsi="Century Gothic" w:cs="Times New Roman"/>
              </w:rPr>
            </w:pPr>
            <w:r w:rsidRPr="00CC63A6">
              <w:rPr>
                <w:rFonts w:ascii="Century Gothic" w:hAnsi="Century Gothic" w:cs="Times New Roman"/>
              </w:rPr>
              <w:t>Data Mining Software</w:t>
            </w:r>
          </w:p>
        </w:tc>
        <w:tc>
          <w:tcPr>
            <w:tcW w:w="0" w:type="auto"/>
          </w:tcPr>
          <w:p w14:paraId="09A9EF67" w14:textId="71985952" w:rsidR="00B227CF" w:rsidRPr="00CC63A6" w:rsidRDefault="00F303F8">
            <w:pPr>
              <w:rPr>
                <w:rFonts w:ascii="Century Gothic" w:hAnsi="Century Gothic" w:cs="Times New Roman"/>
              </w:rPr>
            </w:pPr>
            <w:r w:rsidRPr="00CC63A6">
              <w:rPr>
                <w:rFonts w:ascii="Century Gothic" w:hAnsi="Century Gothic" w:cs="Times New Roman"/>
              </w:rPr>
              <w:t>SAS Enterprise Miner 14.2</w:t>
            </w:r>
            <w:r w:rsidR="00934606" w:rsidRPr="00CC63A6">
              <w:rPr>
                <w:rFonts w:ascii="Century Gothic" w:hAnsi="Century Gothic" w:cs="Times New Roman"/>
              </w:rPr>
              <w:t xml:space="preserve">, </w:t>
            </w:r>
            <w:r w:rsidRPr="00CC63A6">
              <w:rPr>
                <w:rFonts w:ascii="Century Gothic" w:hAnsi="Century Gothic" w:cs="Times New Roman"/>
              </w:rPr>
              <w:t>SAS 9.4</w:t>
            </w:r>
          </w:p>
        </w:tc>
      </w:tr>
      <w:tr w:rsidR="00B227CF" w:rsidRPr="00CC63A6" w14:paraId="04FAE0EE" w14:textId="77777777" w:rsidTr="00221F68">
        <w:tc>
          <w:tcPr>
            <w:tcW w:w="0" w:type="auto"/>
          </w:tcPr>
          <w:p w14:paraId="00F98559" w14:textId="4579AD4B" w:rsidR="00B227CF" w:rsidRPr="00CC63A6" w:rsidRDefault="000D03F0">
            <w:pPr>
              <w:rPr>
                <w:rFonts w:ascii="Century Gothic" w:hAnsi="Century Gothic" w:cs="Times New Roman"/>
              </w:rPr>
            </w:pPr>
            <w:r w:rsidRPr="00CC63A6">
              <w:rPr>
                <w:rFonts w:ascii="Century Gothic" w:hAnsi="Century Gothic" w:cs="Times New Roman"/>
              </w:rPr>
              <w:t>Project Name</w:t>
            </w:r>
          </w:p>
        </w:tc>
        <w:tc>
          <w:tcPr>
            <w:tcW w:w="0" w:type="auto"/>
          </w:tcPr>
          <w:p w14:paraId="7F7D4CDE" w14:textId="3328319E" w:rsidR="00B227CF" w:rsidRPr="00CC63A6" w:rsidRDefault="000D03F0">
            <w:pPr>
              <w:rPr>
                <w:rFonts w:ascii="Century Gothic" w:hAnsi="Century Gothic" w:cs="Times New Roman"/>
                <w:color w:val="C00000"/>
              </w:rPr>
            </w:pPr>
            <w:r w:rsidRPr="00CC63A6">
              <w:rPr>
                <w:rFonts w:ascii="Century Gothic" w:hAnsi="Century Gothic" w:cs="Times New Roman"/>
                <w:color w:val="C00000"/>
                <w:highlight w:val="yellow"/>
              </w:rPr>
              <w:t>[ your SAS Enterprise Miner project name]</w:t>
            </w:r>
          </w:p>
        </w:tc>
      </w:tr>
      <w:tr w:rsidR="00B227CF" w:rsidRPr="00CC63A6" w14:paraId="5413F339" w14:textId="77777777" w:rsidTr="00221F68">
        <w:tc>
          <w:tcPr>
            <w:tcW w:w="0" w:type="auto"/>
          </w:tcPr>
          <w:p w14:paraId="2793C847" w14:textId="2F8C41A2" w:rsidR="00B227CF" w:rsidRPr="00CC63A6" w:rsidRDefault="00B27419">
            <w:pPr>
              <w:rPr>
                <w:rFonts w:ascii="Century Gothic" w:hAnsi="Century Gothic" w:cs="Times New Roman"/>
              </w:rPr>
            </w:pPr>
            <w:r w:rsidRPr="00CC63A6">
              <w:rPr>
                <w:rFonts w:ascii="Century Gothic" w:hAnsi="Century Gothic" w:cs="Times New Roman"/>
              </w:rPr>
              <w:t xml:space="preserve">Last Update </w:t>
            </w:r>
            <w:r w:rsidR="000D03F0" w:rsidRPr="00CC63A6">
              <w:rPr>
                <w:rFonts w:ascii="Century Gothic" w:hAnsi="Century Gothic" w:cs="Times New Roman"/>
              </w:rPr>
              <w:t>Date</w:t>
            </w:r>
          </w:p>
        </w:tc>
        <w:tc>
          <w:tcPr>
            <w:tcW w:w="0" w:type="auto"/>
          </w:tcPr>
          <w:p w14:paraId="6B772003" w14:textId="792B62BE" w:rsidR="00B227CF" w:rsidRPr="00CC63A6" w:rsidRDefault="000D03F0">
            <w:pPr>
              <w:rPr>
                <w:rFonts w:ascii="Century Gothic" w:hAnsi="Century Gothic" w:cs="Times New Roman"/>
              </w:rPr>
            </w:pPr>
            <w:r w:rsidRPr="00CC63A6">
              <w:rPr>
                <w:rFonts w:ascii="Century Gothic" w:hAnsi="Century Gothic" w:cs="Times New Roman"/>
                <w:color w:val="C00000"/>
                <w:highlight w:val="yellow"/>
              </w:rPr>
              <w:t xml:space="preserve">[ the date you finalized the </w:t>
            </w:r>
            <w:r w:rsidR="00B105F4" w:rsidRPr="00CC63A6">
              <w:rPr>
                <w:rFonts w:ascii="Century Gothic" w:hAnsi="Century Gothic" w:cs="Times New Roman"/>
                <w:color w:val="C00000"/>
                <w:highlight w:val="yellow"/>
              </w:rPr>
              <w:t>result]</w:t>
            </w:r>
          </w:p>
        </w:tc>
      </w:tr>
    </w:tbl>
    <w:p w14:paraId="2D5AE678" w14:textId="627EB8EA" w:rsidR="00CD4F73" w:rsidRPr="00CC63A6" w:rsidRDefault="00CD4F73" w:rsidP="00934606">
      <w:pPr>
        <w:rPr>
          <w:rFonts w:ascii="Century Gothic" w:hAnsi="Century Gothic" w:cs="Times New Roman"/>
        </w:rPr>
      </w:pPr>
    </w:p>
    <w:p w14:paraId="1DE0C81C" w14:textId="11BE94EE" w:rsidR="00973E5E" w:rsidRPr="00CC63A6" w:rsidRDefault="00973E5E" w:rsidP="00973E5E">
      <w:pPr>
        <w:pStyle w:val="Heading1"/>
      </w:pPr>
      <w:r>
        <w:t>Logistic Regression</w:t>
      </w:r>
      <w:r w:rsidRPr="00CC63A6">
        <w:t xml:space="preserve"> Model</w:t>
      </w:r>
    </w:p>
    <w:p w14:paraId="5251F17A" w14:textId="77777777" w:rsidR="00973E5E" w:rsidRPr="00CC63A6" w:rsidRDefault="00973E5E" w:rsidP="00973E5E"/>
    <w:p w14:paraId="123DCF9F" w14:textId="77777777" w:rsidR="00297309" w:rsidRPr="00CC63A6" w:rsidRDefault="00297309" w:rsidP="00570757">
      <w:pPr>
        <w:pStyle w:val="Heading2"/>
      </w:pPr>
      <w:bookmarkStart w:id="0" w:name="_Toc41489016"/>
      <w:r w:rsidRPr="00CC63A6">
        <w:t>Details of the Final Model</w:t>
      </w:r>
      <w:bookmarkEnd w:id="0"/>
    </w:p>
    <w:p w14:paraId="6852C9F8" w14:textId="77777777" w:rsidR="00297309" w:rsidRPr="00CC63A6" w:rsidRDefault="00297309" w:rsidP="00570757">
      <w:pPr>
        <w:pStyle w:val="Heading2"/>
      </w:pPr>
      <w:bookmarkStart w:id="1" w:name="_Toc41489017"/>
      <w:r w:rsidRPr="00CC63A6">
        <w:t>No. 1 Analysis of Maximum Likelihood Estimates</w:t>
      </w:r>
      <w:bookmarkEnd w:id="1"/>
      <w:r w:rsidRPr="00CC63A6">
        <w:t xml:space="preserve"> </w:t>
      </w:r>
    </w:p>
    <w:p w14:paraId="4B1B2CAC" w14:textId="77777777" w:rsidR="00297309" w:rsidRPr="00CC63A6" w:rsidRDefault="00297309" w:rsidP="00297309">
      <w:pPr>
        <w:rPr>
          <w:rFonts w:ascii="Century Gothic" w:hAnsi="Century Gothic" w:cs="Times New Roman"/>
          <w:color w:val="FF0000"/>
        </w:rPr>
      </w:pPr>
      <w:r w:rsidRPr="00CC63A6">
        <w:rPr>
          <w:rFonts w:ascii="Century Gothic" w:hAnsi="Century Gothic" w:cs="Times New Roman"/>
          <w:color w:val="FF0000"/>
          <w:highlight w:val="yellow"/>
        </w:rPr>
        <w:t>[Provide screenshots of the ‘Analysis of Maximum Likelihood Estimates’ tables from the final model]</w:t>
      </w:r>
    </w:p>
    <w:p w14:paraId="6C8DACCE" w14:textId="77777777" w:rsidR="00297309" w:rsidRPr="00CC63A6" w:rsidRDefault="00297309" w:rsidP="00297309">
      <w:pPr>
        <w:rPr>
          <w:rFonts w:ascii="Century Gothic" w:hAnsi="Century Gothic" w:cs="Times New Roman"/>
        </w:rPr>
      </w:pPr>
    </w:p>
    <w:p w14:paraId="122B5160" w14:textId="77777777" w:rsidR="00297309" w:rsidRPr="00CC63A6" w:rsidRDefault="00297309" w:rsidP="00570757">
      <w:pPr>
        <w:pStyle w:val="Heading2"/>
      </w:pPr>
      <w:bookmarkStart w:id="2" w:name="_Toc41489018"/>
      <w:r w:rsidRPr="00CC63A6">
        <w:t>No.2 Strong Predictors</w:t>
      </w:r>
      <w:bookmarkEnd w:id="2"/>
    </w:p>
    <w:p w14:paraId="22DD9124" w14:textId="275EB98D" w:rsidR="00297309" w:rsidRPr="00CC63A6" w:rsidRDefault="00297309" w:rsidP="00973E5E">
      <w:pPr>
        <w:rPr>
          <w:rFonts w:ascii="Century Gothic" w:hAnsi="Century Gothic" w:cs="Times New Roman"/>
          <w:color w:val="0070C0"/>
        </w:rPr>
      </w:pPr>
      <w:r w:rsidRPr="00CC63A6">
        <w:rPr>
          <w:rFonts w:ascii="Century Gothic" w:hAnsi="Century Gothic" w:cs="Times New Roman"/>
          <w:color w:val="0070C0"/>
        </w:rPr>
        <w:t>2.1 Wh</w:t>
      </w:r>
      <w:r w:rsidR="00973E5E">
        <w:rPr>
          <w:rFonts w:ascii="Century Gothic" w:hAnsi="Century Gothic" w:cs="Times New Roman"/>
          <w:color w:val="0070C0"/>
        </w:rPr>
        <w:t>ich</w:t>
      </w:r>
      <w:r w:rsidRPr="00CC63A6">
        <w:rPr>
          <w:rFonts w:ascii="Century Gothic" w:hAnsi="Century Gothic" w:cs="Times New Roman"/>
          <w:color w:val="0070C0"/>
        </w:rPr>
        <w:t xml:space="preserve"> independent variables are statistically significant in the final selected model?  </w:t>
      </w:r>
    </w:p>
    <w:p w14:paraId="2915CD93" w14:textId="77777777" w:rsidR="00297309" w:rsidRPr="00CC63A6" w:rsidRDefault="00297309" w:rsidP="00297309">
      <w:pPr>
        <w:rPr>
          <w:rFonts w:ascii="Century Gothic" w:hAnsi="Century Gothic" w:cs="Times New Roman"/>
          <w:color w:val="C00000"/>
        </w:rPr>
      </w:pPr>
      <w:r w:rsidRPr="00CC63A6">
        <w:rPr>
          <w:rFonts w:ascii="Century Gothic" w:hAnsi="Century Gothic" w:cs="Times New Roman"/>
          <w:color w:val="C00000"/>
          <w:highlight w:val="yellow"/>
        </w:rPr>
        <w:t>[your answers]</w:t>
      </w:r>
    </w:p>
    <w:p w14:paraId="447C3C6C" w14:textId="77777777" w:rsidR="00297309" w:rsidRPr="00CC63A6" w:rsidRDefault="00297309" w:rsidP="00297309">
      <w:pPr>
        <w:rPr>
          <w:rFonts w:ascii="Century Gothic" w:hAnsi="Century Gothic" w:cs="Times New Roman"/>
          <w:color w:val="0070C0"/>
        </w:rPr>
      </w:pPr>
    </w:p>
    <w:p w14:paraId="6D26C1AA" w14:textId="77777777" w:rsidR="00297309" w:rsidRPr="00CC63A6" w:rsidRDefault="00297309" w:rsidP="00297309">
      <w:pPr>
        <w:rPr>
          <w:rFonts w:ascii="Century Gothic" w:hAnsi="Century Gothic" w:cs="Times New Roman"/>
          <w:color w:val="0070C0"/>
        </w:rPr>
      </w:pPr>
      <w:r w:rsidRPr="00CC63A6">
        <w:rPr>
          <w:rFonts w:ascii="Century Gothic" w:hAnsi="Century Gothic" w:cs="Times New Roman"/>
          <w:color w:val="0070C0"/>
        </w:rPr>
        <w:t xml:space="preserve">2.2 For </w:t>
      </w:r>
      <w:r w:rsidRPr="00CC63A6">
        <w:rPr>
          <w:rFonts w:ascii="Century Gothic" w:hAnsi="Century Gothic" w:cs="Times New Roman"/>
          <w:color w:val="0070C0"/>
          <w:u w:val="single"/>
        </w:rPr>
        <w:t>the first five</w:t>
      </w:r>
      <w:r w:rsidRPr="00CC63A6">
        <w:rPr>
          <w:rFonts w:ascii="Century Gothic" w:hAnsi="Century Gothic" w:cs="Times New Roman"/>
          <w:color w:val="0070C0"/>
        </w:rPr>
        <w:t xml:space="preserve"> statistically significant independent variables, interpret the impact of on the odds of a customer purchasing the annuity products.</w:t>
      </w:r>
    </w:p>
    <w:p w14:paraId="02E08D13" w14:textId="77777777" w:rsidR="00297309" w:rsidRPr="00973E5E" w:rsidRDefault="00297309" w:rsidP="00297309">
      <w:pPr>
        <w:rPr>
          <w:rFonts w:ascii="Century Gothic" w:hAnsi="Century Gothic" w:cs="Times New Roman"/>
          <w:i/>
          <w:iCs/>
          <w:color w:val="0070C0"/>
        </w:rPr>
      </w:pPr>
      <w:r w:rsidRPr="00973E5E">
        <w:rPr>
          <w:rFonts w:ascii="Century Gothic" w:hAnsi="Century Gothic" w:cs="Times New Roman"/>
          <w:i/>
          <w:iCs/>
          <w:color w:val="0070C0"/>
        </w:rPr>
        <w:t xml:space="preserve">Note: use p = 0.05 as a cutoff (note that, in practice, p-value is used as a guideline, not a sharp cutoff) </w:t>
      </w:r>
    </w:p>
    <w:p w14:paraId="7B90BE2F" w14:textId="77777777" w:rsidR="00297309" w:rsidRPr="00CC63A6" w:rsidRDefault="00297309" w:rsidP="00297309">
      <w:pPr>
        <w:rPr>
          <w:rFonts w:ascii="Century Gothic" w:hAnsi="Century Gothic" w:cs="Times New Roman"/>
          <w:color w:val="C00000"/>
        </w:rPr>
      </w:pPr>
      <w:r w:rsidRPr="00CC63A6">
        <w:rPr>
          <w:rFonts w:ascii="Century Gothic" w:hAnsi="Century Gothic" w:cs="Times New Roman"/>
          <w:color w:val="C00000"/>
          <w:highlight w:val="yellow"/>
        </w:rPr>
        <w:t>[</w:t>
      </w:r>
      <w:proofErr w:type="gramStart"/>
      <w:r w:rsidRPr="00CC63A6">
        <w:rPr>
          <w:rFonts w:ascii="Century Gothic" w:hAnsi="Century Gothic" w:cs="Times New Roman"/>
          <w:color w:val="C00000"/>
          <w:highlight w:val="yellow"/>
        </w:rPr>
        <w:t>your</w:t>
      </w:r>
      <w:proofErr w:type="gramEnd"/>
      <w:r w:rsidRPr="00CC63A6">
        <w:rPr>
          <w:rFonts w:ascii="Century Gothic" w:hAnsi="Century Gothic" w:cs="Times New Roman"/>
          <w:color w:val="C00000"/>
          <w:highlight w:val="yellow"/>
        </w:rPr>
        <w:t xml:space="preserve"> answers]</w:t>
      </w:r>
    </w:p>
    <w:p w14:paraId="7ADCF853" w14:textId="77777777" w:rsidR="00297309" w:rsidRPr="00CC63A6" w:rsidRDefault="00297309" w:rsidP="00297309">
      <w:pPr>
        <w:rPr>
          <w:rFonts w:ascii="Century Gothic" w:hAnsi="Century Gothic" w:cs="Times New Roman"/>
        </w:rPr>
      </w:pPr>
    </w:p>
    <w:p w14:paraId="0A2F849D" w14:textId="77777777" w:rsidR="00297309" w:rsidRPr="00CC63A6" w:rsidRDefault="00297309" w:rsidP="00570757">
      <w:pPr>
        <w:pStyle w:val="Heading2"/>
      </w:pPr>
      <w:bookmarkStart w:id="3" w:name="_Toc41489019"/>
      <w:r w:rsidRPr="00CC63A6">
        <w:t>No. 3 Classification Table</w:t>
      </w:r>
      <w:bookmarkEnd w:id="3"/>
    </w:p>
    <w:p w14:paraId="5BFF2345" w14:textId="77777777" w:rsidR="00297309" w:rsidRPr="00CC63A6" w:rsidRDefault="00297309" w:rsidP="00297309">
      <w:pPr>
        <w:rPr>
          <w:rFonts w:ascii="Century Gothic" w:hAnsi="Century Gothic" w:cs="Times New Roman"/>
          <w:color w:val="0070C0"/>
        </w:rPr>
      </w:pPr>
      <w:r w:rsidRPr="00CC63A6">
        <w:rPr>
          <w:rFonts w:ascii="Century Gothic" w:hAnsi="Century Gothic" w:cs="Times New Roman"/>
          <w:color w:val="0070C0"/>
        </w:rPr>
        <w:t xml:space="preserve">Show the classification table (also called the confusion matrix) as a 2x2 matrix for the validation sample.  The columns and rows should be properly labeled, and the matrix filled with correct numbers.  Provide both the screenshots of the classification table output and the numbers of TN, FP, FN, and TP.  </w:t>
      </w:r>
    </w:p>
    <w:p w14:paraId="65F8FCA9" w14:textId="77777777" w:rsidR="00297309" w:rsidRPr="00CC63A6" w:rsidRDefault="00297309" w:rsidP="00297309">
      <w:pPr>
        <w:rPr>
          <w:rFonts w:ascii="Century Gothic" w:hAnsi="Century Gothic" w:cs="Times New Roman"/>
          <w:color w:val="C00000"/>
        </w:rPr>
      </w:pPr>
      <w:r w:rsidRPr="00CC63A6">
        <w:rPr>
          <w:rFonts w:ascii="Century Gothic" w:hAnsi="Century Gothic" w:cs="Times New Roman"/>
          <w:color w:val="C00000"/>
          <w:highlight w:val="yellow"/>
        </w:rPr>
        <w:lastRenderedPageBreak/>
        <w:t>[screenshots]</w:t>
      </w:r>
    </w:p>
    <w:p w14:paraId="1C01BD22" w14:textId="77777777" w:rsidR="00297309" w:rsidRPr="00CC63A6" w:rsidRDefault="00297309" w:rsidP="00297309">
      <w:pPr>
        <w:ind w:left="720"/>
        <w:rPr>
          <w:rFonts w:ascii="Century Gothic" w:hAnsi="Century Gothic" w:cs="Times New Roman"/>
          <w:color w:val="C00000"/>
        </w:rPr>
      </w:pPr>
    </w:p>
    <w:tbl>
      <w:tblPr>
        <w:tblStyle w:val="TableGrid"/>
        <w:tblW w:w="0" w:type="auto"/>
        <w:tblInd w:w="-113" w:type="dxa"/>
        <w:tblLook w:val="04A0" w:firstRow="1" w:lastRow="0" w:firstColumn="1" w:lastColumn="0" w:noHBand="0" w:noVBand="1"/>
      </w:tblPr>
      <w:tblGrid>
        <w:gridCol w:w="1423"/>
        <w:gridCol w:w="2465"/>
        <w:gridCol w:w="2317"/>
      </w:tblGrid>
      <w:tr w:rsidR="00297309" w:rsidRPr="00CC63A6" w14:paraId="6D6F6BDE" w14:textId="77777777" w:rsidTr="00CC63A6">
        <w:trPr>
          <w:trHeight w:val="488"/>
        </w:trPr>
        <w:tc>
          <w:tcPr>
            <w:tcW w:w="1423" w:type="dxa"/>
          </w:tcPr>
          <w:p w14:paraId="09C17DBF" w14:textId="77777777" w:rsidR="00297309" w:rsidRPr="00CC63A6" w:rsidRDefault="00297309" w:rsidP="00464C7D">
            <w:pPr>
              <w:pStyle w:val="ListParagraph"/>
              <w:ind w:left="0"/>
              <w:jc w:val="center"/>
              <w:rPr>
                <w:rFonts w:ascii="Century Gothic" w:hAnsi="Century Gothic" w:cs="Times New Roman"/>
              </w:rPr>
            </w:pPr>
          </w:p>
        </w:tc>
        <w:tc>
          <w:tcPr>
            <w:tcW w:w="2465" w:type="dxa"/>
          </w:tcPr>
          <w:p w14:paraId="5F01CB4C" w14:textId="77777777" w:rsidR="00297309" w:rsidRPr="00CC63A6" w:rsidRDefault="00297309" w:rsidP="00464C7D">
            <w:pPr>
              <w:pStyle w:val="ListParagraph"/>
              <w:ind w:left="0"/>
              <w:jc w:val="center"/>
              <w:rPr>
                <w:rFonts w:ascii="Century Gothic" w:hAnsi="Century Gothic" w:cs="Times New Roman"/>
              </w:rPr>
            </w:pPr>
            <w:r w:rsidRPr="00CC63A6">
              <w:rPr>
                <w:rFonts w:ascii="Century Gothic" w:hAnsi="Century Gothic" w:cs="Times New Roman"/>
              </w:rPr>
              <w:t>Predicted 0</w:t>
            </w:r>
          </w:p>
        </w:tc>
        <w:tc>
          <w:tcPr>
            <w:tcW w:w="2317" w:type="dxa"/>
          </w:tcPr>
          <w:p w14:paraId="62E10450" w14:textId="77777777" w:rsidR="00297309" w:rsidRPr="00CC63A6" w:rsidRDefault="00297309" w:rsidP="00464C7D">
            <w:pPr>
              <w:pStyle w:val="ListParagraph"/>
              <w:ind w:left="0"/>
              <w:jc w:val="center"/>
              <w:rPr>
                <w:rFonts w:ascii="Century Gothic" w:hAnsi="Century Gothic" w:cs="Times New Roman"/>
              </w:rPr>
            </w:pPr>
            <w:r w:rsidRPr="00CC63A6">
              <w:rPr>
                <w:rFonts w:ascii="Century Gothic" w:hAnsi="Century Gothic" w:cs="Times New Roman"/>
              </w:rPr>
              <w:t>Predicted 1</w:t>
            </w:r>
          </w:p>
        </w:tc>
      </w:tr>
      <w:tr w:rsidR="00297309" w:rsidRPr="00CC63A6" w14:paraId="78B2646D" w14:textId="77777777" w:rsidTr="00CC63A6">
        <w:trPr>
          <w:trHeight w:val="488"/>
        </w:trPr>
        <w:tc>
          <w:tcPr>
            <w:tcW w:w="1423" w:type="dxa"/>
          </w:tcPr>
          <w:p w14:paraId="668A18AF"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Actual 0</w:t>
            </w:r>
          </w:p>
        </w:tc>
        <w:tc>
          <w:tcPr>
            <w:tcW w:w="2465" w:type="dxa"/>
          </w:tcPr>
          <w:p w14:paraId="5AE1E749"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 xml:space="preserve">TN = </w:t>
            </w:r>
            <w:r w:rsidRPr="00CC63A6">
              <w:rPr>
                <w:rFonts w:ascii="Century Gothic" w:hAnsi="Century Gothic" w:cs="Times New Roman"/>
                <w:color w:val="C00000"/>
                <w:highlight w:val="yellow"/>
              </w:rPr>
              <w:t>[ your answer ]</w:t>
            </w:r>
          </w:p>
        </w:tc>
        <w:tc>
          <w:tcPr>
            <w:tcW w:w="2317" w:type="dxa"/>
          </w:tcPr>
          <w:p w14:paraId="2772C312"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 xml:space="preserve">FP = </w:t>
            </w:r>
            <w:r w:rsidRPr="00CC63A6">
              <w:rPr>
                <w:rFonts w:ascii="Century Gothic" w:hAnsi="Century Gothic" w:cs="Times New Roman"/>
                <w:color w:val="C00000"/>
                <w:highlight w:val="yellow"/>
              </w:rPr>
              <w:t>[ your answer ]</w:t>
            </w:r>
          </w:p>
        </w:tc>
      </w:tr>
      <w:tr w:rsidR="00297309" w:rsidRPr="00CC63A6" w14:paraId="01621EEE" w14:textId="77777777" w:rsidTr="00CC63A6">
        <w:trPr>
          <w:trHeight w:val="455"/>
        </w:trPr>
        <w:tc>
          <w:tcPr>
            <w:tcW w:w="1423" w:type="dxa"/>
          </w:tcPr>
          <w:p w14:paraId="6EC39019"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Actual 1</w:t>
            </w:r>
          </w:p>
        </w:tc>
        <w:tc>
          <w:tcPr>
            <w:tcW w:w="2465" w:type="dxa"/>
          </w:tcPr>
          <w:p w14:paraId="5F7BFB80"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 xml:space="preserve">FN = </w:t>
            </w:r>
            <w:r w:rsidRPr="00CC63A6">
              <w:rPr>
                <w:rFonts w:ascii="Century Gothic" w:hAnsi="Century Gothic" w:cs="Times New Roman"/>
                <w:color w:val="C00000"/>
                <w:highlight w:val="yellow"/>
              </w:rPr>
              <w:t>[ your answer ]</w:t>
            </w:r>
          </w:p>
        </w:tc>
        <w:tc>
          <w:tcPr>
            <w:tcW w:w="2317" w:type="dxa"/>
          </w:tcPr>
          <w:p w14:paraId="326C5769" w14:textId="77777777" w:rsidR="00297309" w:rsidRPr="00CC63A6" w:rsidRDefault="00297309" w:rsidP="00464C7D">
            <w:pPr>
              <w:pStyle w:val="ListParagraph"/>
              <w:ind w:left="0"/>
              <w:rPr>
                <w:rFonts w:ascii="Century Gothic" w:hAnsi="Century Gothic" w:cs="Times New Roman"/>
              </w:rPr>
            </w:pPr>
            <w:r w:rsidRPr="00CC63A6">
              <w:rPr>
                <w:rFonts w:ascii="Century Gothic" w:hAnsi="Century Gothic" w:cs="Times New Roman"/>
              </w:rPr>
              <w:t xml:space="preserve">TP = </w:t>
            </w:r>
            <w:r w:rsidRPr="00CC63A6">
              <w:rPr>
                <w:rFonts w:ascii="Century Gothic" w:hAnsi="Century Gothic" w:cs="Times New Roman"/>
                <w:color w:val="C00000"/>
                <w:highlight w:val="yellow"/>
              </w:rPr>
              <w:t>[ your answer ]</w:t>
            </w:r>
          </w:p>
        </w:tc>
      </w:tr>
    </w:tbl>
    <w:p w14:paraId="2C494463" w14:textId="77777777" w:rsidR="00297309" w:rsidRPr="00CC63A6" w:rsidRDefault="00297309" w:rsidP="00297309">
      <w:pPr>
        <w:spacing w:line="240" w:lineRule="auto"/>
        <w:contextualSpacing/>
        <w:rPr>
          <w:rFonts w:ascii="Century Gothic" w:hAnsi="Century Gothic" w:cs="Times New Roman"/>
        </w:rPr>
      </w:pPr>
      <w:r w:rsidRPr="00CC63A6">
        <w:rPr>
          <w:rFonts w:ascii="Century Gothic" w:hAnsi="Century Gothic" w:cs="Times New Roman"/>
        </w:rPr>
        <w:t>TN: true negative</w:t>
      </w:r>
    </w:p>
    <w:p w14:paraId="11D15F16" w14:textId="77777777" w:rsidR="00297309" w:rsidRPr="00CC63A6" w:rsidRDefault="00297309" w:rsidP="00297309">
      <w:pPr>
        <w:spacing w:line="240" w:lineRule="auto"/>
        <w:contextualSpacing/>
        <w:rPr>
          <w:rFonts w:ascii="Century Gothic" w:hAnsi="Century Gothic" w:cs="Times New Roman"/>
        </w:rPr>
      </w:pPr>
      <w:r w:rsidRPr="00CC63A6">
        <w:rPr>
          <w:rFonts w:ascii="Century Gothic" w:hAnsi="Century Gothic" w:cs="Times New Roman"/>
        </w:rPr>
        <w:t>FN: false positive</w:t>
      </w:r>
    </w:p>
    <w:p w14:paraId="28399B29" w14:textId="77777777" w:rsidR="00297309" w:rsidRPr="00CC63A6" w:rsidRDefault="00297309" w:rsidP="00297309">
      <w:pPr>
        <w:spacing w:line="240" w:lineRule="auto"/>
        <w:contextualSpacing/>
        <w:rPr>
          <w:rFonts w:ascii="Century Gothic" w:hAnsi="Century Gothic" w:cs="Times New Roman"/>
        </w:rPr>
      </w:pPr>
      <w:r w:rsidRPr="00CC63A6">
        <w:rPr>
          <w:rFonts w:ascii="Century Gothic" w:hAnsi="Century Gothic" w:cs="Times New Roman"/>
        </w:rPr>
        <w:t>FP: false positive</w:t>
      </w:r>
    </w:p>
    <w:p w14:paraId="45022CA7" w14:textId="77777777" w:rsidR="00297309" w:rsidRPr="00CC63A6" w:rsidRDefault="00297309" w:rsidP="00297309">
      <w:pPr>
        <w:spacing w:line="240" w:lineRule="auto"/>
        <w:contextualSpacing/>
        <w:rPr>
          <w:rFonts w:ascii="Century Gothic" w:hAnsi="Century Gothic" w:cs="Times New Roman"/>
        </w:rPr>
      </w:pPr>
      <w:r w:rsidRPr="00CC63A6">
        <w:rPr>
          <w:rFonts w:ascii="Century Gothic" w:hAnsi="Century Gothic" w:cs="Times New Roman"/>
        </w:rPr>
        <w:t>TP: true positive</w:t>
      </w:r>
    </w:p>
    <w:p w14:paraId="7F77E010" w14:textId="77777777" w:rsidR="00297309" w:rsidRPr="00CC63A6" w:rsidRDefault="00297309" w:rsidP="00297309">
      <w:pPr>
        <w:rPr>
          <w:rFonts w:ascii="Century Gothic" w:hAnsi="Century Gothic" w:cs="Times New Roman"/>
        </w:rPr>
      </w:pPr>
    </w:p>
    <w:p w14:paraId="34DBC2CB" w14:textId="77777777" w:rsidR="00297309" w:rsidRPr="00CC63A6" w:rsidRDefault="00297309" w:rsidP="00570757">
      <w:pPr>
        <w:pStyle w:val="Heading2"/>
      </w:pPr>
      <w:bookmarkStart w:id="4" w:name="_Toc41489020"/>
      <w:r w:rsidRPr="00CC63A6">
        <w:t>No. 4 Performance Measures</w:t>
      </w:r>
      <w:bookmarkEnd w:id="4"/>
    </w:p>
    <w:p w14:paraId="6DCCBEAF" w14:textId="77777777" w:rsidR="00297309" w:rsidRPr="00CC63A6" w:rsidRDefault="00297309" w:rsidP="00297309">
      <w:pPr>
        <w:rPr>
          <w:rFonts w:ascii="Century Gothic" w:hAnsi="Century Gothic" w:cs="Times New Roman"/>
          <w:color w:val="0070C0"/>
        </w:rPr>
      </w:pPr>
      <w:r w:rsidRPr="00CC63A6">
        <w:rPr>
          <w:rFonts w:ascii="Century Gothic" w:hAnsi="Century Gothic" w:cs="Times New Roman"/>
          <w:color w:val="0070C0"/>
        </w:rPr>
        <w:t xml:space="preserve">Compute the following from the classification table created as above: </w:t>
      </w:r>
    </w:p>
    <w:p w14:paraId="62BC30B7" w14:textId="77777777" w:rsidR="00297309" w:rsidRPr="00CC63A6" w:rsidRDefault="00297309" w:rsidP="00297309">
      <w:pPr>
        <w:pStyle w:val="ListParagraph"/>
        <w:numPr>
          <w:ilvl w:val="0"/>
          <w:numId w:val="1"/>
        </w:numPr>
        <w:rPr>
          <w:rFonts w:ascii="Century Gothic" w:hAnsi="Century Gothic" w:cs="Times New Roman"/>
        </w:rPr>
      </w:pPr>
      <w:r w:rsidRPr="00CC63A6">
        <w:rPr>
          <w:rFonts w:ascii="Century Gothic" w:hAnsi="Century Gothic" w:cs="Times New Roman"/>
        </w:rPr>
        <w:t xml:space="preserve">Accuracy </w:t>
      </w:r>
    </w:p>
    <w:p w14:paraId="68A5C11B" w14:textId="77777777" w:rsidR="00297309" w:rsidRPr="00CC63A6" w:rsidRDefault="00297309" w:rsidP="00297309">
      <w:pPr>
        <w:pStyle w:val="ListParagraph"/>
        <w:numPr>
          <w:ilvl w:val="0"/>
          <w:numId w:val="1"/>
        </w:numPr>
        <w:rPr>
          <w:rFonts w:ascii="Century Gothic" w:hAnsi="Century Gothic" w:cs="Times New Roman"/>
        </w:rPr>
      </w:pPr>
      <w:r w:rsidRPr="00CC63A6">
        <w:rPr>
          <w:rFonts w:ascii="Century Gothic" w:hAnsi="Century Gothic" w:cs="Times New Roman"/>
        </w:rPr>
        <w:t xml:space="preserve">Sensitivity </w:t>
      </w:r>
    </w:p>
    <w:p w14:paraId="39EE26D7" w14:textId="77777777" w:rsidR="00297309" w:rsidRPr="00CC63A6" w:rsidRDefault="00297309" w:rsidP="00297309">
      <w:pPr>
        <w:pStyle w:val="ListParagraph"/>
        <w:numPr>
          <w:ilvl w:val="0"/>
          <w:numId w:val="1"/>
        </w:numPr>
        <w:rPr>
          <w:rFonts w:ascii="Century Gothic" w:hAnsi="Century Gothic" w:cs="Times New Roman"/>
        </w:rPr>
      </w:pPr>
      <w:r w:rsidRPr="00CC63A6">
        <w:rPr>
          <w:rFonts w:ascii="Century Gothic" w:hAnsi="Century Gothic" w:cs="Times New Roman"/>
        </w:rPr>
        <w:t>Specificity</w:t>
      </w:r>
    </w:p>
    <w:p w14:paraId="0054CD84" w14:textId="77777777" w:rsidR="00297309" w:rsidRPr="00CC63A6" w:rsidRDefault="00297309" w:rsidP="00297309">
      <w:pPr>
        <w:pStyle w:val="ListParagraph"/>
        <w:numPr>
          <w:ilvl w:val="0"/>
          <w:numId w:val="1"/>
        </w:numPr>
        <w:rPr>
          <w:rFonts w:ascii="Century Gothic" w:hAnsi="Century Gothic" w:cs="Times New Roman"/>
        </w:rPr>
      </w:pPr>
      <w:r w:rsidRPr="00CC63A6">
        <w:rPr>
          <w:rFonts w:ascii="Century Gothic" w:hAnsi="Century Gothic" w:cs="Times New Roman"/>
        </w:rPr>
        <w:t>Negative predicted value</w:t>
      </w:r>
    </w:p>
    <w:tbl>
      <w:tblPr>
        <w:tblStyle w:val="TableGrid"/>
        <w:tblW w:w="0" w:type="auto"/>
        <w:tblLook w:val="04A0" w:firstRow="1" w:lastRow="0" w:firstColumn="1" w:lastColumn="0" w:noHBand="0" w:noVBand="1"/>
      </w:tblPr>
      <w:tblGrid>
        <w:gridCol w:w="4135"/>
        <w:gridCol w:w="5215"/>
      </w:tblGrid>
      <w:tr w:rsidR="00297309" w:rsidRPr="00CC63A6" w14:paraId="67EBA7D5" w14:textId="77777777" w:rsidTr="00464C7D">
        <w:tc>
          <w:tcPr>
            <w:tcW w:w="4135" w:type="dxa"/>
          </w:tcPr>
          <w:p w14:paraId="505CF866" w14:textId="77777777" w:rsidR="00297309" w:rsidRPr="00CC63A6" w:rsidRDefault="00297309" w:rsidP="00464C7D">
            <w:pPr>
              <w:jc w:val="center"/>
              <w:rPr>
                <w:rFonts w:ascii="Century Gothic" w:hAnsi="Century Gothic" w:cs="Times New Roman"/>
              </w:rPr>
            </w:pPr>
            <w:r w:rsidRPr="00CC63A6">
              <w:rPr>
                <w:rFonts w:ascii="Century Gothic" w:hAnsi="Century Gothic" w:cs="Times New Roman"/>
              </w:rPr>
              <w:t>Measures</w:t>
            </w:r>
          </w:p>
        </w:tc>
        <w:tc>
          <w:tcPr>
            <w:tcW w:w="5215" w:type="dxa"/>
          </w:tcPr>
          <w:p w14:paraId="19B24AC8" w14:textId="77777777" w:rsidR="00297309" w:rsidRPr="00CC63A6" w:rsidRDefault="00297309" w:rsidP="00464C7D">
            <w:pPr>
              <w:jc w:val="center"/>
              <w:rPr>
                <w:rFonts w:ascii="Century Gothic" w:hAnsi="Century Gothic" w:cs="Times New Roman"/>
              </w:rPr>
            </w:pPr>
            <w:r w:rsidRPr="00CC63A6">
              <w:rPr>
                <w:rFonts w:ascii="Century Gothic" w:hAnsi="Century Gothic" w:cs="Times New Roman"/>
              </w:rPr>
              <w:t>Resulted Values</w:t>
            </w:r>
          </w:p>
        </w:tc>
      </w:tr>
      <w:tr w:rsidR="00297309" w:rsidRPr="00CC63A6" w14:paraId="0E1707D1" w14:textId="77777777" w:rsidTr="00464C7D">
        <w:tc>
          <w:tcPr>
            <w:tcW w:w="4135" w:type="dxa"/>
          </w:tcPr>
          <w:p w14:paraId="569273AA" w14:textId="77777777" w:rsidR="00297309" w:rsidRPr="00CC63A6" w:rsidRDefault="00297309" w:rsidP="00464C7D">
            <w:pPr>
              <w:rPr>
                <w:rFonts w:ascii="Century Gothic" w:hAnsi="Century Gothic" w:cs="Times New Roman"/>
              </w:rPr>
            </w:pPr>
            <w:r w:rsidRPr="00CC63A6">
              <w:rPr>
                <w:rFonts w:ascii="Century Gothic" w:hAnsi="Century Gothic" w:cs="Times New Roman"/>
              </w:rPr>
              <w:t>Accuracy = (TP + TN) / All cases</w:t>
            </w:r>
          </w:p>
        </w:tc>
        <w:tc>
          <w:tcPr>
            <w:tcW w:w="5215" w:type="dxa"/>
          </w:tcPr>
          <w:p w14:paraId="4B6C2011" w14:textId="77777777" w:rsidR="00297309" w:rsidRPr="00CC63A6" w:rsidRDefault="00297309" w:rsidP="00464C7D">
            <w:pPr>
              <w:rPr>
                <w:rFonts w:ascii="Century Gothic" w:hAnsi="Century Gothic" w:cs="Times New Roman"/>
              </w:rPr>
            </w:pPr>
            <w:r w:rsidRPr="00CC63A6">
              <w:rPr>
                <w:rFonts w:ascii="Century Gothic" w:hAnsi="Century Gothic" w:cs="Times New Roman"/>
                <w:color w:val="C00000"/>
                <w:highlight w:val="yellow"/>
              </w:rPr>
              <w:t>[ your answer]</w:t>
            </w:r>
          </w:p>
        </w:tc>
      </w:tr>
      <w:tr w:rsidR="00297309" w:rsidRPr="00CC63A6" w14:paraId="0DC6FE8C" w14:textId="77777777" w:rsidTr="00464C7D">
        <w:tc>
          <w:tcPr>
            <w:tcW w:w="4135" w:type="dxa"/>
          </w:tcPr>
          <w:p w14:paraId="24939606" w14:textId="77777777" w:rsidR="00297309" w:rsidRPr="00CC63A6" w:rsidRDefault="00297309" w:rsidP="00464C7D">
            <w:pPr>
              <w:rPr>
                <w:rFonts w:ascii="Century Gothic" w:hAnsi="Century Gothic" w:cs="Times New Roman"/>
              </w:rPr>
            </w:pPr>
            <w:r w:rsidRPr="00CC63A6">
              <w:rPr>
                <w:rFonts w:ascii="Century Gothic" w:hAnsi="Century Gothic" w:cs="Times New Roman"/>
              </w:rPr>
              <w:t>Sensitivity = TP / Actual Positives</w:t>
            </w:r>
          </w:p>
        </w:tc>
        <w:tc>
          <w:tcPr>
            <w:tcW w:w="5215" w:type="dxa"/>
          </w:tcPr>
          <w:p w14:paraId="4CEF2764" w14:textId="77777777" w:rsidR="00297309" w:rsidRPr="00CC63A6" w:rsidRDefault="00297309" w:rsidP="00464C7D">
            <w:pPr>
              <w:rPr>
                <w:rFonts w:ascii="Century Gothic" w:hAnsi="Century Gothic" w:cs="Times New Roman"/>
              </w:rPr>
            </w:pPr>
            <w:r w:rsidRPr="00CC63A6">
              <w:rPr>
                <w:rFonts w:ascii="Century Gothic" w:hAnsi="Century Gothic" w:cs="Times New Roman"/>
                <w:color w:val="C00000"/>
                <w:highlight w:val="yellow"/>
              </w:rPr>
              <w:t>[ your answer]</w:t>
            </w:r>
          </w:p>
        </w:tc>
      </w:tr>
      <w:tr w:rsidR="00297309" w:rsidRPr="00CC63A6" w14:paraId="1AFBE259" w14:textId="77777777" w:rsidTr="00464C7D">
        <w:tc>
          <w:tcPr>
            <w:tcW w:w="4135" w:type="dxa"/>
          </w:tcPr>
          <w:p w14:paraId="262004D2" w14:textId="77777777" w:rsidR="00297309" w:rsidRPr="00CC63A6" w:rsidRDefault="00297309" w:rsidP="00464C7D">
            <w:pPr>
              <w:rPr>
                <w:rFonts w:ascii="Century Gothic" w:hAnsi="Century Gothic" w:cs="Times New Roman"/>
              </w:rPr>
            </w:pPr>
            <w:r w:rsidRPr="00CC63A6">
              <w:rPr>
                <w:rFonts w:ascii="Century Gothic" w:hAnsi="Century Gothic" w:cs="Times New Roman"/>
              </w:rPr>
              <w:t>Specificity = TN / Actual Negatives</w:t>
            </w:r>
          </w:p>
        </w:tc>
        <w:tc>
          <w:tcPr>
            <w:tcW w:w="5215" w:type="dxa"/>
          </w:tcPr>
          <w:p w14:paraId="3565BC77" w14:textId="77777777" w:rsidR="00297309" w:rsidRPr="00CC63A6" w:rsidRDefault="00297309" w:rsidP="00464C7D">
            <w:pPr>
              <w:rPr>
                <w:rFonts w:ascii="Century Gothic" w:hAnsi="Century Gothic" w:cs="Times New Roman"/>
              </w:rPr>
            </w:pPr>
            <w:r w:rsidRPr="00CC63A6">
              <w:rPr>
                <w:rFonts w:ascii="Century Gothic" w:hAnsi="Century Gothic" w:cs="Times New Roman"/>
                <w:color w:val="C00000"/>
                <w:highlight w:val="yellow"/>
              </w:rPr>
              <w:t>[ your answer]</w:t>
            </w:r>
          </w:p>
        </w:tc>
      </w:tr>
      <w:tr w:rsidR="00297309" w:rsidRPr="00CC63A6" w14:paraId="40B5D00A" w14:textId="77777777" w:rsidTr="00464C7D">
        <w:tc>
          <w:tcPr>
            <w:tcW w:w="4135" w:type="dxa"/>
          </w:tcPr>
          <w:p w14:paraId="4C271DE3" w14:textId="77777777" w:rsidR="00297309" w:rsidRPr="00CC63A6" w:rsidRDefault="00297309" w:rsidP="00464C7D">
            <w:pPr>
              <w:rPr>
                <w:rFonts w:ascii="Century Gothic" w:hAnsi="Century Gothic" w:cs="Times New Roman"/>
              </w:rPr>
            </w:pPr>
            <w:r w:rsidRPr="00CC63A6">
              <w:rPr>
                <w:rFonts w:ascii="Century Gothic" w:hAnsi="Century Gothic" w:cs="Times New Roman"/>
              </w:rPr>
              <w:t>Negative predicted value = TN / Predicted negatives</w:t>
            </w:r>
          </w:p>
        </w:tc>
        <w:tc>
          <w:tcPr>
            <w:tcW w:w="5215" w:type="dxa"/>
          </w:tcPr>
          <w:p w14:paraId="13B27817" w14:textId="77777777" w:rsidR="00297309" w:rsidRPr="00CC63A6" w:rsidRDefault="00297309" w:rsidP="00464C7D">
            <w:pPr>
              <w:rPr>
                <w:rFonts w:ascii="Century Gothic" w:hAnsi="Century Gothic" w:cs="Times New Roman"/>
              </w:rPr>
            </w:pPr>
            <w:r w:rsidRPr="00CC63A6">
              <w:rPr>
                <w:rFonts w:ascii="Century Gothic" w:hAnsi="Century Gothic" w:cs="Times New Roman"/>
                <w:color w:val="C00000"/>
                <w:highlight w:val="yellow"/>
              </w:rPr>
              <w:t>[ your answer]</w:t>
            </w:r>
          </w:p>
        </w:tc>
      </w:tr>
    </w:tbl>
    <w:p w14:paraId="30323C3D" w14:textId="59377319" w:rsidR="00297309" w:rsidRDefault="00297309">
      <w:pPr>
        <w:rPr>
          <w:rFonts w:ascii="Century Gothic" w:hAnsi="Century Gothic" w:cs="Times New Roman"/>
        </w:rPr>
      </w:pPr>
      <w:bookmarkStart w:id="5" w:name="_GoBack"/>
      <w:bookmarkEnd w:id="5"/>
    </w:p>
    <w:p w14:paraId="0C67A1D0" w14:textId="77777777" w:rsidR="000A5B32" w:rsidRPr="00570757" w:rsidRDefault="000A5B32" w:rsidP="000A5B32">
      <w:pPr>
        <w:pStyle w:val="Heading2"/>
      </w:pPr>
      <w:bookmarkStart w:id="6" w:name="_Toc41489021"/>
      <w:bookmarkStart w:id="7" w:name="_Toc52803289"/>
      <w:r w:rsidRPr="00570757">
        <w:t>No. 5 Misclassification Costs</w:t>
      </w:r>
      <w:bookmarkEnd w:id="6"/>
      <w:bookmarkEnd w:id="7"/>
    </w:p>
    <w:p w14:paraId="7EB7524B" w14:textId="77777777" w:rsidR="000A5B32" w:rsidRDefault="000A5B32" w:rsidP="000A5B32">
      <w:pPr>
        <w:rPr>
          <w:rFonts w:ascii="Century Gothic" w:hAnsi="Century Gothic" w:cs="Times New Roman"/>
          <w:color w:val="0070C0"/>
        </w:rPr>
      </w:pPr>
      <w:r w:rsidRPr="00CC63A6">
        <w:rPr>
          <w:rFonts w:ascii="Century Gothic" w:hAnsi="Century Gothic" w:cs="Times New Roman"/>
          <w:color w:val="0070C0"/>
        </w:rPr>
        <w:t>Profit margin per customer is $</w:t>
      </w:r>
      <w:r>
        <w:rPr>
          <w:rFonts w:ascii="Century Gothic" w:hAnsi="Century Gothic" w:cs="Times New Roman"/>
          <w:color w:val="0070C0"/>
        </w:rPr>
        <w:t>1,0</w:t>
      </w:r>
      <w:r w:rsidRPr="00CC63A6">
        <w:rPr>
          <w:rFonts w:ascii="Century Gothic" w:hAnsi="Century Gothic" w:cs="Times New Roman"/>
          <w:color w:val="0070C0"/>
        </w:rPr>
        <w:t xml:space="preserve">00 and </w:t>
      </w:r>
      <w:r>
        <w:rPr>
          <w:rFonts w:ascii="Century Gothic" w:hAnsi="Century Gothic" w:cs="Times New Roman"/>
          <w:color w:val="0070C0"/>
        </w:rPr>
        <w:t>it</w:t>
      </w:r>
      <w:r w:rsidRPr="00CC63A6">
        <w:rPr>
          <w:rFonts w:ascii="Century Gothic" w:hAnsi="Century Gothic" w:cs="Times New Roman"/>
          <w:color w:val="0070C0"/>
        </w:rPr>
        <w:t xml:space="preserve"> cost</w:t>
      </w:r>
      <w:r>
        <w:rPr>
          <w:rFonts w:ascii="Century Gothic" w:hAnsi="Century Gothic" w:cs="Times New Roman"/>
          <w:color w:val="0070C0"/>
        </w:rPr>
        <w:t>s</w:t>
      </w:r>
      <w:r w:rsidRPr="00CC63A6">
        <w:rPr>
          <w:rFonts w:ascii="Century Gothic" w:hAnsi="Century Gothic" w:cs="Times New Roman"/>
          <w:color w:val="0070C0"/>
        </w:rPr>
        <w:t xml:space="preserve"> </w:t>
      </w:r>
      <w:r>
        <w:rPr>
          <w:rFonts w:ascii="Century Gothic" w:hAnsi="Century Gothic" w:cs="Times New Roman"/>
          <w:color w:val="0070C0"/>
        </w:rPr>
        <w:t>$20</w:t>
      </w:r>
      <w:r w:rsidRPr="00CC63A6">
        <w:rPr>
          <w:rFonts w:ascii="Century Gothic" w:hAnsi="Century Gothic" w:cs="Times New Roman"/>
          <w:color w:val="0070C0"/>
        </w:rPr>
        <w:t xml:space="preserve"> </w:t>
      </w:r>
      <w:r>
        <w:rPr>
          <w:rFonts w:ascii="Century Gothic" w:hAnsi="Century Gothic" w:cs="Times New Roman"/>
          <w:color w:val="0070C0"/>
        </w:rPr>
        <w:t xml:space="preserve">to contact one </w:t>
      </w:r>
      <w:r w:rsidRPr="00CC63A6">
        <w:rPr>
          <w:rFonts w:ascii="Century Gothic" w:hAnsi="Century Gothic" w:cs="Times New Roman"/>
          <w:color w:val="0070C0"/>
        </w:rPr>
        <w:t>customer. What is the total cost of misclassification?</w:t>
      </w:r>
      <w:r>
        <w:rPr>
          <w:rFonts w:ascii="Century Gothic" w:hAnsi="Century Gothic" w:cs="Times New Roman"/>
          <w:color w:val="0070C0"/>
        </w:rPr>
        <w:t xml:space="preserve"> </w:t>
      </w:r>
    </w:p>
    <w:p w14:paraId="59DD0E1E" w14:textId="77777777" w:rsidR="000A5B32" w:rsidRPr="00CC63A6" w:rsidRDefault="000A5B32" w:rsidP="000A5B32">
      <w:pPr>
        <w:rPr>
          <w:rFonts w:ascii="Century Gothic" w:hAnsi="Century Gothic" w:cs="Times New Roman"/>
          <w:color w:val="0070C0"/>
        </w:rPr>
      </w:pPr>
      <w:r>
        <w:rPr>
          <w:rFonts w:ascii="Century Gothic" w:hAnsi="Century Gothic" w:cs="Times New Roman"/>
          <w:color w:val="0070C0"/>
        </w:rPr>
        <w:t xml:space="preserve">Hint: Use the two numbers: predicted outcome = </w:t>
      </w:r>
      <w:proofErr w:type="gramStart"/>
      <w:r>
        <w:rPr>
          <w:rFonts w:ascii="Century Gothic" w:hAnsi="Century Gothic" w:cs="Times New Roman"/>
          <w:color w:val="0070C0"/>
        </w:rPr>
        <w:t>1</w:t>
      </w:r>
      <w:proofErr w:type="gramEnd"/>
      <w:r>
        <w:rPr>
          <w:rFonts w:ascii="Century Gothic" w:hAnsi="Century Gothic" w:cs="Times New Roman"/>
          <w:color w:val="0070C0"/>
        </w:rPr>
        <w:t>.</w:t>
      </w:r>
    </w:p>
    <w:p w14:paraId="1890FA25" w14:textId="5C83A514" w:rsidR="00CC63A6" w:rsidRPr="000A5B32" w:rsidRDefault="000A5B32" w:rsidP="000A5B32">
      <w:pPr>
        <w:rPr>
          <w:rFonts w:ascii="Century Gothic" w:hAnsi="Century Gothic" w:cs="Times New Roman"/>
          <w:color w:val="0070C0"/>
        </w:rPr>
      </w:pPr>
      <w:proofErr w:type="gramStart"/>
      <w:r w:rsidRPr="00CC63A6">
        <w:rPr>
          <w:rFonts w:ascii="Century Gothic" w:hAnsi="Century Gothic" w:cs="Times New Roman"/>
          <w:color w:val="C00000"/>
          <w:highlight w:val="yellow"/>
        </w:rPr>
        <w:t>[ your</w:t>
      </w:r>
      <w:proofErr w:type="gramEnd"/>
      <w:r w:rsidRPr="00CC63A6">
        <w:rPr>
          <w:rFonts w:ascii="Century Gothic" w:hAnsi="Century Gothic" w:cs="Times New Roman"/>
          <w:color w:val="C00000"/>
          <w:highlight w:val="yellow"/>
        </w:rPr>
        <w:t xml:space="preserve"> answer – also show the calculation]</w:t>
      </w:r>
    </w:p>
    <w:p w14:paraId="7D1B0F94" w14:textId="77777777" w:rsidR="00CC63A6" w:rsidRPr="00CC63A6" w:rsidRDefault="00CC63A6">
      <w:pPr>
        <w:rPr>
          <w:rFonts w:ascii="Century Gothic" w:hAnsi="Century Gothic" w:cs="Times New Roman"/>
        </w:rPr>
      </w:pPr>
    </w:p>
    <w:sectPr w:rsidR="00CC63A6" w:rsidRPr="00CC63A6" w:rsidSect="00E47D8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2D4F3" w14:textId="77777777" w:rsidR="005A7CB8" w:rsidRDefault="005A7CB8" w:rsidP="000D03F0">
      <w:pPr>
        <w:spacing w:after="0" w:line="240" w:lineRule="auto"/>
      </w:pPr>
      <w:r>
        <w:separator/>
      </w:r>
    </w:p>
  </w:endnote>
  <w:endnote w:type="continuationSeparator" w:id="0">
    <w:p w14:paraId="5375D3C9" w14:textId="77777777" w:rsidR="005A7CB8" w:rsidRDefault="005A7CB8" w:rsidP="000D0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Times New Roman Uni"/>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735226"/>
      <w:docPartObj>
        <w:docPartGallery w:val="Page Numbers (Bottom of Page)"/>
        <w:docPartUnique/>
      </w:docPartObj>
    </w:sdtPr>
    <w:sdtEndPr>
      <w:rPr>
        <w:rFonts w:ascii="Times New Roman" w:hAnsi="Times New Roman" w:cs="Times New Roman"/>
        <w:color w:val="7F7F7F" w:themeColor="background1" w:themeShade="7F"/>
        <w:spacing w:val="60"/>
      </w:rPr>
    </w:sdtEndPr>
    <w:sdtContent>
      <w:p w14:paraId="15AE7610" w14:textId="273A8D43" w:rsidR="000D03F0" w:rsidRPr="00FB01A7" w:rsidRDefault="000D03F0">
        <w:pPr>
          <w:pStyle w:val="Footer"/>
          <w:pBdr>
            <w:top w:val="single" w:sz="4" w:space="1" w:color="D9D9D9" w:themeColor="background1" w:themeShade="D9"/>
          </w:pBdr>
          <w:jc w:val="right"/>
          <w:rPr>
            <w:rFonts w:ascii="Times New Roman" w:hAnsi="Times New Roman" w:cs="Times New Roman"/>
          </w:rPr>
        </w:pPr>
        <w:r w:rsidRPr="00FB01A7">
          <w:rPr>
            <w:rFonts w:ascii="Times New Roman" w:hAnsi="Times New Roman" w:cs="Times New Roman"/>
          </w:rPr>
          <w:fldChar w:fldCharType="begin"/>
        </w:r>
        <w:r w:rsidRPr="00FB01A7">
          <w:rPr>
            <w:rFonts w:ascii="Times New Roman" w:hAnsi="Times New Roman" w:cs="Times New Roman"/>
          </w:rPr>
          <w:instrText xml:space="preserve"> PAGE   \* MERGEFORMAT </w:instrText>
        </w:r>
        <w:r w:rsidRPr="00FB01A7">
          <w:rPr>
            <w:rFonts w:ascii="Times New Roman" w:hAnsi="Times New Roman" w:cs="Times New Roman"/>
          </w:rPr>
          <w:fldChar w:fldCharType="separate"/>
        </w:r>
        <w:r w:rsidR="000A5B32">
          <w:rPr>
            <w:rFonts w:ascii="Times New Roman" w:hAnsi="Times New Roman" w:cs="Times New Roman"/>
            <w:noProof/>
          </w:rPr>
          <w:t>1</w:t>
        </w:r>
        <w:r w:rsidRPr="00FB01A7">
          <w:rPr>
            <w:rFonts w:ascii="Times New Roman" w:hAnsi="Times New Roman" w:cs="Times New Roman"/>
            <w:noProof/>
          </w:rPr>
          <w:fldChar w:fldCharType="end"/>
        </w:r>
        <w:r w:rsidRPr="00FB01A7">
          <w:rPr>
            <w:rFonts w:ascii="Times New Roman" w:hAnsi="Times New Roman" w:cs="Times New Roman"/>
          </w:rPr>
          <w:t xml:space="preserve"> | </w:t>
        </w:r>
        <w:r w:rsidRPr="00FB01A7">
          <w:rPr>
            <w:rFonts w:ascii="Times New Roman" w:hAnsi="Times New Roman" w:cs="Times New Roman"/>
            <w:color w:val="7F7F7F" w:themeColor="background1" w:themeShade="7F"/>
            <w:spacing w:val="60"/>
          </w:rPr>
          <w:t>Page</w:t>
        </w:r>
      </w:p>
    </w:sdtContent>
  </w:sdt>
  <w:p w14:paraId="08E3AE9B" w14:textId="77777777" w:rsidR="000D03F0" w:rsidRDefault="000D0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87184" w14:textId="77777777" w:rsidR="005A7CB8" w:rsidRDefault="005A7CB8" w:rsidP="000D03F0">
      <w:pPr>
        <w:spacing w:after="0" w:line="240" w:lineRule="auto"/>
      </w:pPr>
      <w:r>
        <w:separator/>
      </w:r>
    </w:p>
  </w:footnote>
  <w:footnote w:type="continuationSeparator" w:id="0">
    <w:p w14:paraId="6A29ADA8" w14:textId="77777777" w:rsidR="005A7CB8" w:rsidRDefault="005A7CB8" w:rsidP="000D03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DF597B"/>
    <w:multiLevelType w:val="hybridMultilevel"/>
    <w:tmpl w:val="274E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FF6"/>
    <w:rsid w:val="000016B7"/>
    <w:rsid w:val="00074FF6"/>
    <w:rsid w:val="000A5B32"/>
    <w:rsid w:val="000B2613"/>
    <w:rsid w:val="000D03F0"/>
    <w:rsid w:val="00163488"/>
    <w:rsid w:val="001D4AB1"/>
    <w:rsid w:val="00221F68"/>
    <w:rsid w:val="00231E7C"/>
    <w:rsid w:val="00247839"/>
    <w:rsid w:val="002918B3"/>
    <w:rsid w:val="00297309"/>
    <w:rsid w:val="002977EF"/>
    <w:rsid w:val="002D67B2"/>
    <w:rsid w:val="00306B8D"/>
    <w:rsid w:val="003110B8"/>
    <w:rsid w:val="003E250D"/>
    <w:rsid w:val="0040743F"/>
    <w:rsid w:val="00446F5A"/>
    <w:rsid w:val="004C4E20"/>
    <w:rsid w:val="004F19EE"/>
    <w:rsid w:val="00515239"/>
    <w:rsid w:val="00552315"/>
    <w:rsid w:val="00570757"/>
    <w:rsid w:val="005A7CB8"/>
    <w:rsid w:val="005D0ADA"/>
    <w:rsid w:val="005D3CE7"/>
    <w:rsid w:val="00681B05"/>
    <w:rsid w:val="006A26AC"/>
    <w:rsid w:val="006F41CE"/>
    <w:rsid w:val="00706E35"/>
    <w:rsid w:val="007207F2"/>
    <w:rsid w:val="00736801"/>
    <w:rsid w:val="00777833"/>
    <w:rsid w:val="007B583B"/>
    <w:rsid w:val="007C0057"/>
    <w:rsid w:val="008D15EC"/>
    <w:rsid w:val="00902900"/>
    <w:rsid w:val="0091689B"/>
    <w:rsid w:val="009339C6"/>
    <w:rsid w:val="00934606"/>
    <w:rsid w:val="009371F4"/>
    <w:rsid w:val="00946615"/>
    <w:rsid w:val="009469CE"/>
    <w:rsid w:val="00972C80"/>
    <w:rsid w:val="00973E5E"/>
    <w:rsid w:val="00997ABF"/>
    <w:rsid w:val="00A70805"/>
    <w:rsid w:val="00AD0A92"/>
    <w:rsid w:val="00AD3CE1"/>
    <w:rsid w:val="00B105F4"/>
    <w:rsid w:val="00B227CF"/>
    <w:rsid w:val="00B27419"/>
    <w:rsid w:val="00B9431F"/>
    <w:rsid w:val="00BB7342"/>
    <w:rsid w:val="00BC3D98"/>
    <w:rsid w:val="00BE3C39"/>
    <w:rsid w:val="00BE626D"/>
    <w:rsid w:val="00BE78E7"/>
    <w:rsid w:val="00C3490A"/>
    <w:rsid w:val="00CC63A6"/>
    <w:rsid w:val="00CD06A4"/>
    <w:rsid w:val="00CD4CC6"/>
    <w:rsid w:val="00CD4F73"/>
    <w:rsid w:val="00D2746A"/>
    <w:rsid w:val="00D778E1"/>
    <w:rsid w:val="00D90389"/>
    <w:rsid w:val="00DC79BC"/>
    <w:rsid w:val="00DF2E35"/>
    <w:rsid w:val="00E247C1"/>
    <w:rsid w:val="00E325B9"/>
    <w:rsid w:val="00E47D8E"/>
    <w:rsid w:val="00E767BB"/>
    <w:rsid w:val="00F228D5"/>
    <w:rsid w:val="00F303F8"/>
    <w:rsid w:val="00F45DD4"/>
    <w:rsid w:val="00F64D19"/>
    <w:rsid w:val="00FB01A7"/>
    <w:rsid w:val="00FF64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C5AA8"/>
  <w15:chartTrackingRefBased/>
  <w15:docId w15:val="{212AB68B-D3B5-4059-A184-44DD2FE9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346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D67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2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227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7C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460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34606"/>
    <w:pPr>
      <w:outlineLvl w:val="9"/>
    </w:pPr>
  </w:style>
  <w:style w:type="paragraph" w:styleId="TOC1">
    <w:name w:val="toc 1"/>
    <w:basedOn w:val="Normal"/>
    <w:next w:val="Normal"/>
    <w:autoRedefine/>
    <w:uiPriority w:val="39"/>
    <w:unhideWhenUsed/>
    <w:rsid w:val="00934606"/>
    <w:pPr>
      <w:spacing w:after="100"/>
    </w:pPr>
  </w:style>
  <w:style w:type="character" w:styleId="Hyperlink">
    <w:name w:val="Hyperlink"/>
    <w:basedOn w:val="DefaultParagraphFont"/>
    <w:uiPriority w:val="99"/>
    <w:unhideWhenUsed/>
    <w:rsid w:val="00934606"/>
    <w:rPr>
      <w:color w:val="0563C1" w:themeColor="hyperlink"/>
      <w:u w:val="single"/>
    </w:rPr>
  </w:style>
  <w:style w:type="paragraph" w:styleId="ListParagraph">
    <w:name w:val="List Paragraph"/>
    <w:basedOn w:val="Normal"/>
    <w:uiPriority w:val="34"/>
    <w:qFormat/>
    <w:rsid w:val="00934606"/>
    <w:pPr>
      <w:spacing w:line="256" w:lineRule="auto"/>
      <w:ind w:left="720"/>
      <w:contextualSpacing/>
    </w:pPr>
  </w:style>
  <w:style w:type="paragraph" w:styleId="Header">
    <w:name w:val="header"/>
    <w:basedOn w:val="Normal"/>
    <w:link w:val="HeaderChar"/>
    <w:uiPriority w:val="99"/>
    <w:unhideWhenUsed/>
    <w:rsid w:val="000D0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3F0"/>
  </w:style>
  <w:style w:type="paragraph" w:styleId="Footer">
    <w:name w:val="footer"/>
    <w:basedOn w:val="Normal"/>
    <w:link w:val="FooterChar"/>
    <w:uiPriority w:val="99"/>
    <w:unhideWhenUsed/>
    <w:rsid w:val="000D0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3F0"/>
  </w:style>
  <w:style w:type="paragraph" w:styleId="Subtitle">
    <w:name w:val="Subtitle"/>
    <w:basedOn w:val="Normal"/>
    <w:next w:val="Normal"/>
    <w:link w:val="SubtitleChar"/>
    <w:uiPriority w:val="11"/>
    <w:qFormat/>
    <w:rsid w:val="004C4E2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C4E20"/>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2D67B2"/>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2D67B2"/>
    <w:pPr>
      <w:spacing w:after="100"/>
      <w:ind w:left="220"/>
    </w:pPr>
  </w:style>
  <w:style w:type="paragraph" w:styleId="NoSpacing">
    <w:name w:val="No Spacing"/>
    <w:uiPriority w:val="1"/>
    <w:qFormat/>
    <w:rsid w:val="005707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487816">
      <w:bodyDiv w:val="1"/>
      <w:marLeft w:val="0"/>
      <w:marRight w:val="0"/>
      <w:marTop w:val="0"/>
      <w:marBottom w:val="0"/>
      <w:divBdr>
        <w:top w:val="none" w:sz="0" w:space="0" w:color="auto"/>
        <w:left w:val="none" w:sz="0" w:space="0" w:color="auto"/>
        <w:bottom w:val="none" w:sz="0" w:space="0" w:color="auto"/>
        <w:right w:val="none" w:sz="0" w:space="0" w:color="auto"/>
      </w:divBdr>
    </w:div>
    <w:div w:id="11691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04AF3-7670-4880-927B-DFD57DC8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Benyawarath Yaa Nithithanatchinnapat</dc:creator>
  <cp:keywords/>
  <dc:description/>
  <cp:lastModifiedBy>Z</cp:lastModifiedBy>
  <cp:revision>7</cp:revision>
  <dcterms:created xsi:type="dcterms:W3CDTF">2020-10-12T15:42:00Z</dcterms:created>
  <dcterms:modified xsi:type="dcterms:W3CDTF">2021-03-29T02:53:00Z</dcterms:modified>
</cp:coreProperties>
</file>