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4E68" w:rsidRPr="002A4871" w:rsidRDefault="00124E68" w:rsidP="00124E68">
      <w:pPr>
        <w:pStyle w:val="Rubrik2"/>
        <w:spacing w:line="360" w:lineRule="auto"/>
        <w:rPr>
          <w:rFonts w:ascii="Times New Roman" w:hAnsi="Times New Roman" w:cs="Times New Roman"/>
          <w:sz w:val="32"/>
          <w:lang w:val="en-GB"/>
        </w:rPr>
      </w:pPr>
      <w:r w:rsidRPr="002A4871">
        <w:rPr>
          <w:rFonts w:ascii="Times New Roman" w:hAnsi="Times New Roman" w:cs="Times New Roman"/>
          <w:sz w:val="32"/>
          <w:lang w:val="en-GB"/>
        </w:rPr>
        <w:t>Section 1: Binary data (one sample).</w:t>
      </w:r>
    </w:p>
    <w:p w:rsidR="00124E68" w:rsidRPr="00550CF5" w:rsidRDefault="00124E68" w:rsidP="00124E68">
      <w:pPr>
        <w:pStyle w:val="Ingetavstnd"/>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For binary outcomes, such as being sick or healthy, we usually calculate a proportion. Answer the following questions: </w:t>
      </w:r>
    </w:p>
    <w:p w:rsidR="00124E68" w:rsidRPr="00550CF5" w:rsidRDefault="00124E68" w:rsidP="00124E68">
      <w:pPr>
        <w:pStyle w:val="Ingetavstnd"/>
        <w:numPr>
          <w:ilvl w:val="0"/>
          <w:numId w:val="1"/>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What is the proportion of disease, if we had observed 250 sick and 1000 healthy persons?</w:t>
      </w:r>
    </w:p>
    <w:p w:rsidR="00124E68" w:rsidRPr="00550CF5" w:rsidRDefault="00124E68" w:rsidP="00124E68">
      <w:pPr>
        <w:pStyle w:val="Ingetavstnd"/>
        <w:spacing w:line="360" w:lineRule="auto"/>
        <w:ind w:left="720"/>
        <w:rPr>
          <w:rFonts w:ascii="Times New Roman" w:hAnsi="Times New Roman" w:cs="Times New Roman"/>
          <w:sz w:val="28"/>
          <w:lang w:val="en-GB"/>
        </w:rPr>
      </w:pPr>
    </w:p>
    <w:p w:rsidR="00124E68" w:rsidRPr="00550CF5" w:rsidRDefault="00124E68" w:rsidP="00124E68">
      <w:pPr>
        <w:pStyle w:val="Ingetavstnd"/>
        <w:numPr>
          <w:ilvl w:val="0"/>
          <w:numId w:val="1"/>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For what values of a proportion (p) uncertainty is greatest? That is, those values of p that gives the widest confidence intervals. While keeping everything else constant.</w:t>
      </w:r>
    </w:p>
    <w:p w:rsidR="00124E68" w:rsidRPr="00550CF5" w:rsidRDefault="00124E68" w:rsidP="00124E68">
      <w:pPr>
        <w:pStyle w:val="Liststycke"/>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Formula for 95% confidence interval around proportion (p) is given by </w:t>
      </w:r>
    </w:p>
    <w:p w:rsidR="00124E68" w:rsidRPr="00550CF5" w:rsidRDefault="00124E68" w:rsidP="00124E68">
      <w:pPr>
        <w:pStyle w:val="Liststycke"/>
        <w:spacing w:line="360" w:lineRule="auto"/>
        <w:rPr>
          <w:rFonts w:ascii="Times New Roman" w:eastAsiaTheme="minorEastAsia" w:hAnsi="Times New Roman" w:cs="Times New Roman"/>
          <w:sz w:val="26"/>
          <w:szCs w:val="26"/>
          <w:lang w:val="en-GB"/>
        </w:rPr>
      </w:pPr>
      <m:oMathPara>
        <m:oMath>
          <m:r>
            <w:rPr>
              <w:rFonts w:ascii="Cambria Math" w:hAnsi="Cambria Math" w:cs="Times New Roman"/>
              <w:sz w:val="26"/>
              <w:szCs w:val="26"/>
              <w:lang w:val="en-GB"/>
            </w:rPr>
            <m:t xml:space="preserve">p±k </m:t>
          </m:r>
          <m:rad>
            <m:radPr>
              <m:degHide m:val="1"/>
              <m:ctrlPr>
                <w:rPr>
                  <w:rFonts w:ascii="Cambria Math" w:hAnsi="Cambria Math" w:cs="Times New Roman"/>
                  <w:i/>
                  <w:sz w:val="26"/>
                  <w:szCs w:val="26"/>
                  <w:lang w:val="en-GB"/>
                </w:rPr>
              </m:ctrlPr>
            </m:radPr>
            <m:deg/>
            <m:e>
              <m:f>
                <m:fPr>
                  <m:ctrlPr>
                    <w:rPr>
                      <w:rFonts w:ascii="Cambria Math" w:hAnsi="Cambria Math" w:cs="Times New Roman"/>
                      <w:i/>
                      <w:sz w:val="26"/>
                      <w:szCs w:val="26"/>
                      <w:lang w:val="en-GB"/>
                    </w:rPr>
                  </m:ctrlPr>
                </m:fPr>
                <m:num>
                  <m:r>
                    <w:rPr>
                      <w:rFonts w:ascii="Cambria Math" w:hAnsi="Cambria Math" w:cs="Times New Roman"/>
                      <w:sz w:val="26"/>
                      <w:szCs w:val="26"/>
                      <w:lang w:val="en-GB"/>
                    </w:rPr>
                    <m:t>p(1-p)</m:t>
                  </m:r>
                </m:num>
                <m:den>
                  <m:r>
                    <w:rPr>
                      <w:rFonts w:ascii="Cambria Math" w:hAnsi="Cambria Math" w:cs="Times New Roman"/>
                      <w:sz w:val="26"/>
                      <w:szCs w:val="26"/>
                      <w:lang w:val="en-GB"/>
                    </w:rPr>
                    <m:t>n</m:t>
                  </m:r>
                </m:den>
              </m:f>
            </m:e>
          </m:rad>
        </m:oMath>
      </m:oMathPara>
    </w:p>
    <w:p w:rsidR="00124E68" w:rsidRPr="002A4871" w:rsidRDefault="00124E68" w:rsidP="00124E68">
      <w:pPr>
        <w:pStyle w:val="Rubrik2"/>
        <w:spacing w:line="360" w:lineRule="auto"/>
        <w:rPr>
          <w:rFonts w:ascii="Times New Roman" w:hAnsi="Times New Roman" w:cs="Times New Roman"/>
          <w:sz w:val="32"/>
          <w:lang w:val="en-GB"/>
        </w:rPr>
      </w:pPr>
      <w:r w:rsidRPr="002A4871">
        <w:rPr>
          <w:rFonts w:ascii="Times New Roman" w:hAnsi="Times New Roman" w:cs="Times New Roman"/>
          <w:sz w:val="32"/>
          <w:lang w:val="en-GB"/>
        </w:rPr>
        <w:t>Section 2: Binary data (2 sample)</w:t>
      </w:r>
    </w:p>
    <w:p w:rsidR="00124E68" w:rsidRPr="00550CF5" w:rsidRDefault="00124E68" w:rsidP="00124E68">
      <w:pPr>
        <w:pStyle w:val="Liststycke"/>
        <w:spacing w:line="360" w:lineRule="auto"/>
        <w:ind w:left="0"/>
        <w:rPr>
          <w:rFonts w:ascii="Times New Roman" w:hAnsi="Times New Roman" w:cs="Times New Roman"/>
          <w:sz w:val="28"/>
          <w:lang w:val="en-GB"/>
        </w:rPr>
      </w:pPr>
      <w:r w:rsidRPr="00550CF5">
        <w:rPr>
          <w:rFonts w:ascii="Times New Roman" w:hAnsi="Times New Roman" w:cs="Times New Roman"/>
          <w:sz w:val="28"/>
          <w:lang w:val="en-GB"/>
        </w:rPr>
        <w:t>Ninety-nine pregnant women, with dystocia (difficult childbirth or labour), were allocated at random to receive immersion in water in a birth pool (Intervention group: Labour in water 49 women) or standard augmentation for dystocia (Control group: Augmentation 50 women) in a randomised controlled trial to evaluate the impact of labouring in water during the first stage of labour. The main outcome was use of epidural analgesia at any stage of labour. The results are shown in table</w:t>
      </w:r>
      <w:r>
        <w:rPr>
          <w:rFonts w:ascii="Times New Roman" w:hAnsi="Times New Roman" w:cs="Times New Roman"/>
          <w:sz w:val="28"/>
          <w:lang w:val="en-GB"/>
        </w:rPr>
        <w:t>-1</w:t>
      </w:r>
    </w:p>
    <w:p w:rsidR="00124E68" w:rsidRPr="008A1DCB" w:rsidRDefault="00124E68" w:rsidP="00124E68">
      <w:pPr>
        <w:pStyle w:val="Beskrivning"/>
        <w:keepNext/>
        <w:jc w:val="center"/>
        <w:rPr>
          <w:i w:val="0"/>
          <w:sz w:val="22"/>
          <w:lang w:val="en-US"/>
        </w:rPr>
      </w:pPr>
      <w:r w:rsidRPr="008A1DCB">
        <w:rPr>
          <w:i w:val="0"/>
          <w:sz w:val="22"/>
          <w:lang w:val="en-US"/>
        </w:rPr>
        <w:t xml:space="preserve">Table </w:t>
      </w:r>
      <w:r w:rsidRPr="008A1DCB">
        <w:rPr>
          <w:i w:val="0"/>
          <w:sz w:val="22"/>
        </w:rPr>
        <w:fldChar w:fldCharType="begin"/>
      </w:r>
      <w:r w:rsidRPr="008A1DCB">
        <w:rPr>
          <w:i w:val="0"/>
          <w:sz w:val="22"/>
          <w:lang w:val="en-US"/>
        </w:rPr>
        <w:instrText xml:space="preserve"> SEQ Table \* ARABIC </w:instrText>
      </w:r>
      <w:r w:rsidRPr="008A1DCB">
        <w:rPr>
          <w:i w:val="0"/>
          <w:sz w:val="22"/>
        </w:rPr>
        <w:fldChar w:fldCharType="separate"/>
      </w:r>
      <w:r w:rsidRPr="008A1DCB">
        <w:rPr>
          <w:i w:val="0"/>
          <w:noProof/>
          <w:sz w:val="22"/>
          <w:lang w:val="en-US"/>
        </w:rPr>
        <w:t>1</w:t>
      </w:r>
      <w:r w:rsidRPr="008A1DCB">
        <w:rPr>
          <w:i w:val="0"/>
          <w:sz w:val="22"/>
        </w:rPr>
        <w:fldChar w:fldCharType="end"/>
      </w:r>
      <w:r w:rsidRPr="008A1DCB">
        <w:rPr>
          <w:i w:val="0"/>
          <w:sz w:val="22"/>
          <w:lang w:val="en-US"/>
        </w:rPr>
        <w:t>: Results from the intervention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35"/>
        <w:gridCol w:w="856"/>
        <w:gridCol w:w="1006"/>
      </w:tblGrid>
      <w:tr w:rsidR="00124E68" w:rsidRPr="00517DD2" w:rsidTr="007F2FEC">
        <w:trPr>
          <w:trHeight w:val="574"/>
          <w:jc w:val="center"/>
        </w:trPr>
        <w:tc>
          <w:tcPr>
            <w:tcW w:w="0" w:type="auto"/>
            <w:shd w:val="clear" w:color="auto" w:fill="auto"/>
            <w:noWrap/>
            <w:hideMark/>
          </w:tcPr>
          <w:p w:rsidR="00124E68" w:rsidRPr="00771F50" w:rsidRDefault="00124E68" w:rsidP="007F2FEC">
            <w:pPr>
              <w:spacing w:after="0" w:line="360" w:lineRule="auto"/>
              <w:rPr>
                <w:rFonts w:ascii="Times New Roman" w:eastAsia="Times New Roman" w:hAnsi="Times New Roman" w:cs="Times New Roman"/>
                <w:color w:val="000000"/>
                <w:sz w:val="20"/>
                <w:szCs w:val="20"/>
                <w:lang w:val="en-US" w:eastAsia="sv-SE"/>
              </w:rPr>
            </w:pPr>
            <w:r w:rsidRPr="00771F50">
              <w:rPr>
                <w:rFonts w:ascii="Times New Roman" w:eastAsia="Times New Roman" w:hAnsi="Times New Roman" w:cs="Times New Roman"/>
                <w:color w:val="000000"/>
                <w:sz w:val="20"/>
                <w:szCs w:val="20"/>
                <w:lang w:val="en-US" w:eastAsia="sv-SE"/>
              </w:rPr>
              <w:t> </w:t>
            </w:r>
          </w:p>
        </w:tc>
        <w:tc>
          <w:tcPr>
            <w:tcW w:w="0" w:type="auto"/>
            <w:gridSpan w:val="2"/>
            <w:shd w:val="clear" w:color="auto" w:fill="auto"/>
            <w:hideMark/>
          </w:tcPr>
          <w:p w:rsidR="00124E68" w:rsidRDefault="00124E68" w:rsidP="007F2FEC">
            <w:pPr>
              <w:spacing w:after="0" w:line="360" w:lineRule="auto"/>
              <w:jc w:val="center"/>
              <w:rPr>
                <w:rFonts w:ascii="Times New Roman" w:hAnsi="Times New Roman" w:cs="Times New Roman"/>
                <w:sz w:val="20"/>
                <w:szCs w:val="20"/>
                <w:lang w:val="en-GB"/>
              </w:rPr>
            </w:pPr>
            <w:r w:rsidRPr="00771F50">
              <w:rPr>
                <w:rFonts w:ascii="Times New Roman" w:hAnsi="Times New Roman" w:cs="Times New Roman"/>
                <w:sz w:val="20"/>
                <w:szCs w:val="20"/>
                <w:lang w:val="en-GB"/>
              </w:rPr>
              <w:t xml:space="preserve">Epidural analgesia </w:t>
            </w:r>
          </w:p>
          <w:p w:rsidR="00124E68" w:rsidRPr="00771F50" w:rsidRDefault="00124E68" w:rsidP="007F2FEC">
            <w:pPr>
              <w:spacing w:after="0" w:line="360" w:lineRule="auto"/>
              <w:jc w:val="center"/>
              <w:rPr>
                <w:rFonts w:ascii="Times New Roman" w:hAnsi="Times New Roman" w:cs="Times New Roman"/>
                <w:sz w:val="20"/>
                <w:szCs w:val="20"/>
                <w:lang w:val="en-GB"/>
              </w:rPr>
            </w:pPr>
            <w:r w:rsidRPr="00771F50">
              <w:rPr>
                <w:rFonts w:ascii="Times New Roman" w:hAnsi="Times New Roman" w:cs="Times New Roman"/>
                <w:sz w:val="20"/>
                <w:szCs w:val="20"/>
                <w:lang w:val="en-GB"/>
              </w:rPr>
              <w:t>at any stage of labour</w:t>
            </w:r>
          </w:p>
        </w:tc>
      </w:tr>
      <w:tr w:rsidR="00124E68" w:rsidRPr="00771F50" w:rsidTr="007F2FEC">
        <w:trPr>
          <w:trHeight w:val="375"/>
          <w:jc w:val="center"/>
        </w:trPr>
        <w:tc>
          <w:tcPr>
            <w:tcW w:w="0" w:type="auto"/>
            <w:shd w:val="clear" w:color="auto" w:fill="auto"/>
            <w:noWrap/>
            <w:hideMark/>
          </w:tcPr>
          <w:p w:rsidR="00124E68" w:rsidRPr="00771F50" w:rsidRDefault="00124E68" w:rsidP="007F2FEC">
            <w:pPr>
              <w:spacing w:after="0" w:line="360" w:lineRule="auto"/>
              <w:rPr>
                <w:rFonts w:ascii="Times New Roman" w:eastAsia="Times New Roman" w:hAnsi="Times New Roman" w:cs="Times New Roman"/>
                <w:color w:val="000000"/>
                <w:sz w:val="20"/>
                <w:szCs w:val="20"/>
                <w:lang w:val="en-GB" w:eastAsia="sv-SE"/>
              </w:rPr>
            </w:pPr>
            <w:r w:rsidRPr="00771F50">
              <w:rPr>
                <w:rFonts w:ascii="Times New Roman" w:eastAsia="Times New Roman" w:hAnsi="Times New Roman" w:cs="Times New Roman"/>
                <w:color w:val="000000"/>
                <w:sz w:val="20"/>
                <w:szCs w:val="20"/>
                <w:lang w:val="en-GB" w:eastAsia="sv-SE"/>
              </w:rPr>
              <w:t> </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No</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Yes</w:t>
            </w:r>
          </w:p>
        </w:tc>
      </w:tr>
      <w:tr w:rsidR="00124E68" w:rsidRPr="00771F50" w:rsidTr="007F2FEC">
        <w:trPr>
          <w:trHeight w:val="632"/>
          <w:jc w:val="center"/>
        </w:trPr>
        <w:tc>
          <w:tcPr>
            <w:tcW w:w="0" w:type="auto"/>
            <w:shd w:val="clear" w:color="auto" w:fill="auto"/>
            <w:hideMark/>
          </w:tcPr>
          <w:p w:rsidR="00124E68" w:rsidRPr="00771F50" w:rsidRDefault="00124E68" w:rsidP="007F2FEC">
            <w:pPr>
              <w:spacing w:after="0" w:line="360" w:lineRule="auto"/>
              <w:rPr>
                <w:rFonts w:ascii="Times New Roman" w:hAnsi="Times New Roman" w:cs="Times New Roman"/>
                <w:sz w:val="20"/>
                <w:szCs w:val="20"/>
                <w:lang w:val="en-GB"/>
              </w:rPr>
            </w:pPr>
            <w:r w:rsidRPr="00771F50">
              <w:rPr>
                <w:rFonts w:ascii="Times New Roman" w:hAnsi="Times New Roman" w:cs="Times New Roman"/>
                <w:sz w:val="20"/>
                <w:szCs w:val="20"/>
                <w:lang w:val="en-GB"/>
              </w:rPr>
              <w:t xml:space="preserve">Intervention group </w:t>
            </w:r>
          </w:p>
          <w:p w:rsidR="00124E68" w:rsidRPr="00771F50" w:rsidRDefault="00124E68" w:rsidP="007F2FEC">
            <w:pPr>
              <w:spacing w:after="0" w:line="360" w:lineRule="auto"/>
              <w:rPr>
                <w:rFonts w:ascii="Times New Roman" w:hAnsi="Times New Roman" w:cs="Times New Roman"/>
                <w:sz w:val="20"/>
                <w:szCs w:val="20"/>
                <w:lang w:val="en-GB"/>
              </w:rPr>
            </w:pPr>
            <w:r w:rsidRPr="00771F50">
              <w:rPr>
                <w:rFonts w:ascii="Times New Roman" w:hAnsi="Times New Roman" w:cs="Times New Roman"/>
                <w:sz w:val="20"/>
                <w:szCs w:val="20"/>
                <w:lang w:val="en-GB"/>
              </w:rPr>
              <w:t>(Labour in water)</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26</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23</w:t>
            </w:r>
          </w:p>
        </w:tc>
      </w:tr>
      <w:tr w:rsidR="00124E68" w:rsidRPr="00771F50" w:rsidTr="007F2FEC">
        <w:trPr>
          <w:trHeight w:val="750"/>
          <w:jc w:val="center"/>
        </w:trPr>
        <w:tc>
          <w:tcPr>
            <w:tcW w:w="0" w:type="auto"/>
            <w:shd w:val="clear" w:color="auto" w:fill="auto"/>
            <w:hideMark/>
          </w:tcPr>
          <w:p w:rsidR="00124E68" w:rsidRPr="00771F50" w:rsidRDefault="00124E68" w:rsidP="007F2FEC">
            <w:pPr>
              <w:spacing w:after="0" w:line="360" w:lineRule="auto"/>
              <w:rPr>
                <w:rFonts w:ascii="Times New Roman" w:hAnsi="Times New Roman" w:cs="Times New Roman"/>
                <w:sz w:val="20"/>
                <w:szCs w:val="20"/>
                <w:lang w:val="en-GB"/>
              </w:rPr>
            </w:pPr>
            <w:r w:rsidRPr="00771F50">
              <w:rPr>
                <w:rFonts w:ascii="Times New Roman" w:hAnsi="Times New Roman" w:cs="Times New Roman"/>
                <w:sz w:val="20"/>
                <w:szCs w:val="20"/>
                <w:lang w:val="en-GB"/>
              </w:rPr>
              <w:t xml:space="preserve">Control group </w:t>
            </w:r>
          </w:p>
          <w:p w:rsidR="00124E68" w:rsidRPr="00771F50" w:rsidRDefault="00124E68" w:rsidP="007F2FEC">
            <w:pPr>
              <w:spacing w:after="0" w:line="360" w:lineRule="auto"/>
              <w:rPr>
                <w:rFonts w:ascii="Times New Roman" w:hAnsi="Times New Roman" w:cs="Times New Roman"/>
                <w:sz w:val="20"/>
                <w:szCs w:val="20"/>
                <w:lang w:val="en-GB"/>
              </w:rPr>
            </w:pPr>
            <w:r w:rsidRPr="00771F50">
              <w:rPr>
                <w:rFonts w:ascii="Times New Roman" w:hAnsi="Times New Roman" w:cs="Times New Roman"/>
                <w:sz w:val="20"/>
                <w:szCs w:val="20"/>
                <w:lang w:val="en-GB"/>
              </w:rPr>
              <w:t>(Augmentation)</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17</w:t>
            </w:r>
          </w:p>
        </w:tc>
        <w:tc>
          <w:tcPr>
            <w:tcW w:w="0" w:type="auto"/>
            <w:shd w:val="clear" w:color="auto" w:fill="auto"/>
            <w:noWrap/>
            <w:hideMark/>
          </w:tcPr>
          <w:p w:rsidR="00124E68" w:rsidRPr="00771F50" w:rsidRDefault="00124E68" w:rsidP="007F2FEC">
            <w:pPr>
              <w:spacing w:after="0" w:line="360" w:lineRule="auto"/>
              <w:jc w:val="center"/>
              <w:rPr>
                <w:rFonts w:ascii="Times New Roman" w:hAnsi="Times New Roman" w:cs="Times New Roman"/>
                <w:sz w:val="20"/>
                <w:szCs w:val="20"/>
                <w:lang w:val="en-GB"/>
              </w:rPr>
            </w:pPr>
            <w:r>
              <w:rPr>
                <w:rFonts w:ascii="Times New Roman" w:hAnsi="Times New Roman" w:cs="Times New Roman"/>
                <w:sz w:val="20"/>
                <w:szCs w:val="20"/>
                <w:lang w:val="en-GB"/>
              </w:rPr>
              <w:t>33</w:t>
            </w:r>
          </w:p>
        </w:tc>
      </w:tr>
    </w:tbl>
    <w:p w:rsidR="00124E68" w:rsidRPr="001B44E7" w:rsidRDefault="00124E68" w:rsidP="00124E68">
      <w:pPr>
        <w:pStyle w:val="Liststycke"/>
        <w:numPr>
          <w:ilvl w:val="0"/>
          <w:numId w:val="4"/>
        </w:numPr>
        <w:spacing w:line="360" w:lineRule="auto"/>
        <w:rPr>
          <w:rFonts w:ascii="Times New Roman" w:hAnsi="Times New Roman" w:cs="Times New Roman"/>
          <w:sz w:val="28"/>
          <w:lang w:val="en-GB"/>
        </w:rPr>
      </w:pPr>
      <w:r w:rsidRPr="001B44E7">
        <w:rPr>
          <w:rFonts w:ascii="Times New Roman" w:hAnsi="Times New Roman" w:cs="Times New Roman"/>
          <w:sz w:val="28"/>
          <w:lang w:val="en-GB"/>
        </w:rPr>
        <w:lastRenderedPageBreak/>
        <w:t>Report the proportion of women that had an epidural analgesia in each of the two groups?</w:t>
      </w:r>
    </w:p>
    <w:p w:rsidR="00124E68" w:rsidRPr="001B44E7" w:rsidRDefault="00124E68" w:rsidP="00124E68">
      <w:pPr>
        <w:pStyle w:val="Liststycke"/>
        <w:numPr>
          <w:ilvl w:val="0"/>
          <w:numId w:val="4"/>
        </w:numPr>
        <w:spacing w:line="360" w:lineRule="auto"/>
        <w:rPr>
          <w:rFonts w:ascii="Times New Roman" w:hAnsi="Times New Roman" w:cs="Times New Roman"/>
          <w:sz w:val="28"/>
          <w:lang w:val="en-GB"/>
        </w:rPr>
      </w:pPr>
      <w:r w:rsidRPr="001B44E7">
        <w:rPr>
          <w:rFonts w:ascii="Times New Roman" w:hAnsi="Times New Roman" w:cs="Times New Roman"/>
          <w:sz w:val="28"/>
          <w:lang w:val="en-GB"/>
        </w:rPr>
        <w:t>Report and interpret the relative risk along with 95% confidence interval, of using epidural analgesia for the labour in water group compared with the Augmentation?</w:t>
      </w:r>
    </w:p>
    <w:p w:rsidR="00124E68" w:rsidRPr="001B44E7" w:rsidRDefault="00124E68" w:rsidP="00124E68">
      <w:pPr>
        <w:pStyle w:val="Liststycke"/>
        <w:numPr>
          <w:ilvl w:val="0"/>
          <w:numId w:val="4"/>
        </w:numPr>
        <w:spacing w:line="360" w:lineRule="auto"/>
        <w:rPr>
          <w:rFonts w:ascii="Times New Roman" w:hAnsi="Times New Roman" w:cs="Times New Roman"/>
          <w:sz w:val="28"/>
          <w:lang w:val="en-GB"/>
        </w:rPr>
      </w:pPr>
      <w:r w:rsidRPr="001B44E7">
        <w:rPr>
          <w:rFonts w:ascii="Times New Roman" w:hAnsi="Times New Roman" w:cs="Times New Roman"/>
          <w:sz w:val="28"/>
          <w:lang w:val="en-GB"/>
        </w:rPr>
        <w:t>Report and interpret the risk difference along with 95% confidence interval, for the use of epidural analgesia for Labour in water group compared to Augmentation group.</w:t>
      </w:r>
    </w:p>
    <w:p w:rsidR="00124E68" w:rsidRPr="001B44E7" w:rsidRDefault="00124E68" w:rsidP="00124E68">
      <w:pPr>
        <w:pStyle w:val="Liststycke"/>
        <w:numPr>
          <w:ilvl w:val="0"/>
          <w:numId w:val="4"/>
        </w:numPr>
        <w:spacing w:line="360" w:lineRule="auto"/>
        <w:rPr>
          <w:rFonts w:ascii="Times New Roman" w:hAnsi="Times New Roman" w:cs="Times New Roman"/>
          <w:sz w:val="28"/>
          <w:lang w:val="en-GB"/>
        </w:rPr>
      </w:pPr>
      <w:r w:rsidRPr="001B44E7">
        <w:rPr>
          <w:rFonts w:ascii="Times New Roman" w:hAnsi="Times New Roman" w:cs="Times New Roman"/>
          <w:sz w:val="28"/>
          <w:lang w:val="en-GB"/>
        </w:rPr>
        <w:t xml:space="preserve">Can you conclude that there is a relationship between the treatment and the outcome? Based on results from </w:t>
      </w:r>
    </w:p>
    <w:p w:rsidR="00124E68" w:rsidRPr="001B44E7" w:rsidRDefault="00124E68" w:rsidP="00124E68">
      <w:pPr>
        <w:pStyle w:val="Liststycke"/>
        <w:numPr>
          <w:ilvl w:val="2"/>
          <w:numId w:val="4"/>
        </w:numPr>
        <w:spacing w:line="360" w:lineRule="auto"/>
        <w:rPr>
          <w:rFonts w:ascii="Times New Roman" w:hAnsi="Times New Roman" w:cs="Times New Roman"/>
          <w:sz w:val="28"/>
          <w:lang w:val="en-GB"/>
        </w:rPr>
      </w:pPr>
      <w:r w:rsidRPr="00771F50">
        <w:rPr>
          <w:rFonts w:ascii="Times New Roman" w:hAnsi="Times New Roman" w:cs="Times New Roman"/>
          <w:sz w:val="28"/>
          <w:lang w:val="en-GB"/>
        </w:rPr>
        <w:t xml:space="preserve">Q2. </w:t>
      </w:r>
      <w:r w:rsidRPr="001B44E7">
        <w:rPr>
          <w:rFonts w:ascii="Times New Roman" w:hAnsi="Times New Roman" w:cs="Times New Roman"/>
          <w:sz w:val="28"/>
          <w:lang w:val="en-GB"/>
        </w:rPr>
        <w:t>relative risk (with 95% CI)</w:t>
      </w:r>
    </w:p>
    <w:p w:rsidR="00124E68" w:rsidRPr="001B44E7" w:rsidRDefault="00124E68" w:rsidP="00124E68">
      <w:pPr>
        <w:pStyle w:val="Liststycke"/>
        <w:numPr>
          <w:ilvl w:val="2"/>
          <w:numId w:val="4"/>
        </w:numPr>
        <w:spacing w:line="360" w:lineRule="auto"/>
        <w:rPr>
          <w:rFonts w:ascii="Times New Roman" w:hAnsi="Times New Roman" w:cs="Times New Roman"/>
          <w:sz w:val="28"/>
          <w:lang w:val="en-GB"/>
        </w:rPr>
      </w:pPr>
      <w:r w:rsidRPr="00771F50">
        <w:rPr>
          <w:rFonts w:ascii="Times New Roman" w:hAnsi="Times New Roman" w:cs="Times New Roman"/>
          <w:sz w:val="28"/>
          <w:lang w:val="en-GB"/>
        </w:rPr>
        <w:t>Q3.</w:t>
      </w:r>
      <w:r w:rsidRPr="001B44E7">
        <w:rPr>
          <w:rFonts w:ascii="Times New Roman" w:hAnsi="Times New Roman" w:cs="Times New Roman"/>
          <w:sz w:val="28"/>
          <w:lang w:val="en-GB"/>
        </w:rPr>
        <w:t xml:space="preserve"> risk difference (with 95% CI)</w:t>
      </w:r>
    </w:p>
    <w:p w:rsidR="00124E68" w:rsidRPr="001B44E7" w:rsidRDefault="00124E68" w:rsidP="00124E68">
      <w:pPr>
        <w:pStyle w:val="Liststycke"/>
        <w:numPr>
          <w:ilvl w:val="0"/>
          <w:numId w:val="4"/>
        </w:numPr>
        <w:spacing w:line="360" w:lineRule="auto"/>
        <w:rPr>
          <w:rFonts w:ascii="Times New Roman" w:hAnsi="Times New Roman" w:cs="Times New Roman"/>
          <w:sz w:val="28"/>
          <w:lang w:val="en-GB"/>
        </w:rPr>
      </w:pPr>
      <w:r w:rsidRPr="001B44E7">
        <w:rPr>
          <w:rFonts w:ascii="Times New Roman" w:hAnsi="Times New Roman" w:cs="Times New Roman"/>
          <w:sz w:val="28"/>
          <w:lang w:val="en-GB"/>
        </w:rPr>
        <w:t>Which effect measure (RR or RD) is more appropriate to use? Please motivate</w:t>
      </w:r>
    </w:p>
    <w:p w:rsidR="00124E68" w:rsidRPr="002A4871" w:rsidRDefault="00124E68" w:rsidP="00124E68">
      <w:pPr>
        <w:pStyle w:val="Rubrik2"/>
        <w:spacing w:line="360" w:lineRule="auto"/>
        <w:rPr>
          <w:rFonts w:ascii="Times New Roman" w:hAnsi="Times New Roman" w:cs="Times New Roman"/>
          <w:sz w:val="32"/>
          <w:lang w:val="en-GB"/>
        </w:rPr>
      </w:pPr>
      <w:r w:rsidRPr="002A4871">
        <w:rPr>
          <w:rFonts w:ascii="Times New Roman" w:hAnsi="Times New Roman" w:cs="Times New Roman"/>
          <w:sz w:val="32"/>
          <w:lang w:val="en-GB"/>
        </w:rPr>
        <w:t xml:space="preserve">Section 3: Hypothesis testing </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A GP have 6000 patients and refer 27 patients to neurology in one year. In the health authority region (</w:t>
      </w:r>
      <w:proofErr w:type="spellStart"/>
      <w:r w:rsidRPr="00550CF5">
        <w:rPr>
          <w:rFonts w:ascii="Times New Roman" w:hAnsi="Times New Roman" w:cs="Times New Roman"/>
          <w:sz w:val="28"/>
          <w:lang w:val="en-GB"/>
        </w:rPr>
        <w:t>HAR</w:t>
      </w:r>
      <w:proofErr w:type="spellEnd"/>
      <w:r w:rsidRPr="00550CF5">
        <w:rPr>
          <w:rFonts w:ascii="Times New Roman" w:hAnsi="Times New Roman" w:cs="Times New Roman"/>
          <w:sz w:val="28"/>
          <w:lang w:val="en-GB"/>
        </w:rPr>
        <w:t xml:space="preserve">), there are 1400 neurology referrals from a population of 500 000. </w:t>
      </w:r>
    </w:p>
    <w:p w:rsidR="00124E68" w:rsidRPr="00550CF5" w:rsidRDefault="00124E68" w:rsidP="00124E68">
      <w:pPr>
        <w:pStyle w:val="Liststycke"/>
        <w:numPr>
          <w:ilvl w:val="0"/>
          <w:numId w:val="2"/>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Is this GP’s proportion of referrals to neurology (27/6000) </w:t>
      </w:r>
      <w:r>
        <w:rPr>
          <w:rFonts w:ascii="Times New Roman" w:hAnsi="Times New Roman" w:cs="Times New Roman"/>
          <w:b/>
          <w:sz w:val="28"/>
          <w:lang w:val="en-GB"/>
        </w:rPr>
        <w:t>different</w:t>
      </w:r>
      <w:r w:rsidRPr="00550CF5">
        <w:rPr>
          <w:rFonts w:ascii="Times New Roman" w:hAnsi="Times New Roman" w:cs="Times New Roman"/>
          <w:sz w:val="28"/>
          <w:lang w:val="en-GB"/>
        </w:rPr>
        <w:t xml:space="preserve"> to the </w:t>
      </w:r>
      <w:proofErr w:type="spellStart"/>
      <w:r w:rsidRPr="00550CF5">
        <w:rPr>
          <w:rFonts w:ascii="Times New Roman" w:hAnsi="Times New Roman" w:cs="Times New Roman"/>
          <w:sz w:val="28"/>
          <w:lang w:val="en-GB"/>
        </w:rPr>
        <w:t>HAR</w:t>
      </w:r>
      <w:proofErr w:type="spellEnd"/>
      <w:r w:rsidRPr="00550CF5">
        <w:rPr>
          <w:rFonts w:ascii="Times New Roman" w:hAnsi="Times New Roman" w:cs="Times New Roman"/>
          <w:sz w:val="28"/>
          <w:lang w:val="en-GB"/>
        </w:rPr>
        <w:t xml:space="preserve"> proportion of referrals to neurology (1400/500000)? </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Perform hypothesis testing based on your judgement of choosing</w:t>
      </w:r>
      <w:r>
        <w:rPr>
          <w:rFonts w:ascii="Times New Roman" w:hAnsi="Times New Roman" w:cs="Times New Roman"/>
          <w:sz w:val="28"/>
          <w:lang w:val="en-GB"/>
        </w:rPr>
        <w:t xml:space="preserve"> either</w:t>
      </w:r>
      <w:r w:rsidRPr="00550CF5">
        <w:rPr>
          <w:rFonts w:ascii="Times New Roman" w:hAnsi="Times New Roman" w:cs="Times New Roman"/>
          <w:sz w:val="28"/>
          <w:lang w:val="en-GB"/>
        </w:rPr>
        <w:t xml:space="preserve"> </w:t>
      </w:r>
      <w:r w:rsidRPr="00550CF5">
        <w:rPr>
          <w:rFonts w:ascii="Times New Roman" w:hAnsi="Times New Roman" w:cs="Times New Roman"/>
          <w:i/>
          <w:sz w:val="28"/>
          <w:lang w:val="en-GB"/>
        </w:rPr>
        <w:t>Relative Risk</w:t>
      </w:r>
      <w:r w:rsidRPr="00550CF5">
        <w:rPr>
          <w:rFonts w:ascii="Times New Roman" w:hAnsi="Times New Roman" w:cs="Times New Roman"/>
          <w:sz w:val="28"/>
          <w:lang w:val="en-GB"/>
        </w:rPr>
        <w:t xml:space="preserve"> or </w:t>
      </w:r>
      <w:r w:rsidRPr="00550CF5">
        <w:rPr>
          <w:rFonts w:ascii="Times New Roman" w:hAnsi="Times New Roman" w:cs="Times New Roman"/>
          <w:i/>
          <w:sz w:val="28"/>
          <w:lang w:val="en-GB"/>
        </w:rPr>
        <w:t>Risk Difference</w:t>
      </w:r>
      <w:r w:rsidRPr="00550CF5">
        <w:rPr>
          <w:rFonts w:ascii="Times New Roman" w:hAnsi="Times New Roman" w:cs="Times New Roman"/>
          <w:sz w:val="28"/>
          <w:lang w:val="en-GB"/>
        </w:rPr>
        <w:t>.</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Let us make this exercise more interesting, what if we take a smaller sample ONLY for the health authority region but with same proportion.</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GP = 27 referrals out of 6000, </w:t>
      </w:r>
      <w:proofErr w:type="spellStart"/>
      <w:r w:rsidRPr="00550CF5">
        <w:rPr>
          <w:rFonts w:ascii="Times New Roman" w:hAnsi="Times New Roman" w:cs="Times New Roman"/>
          <w:sz w:val="28"/>
          <w:lang w:val="en-GB"/>
        </w:rPr>
        <w:t>HAR</w:t>
      </w:r>
      <w:proofErr w:type="spellEnd"/>
      <w:r w:rsidRPr="00550CF5">
        <w:rPr>
          <w:rFonts w:ascii="Times New Roman" w:hAnsi="Times New Roman" w:cs="Times New Roman"/>
          <w:sz w:val="28"/>
          <w:lang w:val="en-GB"/>
        </w:rPr>
        <w:t xml:space="preserve"> = 14 referrals out of 5000 </w:t>
      </w:r>
    </w:p>
    <w:p w:rsidR="00124E68" w:rsidRPr="00550CF5" w:rsidRDefault="00124E68" w:rsidP="00124E68">
      <w:pPr>
        <w:pStyle w:val="Liststycke"/>
        <w:numPr>
          <w:ilvl w:val="0"/>
          <w:numId w:val="2"/>
        </w:numPr>
        <w:spacing w:line="360" w:lineRule="auto"/>
        <w:rPr>
          <w:rFonts w:ascii="Times New Roman" w:hAnsi="Times New Roman" w:cs="Times New Roman"/>
          <w:sz w:val="28"/>
          <w:lang w:val="en-GB"/>
        </w:rPr>
      </w:pPr>
      <w:r>
        <w:rPr>
          <w:rFonts w:ascii="Times New Roman" w:hAnsi="Times New Roman" w:cs="Times New Roman"/>
          <w:sz w:val="28"/>
          <w:lang w:val="en-GB"/>
        </w:rPr>
        <w:t>Redo the analysis (from question 1) but using this smaller sample size.</w:t>
      </w:r>
    </w:p>
    <w:p w:rsidR="00124E68" w:rsidRPr="00550CF5" w:rsidRDefault="00124E68" w:rsidP="00124E68">
      <w:pPr>
        <w:pStyle w:val="Liststycke"/>
        <w:numPr>
          <w:ilvl w:val="0"/>
          <w:numId w:val="2"/>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Did your conclusions from (1) change? If yes, then why?</w:t>
      </w:r>
    </w:p>
    <w:p w:rsidR="00124E68" w:rsidRPr="002A4871" w:rsidRDefault="00124E68" w:rsidP="00124E68">
      <w:pPr>
        <w:pStyle w:val="Rubrik2"/>
        <w:spacing w:line="360" w:lineRule="auto"/>
        <w:rPr>
          <w:rFonts w:ascii="Times New Roman" w:hAnsi="Times New Roman" w:cs="Times New Roman"/>
          <w:sz w:val="32"/>
          <w:lang w:val="en-GB"/>
        </w:rPr>
      </w:pPr>
      <w:r w:rsidRPr="002A4871">
        <w:rPr>
          <w:rFonts w:ascii="Times New Roman" w:hAnsi="Times New Roman" w:cs="Times New Roman"/>
          <w:sz w:val="32"/>
          <w:lang w:val="en-GB"/>
        </w:rPr>
        <w:lastRenderedPageBreak/>
        <w:t>Question 4: Diagnostic tests</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Three tests (A, B and C) for the diagnosis of cancer were assessed against a ‘gold standard’ taken to be 100% accurate. Their sensitivities were </w:t>
      </w:r>
      <w:r w:rsidRPr="00550CF5">
        <w:rPr>
          <w:rFonts w:ascii="Times New Roman" w:hAnsi="Times New Roman" w:cs="Times New Roman"/>
          <w:b/>
          <w:sz w:val="28"/>
          <w:lang w:val="en-GB"/>
        </w:rPr>
        <w:t>A</w:t>
      </w:r>
      <w:r w:rsidRPr="00550CF5">
        <w:rPr>
          <w:rFonts w:ascii="Times New Roman" w:hAnsi="Times New Roman" w:cs="Times New Roman"/>
          <w:sz w:val="28"/>
          <w:lang w:val="en-GB"/>
        </w:rPr>
        <w:t xml:space="preserve"> 90%, </w:t>
      </w:r>
      <w:r w:rsidRPr="00550CF5">
        <w:rPr>
          <w:rFonts w:ascii="Times New Roman" w:hAnsi="Times New Roman" w:cs="Times New Roman"/>
          <w:b/>
          <w:sz w:val="28"/>
          <w:lang w:val="en-GB"/>
        </w:rPr>
        <w:t>B</w:t>
      </w:r>
      <w:r w:rsidRPr="00550CF5">
        <w:rPr>
          <w:rFonts w:ascii="Times New Roman" w:hAnsi="Times New Roman" w:cs="Times New Roman"/>
          <w:sz w:val="28"/>
          <w:lang w:val="en-GB"/>
        </w:rPr>
        <w:t xml:space="preserve"> 85%, </w:t>
      </w:r>
      <w:r w:rsidRPr="00550CF5">
        <w:rPr>
          <w:rFonts w:ascii="Times New Roman" w:hAnsi="Times New Roman" w:cs="Times New Roman"/>
          <w:b/>
          <w:sz w:val="28"/>
          <w:lang w:val="en-GB"/>
        </w:rPr>
        <w:t>C</w:t>
      </w:r>
      <w:r w:rsidRPr="00550CF5">
        <w:rPr>
          <w:rFonts w:ascii="Times New Roman" w:hAnsi="Times New Roman" w:cs="Times New Roman"/>
          <w:sz w:val="28"/>
          <w:lang w:val="en-GB"/>
        </w:rPr>
        <w:t xml:space="preserve"> 80%. Their specificities were </w:t>
      </w:r>
      <w:r w:rsidRPr="00550CF5">
        <w:rPr>
          <w:rFonts w:ascii="Times New Roman" w:hAnsi="Times New Roman" w:cs="Times New Roman"/>
          <w:b/>
          <w:sz w:val="28"/>
          <w:lang w:val="en-GB"/>
        </w:rPr>
        <w:t>A</w:t>
      </w:r>
      <w:r w:rsidRPr="00550CF5">
        <w:rPr>
          <w:rFonts w:ascii="Times New Roman" w:hAnsi="Times New Roman" w:cs="Times New Roman"/>
          <w:sz w:val="28"/>
          <w:lang w:val="en-GB"/>
        </w:rPr>
        <w:t xml:space="preserve"> 100%, </w:t>
      </w:r>
      <w:r w:rsidRPr="00550CF5">
        <w:rPr>
          <w:rFonts w:ascii="Times New Roman" w:hAnsi="Times New Roman" w:cs="Times New Roman"/>
          <w:b/>
          <w:sz w:val="28"/>
          <w:lang w:val="en-GB"/>
        </w:rPr>
        <w:t>B</w:t>
      </w:r>
      <w:r w:rsidRPr="00550CF5">
        <w:rPr>
          <w:rFonts w:ascii="Times New Roman" w:hAnsi="Times New Roman" w:cs="Times New Roman"/>
          <w:sz w:val="28"/>
          <w:lang w:val="en-GB"/>
        </w:rPr>
        <w:t xml:space="preserve"> 90%, </w:t>
      </w:r>
      <w:r w:rsidRPr="00550CF5">
        <w:rPr>
          <w:rFonts w:ascii="Times New Roman" w:hAnsi="Times New Roman" w:cs="Times New Roman"/>
          <w:b/>
          <w:sz w:val="28"/>
          <w:lang w:val="en-GB"/>
        </w:rPr>
        <w:t>C</w:t>
      </w:r>
      <w:r w:rsidRPr="00550CF5">
        <w:rPr>
          <w:rFonts w:ascii="Times New Roman" w:hAnsi="Times New Roman" w:cs="Times New Roman"/>
          <w:sz w:val="28"/>
          <w:lang w:val="en-GB"/>
        </w:rPr>
        <w:t xml:space="preserve"> 95%. All three tests carried the same cost, and none was associated with any side effects. Mark </w:t>
      </w:r>
      <w:r w:rsidRPr="00550CF5">
        <w:rPr>
          <w:rFonts w:ascii="Times New Roman" w:hAnsi="Times New Roman" w:cs="Times New Roman"/>
          <w:i/>
          <w:sz w:val="28"/>
          <w:lang w:val="en-GB"/>
        </w:rPr>
        <w:t>right</w:t>
      </w:r>
      <w:r w:rsidRPr="00550CF5">
        <w:rPr>
          <w:rFonts w:ascii="Times New Roman" w:hAnsi="Times New Roman" w:cs="Times New Roman"/>
          <w:sz w:val="28"/>
          <w:lang w:val="en-GB"/>
        </w:rPr>
        <w:t xml:space="preserve"> or </w:t>
      </w:r>
      <w:r w:rsidRPr="00550CF5">
        <w:rPr>
          <w:rFonts w:ascii="Times New Roman" w:hAnsi="Times New Roman" w:cs="Times New Roman"/>
          <w:i/>
          <w:sz w:val="28"/>
          <w:lang w:val="en-GB"/>
        </w:rPr>
        <w:t>wrong</w:t>
      </w:r>
      <w:r w:rsidRPr="00550CF5">
        <w:rPr>
          <w:rFonts w:ascii="Times New Roman" w:hAnsi="Times New Roman" w:cs="Times New Roman"/>
          <w:sz w:val="28"/>
          <w:lang w:val="en-GB"/>
        </w:rPr>
        <w:t>.</w:t>
      </w:r>
    </w:p>
    <w:p w:rsidR="00124E68" w:rsidRPr="00550CF5" w:rsidRDefault="00124E68" w:rsidP="00124E68">
      <w:pPr>
        <w:spacing w:line="360" w:lineRule="auto"/>
        <w:rPr>
          <w:rFonts w:ascii="Times New Roman" w:hAnsi="Times New Roman" w:cs="Times New Roman"/>
          <w:sz w:val="28"/>
          <w:lang w:val="en-GB"/>
        </w:rPr>
      </w:pPr>
      <w:r w:rsidRPr="00550CF5">
        <w:rPr>
          <w:rFonts w:ascii="Times New Roman" w:hAnsi="Times New Roman" w:cs="Times New Roman"/>
          <w:sz w:val="28"/>
          <w:lang w:val="en-GB"/>
        </w:rPr>
        <w:t>It follows that:</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In these circumstances test A will always be preferable to test B</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In these circumstances test C will always be preferable to test A</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In cancer diagnostics, test B will always be preferable to test C. </w:t>
      </w:r>
    </w:p>
    <w:p w:rsidR="00124E68" w:rsidRPr="00550CF5" w:rsidRDefault="00124E68" w:rsidP="00124E68">
      <w:pPr>
        <w:pStyle w:val="Liststycke"/>
        <w:spacing w:line="360" w:lineRule="auto"/>
        <w:rPr>
          <w:rFonts w:ascii="Times New Roman" w:hAnsi="Times New Roman" w:cs="Times New Roman"/>
          <w:sz w:val="28"/>
          <w:lang w:val="en-GB"/>
        </w:rPr>
      </w:pPr>
      <w:r w:rsidRPr="00550CF5">
        <w:rPr>
          <w:rFonts w:ascii="Times New Roman" w:hAnsi="Times New Roman" w:cs="Times New Roman"/>
          <w:sz w:val="28"/>
          <w:lang w:val="en-GB"/>
        </w:rPr>
        <w:t xml:space="preserve"> (What is more important in cancer diagnosis? </w:t>
      </w:r>
      <w:r w:rsidRPr="00550CF5">
        <w:rPr>
          <w:rFonts w:ascii="Times New Roman" w:hAnsi="Times New Roman" w:cs="Times New Roman"/>
          <w:i/>
          <w:sz w:val="28"/>
          <w:lang w:val="en-GB"/>
        </w:rPr>
        <w:t>Sensitivity</w:t>
      </w:r>
      <w:r w:rsidRPr="00550CF5">
        <w:rPr>
          <w:rFonts w:ascii="Times New Roman" w:hAnsi="Times New Roman" w:cs="Times New Roman"/>
          <w:sz w:val="28"/>
          <w:lang w:val="en-GB"/>
        </w:rPr>
        <w:t xml:space="preserve"> or </w:t>
      </w:r>
      <w:r w:rsidRPr="00550CF5">
        <w:rPr>
          <w:rFonts w:ascii="Times New Roman" w:hAnsi="Times New Roman" w:cs="Times New Roman"/>
          <w:i/>
          <w:sz w:val="28"/>
          <w:lang w:val="en-GB"/>
        </w:rPr>
        <w:t xml:space="preserve">specificity. </w:t>
      </w:r>
      <w:r w:rsidRPr="00550CF5">
        <w:rPr>
          <w:rFonts w:ascii="Times New Roman" w:hAnsi="Times New Roman" w:cs="Times New Roman"/>
          <w:sz w:val="28"/>
          <w:lang w:val="en-GB"/>
        </w:rPr>
        <w:t xml:space="preserve">) </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Test C detects a higher proportion of cases than test B</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There are no false positive results with test A</w:t>
      </w:r>
    </w:p>
    <w:p w:rsidR="00124E68" w:rsidRPr="00550CF5" w:rsidRDefault="00124E68" w:rsidP="00124E68">
      <w:pPr>
        <w:pStyle w:val="Liststycke"/>
        <w:numPr>
          <w:ilvl w:val="0"/>
          <w:numId w:val="3"/>
        </w:numPr>
        <w:spacing w:line="360" w:lineRule="auto"/>
        <w:rPr>
          <w:rFonts w:ascii="Times New Roman" w:hAnsi="Times New Roman" w:cs="Times New Roman"/>
          <w:sz w:val="28"/>
          <w:lang w:val="en-GB"/>
        </w:rPr>
      </w:pPr>
      <w:r w:rsidRPr="00550CF5">
        <w:rPr>
          <w:rFonts w:ascii="Times New Roman" w:hAnsi="Times New Roman" w:cs="Times New Roman"/>
          <w:sz w:val="28"/>
          <w:lang w:val="en-GB"/>
        </w:rPr>
        <w:t>The predictive value of test B will depend on the prevalence of the disease in the population to which it is applied</w:t>
      </w:r>
    </w:p>
    <w:p w:rsidR="00036F66" w:rsidRDefault="00036F66">
      <w:bookmarkStart w:id="0" w:name="_GoBack"/>
      <w:bookmarkEnd w:id="0"/>
    </w:p>
    <w:sectPr w:rsidR="00036F66" w:rsidSect="00A27A3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9378A"/>
    <w:multiLevelType w:val="hybridMultilevel"/>
    <w:tmpl w:val="C11271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50656F5"/>
    <w:multiLevelType w:val="hybridMultilevel"/>
    <w:tmpl w:val="6EB48C2E"/>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2" w15:restartNumberingAfterBreak="0">
    <w:nsid w:val="3B876159"/>
    <w:multiLevelType w:val="hybridMultilevel"/>
    <w:tmpl w:val="395625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3F2ED9"/>
    <w:multiLevelType w:val="hybridMultilevel"/>
    <w:tmpl w:val="CE0E8670"/>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E68"/>
    <w:rsid w:val="00036F66"/>
    <w:rsid w:val="00124E68"/>
    <w:rsid w:val="00A27A3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ADE7302-7053-E940-81CA-5ABCC498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4E68"/>
    <w:pPr>
      <w:spacing w:after="160" w:line="259" w:lineRule="auto"/>
    </w:pPr>
    <w:rPr>
      <w:sz w:val="22"/>
      <w:szCs w:val="22"/>
    </w:rPr>
  </w:style>
  <w:style w:type="paragraph" w:styleId="Rubrik2">
    <w:name w:val="heading 2"/>
    <w:basedOn w:val="Normal"/>
    <w:next w:val="Normal"/>
    <w:link w:val="Rubrik2Char"/>
    <w:uiPriority w:val="9"/>
    <w:unhideWhenUsed/>
    <w:qFormat/>
    <w:rsid w:val="00124E68"/>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124E68"/>
    <w:rPr>
      <w:rFonts w:asciiTheme="majorHAnsi" w:eastAsiaTheme="majorEastAsia" w:hAnsiTheme="majorHAnsi" w:cstheme="majorBidi"/>
      <w:color w:val="2F5496" w:themeColor="accent1" w:themeShade="BF"/>
      <w:sz w:val="26"/>
      <w:szCs w:val="26"/>
    </w:rPr>
  </w:style>
  <w:style w:type="paragraph" w:styleId="Liststycke">
    <w:name w:val="List Paragraph"/>
    <w:basedOn w:val="Normal"/>
    <w:uiPriority w:val="34"/>
    <w:qFormat/>
    <w:rsid w:val="00124E68"/>
    <w:pPr>
      <w:ind w:left="720"/>
      <w:contextualSpacing/>
    </w:pPr>
  </w:style>
  <w:style w:type="paragraph" w:styleId="Ingetavstnd">
    <w:name w:val="No Spacing"/>
    <w:uiPriority w:val="1"/>
    <w:qFormat/>
    <w:rsid w:val="00124E68"/>
    <w:rPr>
      <w:rFonts w:ascii="Courier New" w:hAnsi="Courier New"/>
      <w:sz w:val="16"/>
      <w:szCs w:val="22"/>
    </w:rPr>
  </w:style>
  <w:style w:type="paragraph" w:styleId="Beskrivning">
    <w:name w:val="caption"/>
    <w:basedOn w:val="Normal"/>
    <w:next w:val="Normal"/>
    <w:uiPriority w:val="35"/>
    <w:unhideWhenUsed/>
    <w:qFormat/>
    <w:rsid w:val="00124E6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563</Words>
  <Characters>2986</Characters>
  <Application>Microsoft Office Word</Application>
  <DocSecurity>0</DocSecurity>
  <Lines>24</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Office-användare</dc:creator>
  <cp:keywords/>
  <dc:description/>
  <cp:lastModifiedBy>Microsoft Office-användare</cp:lastModifiedBy>
  <cp:revision>1</cp:revision>
  <dcterms:created xsi:type="dcterms:W3CDTF">2021-03-30T17:34:00Z</dcterms:created>
  <dcterms:modified xsi:type="dcterms:W3CDTF">2021-03-30T17:35:00Z</dcterms:modified>
</cp:coreProperties>
</file>