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755EC" w:rsidRDefault="003755EC" w:rsidP="00B07126">
      <w:pPr>
        <w:pStyle w:val="Title"/>
        <w:spacing w:after="100" w:afterAutospacing="1"/>
        <w:ind w:left="-144"/>
        <w:jc w:val="center"/>
        <w:rPr>
          <w:rFonts w:ascii="Times New Roman" w:hAnsi="Times New Roman" w:cs="Times New Roman"/>
          <w:sz w:val="28"/>
          <w:szCs w:val="28"/>
        </w:rPr>
      </w:pPr>
    </w:p>
    <w:p w:rsidR="008C3B9C" w:rsidRDefault="008C3B9C" w:rsidP="00B07126">
      <w:pPr>
        <w:pStyle w:val="Title"/>
        <w:spacing w:after="100" w:afterAutospacing="1"/>
        <w:ind w:left="-144"/>
        <w:jc w:val="center"/>
        <w:rPr>
          <w:rFonts w:ascii="Times New Roman" w:hAnsi="Times New Roman" w:cs="Times New Roman"/>
          <w:sz w:val="28"/>
          <w:szCs w:val="28"/>
        </w:rPr>
      </w:pPr>
      <w:r w:rsidRPr="008C3B9C">
        <w:rPr>
          <w:rFonts w:ascii="Times New Roman" w:hAnsi="Times New Roman" w:cs="Times New Roman"/>
          <w:sz w:val="28"/>
          <w:szCs w:val="28"/>
        </w:rPr>
        <w:t xml:space="preserve">Compare response time of non-schizophrenics and schizophrenics </w:t>
      </w:r>
    </w:p>
    <w:p w:rsidR="008C3B9C" w:rsidRPr="008C3B9C" w:rsidRDefault="00944ADC" w:rsidP="00B07126">
      <w:pPr>
        <w:pStyle w:val="Title"/>
        <w:spacing w:after="100" w:afterAutospacing="1"/>
        <w:ind w:left="-144"/>
        <w:jc w:val="center"/>
        <w:rPr>
          <w:rFonts w:ascii="Times New Roman" w:hAnsi="Times New Roman" w:cs="Times New Roman"/>
          <w:sz w:val="28"/>
          <w:szCs w:val="28"/>
        </w:rPr>
      </w:pPr>
      <w:r>
        <w:rPr>
          <w:rFonts w:ascii="Times New Roman" w:hAnsi="Times New Roman" w:cs="Times New Roman"/>
          <w:sz w:val="28"/>
          <w:szCs w:val="28"/>
        </w:rPr>
        <w:t>W</w:t>
      </w:r>
      <w:r w:rsidR="008C3B9C">
        <w:rPr>
          <w:rFonts w:ascii="Times New Roman" w:hAnsi="Times New Roman" w:cs="Times New Roman"/>
          <w:sz w:val="28"/>
          <w:szCs w:val="28"/>
        </w:rPr>
        <w:t>ith</w:t>
      </w:r>
      <w:r w:rsidR="008C3B9C" w:rsidRPr="008C3B9C">
        <w:rPr>
          <w:rFonts w:ascii="Times New Roman" w:hAnsi="Times New Roman" w:cs="Times New Roman"/>
          <w:sz w:val="28"/>
          <w:szCs w:val="28"/>
        </w:rPr>
        <w:t xml:space="preserve"> Bayesian Hierarchical Model</w:t>
      </w:r>
    </w:p>
    <w:p w:rsidR="008C3B9C" w:rsidRPr="008C3B9C" w:rsidRDefault="008C3B9C" w:rsidP="00B07126">
      <w:pPr>
        <w:pStyle w:val="Title"/>
        <w:spacing w:after="100" w:afterAutospacing="1"/>
        <w:ind w:left="-144"/>
        <w:jc w:val="center"/>
        <w:rPr>
          <w:rFonts w:ascii="Times New Roman" w:hAnsi="Times New Roman" w:cs="Times New Roman"/>
          <w:sz w:val="28"/>
          <w:szCs w:val="28"/>
        </w:rPr>
      </w:pPr>
      <w:r w:rsidRPr="008C3B9C">
        <w:rPr>
          <w:rFonts w:ascii="Times New Roman" w:hAnsi="Times New Roman" w:cs="Times New Roman"/>
          <w:sz w:val="28"/>
          <w:szCs w:val="28"/>
        </w:rPr>
        <w:t>&amp;</w:t>
      </w:r>
    </w:p>
    <w:p w:rsidR="008C3B9C" w:rsidRPr="008C3B9C" w:rsidRDefault="008C3B9C" w:rsidP="00B07126">
      <w:pPr>
        <w:pStyle w:val="Title"/>
        <w:spacing w:after="100" w:afterAutospacing="1"/>
        <w:ind w:left="-144"/>
        <w:jc w:val="center"/>
        <w:rPr>
          <w:rFonts w:ascii="Times New Roman" w:hAnsi="Times New Roman" w:cs="Times New Roman"/>
          <w:sz w:val="28"/>
          <w:szCs w:val="28"/>
        </w:rPr>
      </w:pPr>
      <w:r w:rsidRPr="008C3B9C">
        <w:rPr>
          <w:rFonts w:ascii="Times New Roman" w:hAnsi="Times New Roman" w:cs="Times New Roman"/>
          <w:sz w:val="28"/>
          <w:szCs w:val="28"/>
        </w:rPr>
        <w:t xml:space="preserve"> Estimating MCMC Convergence </w:t>
      </w:r>
    </w:p>
    <w:p w:rsidR="008C3B9C" w:rsidRDefault="008C3B9C" w:rsidP="00B07126">
      <w:pPr>
        <w:ind w:left="-144"/>
        <w:jc w:val="center"/>
      </w:pPr>
    </w:p>
    <w:p w:rsidR="008C3B9C" w:rsidRDefault="008C3B9C" w:rsidP="00B07126">
      <w:pPr>
        <w:ind w:left="-144"/>
        <w:jc w:val="center"/>
      </w:pPr>
      <w:r>
        <w:t>YI DIAO</w:t>
      </w:r>
    </w:p>
    <w:p w:rsidR="008C3B9C" w:rsidRDefault="008C3B9C" w:rsidP="00B07126">
      <w:pPr>
        <w:ind w:left="-144"/>
      </w:pPr>
    </w:p>
    <w:p w:rsidR="008C3B9C" w:rsidRDefault="008C3B9C" w:rsidP="003755EC">
      <w:pPr>
        <w:ind w:left="-144"/>
        <w:jc w:val="center"/>
      </w:pPr>
      <w:r>
        <w:t>Masters Paper</w:t>
      </w:r>
    </w:p>
    <w:p w:rsidR="008C3B9C" w:rsidRDefault="008C3B9C" w:rsidP="00B07126">
      <w:pPr>
        <w:ind w:left="-144"/>
      </w:pPr>
    </w:p>
    <w:p w:rsidR="008C3B9C" w:rsidRDefault="008C3B9C" w:rsidP="00B07126">
      <w:pPr>
        <w:ind w:left="-144"/>
      </w:pPr>
      <w:r w:rsidRPr="005E5C8C">
        <w:rPr>
          <w:b/>
        </w:rPr>
        <w:t>Faculty Sponsor Approval</w:t>
      </w:r>
      <w:r>
        <w:t>:</w:t>
      </w:r>
    </w:p>
    <w:p w:rsidR="008C3B9C" w:rsidRPr="00F32C11" w:rsidRDefault="008C3B9C" w:rsidP="00B07126">
      <w:pPr>
        <w:ind w:left="-144"/>
      </w:pPr>
    </w:p>
    <w:p w:rsidR="008C3B9C" w:rsidRPr="005E5C8C" w:rsidRDefault="008C3B9C" w:rsidP="00B07126">
      <w:pPr>
        <w:ind w:left="-144"/>
        <w:rPr>
          <w:rFonts w:cs="Times New Roman"/>
          <w:szCs w:val="24"/>
        </w:rPr>
      </w:pPr>
      <w:r>
        <w:rPr>
          <w:rFonts w:cs="Times New Roman"/>
          <w:szCs w:val="24"/>
        </w:rPr>
        <w:t xml:space="preserve">_______________________________                    _______________________________                                           </w:t>
      </w:r>
    </w:p>
    <w:p w:rsidR="008C3B9C" w:rsidRDefault="008C3B9C" w:rsidP="00B07126">
      <w:pPr>
        <w:ind w:left="-144"/>
      </w:pPr>
      <w:r>
        <w:t xml:space="preserve">          Faculty Sponsor Signature                                                         Date  </w:t>
      </w:r>
    </w:p>
    <w:p w:rsidR="008C3B9C" w:rsidRDefault="008C3B9C" w:rsidP="00B07126">
      <w:pPr>
        <w:ind w:left="-144"/>
      </w:pPr>
    </w:p>
    <w:p w:rsidR="008C3B9C" w:rsidRDefault="008C3B9C" w:rsidP="00B07126">
      <w:pPr>
        <w:ind w:left="-144"/>
      </w:pPr>
      <w:r w:rsidRPr="005E5C8C">
        <w:rPr>
          <w:b/>
        </w:rPr>
        <w:t>Faculty Reader Approval</w:t>
      </w:r>
      <w:r>
        <w:t>:</w:t>
      </w:r>
    </w:p>
    <w:p w:rsidR="008C3B9C" w:rsidRDefault="008C3B9C" w:rsidP="00B07126">
      <w:pPr>
        <w:ind w:left="-144"/>
        <w:rPr>
          <w:rFonts w:cs="Times New Roman"/>
          <w:szCs w:val="24"/>
        </w:rPr>
      </w:pPr>
    </w:p>
    <w:p w:rsidR="008C3B9C" w:rsidRDefault="008C3B9C" w:rsidP="00B07126">
      <w:pPr>
        <w:ind w:left="-144"/>
      </w:pPr>
      <w:r>
        <w:rPr>
          <w:rFonts w:cs="Times New Roman"/>
          <w:szCs w:val="24"/>
        </w:rPr>
        <w:t xml:space="preserve">_______________________________                    _______________________________                                                 </w:t>
      </w:r>
    </w:p>
    <w:p w:rsidR="008C3B9C" w:rsidRDefault="008C3B9C" w:rsidP="00B07126">
      <w:pPr>
        <w:ind w:left="-144"/>
      </w:pPr>
      <w:r>
        <w:t xml:space="preserve">          Faculty Reader Signature                                                          Date  </w:t>
      </w:r>
    </w:p>
    <w:p w:rsidR="008C3B9C" w:rsidRDefault="008C3B9C" w:rsidP="00B07126">
      <w:pPr>
        <w:ind w:left="-144"/>
      </w:pPr>
    </w:p>
    <w:p w:rsidR="008C3B9C" w:rsidRDefault="008C3B9C" w:rsidP="00B07126">
      <w:pPr>
        <w:ind w:left="-144"/>
      </w:pPr>
      <w:r w:rsidRPr="005E5C8C">
        <w:rPr>
          <w:b/>
        </w:rPr>
        <w:t>Department Chair Approval</w:t>
      </w:r>
      <w:r>
        <w:t>:</w:t>
      </w:r>
    </w:p>
    <w:p w:rsidR="008C3B9C" w:rsidRDefault="008C3B9C" w:rsidP="00B07126">
      <w:pPr>
        <w:ind w:left="-144"/>
        <w:rPr>
          <w:rFonts w:cs="Times New Roman"/>
          <w:szCs w:val="24"/>
        </w:rPr>
      </w:pPr>
    </w:p>
    <w:p w:rsidR="008C3B9C" w:rsidRDefault="008C3B9C" w:rsidP="00B07126">
      <w:pPr>
        <w:ind w:left="-144"/>
      </w:pPr>
      <w:r>
        <w:rPr>
          <w:rFonts w:cs="Times New Roman"/>
          <w:szCs w:val="24"/>
        </w:rPr>
        <w:t xml:space="preserve">_______________________________                    _______________________________                                              </w:t>
      </w:r>
    </w:p>
    <w:p w:rsidR="006863D3" w:rsidRPr="008C3B9C" w:rsidRDefault="008C3B9C" w:rsidP="00B07126">
      <w:pPr>
        <w:ind w:left="-144"/>
        <w:rPr>
          <w:rFonts w:eastAsiaTheme="majorEastAsia"/>
          <w:spacing w:val="-10"/>
          <w:kern w:val="28"/>
          <w:sz w:val="56"/>
          <w:szCs w:val="56"/>
          <w:lang w:eastAsia="zh-CN"/>
        </w:rPr>
      </w:pPr>
      <w:r>
        <w:t xml:space="preserve">        Department Chair Signature                                                        Date</w:t>
      </w:r>
      <w:r w:rsidR="006863D3" w:rsidRPr="00786791">
        <w:rPr>
          <w:rFonts w:cs="Times New Roman"/>
          <w:kern w:val="2"/>
          <w:sz w:val="21"/>
          <w:szCs w:val="21"/>
        </w:rPr>
        <w:t xml:space="preserve"> </w:t>
      </w:r>
    </w:p>
    <w:p w:rsidR="00F32C11" w:rsidRDefault="00F32C11" w:rsidP="00200FA8">
      <w:pPr>
        <w:widowControl w:val="0"/>
        <w:spacing w:after="100" w:afterAutospacing="1" w:line="276" w:lineRule="auto"/>
        <w:contextualSpacing/>
      </w:pPr>
    </w:p>
    <w:p w:rsidR="003B4A7F" w:rsidRDefault="003B4A7F" w:rsidP="00B07126">
      <w:pPr>
        <w:ind w:left="-144"/>
        <w:jc w:val="center"/>
        <w:rPr>
          <w:b/>
          <w:sz w:val="28"/>
          <w:szCs w:val="28"/>
        </w:rPr>
      </w:pPr>
    </w:p>
    <w:p w:rsidR="00B55462" w:rsidRDefault="007F29D0" w:rsidP="00B07126">
      <w:pPr>
        <w:ind w:left="-144"/>
        <w:jc w:val="center"/>
        <w:rPr>
          <w:b/>
          <w:sz w:val="28"/>
          <w:szCs w:val="28"/>
        </w:rPr>
      </w:pPr>
      <w:r w:rsidRPr="00F974F7">
        <w:rPr>
          <w:b/>
          <w:sz w:val="28"/>
          <w:szCs w:val="28"/>
        </w:rPr>
        <w:t>ABSTRACT</w:t>
      </w:r>
    </w:p>
    <w:p w:rsidR="00422B4F" w:rsidRPr="00422B4F" w:rsidRDefault="00B55462" w:rsidP="0077303A">
      <w:pPr>
        <w:pStyle w:val="HTMLPreformatted"/>
        <w:spacing w:line="480" w:lineRule="auto"/>
        <w:jc w:val="both"/>
        <w:rPr>
          <w:rFonts w:ascii="Times New Roman" w:eastAsiaTheme="minorEastAsia" w:hAnsi="Times New Roman" w:cs="Times New Roman"/>
          <w:color w:val="000000"/>
          <w:sz w:val="24"/>
          <w:szCs w:val="24"/>
          <w:lang w:eastAsia="zh-CN"/>
        </w:rPr>
      </w:pPr>
      <w:r>
        <w:rPr>
          <w:rFonts w:ascii="Times New Roman" w:hAnsi="Times New Roman" w:cs="Times New Roman"/>
          <w:sz w:val="24"/>
          <w:szCs w:val="24"/>
        </w:rPr>
        <w:t xml:space="preserve">Recently, there has been dramatic growth in the development and application of Bayesian inference in Statistics. In </w:t>
      </w:r>
      <w:r w:rsidR="00215CE5">
        <w:rPr>
          <w:rFonts w:ascii="Times New Roman" w:hAnsi="Times New Roman" w:cs="Times New Roman"/>
          <w:sz w:val="24"/>
          <w:szCs w:val="24"/>
        </w:rPr>
        <w:t>Bayesian</w:t>
      </w:r>
      <w:r>
        <w:rPr>
          <w:rFonts w:ascii="Times New Roman" w:hAnsi="Times New Roman" w:cs="Times New Roman"/>
          <w:sz w:val="24"/>
          <w:szCs w:val="24"/>
        </w:rPr>
        <w:t xml:space="preserve"> field, Monte Carlo Markov Chain (MCMC) are often used to simulated direct draws from complicated distributions of interest.</w:t>
      </w:r>
      <w:r w:rsidR="00737800">
        <w:rPr>
          <w:rFonts w:ascii="Times New Roman" w:hAnsi="Times New Roman" w:cs="Times New Roman"/>
          <w:sz w:val="24"/>
          <w:szCs w:val="24"/>
        </w:rPr>
        <w:t xml:space="preserve"> </w:t>
      </w:r>
      <w:r w:rsidR="007973CA">
        <w:rPr>
          <w:rFonts w:ascii="Times New Roman" w:hAnsi="Times New Roman" w:cs="Times New Roman"/>
          <w:sz w:val="24"/>
          <w:szCs w:val="24"/>
        </w:rPr>
        <w:t xml:space="preserve">R is a well-developed simple programming language with a wide range of functions for data manipulation and graphs display. </w:t>
      </w:r>
      <w:r w:rsidR="00892BA4">
        <w:rPr>
          <w:rFonts w:ascii="Times New Roman" w:hAnsi="Times New Roman" w:cs="Times New Roman"/>
          <w:sz w:val="24"/>
          <w:szCs w:val="24"/>
        </w:rPr>
        <w:t>The purpose of thi</w:t>
      </w:r>
      <w:r w:rsidR="00657B42">
        <w:rPr>
          <w:rFonts w:ascii="Times New Roman" w:hAnsi="Times New Roman" w:cs="Times New Roman"/>
          <w:sz w:val="24"/>
          <w:szCs w:val="24"/>
        </w:rPr>
        <w:t xml:space="preserve">s master paper is using Gibbs sampling simulation in R program to generate </w:t>
      </w:r>
      <w:r w:rsidR="007973CA">
        <w:rPr>
          <w:rFonts w:ascii="Times New Roman" w:hAnsi="Times New Roman" w:cs="Times New Roman"/>
          <w:sz w:val="24"/>
          <w:szCs w:val="24"/>
        </w:rPr>
        <w:t xml:space="preserve">three </w:t>
      </w:r>
      <w:r w:rsidR="00657B42">
        <w:rPr>
          <w:rFonts w:ascii="Times New Roman" w:hAnsi="Times New Roman" w:cs="Times New Roman"/>
          <w:sz w:val="24"/>
          <w:szCs w:val="24"/>
        </w:rPr>
        <w:t xml:space="preserve">posterior distribution of parameters from </w:t>
      </w:r>
      <w:r w:rsidR="00456278">
        <w:rPr>
          <w:rFonts w:ascii="Times New Roman" w:hAnsi="Times New Roman" w:cs="Times New Roman"/>
          <w:sz w:val="24"/>
          <w:szCs w:val="24"/>
        </w:rPr>
        <w:t xml:space="preserve">Bayesian hierarchical modeling </w:t>
      </w:r>
      <w:r w:rsidR="00657B42">
        <w:rPr>
          <w:rFonts w:ascii="Times New Roman" w:hAnsi="Times New Roman" w:cs="Times New Roman"/>
          <w:sz w:val="24"/>
          <w:szCs w:val="24"/>
        </w:rPr>
        <w:t xml:space="preserve">based on response time from </w:t>
      </w:r>
      <w:r w:rsidR="00422B4F" w:rsidRPr="00422B4F">
        <w:rPr>
          <w:rFonts w:ascii="Times New Roman" w:eastAsiaTheme="minorEastAsia" w:hAnsi="Times New Roman" w:cs="Times New Roman"/>
          <w:color w:val="000000"/>
          <w:sz w:val="24"/>
          <w:szCs w:val="24"/>
          <w:lang w:eastAsia="zh-CN"/>
        </w:rPr>
        <w:t>non-sc</w:t>
      </w:r>
      <w:r w:rsidR="00657B42">
        <w:rPr>
          <w:rFonts w:ascii="Times New Roman" w:eastAsiaTheme="minorEastAsia" w:hAnsi="Times New Roman" w:cs="Times New Roman"/>
          <w:color w:val="000000"/>
          <w:sz w:val="24"/>
          <w:szCs w:val="24"/>
          <w:lang w:eastAsia="zh-CN"/>
        </w:rPr>
        <w:t>hizophrenics and schizophrenics</w:t>
      </w:r>
      <w:r w:rsidR="00AE0EA8">
        <w:rPr>
          <w:rFonts w:ascii="Times New Roman" w:eastAsiaTheme="minorEastAsia" w:hAnsi="Times New Roman" w:cs="Times New Roman"/>
          <w:color w:val="000000"/>
          <w:sz w:val="24"/>
          <w:szCs w:val="24"/>
          <w:lang w:eastAsia="zh-CN"/>
        </w:rPr>
        <w:t xml:space="preserve"> and </w:t>
      </w:r>
      <w:r w:rsidR="008639B2">
        <w:rPr>
          <w:rFonts w:ascii="Times New Roman" w:eastAsiaTheme="minorEastAsia" w:hAnsi="Times New Roman" w:cs="Times New Roman"/>
          <w:color w:val="000000"/>
          <w:sz w:val="24"/>
          <w:szCs w:val="24"/>
          <w:lang w:eastAsia="zh-CN"/>
        </w:rPr>
        <w:t xml:space="preserve">predict </w:t>
      </w:r>
      <w:r w:rsidR="00AE0EA8">
        <w:rPr>
          <w:rFonts w:ascii="Times New Roman" w:eastAsiaTheme="minorEastAsia" w:hAnsi="Times New Roman" w:cs="Times New Roman"/>
          <w:color w:val="000000"/>
          <w:sz w:val="24"/>
          <w:szCs w:val="24"/>
          <w:lang w:eastAsia="zh-CN"/>
        </w:rPr>
        <w:t xml:space="preserve">the probability </w:t>
      </w:r>
      <w:r w:rsidR="00857924">
        <w:rPr>
          <w:rFonts w:ascii="Times New Roman" w:eastAsiaTheme="minorEastAsia" w:hAnsi="Times New Roman" w:cs="Times New Roman"/>
          <w:color w:val="000000"/>
          <w:sz w:val="24"/>
          <w:szCs w:val="24"/>
          <w:lang w:eastAsia="zh-CN"/>
        </w:rPr>
        <w:t xml:space="preserve">of </w:t>
      </w:r>
      <w:r w:rsidR="008639B2">
        <w:rPr>
          <w:rFonts w:ascii="Times New Roman" w:eastAsiaTheme="minorEastAsia" w:hAnsi="Times New Roman" w:cs="Times New Roman"/>
          <w:color w:val="000000"/>
          <w:sz w:val="24"/>
          <w:szCs w:val="24"/>
          <w:lang w:eastAsia="zh-CN"/>
        </w:rPr>
        <w:t xml:space="preserve">non-schizophrenic reacting </w:t>
      </w:r>
      <w:r w:rsidR="00AE0EA8">
        <w:rPr>
          <w:rFonts w:ascii="Times New Roman" w:eastAsiaTheme="minorEastAsia" w:hAnsi="Times New Roman" w:cs="Times New Roman"/>
          <w:color w:val="000000"/>
          <w:sz w:val="24"/>
          <w:szCs w:val="24"/>
          <w:lang w:eastAsia="zh-CN"/>
        </w:rPr>
        <w:t>faster than schizophrenic. D</w:t>
      </w:r>
      <w:r w:rsidR="00215CE5">
        <w:rPr>
          <w:rFonts w:ascii="Times New Roman" w:eastAsiaTheme="minorEastAsia" w:hAnsi="Times New Roman" w:cs="Times New Roman"/>
          <w:color w:val="000000"/>
          <w:sz w:val="24"/>
          <w:szCs w:val="24"/>
          <w:lang w:eastAsia="zh-CN"/>
        </w:rPr>
        <w:t>ue to</w:t>
      </w:r>
      <w:r w:rsidR="00B846E8">
        <w:rPr>
          <w:rFonts w:ascii="Times New Roman" w:eastAsiaTheme="minorEastAsia" w:hAnsi="Times New Roman" w:cs="Times New Roman"/>
          <w:color w:val="000000"/>
          <w:sz w:val="24"/>
          <w:szCs w:val="24"/>
          <w:lang w:eastAsia="zh-CN"/>
        </w:rPr>
        <w:t xml:space="preserve"> lack of information of prior, </w:t>
      </w:r>
      <w:r w:rsidR="00215CE5">
        <w:rPr>
          <w:rFonts w:ascii="Times New Roman" w:eastAsiaTheme="minorEastAsia" w:hAnsi="Times New Roman" w:cs="Times New Roman"/>
          <w:color w:val="000000"/>
          <w:sz w:val="24"/>
          <w:szCs w:val="24"/>
          <w:lang w:eastAsia="zh-CN"/>
        </w:rPr>
        <w:t xml:space="preserve">MCMC samples </w:t>
      </w:r>
      <w:r w:rsidR="00AE0EA8">
        <w:rPr>
          <w:rFonts w:ascii="Times New Roman" w:eastAsiaTheme="minorEastAsia" w:hAnsi="Times New Roman" w:cs="Times New Roman"/>
          <w:color w:val="000000"/>
          <w:sz w:val="24"/>
          <w:szCs w:val="24"/>
          <w:lang w:eastAsia="zh-CN"/>
        </w:rPr>
        <w:t xml:space="preserve">we simulated </w:t>
      </w:r>
      <w:r w:rsidR="00215CE5">
        <w:rPr>
          <w:rFonts w:ascii="Times New Roman" w:eastAsiaTheme="minorEastAsia" w:hAnsi="Times New Roman" w:cs="Times New Roman"/>
          <w:color w:val="000000"/>
          <w:sz w:val="24"/>
          <w:szCs w:val="24"/>
          <w:lang w:eastAsia="zh-CN"/>
        </w:rPr>
        <w:t>maybe or maybe not approximate the true distribution. So</w:t>
      </w:r>
      <w:r w:rsidR="00FB5DF0">
        <w:rPr>
          <w:rFonts w:ascii="Times New Roman" w:eastAsiaTheme="minorEastAsia" w:hAnsi="Times New Roman" w:cs="Times New Roman"/>
          <w:color w:val="000000"/>
          <w:sz w:val="24"/>
          <w:szCs w:val="24"/>
          <w:lang w:eastAsia="zh-CN"/>
        </w:rPr>
        <w:t xml:space="preserve"> </w:t>
      </w:r>
      <w:r w:rsidR="00055BA6">
        <w:rPr>
          <w:rFonts w:ascii="Times New Roman" w:eastAsiaTheme="minorEastAsia" w:hAnsi="Times New Roman" w:cs="Times New Roman"/>
          <w:color w:val="000000"/>
          <w:sz w:val="24"/>
          <w:szCs w:val="24"/>
          <w:lang w:eastAsia="zh-CN"/>
        </w:rPr>
        <w:t xml:space="preserve">there were </w:t>
      </w:r>
      <w:r w:rsidR="00FB5DF0">
        <w:rPr>
          <w:rFonts w:ascii="Times New Roman" w:eastAsiaTheme="minorEastAsia" w:hAnsi="Times New Roman" w:cs="Times New Roman"/>
          <w:color w:val="000000"/>
          <w:sz w:val="24"/>
          <w:szCs w:val="24"/>
          <w:lang w:eastAsia="zh-CN"/>
        </w:rPr>
        <w:t xml:space="preserve">several </w:t>
      </w:r>
      <w:r w:rsidR="00055BA6" w:rsidRPr="00055BA6">
        <w:rPr>
          <w:rFonts w:ascii="Times New Roman" w:eastAsiaTheme="minorEastAsia" w:hAnsi="Times New Roman" w:cs="Times New Roman"/>
          <w:color w:val="000000"/>
          <w:sz w:val="24"/>
          <w:szCs w:val="24"/>
          <w:lang w:eastAsia="zh-CN"/>
        </w:rPr>
        <w:t xml:space="preserve">statistical diagnostic </w:t>
      </w:r>
      <w:r w:rsidR="00215CE5">
        <w:rPr>
          <w:rFonts w:ascii="Times New Roman" w:eastAsiaTheme="minorEastAsia" w:hAnsi="Times New Roman" w:cs="Times New Roman"/>
          <w:color w:val="000000"/>
          <w:sz w:val="24"/>
          <w:szCs w:val="24"/>
          <w:lang w:eastAsia="zh-CN"/>
        </w:rPr>
        <w:t xml:space="preserve">methods </w:t>
      </w:r>
      <w:r w:rsidR="00FB5DF0">
        <w:rPr>
          <w:rFonts w:ascii="Times New Roman" w:eastAsiaTheme="minorEastAsia" w:hAnsi="Times New Roman" w:cs="Times New Roman"/>
          <w:color w:val="000000"/>
          <w:sz w:val="24"/>
          <w:szCs w:val="24"/>
          <w:lang w:eastAsia="zh-CN"/>
        </w:rPr>
        <w:t xml:space="preserve">were </w:t>
      </w:r>
      <w:r w:rsidR="007555A2">
        <w:rPr>
          <w:rFonts w:ascii="Times New Roman" w:eastAsiaTheme="minorEastAsia" w:hAnsi="Times New Roman" w:cs="Times New Roman"/>
          <w:color w:val="000000"/>
          <w:sz w:val="24"/>
          <w:szCs w:val="24"/>
          <w:lang w:eastAsia="zh-CN"/>
        </w:rPr>
        <w:t xml:space="preserve">adopted </w:t>
      </w:r>
      <w:r w:rsidR="00FB5DF0">
        <w:rPr>
          <w:rFonts w:ascii="Times New Roman" w:eastAsiaTheme="minorEastAsia" w:hAnsi="Times New Roman" w:cs="Times New Roman"/>
          <w:color w:val="000000"/>
          <w:sz w:val="24"/>
          <w:szCs w:val="24"/>
          <w:lang w:eastAsia="zh-CN"/>
        </w:rPr>
        <w:t>to estimate</w:t>
      </w:r>
      <w:r w:rsidR="00422B4F" w:rsidRPr="00422B4F">
        <w:rPr>
          <w:rFonts w:ascii="Times New Roman" w:eastAsiaTheme="minorEastAsia" w:hAnsi="Times New Roman" w:cs="Times New Roman"/>
          <w:color w:val="000000"/>
          <w:sz w:val="24"/>
          <w:szCs w:val="24"/>
          <w:lang w:eastAsia="zh-CN"/>
        </w:rPr>
        <w:t xml:space="preserve"> the convergence of the</w:t>
      </w:r>
      <w:r w:rsidR="00055BA6">
        <w:rPr>
          <w:rFonts w:ascii="Times New Roman" w:eastAsiaTheme="minorEastAsia" w:hAnsi="Times New Roman" w:cs="Times New Roman"/>
          <w:color w:val="000000"/>
          <w:sz w:val="24"/>
          <w:szCs w:val="24"/>
          <w:lang w:eastAsia="zh-CN"/>
        </w:rPr>
        <w:t xml:space="preserve"> </w:t>
      </w:r>
      <w:r w:rsidR="00422B4F" w:rsidRPr="00422B4F">
        <w:rPr>
          <w:rFonts w:ascii="Times New Roman" w:eastAsiaTheme="minorEastAsia" w:hAnsi="Times New Roman" w:cs="Times New Roman"/>
          <w:color w:val="000000"/>
          <w:sz w:val="24"/>
          <w:szCs w:val="24"/>
          <w:lang w:eastAsia="zh-CN"/>
        </w:rPr>
        <w:t>Markov chain</w:t>
      </w:r>
      <w:r w:rsidR="006A604A">
        <w:rPr>
          <w:rFonts w:ascii="Times New Roman" w:eastAsiaTheme="minorEastAsia" w:hAnsi="Times New Roman" w:cs="Times New Roman"/>
          <w:color w:val="000000"/>
          <w:sz w:val="24"/>
          <w:szCs w:val="24"/>
          <w:lang w:eastAsia="zh-CN"/>
        </w:rPr>
        <w:t xml:space="preserve"> simulated. </w:t>
      </w:r>
    </w:p>
    <w:p w:rsidR="00422B4F" w:rsidRDefault="00422B4F" w:rsidP="00B07126">
      <w:pPr>
        <w:ind w:left="-144"/>
        <w:jc w:val="both"/>
      </w:pPr>
    </w:p>
    <w:p w:rsidR="009E3950" w:rsidRDefault="00070FC4" w:rsidP="00B07126">
      <w:pPr>
        <w:ind w:left="-144"/>
      </w:pPr>
      <w:r>
        <w:br w:type="page"/>
      </w:r>
    </w:p>
    <w:p w:rsidR="003B4A7F" w:rsidRDefault="003B4A7F" w:rsidP="00B07126">
      <w:pPr>
        <w:widowControl w:val="0"/>
        <w:spacing w:after="100" w:afterAutospacing="1"/>
        <w:ind w:left="-144"/>
        <w:contextualSpacing/>
        <w:jc w:val="center"/>
        <w:rPr>
          <w:rFonts w:cs="Times New Roman"/>
          <w:b/>
          <w:kern w:val="2"/>
          <w:sz w:val="28"/>
          <w:szCs w:val="28"/>
        </w:rPr>
      </w:pPr>
    </w:p>
    <w:p w:rsidR="00121A1E" w:rsidRPr="00F974F7" w:rsidRDefault="00F974F7" w:rsidP="00B07126">
      <w:pPr>
        <w:widowControl w:val="0"/>
        <w:spacing w:after="100" w:afterAutospacing="1"/>
        <w:ind w:left="-144"/>
        <w:contextualSpacing/>
        <w:jc w:val="center"/>
        <w:rPr>
          <w:rFonts w:cs="Times New Roman"/>
          <w:b/>
          <w:kern w:val="2"/>
          <w:sz w:val="28"/>
          <w:szCs w:val="28"/>
        </w:rPr>
      </w:pPr>
      <w:r w:rsidRPr="00F974F7">
        <w:rPr>
          <w:rFonts w:cs="Times New Roman"/>
          <w:b/>
          <w:kern w:val="2"/>
          <w:sz w:val="28"/>
          <w:szCs w:val="28"/>
        </w:rPr>
        <w:t>ACKNOWEDGEMENTS</w:t>
      </w:r>
    </w:p>
    <w:p w:rsidR="00070FC4" w:rsidRPr="005F30B8" w:rsidRDefault="003276B2" w:rsidP="0077303A">
      <w:pPr>
        <w:widowControl w:val="0"/>
        <w:spacing w:after="100" w:afterAutospacing="1"/>
        <w:contextualSpacing/>
        <w:jc w:val="both"/>
        <w:rPr>
          <w:rFonts w:cs="Times New Roman"/>
          <w:szCs w:val="24"/>
        </w:rPr>
      </w:pPr>
      <w:r>
        <w:rPr>
          <w:rFonts w:cs="Times New Roman"/>
          <w:iCs/>
          <w:kern w:val="2"/>
          <w:szCs w:val="24"/>
        </w:rPr>
        <w:t>First</w:t>
      </w:r>
      <w:r w:rsidR="00070FC4" w:rsidRPr="00076468">
        <w:rPr>
          <w:rFonts w:cs="Times New Roman"/>
          <w:iCs/>
          <w:kern w:val="2"/>
          <w:szCs w:val="24"/>
        </w:rPr>
        <w:t xml:space="preserve">, </w:t>
      </w:r>
      <w:r w:rsidR="00EE1528">
        <w:rPr>
          <w:rFonts w:cs="Times New Roman"/>
          <w:iCs/>
          <w:kern w:val="2"/>
          <w:szCs w:val="24"/>
        </w:rPr>
        <w:t xml:space="preserve">I cannot express enough </w:t>
      </w:r>
      <w:r w:rsidR="00070FC4" w:rsidRPr="00076468">
        <w:rPr>
          <w:rFonts w:cs="Times New Roman"/>
          <w:iCs/>
          <w:kern w:val="2"/>
          <w:szCs w:val="24"/>
        </w:rPr>
        <w:t xml:space="preserve">thanks to </w:t>
      </w:r>
      <w:r w:rsidR="00EE1528">
        <w:rPr>
          <w:rFonts w:cs="Times New Roman"/>
          <w:iCs/>
          <w:kern w:val="2"/>
          <w:szCs w:val="24"/>
        </w:rPr>
        <w:t xml:space="preserve">my </w:t>
      </w:r>
      <w:r w:rsidR="00070FC4" w:rsidRPr="00076468">
        <w:rPr>
          <w:rFonts w:cs="Times New Roman"/>
          <w:iCs/>
          <w:kern w:val="2"/>
          <w:szCs w:val="24"/>
        </w:rPr>
        <w:t xml:space="preserve">advisor Dr. </w:t>
      </w:r>
      <w:r w:rsidR="00B34B81">
        <w:rPr>
          <w:rFonts w:cs="Times New Roman"/>
          <w:iCs/>
          <w:kern w:val="2"/>
          <w:szCs w:val="24"/>
        </w:rPr>
        <w:t xml:space="preserve">Jun </w:t>
      </w:r>
      <w:proofErr w:type="spellStart"/>
      <w:r w:rsidR="00B34B81">
        <w:rPr>
          <w:rFonts w:cs="Times New Roman"/>
          <w:iCs/>
          <w:kern w:val="2"/>
          <w:szCs w:val="24"/>
        </w:rPr>
        <w:t>Ye’s</w:t>
      </w:r>
      <w:proofErr w:type="spellEnd"/>
      <w:r w:rsidR="00070FC4" w:rsidRPr="00076468">
        <w:rPr>
          <w:rFonts w:cs="Times New Roman"/>
          <w:iCs/>
          <w:kern w:val="2"/>
          <w:szCs w:val="24"/>
        </w:rPr>
        <w:t xml:space="preserve"> careful guidance </w:t>
      </w:r>
      <w:r w:rsidR="00EE1528">
        <w:rPr>
          <w:rFonts w:cs="Times New Roman"/>
          <w:iCs/>
          <w:kern w:val="2"/>
          <w:szCs w:val="24"/>
        </w:rPr>
        <w:t xml:space="preserve">and continued support </w:t>
      </w:r>
      <w:r w:rsidR="00A2655C">
        <w:rPr>
          <w:rFonts w:cs="Times New Roman"/>
          <w:iCs/>
          <w:kern w:val="2"/>
          <w:szCs w:val="24"/>
        </w:rPr>
        <w:t>for</w:t>
      </w:r>
      <w:r w:rsidR="00070FC4" w:rsidRPr="00076468">
        <w:rPr>
          <w:rFonts w:cs="Times New Roman"/>
          <w:iCs/>
          <w:kern w:val="2"/>
          <w:szCs w:val="24"/>
        </w:rPr>
        <w:t xml:space="preserve"> this </w:t>
      </w:r>
      <w:r w:rsidR="00A2655C">
        <w:rPr>
          <w:rFonts w:cs="Times New Roman"/>
          <w:iCs/>
          <w:kern w:val="2"/>
          <w:szCs w:val="24"/>
        </w:rPr>
        <w:t xml:space="preserve">master </w:t>
      </w:r>
      <w:r w:rsidR="00070FC4" w:rsidRPr="00076468">
        <w:rPr>
          <w:rFonts w:cs="Times New Roman"/>
          <w:iCs/>
          <w:kern w:val="2"/>
          <w:szCs w:val="24"/>
        </w:rPr>
        <w:t xml:space="preserve">paper. Then I would like to express </w:t>
      </w:r>
      <w:r w:rsidR="007D6192" w:rsidRPr="007D6192">
        <w:rPr>
          <w:rFonts w:cs="Times New Roman"/>
          <w:iCs/>
          <w:kern w:val="2"/>
          <w:szCs w:val="24"/>
        </w:rPr>
        <w:t>sincere</w:t>
      </w:r>
      <w:r w:rsidR="007D6192">
        <w:rPr>
          <w:rFonts w:cs="Times New Roman"/>
          <w:iCs/>
          <w:kern w:val="2"/>
          <w:szCs w:val="24"/>
        </w:rPr>
        <w:t xml:space="preserve"> gratitude to my reader </w:t>
      </w:r>
      <w:r w:rsidR="00070FC4" w:rsidRPr="00076468">
        <w:rPr>
          <w:rFonts w:cs="Times New Roman"/>
          <w:iCs/>
          <w:kern w:val="2"/>
          <w:szCs w:val="24"/>
        </w:rPr>
        <w:t xml:space="preserve">Dr. </w:t>
      </w:r>
      <w:proofErr w:type="spellStart"/>
      <w:r w:rsidR="00B34B81">
        <w:rPr>
          <w:rFonts w:cs="Times New Roman"/>
          <w:iCs/>
          <w:kern w:val="2"/>
          <w:szCs w:val="24"/>
        </w:rPr>
        <w:t>Sujay</w:t>
      </w:r>
      <w:proofErr w:type="spellEnd"/>
      <w:r w:rsidR="00B34B81">
        <w:rPr>
          <w:rFonts w:cs="Times New Roman"/>
          <w:iCs/>
          <w:kern w:val="2"/>
          <w:szCs w:val="24"/>
        </w:rPr>
        <w:t xml:space="preserve"> </w:t>
      </w:r>
      <w:proofErr w:type="spellStart"/>
      <w:r w:rsidR="00B34B81">
        <w:rPr>
          <w:rFonts w:cs="Times New Roman"/>
          <w:iCs/>
          <w:kern w:val="2"/>
          <w:szCs w:val="24"/>
        </w:rPr>
        <w:t>Datta</w:t>
      </w:r>
      <w:proofErr w:type="spellEnd"/>
      <w:r w:rsidR="00456172">
        <w:rPr>
          <w:rFonts w:cs="Times New Roman"/>
          <w:iCs/>
          <w:kern w:val="2"/>
          <w:szCs w:val="24"/>
        </w:rPr>
        <w:t xml:space="preserve"> for reviewing this paper and giving suggestions</w:t>
      </w:r>
      <w:r w:rsidR="00375654">
        <w:rPr>
          <w:rFonts w:cs="Times New Roman"/>
          <w:iCs/>
          <w:kern w:val="2"/>
          <w:szCs w:val="24"/>
        </w:rPr>
        <w:t xml:space="preserve">. </w:t>
      </w:r>
      <w:r w:rsidR="00375654" w:rsidRPr="00C201C3">
        <w:rPr>
          <w:rFonts w:cs="Times New Roman"/>
          <w:szCs w:val="24"/>
        </w:rPr>
        <w:t>The</w:t>
      </w:r>
      <w:r w:rsidR="00456172">
        <w:rPr>
          <w:rFonts w:cs="Times New Roman"/>
          <w:szCs w:val="24"/>
        </w:rPr>
        <w:t xml:space="preserve"> knowledge</w:t>
      </w:r>
      <w:r w:rsidR="00375654" w:rsidRPr="00C201C3">
        <w:rPr>
          <w:rFonts w:cs="Times New Roman"/>
          <w:szCs w:val="24"/>
        </w:rPr>
        <w:t xml:space="preserve"> and skills that I have gained </w:t>
      </w:r>
      <w:r w:rsidR="00456172">
        <w:rPr>
          <w:rFonts w:cs="Times New Roman"/>
          <w:szCs w:val="24"/>
        </w:rPr>
        <w:t xml:space="preserve">from this paper </w:t>
      </w:r>
      <w:r w:rsidR="00C74862">
        <w:rPr>
          <w:rFonts w:cs="Times New Roman"/>
          <w:szCs w:val="24"/>
        </w:rPr>
        <w:t xml:space="preserve">with </w:t>
      </w:r>
      <w:r w:rsidR="00833EE0">
        <w:rPr>
          <w:rFonts w:cs="Times New Roman"/>
          <w:szCs w:val="24"/>
        </w:rPr>
        <w:t>their</w:t>
      </w:r>
      <w:r w:rsidR="00C74862">
        <w:rPr>
          <w:rFonts w:cs="Times New Roman"/>
          <w:szCs w:val="24"/>
        </w:rPr>
        <w:t xml:space="preserve"> help are</w:t>
      </w:r>
      <w:r w:rsidR="00456172">
        <w:rPr>
          <w:rFonts w:cs="Times New Roman"/>
          <w:szCs w:val="24"/>
        </w:rPr>
        <w:t xml:space="preserve"> priceless and very important for my future development</w:t>
      </w:r>
      <w:r w:rsidR="00375654" w:rsidRPr="00C201C3">
        <w:rPr>
          <w:rFonts w:cs="Times New Roman"/>
          <w:szCs w:val="24"/>
        </w:rPr>
        <w:t>.</w:t>
      </w:r>
      <w:r w:rsidR="00227740">
        <w:rPr>
          <w:rFonts w:cs="Times New Roman"/>
          <w:szCs w:val="24"/>
        </w:rPr>
        <w:t xml:space="preserve"> Finally, to my family, especially my husband, I am so grateful to your support and encouragement.</w:t>
      </w:r>
    </w:p>
    <w:p w:rsidR="00070FC4" w:rsidRDefault="00070FC4" w:rsidP="00B07126">
      <w:pPr>
        <w:widowControl w:val="0"/>
        <w:spacing w:after="100" w:afterAutospacing="1" w:line="276" w:lineRule="auto"/>
        <w:ind w:left="-144"/>
        <w:jc w:val="both"/>
        <w:rPr>
          <w:rFonts w:cs="Times New Roman"/>
          <w:kern w:val="2"/>
          <w:sz w:val="21"/>
          <w:szCs w:val="21"/>
        </w:rPr>
      </w:pPr>
    </w:p>
    <w:p w:rsidR="00070FC4" w:rsidRDefault="00070FC4" w:rsidP="00B07126">
      <w:pPr>
        <w:widowControl w:val="0"/>
        <w:spacing w:after="100" w:afterAutospacing="1" w:line="276" w:lineRule="auto"/>
        <w:ind w:left="-144"/>
        <w:jc w:val="both"/>
        <w:rPr>
          <w:rFonts w:cs="Times New Roman"/>
          <w:kern w:val="2"/>
          <w:sz w:val="21"/>
          <w:szCs w:val="21"/>
        </w:rPr>
      </w:pPr>
    </w:p>
    <w:p w:rsidR="00070FC4" w:rsidRDefault="00070FC4" w:rsidP="00B07126">
      <w:pPr>
        <w:widowControl w:val="0"/>
        <w:spacing w:after="100" w:afterAutospacing="1" w:line="276" w:lineRule="auto"/>
        <w:ind w:left="-144"/>
        <w:jc w:val="both"/>
        <w:rPr>
          <w:rFonts w:cs="Times New Roman"/>
          <w:kern w:val="2"/>
          <w:sz w:val="21"/>
          <w:szCs w:val="21"/>
        </w:rPr>
      </w:pPr>
    </w:p>
    <w:p w:rsidR="00070FC4" w:rsidRDefault="00070FC4" w:rsidP="00B07126">
      <w:pPr>
        <w:widowControl w:val="0"/>
        <w:spacing w:after="100" w:afterAutospacing="1" w:line="276" w:lineRule="auto"/>
        <w:ind w:left="-144"/>
        <w:jc w:val="both"/>
        <w:rPr>
          <w:rFonts w:cs="Times New Roman"/>
          <w:kern w:val="2"/>
          <w:sz w:val="21"/>
          <w:szCs w:val="21"/>
        </w:rPr>
      </w:pPr>
    </w:p>
    <w:p w:rsidR="00070FC4" w:rsidRDefault="00070FC4" w:rsidP="00B07126">
      <w:pPr>
        <w:widowControl w:val="0"/>
        <w:spacing w:after="100" w:afterAutospacing="1" w:line="276" w:lineRule="auto"/>
        <w:ind w:left="-144"/>
        <w:jc w:val="both"/>
        <w:rPr>
          <w:rFonts w:cs="Times New Roman"/>
          <w:kern w:val="2"/>
          <w:sz w:val="21"/>
          <w:szCs w:val="21"/>
        </w:rPr>
      </w:pPr>
    </w:p>
    <w:p w:rsidR="00070FC4" w:rsidRDefault="00070FC4" w:rsidP="00B07126">
      <w:pPr>
        <w:widowControl w:val="0"/>
        <w:spacing w:after="100" w:afterAutospacing="1" w:line="276" w:lineRule="auto"/>
        <w:ind w:left="-144"/>
        <w:jc w:val="both"/>
        <w:rPr>
          <w:rFonts w:cs="Times New Roman"/>
          <w:kern w:val="2"/>
          <w:sz w:val="21"/>
          <w:szCs w:val="21"/>
        </w:rPr>
      </w:pPr>
    </w:p>
    <w:p w:rsidR="00070FC4" w:rsidRDefault="00070FC4" w:rsidP="00B07126">
      <w:pPr>
        <w:widowControl w:val="0"/>
        <w:spacing w:after="100" w:afterAutospacing="1" w:line="276" w:lineRule="auto"/>
        <w:ind w:left="-144"/>
        <w:jc w:val="both"/>
        <w:rPr>
          <w:rFonts w:cs="Times New Roman"/>
          <w:kern w:val="2"/>
          <w:sz w:val="21"/>
          <w:szCs w:val="21"/>
        </w:rPr>
      </w:pPr>
    </w:p>
    <w:p w:rsidR="00070FC4" w:rsidRDefault="00070FC4" w:rsidP="00B07126">
      <w:pPr>
        <w:widowControl w:val="0"/>
        <w:spacing w:after="100" w:afterAutospacing="1" w:line="276" w:lineRule="auto"/>
        <w:ind w:left="-144"/>
        <w:jc w:val="both"/>
        <w:rPr>
          <w:rFonts w:cs="Times New Roman"/>
          <w:kern w:val="2"/>
          <w:sz w:val="21"/>
          <w:szCs w:val="21"/>
        </w:rPr>
      </w:pPr>
    </w:p>
    <w:p w:rsidR="00070FC4" w:rsidRDefault="00070FC4" w:rsidP="00B07126">
      <w:pPr>
        <w:widowControl w:val="0"/>
        <w:spacing w:after="100" w:afterAutospacing="1" w:line="276" w:lineRule="auto"/>
        <w:ind w:left="-144"/>
        <w:jc w:val="both"/>
        <w:rPr>
          <w:rFonts w:cs="Times New Roman"/>
          <w:kern w:val="2"/>
          <w:sz w:val="21"/>
          <w:szCs w:val="21"/>
        </w:rPr>
      </w:pPr>
    </w:p>
    <w:p w:rsidR="00070FC4" w:rsidRDefault="00070FC4" w:rsidP="00B07126">
      <w:pPr>
        <w:widowControl w:val="0"/>
        <w:spacing w:after="100" w:afterAutospacing="1" w:line="276" w:lineRule="auto"/>
        <w:ind w:left="-144"/>
        <w:jc w:val="both"/>
        <w:rPr>
          <w:rFonts w:cs="Times New Roman"/>
          <w:kern w:val="2"/>
          <w:sz w:val="21"/>
          <w:szCs w:val="21"/>
        </w:rPr>
      </w:pPr>
    </w:p>
    <w:p w:rsidR="00070FC4" w:rsidRDefault="00070FC4" w:rsidP="00B07126">
      <w:pPr>
        <w:widowControl w:val="0"/>
        <w:spacing w:after="100" w:afterAutospacing="1" w:line="276" w:lineRule="auto"/>
        <w:ind w:left="-144"/>
        <w:jc w:val="both"/>
        <w:rPr>
          <w:rFonts w:cs="Times New Roman"/>
          <w:kern w:val="2"/>
          <w:sz w:val="21"/>
          <w:szCs w:val="21"/>
        </w:rPr>
      </w:pPr>
    </w:p>
    <w:p w:rsidR="00070FC4" w:rsidRDefault="00070FC4" w:rsidP="00B07126">
      <w:pPr>
        <w:widowControl w:val="0"/>
        <w:spacing w:after="100" w:afterAutospacing="1" w:line="276" w:lineRule="auto"/>
        <w:ind w:left="-144"/>
        <w:jc w:val="both"/>
        <w:rPr>
          <w:rFonts w:cs="Times New Roman"/>
          <w:kern w:val="2"/>
          <w:sz w:val="21"/>
          <w:szCs w:val="21"/>
        </w:rPr>
      </w:pPr>
    </w:p>
    <w:p w:rsidR="007F29D0" w:rsidRDefault="007F29D0" w:rsidP="00B07126">
      <w:pPr>
        <w:ind w:left="-144"/>
        <w:jc w:val="both"/>
      </w:pPr>
      <w:r>
        <w:br w:type="page"/>
      </w:r>
    </w:p>
    <w:sdt>
      <w:sdtPr>
        <w:rPr>
          <w:rFonts w:ascii="Times New Roman" w:eastAsiaTheme="minorHAnsi" w:hAnsi="Times New Roman" w:cstheme="minorBidi"/>
          <w:b w:val="0"/>
          <w:bCs w:val="0"/>
          <w:color w:val="auto"/>
          <w:sz w:val="24"/>
          <w:szCs w:val="22"/>
          <w:lang w:eastAsia="en-US"/>
        </w:rPr>
        <w:id w:val="-389427447"/>
        <w:docPartObj>
          <w:docPartGallery w:val="Table of Contents"/>
          <w:docPartUnique/>
        </w:docPartObj>
      </w:sdtPr>
      <w:sdtEndPr>
        <w:rPr>
          <w:noProof/>
        </w:rPr>
      </w:sdtEndPr>
      <w:sdtContent>
        <w:p w:rsidR="00C0059D" w:rsidRPr="001A4A13" w:rsidRDefault="009C0E1E" w:rsidP="00B07126">
          <w:pPr>
            <w:pStyle w:val="TOCHeading"/>
            <w:ind w:left="-144"/>
            <w:jc w:val="center"/>
            <w:rPr>
              <w:rFonts w:ascii="Times New Roman" w:hAnsi="Times New Roman" w:cs="Times New Roman"/>
              <w:color w:val="000000" w:themeColor="text1"/>
            </w:rPr>
          </w:pPr>
          <w:r w:rsidRPr="001A4A13">
            <w:rPr>
              <w:rFonts w:ascii="Times New Roman" w:hAnsi="Times New Roman" w:cs="Times New Roman"/>
              <w:color w:val="000000" w:themeColor="text1"/>
            </w:rPr>
            <w:t>TABLE OF CONTENTS</w:t>
          </w:r>
        </w:p>
        <w:p w:rsidR="002D6C40" w:rsidRPr="002D6C40" w:rsidRDefault="002D6C40" w:rsidP="00B07126">
          <w:pPr>
            <w:ind w:left="-144"/>
            <w:rPr>
              <w:lang w:eastAsia="ja-JP"/>
            </w:rPr>
          </w:pPr>
        </w:p>
        <w:p w:rsidR="006B4A27" w:rsidRDefault="00C0059D" w:rsidP="00B07126">
          <w:pPr>
            <w:pStyle w:val="TOC1"/>
            <w:tabs>
              <w:tab w:val="left" w:pos="480"/>
              <w:tab w:val="right" w:leader="dot" w:pos="8630"/>
            </w:tabs>
            <w:spacing w:line="360" w:lineRule="auto"/>
            <w:ind w:left="-144"/>
            <w:rPr>
              <w:rFonts w:asciiTheme="minorHAnsi" w:eastAsiaTheme="minorEastAsia" w:hAnsiTheme="minorHAnsi"/>
              <w:noProof/>
              <w:sz w:val="22"/>
            </w:rPr>
          </w:pPr>
          <w:r>
            <w:fldChar w:fldCharType="begin"/>
          </w:r>
          <w:r>
            <w:instrText xml:space="preserve"> TOC \o "1-3" \h \z \u </w:instrText>
          </w:r>
          <w:r>
            <w:fldChar w:fldCharType="separate"/>
          </w:r>
          <w:hyperlink w:anchor="_Toc418766113" w:history="1">
            <w:r w:rsidR="006B4A27" w:rsidRPr="009C2911">
              <w:rPr>
                <w:rStyle w:val="Hyperlink"/>
                <w:noProof/>
              </w:rPr>
              <w:t>1.</w:t>
            </w:r>
            <w:r w:rsidR="000F525C">
              <w:rPr>
                <w:rFonts w:asciiTheme="minorHAnsi" w:eastAsiaTheme="minorEastAsia" w:hAnsiTheme="minorHAnsi"/>
                <w:noProof/>
                <w:sz w:val="22"/>
              </w:rPr>
              <w:t xml:space="preserve"> </w:t>
            </w:r>
            <w:r w:rsidR="006B4A27" w:rsidRPr="009C2911">
              <w:rPr>
                <w:rStyle w:val="Hyperlink"/>
                <w:noProof/>
              </w:rPr>
              <w:t>INTRODUCTION</w:t>
            </w:r>
            <w:r w:rsidR="006B4A27">
              <w:rPr>
                <w:noProof/>
                <w:webHidden/>
              </w:rPr>
              <w:tab/>
            </w:r>
            <w:r w:rsidR="0064171F">
              <w:rPr>
                <w:noProof/>
                <w:webHidden/>
              </w:rPr>
              <w:t>5</w:t>
            </w:r>
          </w:hyperlink>
        </w:p>
        <w:p w:rsidR="006B4A27" w:rsidRDefault="00147D5C" w:rsidP="00B07126">
          <w:pPr>
            <w:pStyle w:val="TOC1"/>
            <w:tabs>
              <w:tab w:val="left" w:pos="480"/>
              <w:tab w:val="right" w:leader="dot" w:pos="8630"/>
            </w:tabs>
            <w:spacing w:line="360" w:lineRule="auto"/>
            <w:ind w:left="-144"/>
            <w:rPr>
              <w:rFonts w:asciiTheme="minorHAnsi" w:eastAsiaTheme="minorEastAsia" w:hAnsiTheme="minorHAnsi"/>
              <w:noProof/>
              <w:sz w:val="22"/>
            </w:rPr>
          </w:pPr>
          <w:hyperlink w:anchor="_Toc418766114" w:history="1">
            <w:r w:rsidR="006B4A27" w:rsidRPr="009C2911">
              <w:rPr>
                <w:rStyle w:val="Hyperlink"/>
                <w:noProof/>
              </w:rPr>
              <w:t>2.</w:t>
            </w:r>
            <w:r w:rsidR="006231F7">
              <w:rPr>
                <w:rFonts w:asciiTheme="minorHAnsi" w:eastAsiaTheme="minorEastAsia" w:hAnsiTheme="minorHAnsi"/>
                <w:noProof/>
                <w:sz w:val="22"/>
              </w:rPr>
              <w:t xml:space="preserve"> </w:t>
            </w:r>
            <w:r w:rsidR="006B4A27" w:rsidRPr="009C2911">
              <w:rPr>
                <w:rStyle w:val="Hyperlink"/>
                <w:noProof/>
              </w:rPr>
              <w:t>DATA</w:t>
            </w:r>
            <w:r w:rsidR="008137FF">
              <w:rPr>
                <w:rStyle w:val="Hyperlink"/>
                <w:noProof/>
              </w:rPr>
              <w:t xml:space="preserve"> AND BAYESIAN</w:t>
            </w:r>
            <w:r w:rsidR="00097A58">
              <w:rPr>
                <w:rStyle w:val="Hyperlink"/>
                <w:noProof/>
              </w:rPr>
              <w:t xml:space="preserve"> METHODS</w:t>
            </w:r>
            <w:r w:rsidR="006B4A27">
              <w:rPr>
                <w:noProof/>
                <w:webHidden/>
              </w:rPr>
              <w:tab/>
            </w:r>
            <w:r w:rsidR="008137FF">
              <w:rPr>
                <w:noProof/>
                <w:webHidden/>
              </w:rPr>
              <w:t>7</w:t>
            </w:r>
          </w:hyperlink>
        </w:p>
        <w:p w:rsidR="006B4A27" w:rsidRDefault="00147D5C" w:rsidP="00B07126">
          <w:pPr>
            <w:pStyle w:val="TOC2"/>
            <w:tabs>
              <w:tab w:val="right" w:leader="dot" w:pos="8630"/>
            </w:tabs>
            <w:spacing w:line="360" w:lineRule="auto"/>
            <w:ind w:left="-144"/>
            <w:rPr>
              <w:rFonts w:asciiTheme="minorHAnsi" w:eastAsiaTheme="minorEastAsia" w:hAnsiTheme="minorHAnsi"/>
              <w:noProof/>
              <w:sz w:val="22"/>
            </w:rPr>
          </w:pPr>
          <w:hyperlink w:anchor="_Toc418766115" w:history="1">
            <w:r w:rsidR="006B4A27" w:rsidRPr="009C2911">
              <w:rPr>
                <w:rStyle w:val="Hyperlink"/>
                <w:noProof/>
              </w:rPr>
              <w:t>2.1 Data</w:t>
            </w:r>
            <w:r w:rsidR="006B4A27">
              <w:rPr>
                <w:noProof/>
                <w:webHidden/>
              </w:rPr>
              <w:tab/>
            </w:r>
            <w:r w:rsidR="002303A5">
              <w:rPr>
                <w:noProof/>
                <w:webHidden/>
              </w:rPr>
              <w:t>7</w:t>
            </w:r>
          </w:hyperlink>
        </w:p>
        <w:p w:rsidR="006B4A27" w:rsidRDefault="00147D5C" w:rsidP="00B07126">
          <w:pPr>
            <w:pStyle w:val="TOC2"/>
            <w:tabs>
              <w:tab w:val="right" w:leader="dot" w:pos="8630"/>
            </w:tabs>
            <w:spacing w:line="360" w:lineRule="auto"/>
            <w:ind w:left="-144"/>
            <w:rPr>
              <w:rFonts w:asciiTheme="minorHAnsi" w:eastAsiaTheme="minorEastAsia" w:hAnsiTheme="minorHAnsi"/>
              <w:noProof/>
              <w:sz w:val="22"/>
            </w:rPr>
          </w:pPr>
          <w:hyperlink w:anchor="_Toc418766116" w:history="1">
            <w:r w:rsidR="006B4A27" w:rsidRPr="009C2911">
              <w:rPr>
                <w:rStyle w:val="Hyperlink"/>
                <w:noProof/>
              </w:rPr>
              <w:t xml:space="preserve">2.2 </w:t>
            </w:r>
            <w:r w:rsidR="002303A5">
              <w:rPr>
                <w:rStyle w:val="Hyperlink"/>
                <w:noProof/>
              </w:rPr>
              <w:t>Bayesian Statistical Method</w:t>
            </w:r>
            <w:r w:rsidR="006B4A27">
              <w:rPr>
                <w:noProof/>
                <w:webHidden/>
              </w:rPr>
              <w:tab/>
            </w:r>
          </w:hyperlink>
          <w:r w:rsidR="00770CFC">
            <w:rPr>
              <w:noProof/>
            </w:rPr>
            <w:t>10</w:t>
          </w:r>
        </w:p>
        <w:p w:rsidR="00AD4615" w:rsidRDefault="00147D5C" w:rsidP="00B07126">
          <w:pPr>
            <w:pStyle w:val="TOC3"/>
            <w:tabs>
              <w:tab w:val="right" w:leader="dot" w:pos="8630"/>
            </w:tabs>
            <w:spacing w:line="360" w:lineRule="auto"/>
            <w:ind w:left="-144"/>
            <w:rPr>
              <w:noProof/>
            </w:rPr>
          </w:pPr>
          <w:hyperlink w:anchor="_Toc418766117" w:history="1">
            <w:r w:rsidR="006B4A27" w:rsidRPr="009C2911">
              <w:rPr>
                <w:rStyle w:val="Hyperlink"/>
                <w:noProof/>
              </w:rPr>
              <w:t xml:space="preserve">2.2.1 </w:t>
            </w:r>
            <w:r w:rsidR="00466152">
              <w:rPr>
                <w:rStyle w:val="Hyperlink"/>
                <w:noProof/>
              </w:rPr>
              <w:t>Gibbs Sampling</w:t>
            </w:r>
            <w:r w:rsidR="006B4A27">
              <w:rPr>
                <w:noProof/>
                <w:webHidden/>
              </w:rPr>
              <w:tab/>
            </w:r>
            <w:r w:rsidR="00466152">
              <w:rPr>
                <w:noProof/>
                <w:webHidden/>
              </w:rPr>
              <w:t>1</w:t>
            </w:r>
          </w:hyperlink>
          <w:r w:rsidR="00770CFC">
            <w:rPr>
              <w:noProof/>
            </w:rPr>
            <w:t>1</w:t>
          </w:r>
        </w:p>
        <w:p w:rsidR="00AD4615" w:rsidRDefault="00147D5C" w:rsidP="00B07126">
          <w:pPr>
            <w:pStyle w:val="TOC3"/>
            <w:tabs>
              <w:tab w:val="right" w:leader="dot" w:pos="8630"/>
            </w:tabs>
            <w:spacing w:line="360" w:lineRule="auto"/>
            <w:ind w:left="-144"/>
            <w:rPr>
              <w:noProof/>
            </w:rPr>
          </w:pPr>
          <w:hyperlink w:anchor="_Toc418766117" w:history="1">
            <w:r w:rsidR="00AD4615" w:rsidRPr="009C2911">
              <w:rPr>
                <w:rStyle w:val="Hyperlink"/>
                <w:noProof/>
              </w:rPr>
              <w:t>2.2.</w:t>
            </w:r>
            <w:r w:rsidR="005E4B86">
              <w:rPr>
                <w:rStyle w:val="Hyperlink"/>
                <w:noProof/>
              </w:rPr>
              <w:t xml:space="preserve">2 </w:t>
            </w:r>
            <w:r w:rsidR="00466152">
              <w:rPr>
                <w:rStyle w:val="Hyperlink"/>
                <w:noProof/>
              </w:rPr>
              <w:t>Hierarchical Normal Model</w:t>
            </w:r>
            <w:r w:rsidR="00AD4615">
              <w:rPr>
                <w:noProof/>
                <w:webHidden/>
              </w:rPr>
              <w:tab/>
            </w:r>
            <w:r w:rsidR="00466152">
              <w:rPr>
                <w:noProof/>
                <w:webHidden/>
              </w:rPr>
              <w:t>1</w:t>
            </w:r>
          </w:hyperlink>
          <w:r w:rsidR="00770CFC">
            <w:rPr>
              <w:noProof/>
            </w:rPr>
            <w:t>2</w:t>
          </w:r>
        </w:p>
        <w:p w:rsidR="005E4B86" w:rsidRDefault="00147D5C" w:rsidP="00B07126">
          <w:pPr>
            <w:pStyle w:val="TOC3"/>
            <w:tabs>
              <w:tab w:val="left" w:pos="1320"/>
              <w:tab w:val="right" w:leader="dot" w:pos="8630"/>
            </w:tabs>
            <w:spacing w:line="360" w:lineRule="auto"/>
            <w:ind w:left="-144"/>
            <w:rPr>
              <w:noProof/>
            </w:rPr>
          </w:pPr>
          <w:hyperlink w:anchor="_Toc418766119" w:history="1">
            <w:r w:rsidR="005E4B86">
              <w:rPr>
                <w:rStyle w:val="Hyperlink"/>
                <w:noProof/>
              </w:rPr>
              <w:t>2</w:t>
            </w:r>
            <w:r w:rsidR="005E4B86" w:rsidRPr="009C2911">
              <w:rPr>
                <w:rStyle w:val="Hyperlink"/>
                <w:noProof/>
              </w:rPr>
              <w:t>.2.</w:t>
            </w:r>
            <w:r w:rsidR="005E4B86">
              <w:rPr>
                <w:rStyle w:val="Hyperlink"/>
                <w:noProof/>
              </w:rPr>
              <w:t xml:space="preserve">3 </w:t>
            </w:r>
            <w:r w:rsidR="003F7EFE">
              <w:rPr>
                <w:rStyle w:val="Hyperlink"/>
                <w:noProof/>
              </w:rPr>
              <w:t>Analysis and Results</w:t>
            </w:r>
            <w:r w:rsidR="005E4B86">
              <w:rPr>
                <w:noProof/>
                <w:webHidden/>
              </w:rPr>
              <w:tab/>
            </w:r>
            <w:r w:rsidR="005E4B86" w:rsidRPr="00770CFC">
              <w:rPr>
                <w:noProof/>
                <w:webHidden/>
              </w:rPr>
              <w:fldChar w:fldCharType="begin"/>
            </w:r>
            <w:r w:rsidR="005E4B86" w:rsidRPr="00770CFC">
              <w:rPr>
                <w:noProof/>
                <w:webHidden/>
              </w:rPr>
              <w:instrText xml:space="preserve"> PAGEREF _Toc418766119 \h </w:instrText>
            </w:r>
            <w:r w:rsidR="005E4B86" w:rsidRPr="00770CFC">
              <w:rPr>
                <w:noProof/>
                <w:webHidden/>
              </w:rPr>
              <w:fldChar w:fldCharType="separate"/>
            </w:r>
            <w:r w:rsidR="00770CFC" w:rsidRPr="00770CFC">
              <w:rPr>
                <w:bCs/>
                <w:noProof/>
                <w:webHidden/>
              </w:rPr>
              <w:t>13</w:t>
            </w:r>
            <w:r w:rsidR="005E4B86" w:rsidRPr="00770CFC">
              <w:rPr>
                <w:noProof/>
                <w:webHidden/>
              </w:rPr>
              <w:fldChar w:fldCharType="end"/>
            </w:r>
          </w:hyperlink>
        </w:p>
        <w:p w:rsidR="001D4CDC" w:rsidRDefault="00147D5C" w:rsidP="00B07126">
          <w:pPr>
            <w:pStyle w:val="TOC2"/>
            <w:tabs>
              <w:tab w:val="right" w:leader="dot" w:pos="8630"/>
            </w:tabs>
            <w:spacing w:line="360" w:lineRule="auto"/>
            <w:ind w:left="-144"/>
            <w:rPr>
              <w:noProof/>
            </w:rPr>
          </w:pPr>
          <w:hyperlink w:anchor="_Toc418766116" w:history="1">
            <w:r w:rsidR="00751BE1">
              <w:rPr>
                <w:rStyle w:val="Hyperlink"/>
                <w:noProof/>
              </w:rPr>
              <w:t>2.3</w:t>
            </w:r>
            <w:r w:rsidR="001D4CDC" w:rsidRPr="009C2911">
              <w:rPr>
                <w:rStyle w:val="Hyperlink"/>
                <w:noProof/>
              </w:rPr>
              <w:t xml:space="preserve"> </w:t>
            </w:r>
            <w:r w:rsidR="00926755">
              <w:rPr>
                <w:rStyle w:val="Hyperlink"/>
                <w:noProof/>
              </w:rPr>
              <w:t>Analysis</w:t>
            </w:r>
            <w:r w:rsidR="00F96C54">
              <w:rPr>
                <w:rStyle w:val="Hyperlink"/>
                <w:noProof/>
              </w:rPr>
              <w:t xml:space="preserve"> with d</w:t>
            </w:r>
            <w:r w:rsidR="00053C64">
              <w:rPr>
                <w:rStyle w:val="Hyperlink"/>
                <w:noProof/>
              </w:rPr>
              <w:t xml:space="preserve">ifferent </w:t>
            </w:r>
            <w:r w:rsidR="00053C64" w:rsidRPr="00053C64">
              <w:rPr>
                <w:rStyle w:val="Hyperlink"/>
                <w:noProof/>
              </w:rPr>
              <w:t>Prior Parameters</w:t>
            </w:r>
            <w:r w:rsidR="001D4CDC">
              <w:rPr>
                <w:noProof/>
                <w:webHidden/>
              </w:rPr>
              <w:tab/>
            </w:r>
            <w:r w:rsidR="00553C6D">
              <w:rPr>
                <w:noProof/>
                <w:webHidden/>
              </w:rPr>
              <w:t>1</w:t>
            </w:r>
          </w:hyperlink>
          <w:r w:rsidR="00770CFC">
            <w:rPr>
              <w:noProof/>
            </w:rPr>
            <w:t>7</w:t>
          </w:r>
        </w:p>
        <w:p w:rsidR="00D22FAD" w:rsidRPr="00D22FAD" w:rsidRDefault="00D22FAD" w:rsidP="00D22FAD">
          <w:pPr>
            <w:pStyle w:val="TOC2"/>
            <w:tabs>
              <w:tab w:val="right" w:leader="dot" w:pos="8630"/>
            </w:tabs>
            <w:spacing w:line="360" w:lineRule="auto"/>
            <w:ind w:left="-144"/>
            <w:rPr>
              <w:rFonts w:asciiTheme="minorHAnsi" w:eastAsiaTheme="minorEastAsia" w:hAnsiTheme="minorHAnsi"/>
              <w:noProof/>
              <w:sz w:val="22"/>
            </w:rPr>
          </w:pPr>
          <w:hyperlink w:anchor="_Toc418766115" w:history="1">
            <w:r>
              <w:rPr>
                <w:rStyle w:val="Hyperlink"/>
                <w:noProof/>
              </w:rPr>
              <w:t>2.4 Summary</w:t>
            </w:r>
            <w:r>
              <w:rPr>
                <w:noProof/>
                <w:webHidden/>
              </w:rPr>
              <w:tab/>
            </w:r>
            <w:r>
              <w:rPr>
                <w:noProof/>
                <w:webHidden/>
              </w:rPr>
              <w:t>21</w:t>
            </w:r>
          </w:hyperlink>
        </w:p>
        <w:p w:rsidR="006B5828" w:rsidRDefault="00147D5C" w:rsidP="00B07126">
          <w:pPr>
            <w:pStyle w:val="TOC1"/>
            <w:tabs>
              <w:tab w:val="left" w:pos="480"/>
              <w:tab w:val="right" w:leader="dot" w:pos="8630"/>
            </w:tabs>
            <w:spacing w:line="360" w:lineRule="auto"/>
            <w:ind w:left="-144"/>
            <w:rPr>
              <w:noProof/>
            </w:rPr>
          </w:pPr>
          <w:hyperlink w:anchor="_Toc418766114" w:history="1">
            <w:r w:rsidR="006B5828">
              <w:rPr>
                <w:rStyle w:val="Hyperlink"/>
                <w:noProof/>
              </w:rPr>
              <w:t>3</w:t>
            </w:r>
            <w:r w:rsidR="006B5828" w:rsidRPr="009C2911">
              <w:rPr>
                <w:rStyle w:val="Hyperlink"/>
                <w:noProof/>
              </w:rPr>
              <w:t>.</w:t>
            </w:r>
            <w:r w:rsidR="006231F7">
              <w:rPr>
                <w:rFonts w:asciiTheme="minorHAnsi" w:eastAsiaTheme="minorEastAsia" w:hAnsiTheme="minorHAnsi"/>
                <w:noProof/>
                <w:sz w:val="22"/>
              </w:rPr>
              <w:t xml:space="preserve"> </w:t>
            </w:r>
            <w:r w:rsidR="005E4B86">
              <w:rPr>
                <w:rFonts w:eastAsiaTheme="minorEastAsia" w:cs="Times New Roman"/>
                <w:noProof/>
                <w:szCs w:val="24"/>
              </w:rPr>
              <w:t>ESTIMATING CONVERGENCE</w:t>
            </w:r>
            <w:r w:rsidR="009B7D39">
              <w:rPr>
                <w:rFonts w:eastAsiaTheme="minorEastAsia" w:cs="Times New Roman"/>
                <w:noProof/>
                <w:szCs w:val="24"/>
              </w:rPr>
              <w:t xml:space="preserve"> OF MCMC</w:t>
            </w:r>
            <w:r w:rsidR="006B5828">
              <w:rPr>
                <w:noProof/>
                <w:webHidden/>
              </w:rPr>
              <w:tab/>
            </w:r>
            <w:r w:rsidR="009C1890">
              <w:rPr>
                <w:noProof/>
                <w:webHidden/>
              </w:rPr>
              <w:t>22</w:t>
            </w:r>
          </w:hyperlink>
        </w:p>
        <w:p w:rsidR="005E4B86" w:rsidRDefault="00147D5C" w:rsidP="00B07126">
          <w:pPr>
            <w:pStyle w:val="TOC2"/>
            <w:tabs>
              <w:tab w:val="right" w:leader="dot" w:pos="8630"/>
            </w:tabs>
            <w:spacing w:line="360" w:lineRule="auto"/>
            <w:ind w:left="-144"/>
            <w:rPr>
              <w:noProof/>
            </w:rPr>
          </w:pPr>
          <w:hyperlink w:anchor="_Toc418766115" w:history="1">
            <w:r w:rsidR="009B7D39">
              <w:rPr>
                <w:rStyle w:val="Hyperlink"/>
                <w:noProof/>
              </w:rPr>
              <w:t xml:space="preserve">3.1 </w:t>
            </w:r>
            <w:r w:rsidR="00323503">
              <w:rPr>
                <w:rStyle w:val="Hyperlink"/>
                <w:noProof/>
              </w:rPr>
              <w:t>Convergence</w:t>
            </w:r>
            <w:r w:rsidR="009B7D39">
              <w:rPr>
                <w:rStyle w:val="Hyperlink"/>
                <w:noProof/>
              </w:rPr>
              <w:t xml:space="preserve"> of MCMC</w:t>
            </w:r>
            <w:r w:rsidR="005E4B86">
              <w:rPr>
                <w:noProof/>
                <w:webHidden/>
              </w:rPr>
              <w:tab/>
            </w:r>
            <w:r w:rsidR="005E4B86">
              <w:rPr>
                <w:noProof/>
                <w:webHidden/>
              </w:rPr>
              <w:fldChar w:fldCharType="begin"/>
            </w:r>
            <w:r w:rsidR="005E4B86">
              <w:rPr>
                <w:noProof/>
                <w:webHidden/>
              </w:rPr>
              <w:instrText xml:space="preserve"> PAGEREF _Toc418766115 \h </w:instrText>
            </w:r>
            <w:r w:rsidR="005E4B86">
              <w:rPr>
                <w:noProof/>
                <w:webHidden/>
              </w:rPr>
              <w:fldChar w:fldCharType="separate"/>
            </w:r>
            <w:r w:rsidR="005E4B86">
              <w:rPr>
                <w:noProof/>
                <w:webHidden/>
              </w:rPr>
              <w:fldChar w:fldCharType="end"/>
            </w:r>
          </w:hyperlink>
          <w:r w:rsidR="00027057">
            <w:rPr>
              <w:noProof/>
            </w:rPr>
            <w:t>22</w:t>
          </w:r>
        </w:p>
        <w:p w:rsidR="005E4B86" w:rsidRDefault="00147D5C" w:rsidP="00B07126">
          <w:pPr>
            <w:pStyle w:val="TOC2"/>
            <w:tabs>
              <w:tab w:val="right" w:leader="dot" w:pos="8630"/>
            </w:tabs>
            <w:spacing w:line="360" w:lineRule="auto"/>
            <w:ind w:left="-144"/>
            <w:rPr>
              <w:noProof/>
            </w:rPr>
          </w:pPr>
          <w:hyperlink w:anchor="_Toc418766116" w:history="1">
            <w:r w:rsidR="005E4B86">
              <w:rPr>
                <w:rStyle w:val="Hyperlink"/>
                <w:noProof/>
              </w:rPr>
              <w:t>3</w:t>
            </w:r>
            <w:r w:rsidR="005E4B86" w:rsidRPr="009C2911">
              <w:rPr>
                <w:rStyle w:val="Hyperlink"/>
                <w:noProof/>
              </w:rPr>
              <w:t xml:space="preserve">.2 </w:t>
            </w:r>
            <w:r w:rsidR="009B7D39">
              <w:rPr>
                <w:rStyle w:val="Hyperlink"/>
                <w:noProof/>
              </w:rPr>
              <w:t xml:space="preserve">Analysis and Results of different </w:t>
            </w:r>
            <w:r w:rsidR="004001D0">
              <w:rPr>
                <w:rStyle w:val="Hyperlink"/>
                <w:noProof/>
              </w:rPr>
              <w:t>Digonosis</w:t>
            </w:r>
            <w:r w:rsidR="005E4B86">
              <w:rPr>
                <w:noProof/>
                <w:webHidden/>
              </w:rPr>
              <w:tab/>
            </w:r>
            <w:r w:rsidR="005E4B86">
              <w:rPr>
                <w:noProof/>
                <w:webHidden/>
              </w:rPr>
              <w:fldChar w:fldCharType="begin"/>
            </w:r>
            <w:r w:rsidR="005E4B86">
              <w:rPr>
                <w:noProof/>
                <w:webHidden/>
              </w:rPr>
              <w:instrText xml:space="preserve"> PAGEREF _Toc418766116 \h </w:instrText>
            </w:r>
            <w:r w:rsidR="005E4B86">
              <w:rPr>
                <w:noProof/>
                <w:webHidden/>
              </w:rPr>
            </w:r>
            <w:r w:rsidR="005E4B86">
              <w:rPr>
                <w:noProof/>
                <w:webHidden/>
              </w:rPr>
              <w:fldChar w:fldCharType="separate"/>
            </w:r>
            <w:r w:rsidR="0077303A">
              <w:rPr>
                <w:noProof/>
                <w:webHidden/>
              </w:rPr>
              <w:t>2</w:t>
            </w:r>
            <w:r w:rsidR="005E4B86">
              <w:rPr>
                <w:noProof/>
                <w:webHidden/>
              </w:rPr>
              <w:fldChar w:fldCharType="end"/>
            </w:r>
          </w:hyperlink>
          <w:r w:rsidR="00027057">
            <w:rPr>
              <w:noProof/>
            </w:rPr>
            <w:t>2</w:t>
          </w:r>
        </w:p>
        <w:p w:rsidR="005E4B86" w:rsidRPr="005E4B86" w:rsidRDefault="00147D5C" w:rsidP="00B07126">
          <w:pPr>
            <w:pStyle w:val="TOC3"/>
            <w:tabs>
              <w:tab w:val="left" w:pos="1320"/>
              <w:tab w:val="right" w:leader="dot" w:pos="8630"/>
            </w:tabs>
            <w:spacing w:line="360" w:lineRule="auto"/>
            <w:ind w:left="-144"/>
            <w:rPr>
              <w:noProof/>
            </w:rPr>
          </w:pPr>
          <w:hyperlink w:anchor="_Toc418766119" w:history="1">
            <w:r w:rsidR="005E4B86">
              <w:rPr>
                <w:rStyle w:val="Hyperlink"/>
                <w:noProof/>
              </w:rPr>
              <w:t>3</w:t>
            </w:r>
            <w:r w:rsidR="005E4B86" w:rsidRPr="009C2911">
              <w:rPr>
                <w:rStyle w:val="Hyperlink"/>
                <w:noProof/>
              </w:rPr>
              <w:t>.2.</w:t>
            </w:r>
            <w:r w:rsidR="00C854F2">
              <w:rPr>
                <w:rStyle w:val="Hyperlink"/>
                <w:noProof/>
              </w:rPr>
              <w:t xml:space="preserve">1 </w:t>
            </w:r>
            <w:r w:rsidR="000C76F8">
              <w:rPr>
                <w:rStyle w:val="Hyperlink"/>
                <w:noProof/>
              </w:rPr>
              <w:t>Trace</w:t>
            </w:r>
            <w:r w:rsidR="004001D0">
              <w:rPr>
                <w:rStyle w:val="Hyperlink"/>
                <w:noProof/>
              </w:rPr>
              <w:t xml:space="preserve"> P</w:t>
            </w:r>
            <w:r w:rsidR="000C76F8">
              <w:rPr>
                <w:rStyle w:val="Hyperlink"/>
                <w:noProof/>
              </w:rPr>
              <w:t>lots</w:t>
            </w:r>
            <w:r w:rsidR="005E4B86">
              <w:rPr>
                <w:noProof/>
                <w:webHidden/>
              </w:rPr>
              <w:tab/>
            </w:r>
            <w:r w:rsidR="00926755">
              <w:rPr>
                <w:noProof/>
                <w:webHidden/>
              </w:rPr>
              <w:t>2</w:t>
            </w:r>
            <w:r w:rsidR="00BC1C0E">
              <w:rPr>
                <w:noProof/>
                <w:webHidden/>
              </w:rPr>
              <w:t>3</w:t>
            </w:r>
          </w:hyperlink>
        </w:p>
        <w:p w:rsidR="006B4A27" w:rsidRDefault="00147D5C" w:rsidP="00B07126">
          <w:pPr>
            <w:pStyle w:val="TOC3"/>
            <w:tabs>
              <w:tab w:val="left" w:pos="1320"/>
              <w:tab w:val="right" w:leader="dot" w:pos="8630"/>
            </w:tabs>
            <w:spacing w:line="360" w:lineRule="auto"/>
            <w:ind w:left="-144"/>
            <w:rPr>
              <w:noProof/>
            </w:rPr>
          </w:pPr>
          <w:hyperlink w:anchor="_Toc418766118" w:history="1">
            <w:r w:rsidR="005E4B86">
              <w:rPr>
                <w:rStyle w:val="Hyperlink"/>
                <w:noProof/>
              </w:rPr>
              <w:t>3</w:t>
            </w:r>
            <w:r w:rsidR="006B4A27" w:rsidRPr="009C2911">
              <w:rPr>
                <w:rStyle w:val="Hyperlink"/>
                <w:noProof/>
              </w:rPr>
              <w:t>.2.</w:t>
            </w:r>
            <w:r w:rsidR="005E4B86">
              <w:rPr>
                <w:rStyle w:val="Hyperlink"/>
                <w:noProof/>
              </w:rPr>
              <w:t>2</w:t>
            </w:r>
            <w:r w:rsidR="005E4B86">
              <w:rPr>
                <w:rFonts w:asciiTheme="minorHAnsi" w:eastAsiaTheme="minorEastAsia" w:hAnsiTheme="minorHAnsi"/>
                <w:noProof/>
                <w:sz w:val="22"/>
              </w:rPr>
              <w:t xml:space="preserve"> </w:t>
            </w:r>
            <w:r w:rsidR="00AD4615" w:rsidRPr="005E4B86">
              <w:rPr>
                <w:rFonts w:cs="Times New Roman"/>
                <w:szCs w:val="24"/>
              </w:rPr>
              <w:t>Stationarity</w:t>
            </w:r>
            <w:r w:rsidR="004001D0">
              <w:rPr>
                <w:rFonts w:eastAsia="Times New Roman" w:cs="Times New Roman"/>
                <w:szCs w:val="24"/>
              </w:rPr>
              <w:t xml:space="preserve"> B</w:t>
            </w:r>
            <w:r w:rsidR="00AD4615" w:rsidRPr="005E4B86">
              <w:rPr>
                <w:rFonts w:eastAsia="Times New Roman" w:cs="Times New Roman"/>
                <w:szCs w:val="24"/>
              </w:rPr>
              <w:t>oxplot</w:t>
            </w:r>
            <w:r w:rsidR="004001D0">
              <w:rPr>
                <w:rFonts w:eastAsia="Times New Roman" w:cs="Times New Roman"/>
                <w:szCs w:val="24"/>
              </w:rPr>
              <w:t>s</w:t>
            </w:r>
            <w:r w:rsidR="006B4A27">
              <w:rPr>
                <w:noProof/>
                <w:webHidden/>
              </w:rPr>
              <w:tab/>
            </w:r>
            <w:r w:rsidR="00926755">
              <w:rPr>
                <w:noProof/>
                <w:webHidden/>
              </w:rPr>
              <w:t>2</w:t>
            </w:r>
            <w:r w:rsidR="00BC1C0E">
              <w:rPr>
                <w:noProof/>
                <w:webHidden/>
              </w:rPr>
              <w:t>4</w:t>
            </w:r>
          </w:hyperlink>
        </w:p>
        <w:p w:rsidR="004001D0" w:rsidRDefault="004001D0" w:rsidP="00B07126">
          <w:pPr>
            <w:pStyle w:val="TOC3"/>
            <w:tabs>
              <w:tab w:val="left" w:pos="1320"/>
              <w:tab w:val="right" w:leader="dot" w:pos="8630"/>
            </w:tabs>
            <w:spacing w:line="360" w:lineRule="auto"/>
            <w:ind w:left="-144"/>
            <w:rPr>
              <w:webHidden/>
            </w:rPr>
          </w:pPr>
          <w:r w:rsidRPr="004001D0">
            <w:t>3.2.</w:t>
          </w:r>
          <w:r>
            <w:t>3 Autocorrelation</w:t>
          </w:r>
          <w:r w:rsidRPr="004001D0">
            <w:rPr>
              <w:webHidden/>
            </w:rPr>
            <w:tab/>
          </w:r>
          <w:r w:rsidR="00926755">
            <w:rPr>
              <w:webHidden/>
            </w:rPr>
            <w:t>2</w:t>
          </w:r>
          <w:r w:rsidR="00BC1C0E">
            <w:rPr>
              <w:webHidden/>
            </w:rPr>
            <w:t>5</w:t>
          </w:r>
        </w:p>
        <w:p w:rsidR="006B4A27" w:rsidRDefault="00147D5C" w:rsidP="00B07126">
          <w:pPr>
            <w:pStyle w:val="TOC3"/>
            <w:tabs>
              <w:tab w:val="left" w:pos="1320"/>
              <w:tab w:val="right" w:leader="dot" w:pos="8630"/>
            </w:tabs>
            <w:spacing w:line="360" w:lineRule="auto"/>
            <w:ind w:left="-144"/>
            <w:rPr>
              <w:noProof/>
            </w:rPr>
          </w:pPr>
          <w:hyperlink w:anchor="_Toc418766119" w:history="1">
            <w:r w:rsidR="005E4B86">
              <w:rPr>
                <w:rStyle w:val="Hyperlink"/>
                <w:noProof/>
              </w:rPr>
              <w:t>3</w:t>
            </w:r>
            <w:r w:rsidR="006B4A27" w:rsidRPr="009C2911">
              <w:rPr>
                <w:rStyle w:val="Hyperlink"/>
                <w:noProof/>
              </w:rPr>
              <w:t>.2.</w:t>
            </w:r>
            <w:r w:rsidR="004001D0">
              <w:rPr>
                <w:rStyle w:val="Hyperlink"/>
                <w:noProof/>
              </w:rPr>
              <w:t>4</w:t>
            </w:r>
            <w:r w:rsidR="005E4B86">
              <w:rPr>
                <w:rStyle w:val="Hyperlink"/>
                <w:noProof/>
              </w:rPr>
              <w:t xml:space="preserve"> Effective sample size</w:t>
            </w:r>
            <w:r w:rsidR="006B4A27">
              <w:rPr>
                <w:noProof/>
                <w:webHidden/>
              </w:rPr>
              <w:tab/>
            </w:r>
            <w:r w:rsidR="00926755">
              <w:rPr>
                <w:noProof/>
                <w:webHidden/>
              </w:rPr>
              <w:t>2</w:t>
            </w:r>
            <w:r w:rsidR="00BC1C0E">
              <w:rPr>
                <w:noProof/>
                <w:webHidden/>
              </w:rPr>
              <w:t>6</w:t>
            </w:r>
          </w:hyperlink>
        </w:p>
        <w:p w:rsidR="004001D0" w:rsidRDefault="00147D5C" w:rsidP="00B07126">
          <w:pPr>
            <w:pStyle w:val="TOC3"/>
            <w:tabs>
              <w:tab w:val="left" w:pos="1320"/>
              <w:tab w:val="right" w:leader="dot" w:pos="8630"/>
            </w:tabs>
            <w:spacing w:line="360" w:lineRule="auto"/>
            <w:ind w:left="-144"/>
            <w:rPr>
              <w:noProof/>
            </w:rPr>
          </w:pPr>
          <w:hyperlink w:anchor="_Toc418766119" w:history="1">
            <w:r w:rsidR="004001D0">
              <w:rPr>
                <w:rStyle w:val="Hyperlink"/>
                <w:noProof/>
              </w:rPr>
              <w:t>3</w:t>
            </w:r>
            <w:r w:rsidR="004001D0" w:rsidRPr="009C2911">
              <w:rPr>
                <w:rStyle w:val="Hyperlink"/>
                <w:noProof/>
              </w:rPr>
              <w:t>.2.</w:t>
            </w:r>
            <w:r w:rsidR="004001D0">
              <w:rPr>
                <w:rStyle w:val="Hyperlink"/>
                <w:noProof/>
              </w:rPr>
              <w:t>5 Raftery and Lewis</w:t>
            </w:r>
            <w:r w:rsidR="004001D0">
              <w:rPr>
                <w:noProof/>
                <w:webHidden/>
              </w:rPr>
              <w:tab/>
            </w:r>
            <w:r w:rsidR="00926755">
              <w:rPr>
                <w:noProof/>
                <w:webHidden/>
              </w:rPr>
              <w:t>2</w:t>
            </w:r>
            <w:r w:rsidR="00BC1C0E">
              <w:rPr>
                <w:noProof/>
                <w:webHidden/>
              </w:rPr>
              <w:t>7</w:t>
            </w:r>
          </w:hyperlink>
        </w:p>
        <w:p w:rsidR="00112497" w:rsidRPr="00D22FAD" w:rsidRDefault="00112497" w:rsidP="00112497">
          <w:pPr>
            <w:pStyle w:val="TOC2"/>
            <w:tabs>
              <w:tab w:val="right" w:leader="dot" w:pos="8630"/>
            </w:tabs>
            <w:spacing w:line="360" w:lineRule="auto"/>
            <w:ind w:left="-144"/>
            <w:rPr>
              <w:rFonts w:asciiTheme="minorHAnsi" w:eastAsiaTheme="minorEastAsia" w:hAnsiTheme="minorHAnsi"/>
              <w:noProof/>
              <w:sz w:val="22"/>
            </w:rPr>
          </w:pPr>
          <w:hyperlink w:anchor="_Toc418766115" w:history="1">
            <w:r>
              <w:rPr>
                <w:rStyle w:val="Hyperlink"/>
                <w:noProof/>
              </w:rPr>
              <w:t>3.2.6 Geweke</w:t>
            </w:r>
            <w:r>
              <w:rPr>
                <w:noProof/>
                <w:webHidden/>
              </w:rPr>
              <w:tab/>
            </w:r>
            <w:r>
              <w:rPr>
                <w:noProof/>
                <w:webHidden/>
              </w:rPr>
              <w:t>28</w:t>
            </w:r>
          </w:hyperlink>
        </w:p>
        <w:p w:rsidR="006B4A27" w:rsidRDefault="00147D5C" w:rsidP="00B07126">
          <w:pPr>
            <w:pStyle w:val="TOC3"/>
            <w:tabs>
              <w:tab w:val="left" w:pos="1320"/>
              <w:tab w:val="right" w:leader="dot" w:pos="8630"/>
            </w:tabs>
            <w:spacing w:line="360" w:lineRule="auto"/>
            <w:ind w:left="-144"/>
            <w:rPr>
              <w:noProof/>
            </w:rPr>
          </w:pPr>
          <w:hyperlink w:anchor="_Toc418766121" w:history="1">
            <w:r w:rsidR="005E4B86">
              <w:rPr>
                <w:rStyle w:val="Hyperlink"/>
                <w:noProof/>
              </w:rPr>
              <w:t>3</w:t>
            </w:r>
            <w:r w:rsidR="006B4A27" w:rsidRPr="009C2911">
              <w:rPr>
                <w:rStyle w:val="Hyperlink"/>
                <w:noProof/>
              </w:rPr>
              <w:t>.2.</w:t>
            </w:r>
            <w:r w:rsidR="004001D0">
              <w:rPr>
                <w:rStyle w:val="Hyperlink"/>
                <w:noProof/>
              </w:rPr>
              <w:t>7</w:t>
            </w:r>
            <w:r w:rsidR="005E4B86">
              <w:rPr>
                <w:rFonts w:asciiTheme="minorHAnsi" w:eastAsiaTheme="minorEastAsia" w:hAnsiTheme="minorHAnsi"/>
                <w:noProof/>
                <w:sz w:val="22"/>
              </w:rPr>
              <w:t xml:space="preserve"> </w:t>
            </w:r>
            <w:r w:rsidR="004001D0">
              <w:rPr>
                <w:rFonts w:cs="Times New Roman"/>
                <w:color w:val="000000"/>
                <w:szCs w:val="24"/>
              </w:rPr>
              <w:t>Heidelberger and Welch</w:t>
            </w:r>
            <w:r w:rsidR="006B4A27">
              <w:rPr>
                <w:noProof/>
                <w:webHidden/>
              </w:rPr>
              <w:tab/>
            </w:r>
            <w:r w:rsidR="00BC1C0E">
              <w:rPr>
                <w:noProof/>
                <w:webHidden/>
              </w:rPr>
              <w:t>30</w:t>
            </w:r>
          </w:hyperlink>
        </w:p>
        <w:p w:rsidR="00323503" w:rsidRDefault="00147D5C" w:rsidP="00B07126">
          <w:pPr>
            <w:pStyle w:val="TOC1"/>
            <w:tabs>
              <w:tab w:val="left" w:pos="480"/>
              <w:tab w:val="right" w:leader="dot" w:pos="8630"/>
            </w:tabs>
            <w:spacing w:line="360" w:lineRule="auto"/>
            <w:ind w:left="-144"/>
            <w:rPr>
              <w:noProof/>
            </w:rPr>
          </w:pPr>
          <w:hyperlink w:anchor="_Toc418766114" w:history="1">
            <w:r w:rsidR="00B626E5">
              <w:rPr>
                <w:rStyle w:val="Hyperlink"/>
                <w:noProof/>
              </w:rPr>
              <w:t>4</w:t>
            </w:r>
            <w:r w:rsidR="00B63E36" w:rsidRPr="009C2911">
              <w:rPr>
                <w:rStyle w:val="Hyperlink"/>
                <w:noProof/>
              </w:rPr>
              <w:t>.</w:t>
            </w:r>
            <w:r w:rsidR="006231F7">
              <w:rPr>
                <w:rStyle w:val="Hyperlink"/>
                <w:noProof/>
              </w:rPr>
              <w:t xml:space="preserve"> </w:t>
            </w:r>
            <w:r w:rsidR="00B626E5">
              <w:rPr>
                <w:rFonts w:eastAsiaTheme="minorEastAsia" w:cs="Times New Roman"/>
                <w:noProof/>
                <w:szCs w:val="24"/>
              </w:rPr>
              <w:t>D</w:t>
            </w:r>
            <w:r w:rsidR="0006420D">
              <w:rPr>
                <w:rFonts w:eastAsiaTheme="minorEastAsia" w:cs="Times New Roman"/>
                <w:noProof/>
                <w:szCs w:val="24"/>
              </w:rPr>
              <w:t>ISCUSSION</w:t>
            </w:r>
            <w:r w:rsidR="00B63E36">
              <w:rPr>
                <w:noProof/>
                <w:webHidden/>
              </w:rPr>
              <w:tab/>
            </w:r>
          </w:hyperlink>
          <w:r w:rsidR="00BC1C0E">
            <w:rPr>
              <w:noProof/>
            </w:rPr>
            <w:t>32</w:t>
          </w:r>
          <w:hyperlink w:anchor="_Toc418766121" w:history="1"/>
        </w:p>
        <w:p w:rsidR="00323503" w:rsidRDefault="00147D5C" w:rsidP="00B07126">
          <w:pPr>
            <w:pStyle w:val="TOC1"/>
            <w:tabs>
              <w:tab w:val="right" w:leader="dot" w:pos="8630"/>
            </w:tabs>
            <w:spacing w:line="360" w:lineRule="auto"/>
            <w:ind w:left="-144"/>
            <w:rPr>
              <w:rFonts w:asciiTheme="minorHAnsi" w:eastAsiaTheme="minorEastAsia" w:hAnsiTheme="minorHAnsi"/>
              <w:noProof/>
              <w:sz w:val="22"/>
            </w:rPr>
          </w:pPr>
          <w:hyperlink w:anchor="_Toc418766129" w:history="1">
            <w:r w:rsidR="00CD3D58">
              <w:rPr>
                <w:rStyle w:val="Hyperlink"/>
                <w:noProof/>
              </w:rPr>
              <w:t>REFERENCES</w:t>
            </w:r>
            <w:r w:rsidR="00323503">
              <w:rPr>
                <w:noProof/>
                <w:webHidden/>
              </w:rPr>
              <w:tab/>
            </w:r>
            <w:r w:rsidR="00BC1C0E">
              <w:rPr>
                <w:noProof/>
                <w:webHidden/>
              </w:rPr>
              <w:t>33</w:t>
            </w:r>
          </w:hyperlink>
        </w:p>
        <w:p w:rsidR="00323503" w:rsidRDefault="00147D5C" w:rsidP="00B07126">
          <w:pPr>
            <w:pStyle w:val="TOC1"/>
            <w:tabs>
              <w:tab w:val="right" w:leader="dot" w:pos="8630"/>
            </w:tabs>
            <w:spacing w:line="360" w:lineRule="auto"/>
            <w:ind w:left="-144"/>
            <w:rPr>
              <w:rFonts w:asciiTheme="minorHAnsi" w:eastAsiaTheme="minorEastAsia" w:hAnsiTheme="minorHAnsi"/>
              <w:noProof/>
              <w:sz w:val="22"/>
            </w:rPr>
          </w:pPr>
          <w:hyperlink w:anchor="_Toc418766130" w:history="1">
            <w:r w:rsidR="00CD3D58">
              <w:rPr>
                <w:rStyle w:val="Hyperlink"/>
                <w:noProof/>
              </w:rPr>
              <w:t>APPENDIX</w:t>
            </w:r>
            <w:r w:rsidR="00323503">
              <w:rPr>
                <w:noProof/>
                <w:webHidden/>
              </w:rPr>
              <w:tab/>
            </w:r>
            <w:r w:rsidR="003E542F">
              <w:rPr>
                <w:noProof/>
                <w:webHidden/>
              </w:rPr>
              <w:t>3</w:t>
            </w:r>
            <w:r w:rsidR="00BC1C0E">
              <w:rPr>
                <w:noProof/>
                <w:webHidden/>
              </w:rPr>
              <w:t>4</w:t>
            </w:r>
          </w:hyperlink>
        </w:p>
        <w:p w:rsidR="005B23BE" w:rsidRDefault="00147D5C" w:rsidP="00B07126">
          <w:pPr>
            <w:pStyle w:val="TOC2"/>
            <w:tabs>
              <w:tab w:val="right" w:leader="dot" w:pos="8630"/>
            </w:tabs>
            <w:spacing w:line="360" w:lineRule="auto"/>
            <w:ind w:left="-144"/>
          </w:pPr>
          <w:hyperlink w:anchor="_Toc418766131" w:history="1">
            <w:r w:rsidR="00323503" w:rsidRPr="009C2911">
              <w:rPr>
                <w:rStyle w:val="Hyperlink"/>
                <w:noProof/>
              </w:rPr>
              <w:t>R-script:</w:t>
            </w:r>
            <w:r w:rsidR="00323503">
              <w:rPr>
                <w:noProof/>
                <w:webHidden/>
              </w:rPr>
              <w:tab/>
            </w:r>
            <w:r w:rsidR="003E542F">
              <w:rPr>
                <w:noProof/>
                <w:webHidden/>
              </w:rPr>
              <w:t>3</w:t>
            </w:r>
            <w:r w:rsidR="00BC1C0E">
              <w:rPr>
                <w:noProof/>
                <w:webHidden/>
              </w:rPr>
              <w:t>4</w:t>
            </w:r>
          </w:hyperlink>
          <w:r w:rsidR="00323503">
            <w:t xml:space="preserve">      </w:t>
          </w:r>
          <w:r w:rsidR="00C0059D">
            <w:rPr>
              <w:b/>
              <w:bCs/>
              <w:noProof/>
            </w:rPr>
            <w:fldChar w:fldCharType="end"/>
          </w:r>
        </w:p>
      </w:sdtContent>
    </w:sdt>
    <w:p w:rsidR="00FB74E4" w:rsidRPr="00FB74E4" w:rsidRDefault="00FB74E4" w:rsidP="00FB74E4">
      <w:pPr>
        <w:pStyle w:val="Heading1"/>
        <w:numPr>
          <w:ilvl w:val="0"/>
          <w:numId w:val="13"/>
        </w:numPr>
        <w:jc w:val="center"/>
        <w:rPr>
          <w:rFonts w:ascii="Times New Roman" w:hAnsi="Times New Roman" w:cs="Times New Roman"/>
          <w:color w:val="auto"/>
        </w:rPr>
      </w:pPr>
      <w:bookmarkStart w:id="0" w:name="_Toc418766113"/>
      <w:r>
        <w:rPr>
          <w:rFonts w:ascii="Times New Roman" w:hAnsi="Times New Roman" w:cs="Times New Roman"/>
          <w:color w:val="auto"/>
        </w:rPr>
        <w:t>INTRODUCTION</w:t>
      </w:r>
    </w:p>
    <w:bookmarkEnd w:id="0"/>
    <w:p w:rsidR="00945944" w:rsidRDefault="00851C02" w:rsidP="003B4A7F">
      <w:pPr>
        <w:autoSpaceDE w:val="0"/>
        <w:autoSpaceDN w:val="0"/>
        <w:adjustRightInd w:val="0"/>
        <w:ind w:left="-144"/>
        <w:jc w:val="both"/>
        <w:rPr>
          <w:rFonts w:cs="Times New Roman"/>
          <w:szCs w:val="24"/>
        </w:rPr>
      </w:pPr>
      <w:r w:rsidRPr="00851C02">
        <w:rPr>
          <w:bCs/>
          <w:color w:val="000000" w:themeColor="text1"/>
          <w:lang w:val="en"/>
        </w:rPr>
        <w:t>Bayesian inference</w:t>
      </w:r>
      <w:r w:rsidRPr="00851C02">
        <w:rPr>
          <w:color w:val="000000" w:themeColor="text1"/>
          <w:lang w:val="en"/>
        </w:rPr>
        <w:t xml:space="preserve"> is a method of </w:t>
      </w:r>
      <w:hyperlink r:id="rId8" w:tooltip="Statistical inference" w:history="1">
        <w:r w:rsidRPr="00851C02">
          <w:rPr>
            <w:rStyle w:val="Hyperlink"/>
            <w:color w:val="000000" w:themeColor="text1"/>
            <w:u w:val="none"/>
            <w:lang w:val="en"/>
          </w:rPr>
          <w:t>statistical inference</w:t>
        </w:r>
      </w:hyperlink>
      <w:r w:rsidR="003F6FB6">
        <w:rPr>
          <w:color w:val="000000" w:themeColor="text1"/>
          <w:lang w:val="en"/>
        </w:rPr>
        <w:t xml:space="preserve"> </w:t>
      </w:r>
      <w:r w:rsidR="001E747B">
        <w:rPr>
          <w:color w:val="000000" w:themeColor="text1"/>
          <w:lang w:val="en"/>
        </w:rPr>
        <w:t xml:space="preserve">based on </w:t>
      </w:r>
      <w:r w:rsidR="00CD433E">
        <w:rPr>
          <w:color w:val="000000" w:themeColor="text1"/>
          <w:lang w:val="en"/>
        </w:rPr>
        <w:t>Bayes’ theorem</w:t>
      </w:r>
      <w:r w:rsidR="00C05B85" w:rsidRPr="00C05B85">
        <w:rPr>
          <w:rFonts w:cs="Times New Roman"/>
          <w:szCs w:val="24"/>
        </w:rPr>
        <w:t xml:space="preserve"> </w:t>
      </w:r>
      <w:r w:rsidR="001E747B">
        <w:rPr>
          <w:rFonts w:cs="Times New Roman"/>
          <w:szCs w:val="24"/>
        </w:rPr>
        <w:t xml:space="preserve">which </w:t>
      </w:r>
      <w:r w:rsidR="00C05B85" w:rsidRPr="00C05B85">
        <w:rPr>
          <w:rFonts w:cs="Times New Roman"/>
          <w:szCs w:val="24"/>
        </w:rPr>
        <w:t>shows the relation between two conditional probabilities that are the reverse</w:t>
      </w:r>
      <w:r w:rsidR="00C05B85">
        <w:rPr>
          <w:rFonts w:cs="Times New Roman"/>
          <w:szCs w:val="24"/>
        </w:rPr>
        <w:t xml:space="preserve"> </w:t>
      </w:r>
      <w:r w:rsidR="00C05B85" w:rsidRPr="00C05B85">
        <w:rPr>
          <w:rFonts w:cs="Times New Roman"/>
          <w:szCs w:val="24"/>
        </w:rPr>
        <w:t>of each other</w:t>
      </w:r>
      <w:r w:rsidR="003202FE">
        <w:rPr>
          <w:rFonts w:cs="Times New Roman"/>
          <w:szCs w:val="24"/>
        </w:rPr>
        <w:t>.</w:t>
      </w:r>
      <w:r w:rsidR="002D64E9">
        <w:rPr>
          <w:rFonts w:cs="Times New Roman"/>
          <w:szCs w:val="24"/>
        </w:rPr>
        <w:t xml:space="preserve"> </w:t>
      </w:r>
      <w:r w:rsidR="00404497">
        <w:rPr>
          <w:rFonts w:cs="Times New Roman"/>
          <w:szCs w:val="24"/>
        </w:rPr>
        <w:t xml:space="preserve">The main difference between </w:t>
      </w:r>
      <w:r w:rsidR="00945944">
        <w:rPr>
          <w:rFonts w:cs="Times New Roman"/>
          <w:szCs w:val="24"/>
        </w:rPr>
        <w:t xml:space="preserve">frequentist (classical) inference </w:t>
      </w:r>
      <w:r w:rsidR="00404497">
        <w:rPr>
          <w:rFonts w:cs="Times New Roman"/>
          <w:szCs w:val="24"/>
        </w:rPr>
        <w:t>and Bayesian inference is</w:t>
      </w:r>
      <w:r w:rsidR="00B62BA2">
        <w:rPr>
          <w:rFonts w:cs="Times New Roman"/>
          <w:szCs w:val="24"/>
        </w:rPr>
        <w:t>,</w:t>
      </w:r>
      <w:r w:rsidR="00404497">
        <w:rPr>
          <w:rFonts w:cs="Times New Roman"/>
          <w:szCs w:val="24"/>
        </w:rPr>
        <w:t xml:space="preserve"> for the former, the</w:t>
      </w:r>
      <w:r w:rsidR="009B30AD">
        <w:rPr>
          <w:rFonts w:cs="Times New Roman"/>
          <w:szCs w:val="24"/>
        </w:rPr>
        <w:t xml:space="preserve"> unknown parameters are fixed </w:t>
      </w:r>
      <w:r w:rsidR="00B62BA2">
        <w:rPr>
          <w:rFonts w:cs="Times New Roman"/>
          <w:szCs w:val="24"/>
        </w:rPr>
        <w:t>and the probabilities are objective, for the latter, parameters are treated as random variables and probabilit</w:t>
      </w:r>
      <w:r w:rsidR="0054121A">
        <w:rPr>
          <w:rFonts w:cs="Times New Roman"/>
          <w:szCs w:val="24"/>
        </w:rPr>
        <w:t>ies</w:t>
      </w:r>
      <w:r w:rsidR="0025008F">
        <w:rPr>
          <w:rFonts w:cs="Times New Roman"/>
          <w:szCs w:val="24"/>
        </w:rPr>
        <w:t xml:space="preserve">” </w:t>
      </w:r>
      <w:r w:rsidR="0054121A">
        <w:rPr>
          <w:rFonts w:cs="Times New Roman"/>
          <w:szCs w:val="24"/>
        </w:rPr>
        <w:t xml:space="preserve">are subjective which are </w:t>
      </w:r>
      <w:r w:rsidR="0025008F">
        <w:rPr>
          <w:rFonts w:cs="Times New Roman"/>
          <w:szCs w:val="24"/>
        </w:rPr>
        <w:t>considered as “</w:t>
      </w:r>
      <w:r w:rsidR="00B62BA2">
        <w:rPr>
          <w:rFonts w:cs="Times New Roman"/>
          <w:szCs w:val="24"/>
        </w:rPr>
        <w:t>degree of belief”</w:t>
      </w:r>
      <w:r w:rsidR="0054121A">
        <w:rPr>
          <w:rFonts w:cs="Times New Roman"/>
          <w:szCs w:val="24"/>
        </w:rPr>
        <w:t xml:space="preserve"> </w:t>
      </w:r>
      <w:r w:rsidR="00A66CB5">
        <w:rPr>
          <w:rFonts w:cs="Times New Roman"/>
          <w:szCs w:val="24"/>
        </w:rPr>
        <w:t>(</w:t>
      </w:r>
      <w:proofErr w:type="spellStart"/>
      <w:r w:rsidR="00897E66" w:rsidRPr="00A66CB5">
        <w:rPr>
          <w:rFonts w:cs="Times New Roman"/>
          <w:szCs w:val="24"/>
        </w:rPr>
        <w:t>Rathnayake</w:t>
      </w:r>
      <w:proofErr w:type="spellEnd"/>
      <w:r w:rsidR="00A66CB5" w:rsidRPr="00A66CB5">
        <w:rPr>
          <w:rFonts w:cs="Times New Roman"/>
          <w:szCs w:val="24"/>
        </w:rPr>
        <w:t>,</w:t>
      </w:r>
      <w:r w:rsidR="00B9382D">
        <w:rPr>
          <w:rFonts w:cs="Times New Roman"/>
          <w:szCs w:val="24"/>
        </w:rPr>
        <w:t xml:space="preserve"> </w:t>
      </w:r>
      <w:r w:rsidR="00DA78D5">
        <w:rPr>
          <w:rFonts w:cs="Times New Roman"/>
          <w:szCs w:val="24"/>
        </w:rPr>
        <w:t>R.C.,</w:t>
      </w:r>
      <w:r w:rsidR="00B9382D">
        <w:rPr>
          <w:rFonts w:cs="Times New Roman"/>
          <w:szCs w:val="24"/>
        </w:rPr>
        <w:t xml:space="preserve"> </w:t>
      </w:r>
      <w:r w:rsidR="00A66CB5">
        <w:rPr>
          <w:rFonts w:cs="Times New Roman"/>
          <w:szCs w:val="24"/>
        </w:rPr>
        <w:t>2010).</w:t>
      </w:r>
      <w:r w:rsidR="0054121A">
        <w:rPr>
          <w:rFonts w:cs="Times New Roman"/>
          <w:szCs w:val="24"/>
        </w:rPr>
        <w:t xml:space="preserve"> </w:t>
      </w:r>
      <w:r w:rsidR="00DA74AE">
        <w:rPr>
          <w:rFonts w:cs="Times New Roman"/>
          <w:szCs w:val="24"/>
        </w:rPr>
        <w:t>In Bayesian statistics, based on</w:t>
      </w:r>
      <w:r w:rsidR="00B25F61">
        <w:rPr>
          <w:rFonts w:cs="Times New Roman"/>
          <w:szCs w:val="24"/>
        </w:rPr>
        <w:t xml:space="preserve"> a prior distribution</w:t>
      </w:r>
      <w:r w:rsidR="00DA74AE">
        <w:rPr>
          <w:rFonts w:cs="Times New Roman"/>
          <w:szCs w:val="24"/>
        </w:rPr>
        <w:t xml:space="preserve"> </w:t>
      </w:r>
      <w:r w:rsidR="00B25F61">
        <w:rPr>
          <w:rFonts w:cs="Times New Roman"/>
          <w:szCs w:val="24"/>
        </w:rPr>
        <w:t xml:space="preserve">over the unknown parameters formulated </w:t>
      </w:r>
      <w:r w:rsidR="000C69DA">
        <w:rPr>
          <w:rFonts w:cs="Times New Roman"/>
          <w:szCs w:val="24"/>
        </w:rPr>
        <w:t>according to</w:t>
      </w:r>
      <w:r w:rsidR="00B25F61">
        <w:rPr>
          <w:rFonts w:cs="Times New Roman"/>
          <w:szCs w:val="24"/>
        </w:rPr>
        <w:t xml:space="preserve"> some beliefs and observing </w:t>
      </w:r>
      <w:proofErr w:type="gramStart"/>
      <w:r w:rsidR="00B25F61">
        <w:rPr>
          <w:rFonts w:cs="Times New Roman"/>
          <w:szCs w:val="24"/>
        </w:rPr>
        <w:t xml:space="preserve">data </w:t>
      </w:r>
      <w:proofErr w:type="gramEnd"/>
      <m:oMath>
        <m:r>
          <w:rPr>
            <w:rFonts w:ascii="Cambria Math" w:hAnsi="Cambria Math" w:cs="Times New Roman"/>
            <w:szCs w:val="24"/>
          </w:rPr>
          <m:t>y</m:t>
        </m:r>
      </m:oMath>
      <w:r w:rsidR="00DA74AE">
        <w:rPr>
          <w:rFonts w:cs="Times New Roman"/>
          <w:szCs w:val="24"/>
        </w:rPr>
        <w:t>,</w:t>
      </w:r>
      <w:r w:rsidR="00B25F61">
        <w:rPr>
          <w:rFonts w:cs="Times New Roman"/>
          <w:szCs w:val="24"/>
        </w:rPr>
        <w:t xml:space="preserve"> a posterior distribution</w:t>
      </w:r>
      <w:r w:rsidR="00EF3D44">
        <w:rPr>
          <w:rFonts w:cs="Times New Roman"/>
          <w:szCs w:val="24"/>
        </w:rPr>
        <w:t xml:space="preserve"> </w:t>
      </w:r>
      <w:r w:rsidR="00B25F61">
        <w:rPr>
          <w:rFonts w:cs="Times New Roman"/>
          <w:szCs w:val="24"/>
        </w:rPr>
        <w:t xml:space="preserve">can be obtained </w:t>
      </w:r>
      <w:r w:rsidR="00EF3D44">
        <w:rPr>
          <w:rFonts w:cs="Times New Roman"/>
          <w:szCs w:val="24"/>
        </w:rPr>
        <w:t>which takes acc</w:t>
      </w:r>
      <w:r w:rsidR="006875EB">
        <w:rPr>
          <w:rFonts w:cs="Times New Roman"/>
          <w:szCs w:val="24"/>
        </w:rPr>
        <w:t xml:space="preserve">ount of both the prior and data. </w:t>
      </w:r>
      <w:r w:rsidR="00CB5DF1">
        <w:rPr>
          <w:rFonts w:cs="Times New Roman"/>
          <w:szCs w:val="24"/>
        </w:rPr>
        <w:t xml:space="preserve">The </w:t>
      </w:r>
      <w:r w:rsidR="00DA74AE">
        <w:rPr>
          <w:rFonts w:cs="Times New Roman"/>
          <w:szCs w:val="24"/>
        </w:rPr>
        <w:t xml:space="preserve">posterior probability of a model is proportional to the prior probability times the likelihood which can be expressed as </w:t>
      </w:r>
      <w:proofErr w:type="gramStart"/>
      <w:r w:rsidR="00DA74AE">
        <w:rPr>
          <w:rFonts w:cs="Times New Roman"/>
          <w:szCs w:val="24"/>
        </w:rPr>
        <w:t>p(</w:t>
      </w:r>
      <w:proofErr w:type="spellStart"/>
      <w:proofErr w:type="gramEnd"/>
      <w:r w:rsidR="00DA74AE">
        <w:rPr>
          <w:rFonts w:cs="Times New Roman"/>
          <w:szCs w:val="24"/>
        </w:rPr>
        <w:t>θ|y</w:t>
      </w:r>
      <w:proofErr w:type="spellEnd"/>
      <w:r w:rsidR="00DA74AE">
        <w:rPr>
          <w:rFonts w:cs="Times New Roman"/>
          <w:szCs w:val="24"/>
        </w:rPr>
        <w:t xml:space="preserve">) </w:t>
      </w:r>
      <w:r w:rsidR="00DA74AE">
        <w:rPr>
          <w:rFonts w:ascii="Cambria Math" w:hAnsi="Cambria Math" w:cs="Cambria Math"/>
          <w:color w:val="141514"/>
          <w:sz w:val="20"/>
          <w:szCs w:val="20"/>
        </w:rPr>
        <w:t xml:space="preserve">∝ </w:t>
      </w:r>
      <w:r w:rsidR="00DA74AE">
        <w:rPr>
          <w:rFonts w:cs="Times New Roman"/>
          <w:color w:val="141514"/>
          <w:szCs w:val="24"/>
        </w:rPr>
        <w:t>p(θ) x p(</w:t>
      </w:r>
      <w:proofErr w:type="spellStart"/>
      <w:r w:rsidR="00DA74AE">
        <w:rPr>
          <w:rFonts w:cs="Times New Roman"/>
          <w:color w:val="141514"/>
          <w:szCs w:val="24"/>
        </w:rPr>
        <w:t>y|θ</w:t>
      </w:r>
      <w:proofErr w:type="spellEnd"/>
      <w:r w:rsidR="00DA74AE">
        <w:rPr>
          <w:rFonts w:cs="Times New Roman"/>
          <w:color w:val="141514"/>
          <w:szCs w:val="24"/>
        </w:rPr>
        <w:t>)</w:t>
      </w:r>
      <w:r w:rsidR="00115CC7">
        <w:rPr>
          <w:rFonts w:cs="Times New Roman"/>
          <w:color w:val="141514"/>
          <w:szCs w:val="24"/>
        </w:rPr>
        <w:t xml:space="preserve">. </w:t>
      </w:r>
      <w:r w:rsidR="0054121A">
        <w:rPr>
          <w:rFonts w:cs="Times New Roman"/>
          <w:szCs w:val="24"/>
        </w:rPr>
        <w:t xml:space="preserve">We don’t always do Bayesian since </w:t>
      </w:r>
      <w:r w:rsidR="004F5CD9">
        <w:rPr>
          <w:rFonts w:cs="Times New Roman"/>
          <w:szCs w:val="24"/>
        </w:rPr>
        <w:t xml:space="preserve">the </w:t>
      </w:r>
      <w:r w:rsidR="00100BBA">
        <w:rPr>
          <w:rFonts w:cs="Times New Roman"/>
          <w:szCs w:val="24"/>
        </w:rPr>
        <w:t>calculations needed for Bayesian statistics can be overwhelming and prior distribution is subjective and maybe result</w:t>
      </w:r>
      <w:r w:rsidR="001D41DD">
        <w:rPr>
          <w:rFonts w:cs="Times New Roman"/>
          <w:szCs w:val="24"/>
        </w:rPr>
        <w:t xml:space="preserve"> in different results (</w:t>
      </w:r>
      <w:r w:rsidR="00F00C94">
        <w:rPr>
          <w:rFonts w:cs="Times New Roman"/>
          <w:szCs w:val="24"/>
        </w:rPr>
        <w:t>Parker,</w:t>
      </w:r>
      <w:r w:rsidR="001D41DD">
        <w:rPr>
          <w:rFonts w:cs="Times New Roman"/>
          <w:szCs w:val="24"/>
        </w:rPr>
        <w:t xml:space="preserve"> M., </w:t>
      </w:r>
      <w:r w:rsidR="00F00C94">
        <w:rPr>
          <w:rFonts w:cs="Times New Roman"/>
          <w:szCs w:val="24"/>
        </w:rPr>
        <w:t>2005).</w:t>
      </w:r>
    </w:p>
    <w:p w:rsidR="00F7249B" w:rsidRDefault="00F7249B" w:rsidP="003B4A7F">
      <w:pPr>
        <w:autoSpaceDE w:val="0"/>
        <w:autoSpaceDN w:val="0"/>
        <w:adjustRightInd w:val="0"/>
        <w:ind w:left="-144"/>
        <w:jc w:val="both"/>
        <w:rPr>
          <w:rFonts w:cs="Times New Roman"/>
          <w:szCs w:val="24"/>
        </w:rPr>
      </w:pPr>
      <w:r>
        <w:rPr>
          <w:rFonts w:cs="Times New Roman"/>
          <w:szCs w:val="24"/>
        </w:rPr>
        <w:t>The secret behind the increasing popularity of Bayesian analysis lies in the application of</w:t>
      </w:r>
    </w:p>
    <w:p w:rsidR="00F7249B" w:rsidRPr="00424E30" w:rsidRDefault="00F7249B" w:rsidP="003B4A7F">
      <w:pPr>
        <w:autoSpaceDE w:val="0"/>
        <w:autoSpaceDN w:val="0"/>
        <w:adjustRightInd w:val="0"/>
        <w:ind w:left="-144"/>
        <w:jc w:val="both"/>
        <w:rPr>
          <w:rFonts w:cs="Times New Roman"/>
          <w:szCs w:val="24"/>
        </w:rPr>
      </w:pPr>
      <w:r>
        <w:rPr>
          <w:rFonts w:cs="Times New Roman"/>
          <w:szCs w:val="24"/>
        </w:rPr>
        <w:t>Markov Chain Monte Carlo</w:t>
      </w:r>
      <w:r w:rsidR="00A130C3">
        <w:rPr>
          <w:rFonts w:cs="Times New Roman"/>
          <w:szCs w:val="24"/>
        </w:rPr>
        <w:t xml:space="preserve"> (MCMC)</w:t>
      </w:r>
      <w:r>
        <w:rPr>
          <w:rFonts w:cs="Times New Roman"/>
          <w:szCs w:val="24"/>
        </w:rPr>
        <w:t xml:space="preserve"> to compute th</w:t>
      </w:r>
      <w:r w:rsidR="00933BB9">
        <w:rPr>
          <w:rFonts w:cs="Times New Roman"/>
          <w:szCs w:val="24"/>
        </w:rPr>
        <w:t>e posterior probability density.</w:t>
      </w:r>
      <w:r w:rsidR="00127F41">
        <w:rPr>
          <w:rFonts w:cs="Times New Roman"/>
          <w:szCs w:val="24"/>
        </w:rPr>
        <w:t xml:space="preserve"> </w:t>
      </w:r>
      <w:r w:rsidR="007A69CA">
        <w:rPr>
          <w:rFonts w:cs="Times New Roman"/>
          <w:szCs w:val="24"/>
        </w:rPr>
        <w:t xml:space="preserve">And </w:t>
      </w:r>
      <w:r w:rsidR="00F9319A">
        <w:rPr>
          <w:rFonts w:cs="Times New Roman"/>
          <w:szCs w:val="24"/>
        </w:rPr>
        <w:t xml:space="preserve">reasonably </w:t>
      </w:r>
      <w:r w:rsidR="007A69CA">
        <w:rPr>
          <w:rFonts w:cs="Times New Roman"/>
          <w:szCs w:val="24"/>
        </w:rPr>
        <w:t>efficient MCMC algorithm exist to sample from the posterior distribution for most classes of models (Martin,</w:t>
      </w:r>
      <w:r w:rsidR="001D41DD">
        <w:rPr>
          <w:rFonts w:cs="Times New Roman"/>
          <w:szCs w:val="24"/>
        </w:rPr>
        <w:t xml:space="preserve"> A.D.,</w:t>
      </w:r>
      <w:r w:rsidR="007A69CA">
        <w:rPr>
          <w:rFonts w:cs="Times New Roman"/>
          <w:szCs w:val="24"/>
        </w:rPr>
        <w:t xml:space="preserve"> Quinn</w:t>
      </w:r>
      <w:r w:rsidR="001D41DD">
        <w:rPr>
          <w:rFonts w:cs="Times New Roman"/>
          <w:szCs w:val="24"/>
        </w:rPr>
        <w:t xml:space="preserve">, K.M. &amp; Park, J.H., </w:t>
      </w:r>
      <w:r w:rsidR="007A69CA">
        <w:rPr>
          <w:rFonts w:cs="Times New Roman"/>
          <w:szCs w:val="24"/>
        </w:rPr>
        <w:t>2011)</w:t>
      </w:r>
      <w:r w:rsidR="0070011C">
        <w:rPr>
          <w:rFonts w:cs="Times New Roman"/>
          <w:szCs w:val="24"/>
        </w:rPr>
        <w:t>.</w:t>
      </w:r>
      <w:r w:rsidR="00216B26">
        <w:rPr>
          <w:rFonts w:cs="Times New Roman"/>
          <w:szCs w:val="24"/>
        </w:rPr>
        <w:t xml:space="preserve"> R program is used for computation of Bayesian modeling, such as hierarchical modeling, since it contains a huge collection of statistical </w:t>
      </w:r>
      <w:r w:rsidR="00216B26" w:rsidRPr="00424E30">
        <w:rPr>
          <w:rFonts w:cs="Times New Roman"/>
          <w:szCs w:val="24"/>
        </w:rPr>
        <w:t>functions and good summary of probability d</w:t>
      </w:r>
      <w:r w:rsidR="00897E66" w:rsidRPr="00424E30">
        <w:rPr>
          <w:rFonts w:cs="Times New Roman"/>
          <w:szCs w:val="24"/>
        </w:rPr>
        <w:t>istributions (</w:t>
      </w:r>
      <w:proofErr w:type="spellStart"/>
      <w:r w:rsidR="00BF607C" w:rsidRPr="00A66CB5">
        <w:rPr>
          <w:rFonts w:cs="Times New Roman"/>
          <w:szCs w:val="24"/>
        </w:rPr>
        <w:t>Rathnayake</w:t>
      </w:r>
      <w:proofErr w:type="spellEnd"/>
      <w:r w:rsidR="00BF607C" w:rsidRPr="00A66CB5">
        <w:rPr>
          <w:rFonts w:cs="Times New Roman"/>
          <w:szCs w:val="24"/>
        </w:rPr>
        <w:t>,</w:t>
      </w:r>
      <w:r w:rsidR="00BF607C">
        <w:rPr>
          <w:rFonts w:cs="Times New Roman"/>
          <w:szCs w:val="24"/>
        </w:rPr>
        <w:t xml:space="preserve"> R.C., 2010</w:t>
      </w:r>
      <w:r w:rsidR="00897E66" w:rsidRPr="00424E30">
        <w:rPr>
          <w:rFonts w:cs="Times New Roman"/>
          <w:szCs w:val="24"/>
        </w:rPr>
        <w:t>).</w:t>
      </w:r>
    </w:p>
    <w:p w:rsidR="006F00B2" w:rsidRPr="00EA1B03" w:rsidRDefault="00424E30" w:rsidP="003B4A7F">
      <w:pPr>
        <w:autoSpaceDE w:val="0"/>
        <w:autoSpaceDN w:val="0"/>
        <w:adjustRightInd w:val="0"/>
        <w:ind w:left="-144"/>
        <w:jc w:val="both"/>
        <w:rPr>
          <w:rFonts w:cs="Times New Roman"/>
          <w:szCs w:val="24"/>
        </w:rPr>
      </w:pPr>
      <w:r w:rsidRPr="00424E30">
        <w:rPr>
          <w:rFonts w:cs="Times New Roman"/>
          <w:szCs w:val="24"/>
        </w:rPr>
        <w:t>A critical issue for use</w:t>
      </w:r>
      <w:r w:rsidR="007125B2">
        <w:rPr>
          <w:rFonts w:cs="Times New Roman"/>
          <w:szCs w:val="24"/>
        </w:rPr>
        <w:t xml:space="preserve">rs of </w:t>
      </w:r>
      <w:r w:rsidRPr="00424E30">
        <w:rPr>
          <w:rFonts w:cs="Times New Roman"/>
          <w:szCs w:val="24"/>
        </w:rPr>
        <w:t>MCMC methods in applications is how to</w:t>
      </w:r>
      <w:r>
        <w:rPr>
          <w:rFonts w:cs="Times New Roman"/>
          <w:szCs w:val="24"/>
        </w:rPr>
        <w:t xml:space="preserve"> </w:t>
      </w:r>
      <w:r w:rsidRPr="00424E30">
        <w:rPr>
          <w:rFonts w:cs="Times New Roman"/>
          <w:szCs w:val="24"/>
        </w:rPr>
        <w:t xml:space="preserve">determine when it is safe to stop sampling </w:t>
      </w:r>
      <w:r>
        <w:rPr>
          <w:rFonts w:cs="Times New Roman"/>
          <w:szCs w:val="24"/>
        </w:rPr>
        <w:t xml:space="preserve">and use the samples to estimate </w:t>
      </w:r>
      <w:r w:rsidRPr="00424E30">
        <w:rPr>
          <w:rFonts w:cs="Times New Roman"/>
          <w:szCs w:val="24"/>
        </w:rPr>
        <w:t>characteristics of the distribution</w:t>
      </w:r>
      <w:r>
        <w:rPr>
          <w:rFonts w:cs="Times New Roman"/>
          <w:szCs w:val="24"/>
        </w:rPr>
        <w:t xml:space="preserve"> </w:t>
      </w:r>
      <w:r w:rsidRPr="00424E30">
        <w:rPr>
          <w:rFonts w:cs="Times New Roman"/>
          <w:szCs w:val="24"/>
        </w:rPr>
        <w:t>of interest</w:t>
      </w:r>
      <w:r w:rsidR="007125B2">
        <w:rPr>
          <w:rFonts w:cs="Times New Roman"/>
          <w:szCs w:val="24"/>
        </w:rPr>
        <w:t xml:space="preserve"> (</w:t>
      </w:r>
      <w:proofErr w:type="spellStart"/>
      <w:r w:rsidR="007125B2">
        <w:rPr>
          <w:rFonts w:cs="Times New Roman"/>
          <w:szCs w:val="24"/>
        </w:rPr>
        <w:t>Cowels</w:t>
      </w:r>
      <w:proofErr w:type="spellEnd"/>
      <w:r w:rsidR="00DC320F">
        <w:rPr>
          <w:rFonts w:cs="Times New Roman"/>
          <w:szCs w:val="24"/>
        </w:rPr>
        <w:t xml:space="preserve">, M.K. and </w:t>
      </w:r>
      <w:r w:rsidR="007125B2">
        <w:rPr>
          <w:rFonts w:cs="Times New Roman"/>
          <w:szCs w:val="24"/>
        </w:rPr>
        <w:t>Carlin,</w:t>
      </w:r>
      <w:r w:rsidR="00DC320F">
        <w:rPr>
          <w:rFonts w:cs="Times New Roman"/>
          <w:szCs w:val="24"/>
        </w:rPr>
        <w:t xml:space="preserve"> B.P., </w:t>
      </w:r>
      <w:r w:rsidR="007125B2">
        <w:rPr>
          <w:rFonts w:cs="Times New Roman"/>
          <w:szCs w:val="24"/>
        </w:rPr>
        <w:t>1996)</w:t>
      </w:r>
      <w:r w:rsidRPr="00424E30">
        <w:rPr>
          <w:rFonts w:cs="Times New Roman"/>
          <w:szCs w:val="24"/>
        </w:rPr>
        <w:t>.</w:t>
      </w:r>
      <w:r w:rsidR="009D69CB">
        <w:rPr>
          <w:rFonts w:cs="Times New Roman"/>
          <w:szCs w:val="24"/>
        </w:rPr>
        <w:t xml:space="preserve">  In </w:t>
      </w:r>
      <w:r w:rsidR="008A7825">
        <w:rPr>
          <w:rFonts w:cs="Times New Roman"/>
          <w:szCs w:val="24"/>
        </w:rPr>
        <w:t xml:space="preserve">this paper, several diagnostic methods </w:t>
      </w:r>
      <w:r w:rsidR="009D69CB">
        <w:rPr>
          <w:rFonts w:cs="Times New Roman"/>
          <w:szCs w:val="24"/>
        </w:rPr>
        <w:t xml:space="preserve">will be applied to estimate whether the simulated sample size of posterior </w:t>
      </w:r>
      <w:r w:rsidR="00C2255C">
        <w:rPr>
          <w:rFonts w:cs="Times New Roman"/>
          <w:szCs w:val="24"/>
        </w:rPr>
        <w:t>d</w:t>
      </w:r>
      <w:r w:rsidR="009D69CB">
        <w:rPr>
          <w:rFonts w:cs="Times New Roman"/>
          <w:szCs w:val="24"/>
        </w:rPr>
        <w:t>istribution is large enough to make sure it is a good representation of the true distribution.</w:t>
      </w:r>
      <w:r w:rsidR="009D69CB">
        <w:rPr>
          <w:rFonts w:ascii="CMR10" w:hAnsi="CMR10" w:cs="CMR10"/>
          <w:sz w:val="20"/>
          <w:szCs w:val="20"/>
        </w:rPr>
        <w:t xml:space="preserve"> </w:t>
      </w:r>
      <w:r w:rsidR="006F00B2">
        <w:br w:type="page"/>
      </w:r>
    </w:p>
    <w:p w:rsidR="007C6B27" w:rsidRPr="00CB5731" w:rsidRDefault="007C6B27" w:rsidP="009878AF">
      <w:pPr>
        <w:pStyle w:val="Heading1"/>
        <w:numPr>
          <w:ilvl w:val="0"/>
          <w:numId w:val="13"/>
        </w:numPr>
        <w:jc w:val="center"/>
        <w:rPr>
          <w:rFonts w:ascii="Times New Roman" w:hAnsi="Times New Roman" w:cs="Times New Roman"/>
          <w:color w:val="auto"/>
        </w:rPr>
      </w:pPr>
      <w:r>
        <w:rPr>
          <w:rFonts w:ascii="Times New Roman" w:hAnsi="Times New Roman" w:cs="Times New Roman"/>
          <w:color w:val="auto"/>
        </w:rPr>
        <w:t>DATA AND BAYESIAN METHODS</w:t>
      </w:r>
    </w:p>
    <w:p w:rsidR="00736C48" w:rsidRPr="003B4A7F" w:rsidRDefault="005C2823" w:rsidP="00B07126">
      <w:pPr>
        <w:pStyle w:val="Heading2"/>
        <w:ind w:left="-144"/>
        <w:rPr>
          <w:rFonts w:ascii="Times New Roman" w:hAnsi="Times New Roman" w:cs="Times New Roman"/>
          <w:color w:val="auto"/>
        </w:rPr>
      </w:pPr>
      <w:r>
        <w:rPr>
          <w:rFonts w:ascii="Times New Roman" w:hAnsi="Times New Roman" w:cs="Times New Roman"/>
          <w:color w:val="auto"/>
        </w:rPr>
        <w:t xml:space="preserve">2.1 </w:t>
      </w:r>
      <w:r w:rsidR="00736C48" w:rsidRPr="003B4A7F">
        <w:rPr>
          <w:rFonts w:ascii="Times New Roman" w:hAnsi="Times New Roman" w:cs="Times New Roman"/>
          <w:color w:val="auto"/>
        </w:rPr>
        <w:t>Data</w:t>
      </w:r>
    </w:p>
    <w:p w:rsidR="00BC5FD0" w:rsidRDefault="001E3000" w:rsidP="00B07126">
      <w:pPr>
        <w:pStyle w:val="NoSpacing"/>
        <w:spacing w:line="480" w:lineRule="auto"/>
        <w:ind w:left="-144"/>
        <w:jc w:val="both"/>
        <w:rPr>
          <w:rFonts w:ascii="Times New Roman" w:hAnsi="Times New Roman" w:cs="Times New Roman"/>
          <w:color w:val="000000"/>
          <w:sz w:val="24"/>
          <w:szCs w:val="24"/>
        </w:rPr>
      </w:pPr>
      <w:r w:rsidRPr="001E3000">
        <w:rPr>
          <w:rFonts w:ascii="Times New Roman" w:hAnsi="Times New Roman" w:cs="Times New Roman"/>
          <w:color w:val="000000"/>
          <w:sz w:val="24"/>
          <w:szCs w:val="24"/>
        </w:rPr>
        <w:t xml:space="preserve">The dataset of this </w:t>
      </w:r>
      <w:r w:rsidR="00CF7706">
        <w:rPr>
          <w:rFonts w:ascii="Times New Roman" w:hAnsi="Times New Roman" w:cs="Times New Roman"/>
          <w:color w:val="000000"/>
          <w:sz w:val="24"/>
          <w:szCs w:val="24"/>
        </w:rPr>
        <w:t>paper</w:t>
      </w:r>
      <w:r w:rsidRPr="001E3000">
        <w:rPr>
          <w:rFonts w:ascii="Times New Roman" w:hAnsi="Times New Roman" w:cs="Times New Roman"/>
          <w:color w:val="000000"/>
          <w:sz w:val="24"/>
          <w:szCs w:val="24"/>
        </w:rPr>
        <w:t xml:space="preserve"> presented response times (in milliseconds) for 11 non-schizophrenics and 6 schizophrenics (30 mea</w:t>
      </w:r>
      <w:r w:rsidR="00343A12">
        <w:rPr>
          <w:rFonts w:ascii="Times New Roman" w:hAnsi="Times New Roman" w:cs="Times New Roman"/>
          <w:color w:val="000000"/>
          <w:sz w:val="24"/>
          <w:szCs w:val="24"/>
        </w:rPr>
        <w:t xml:space="preserve">surements for each person) (Belin and Rubin, </w:t>
      </w:r>
      <w:r w:rsidRPr="001E3000">
        <w:rPr>
          <w:rFonts w:ascii="Times New Roman" w:hAnsi="Times New Roman" w:cs="Times New Roman"/>
          <w:color w:val="000000"/>
          <w:sz w:val="24"/>
          <w:szCs w:val="24"/>
        </w:rPr>
        <w:t xml:space="preserve">1990). The dataset had been used in Figure 18.1 from the book “Bayesian Data Analysis”, third edition by Dr. </w:t>
      </w:r>
      <w:proofErr w:type="spellStart"/>
      <w:r w:rsidRPr="001E3000">
        <w:rPr>
          <w:rFonts w:ascii="Times New Roman" w:hAnsi="Times New Roman" w:cs="Times New Roman"/>
          <w:color w:val="000000"/>
          <w:sz w:val="24"/>
          <w:szCs w:val="24"/>
        </w:rPr>
        <w:t>Gelman</w:t>
      </w:r>
      <w:proofErr w:type="spellEnd"/>
      <w:r w:rsidRPr="001E3000">
        <w:rPr>
          <w:rFonts w:ascii="Times New Roman" w:hAnsi="Times New Roman" w:cs="Times New Roman"/>
          <w:color w:val="000000"/>
          <w:sz w:val="24"/>
          <w:szCs w:val="24"/>
        </w:rPr>
        <w:t xml:space="preserve">. Psychologists at Harvard University performed an experiment measuring thirty reaction times for each of seventeen male subjects: eleven non-schizophrenics and six schizophrenics. Manual reaction times to visual cues, where subjects watch a screen and move their fingers from one button to another when a signal appears, were measured. There are 30 measurements per individual. </w:t>
      </w:r>
      <w:r w:rsidR="002B7A82">
        <w:rPr>
          <w:rFonts w:ascii="Times New Roman" w:hAnsi="Times New Roman" w:cs="Times New Roman"/>
          <w:color w:val="000000"/>
          <w:sz w:val="24"/>
          <w:szCs w:val="24"/>
        </w:rPr>
        <w:t>Fig. 1 and Fig. 2 are histograms from these two groups with normal curves.</w:t>
      </w:r>
    </w:p>
    <w:p w:rsidR="006A25BB" w:rsidRPr="002B7A1B" w:rsidRDefault="006A25BB" w:rsidP="00B07126">
      <w:pPr>
        <w:pStyle w:val="NoSpacing"/>
        <w:spacing w:line="360" w:lineRule="auto"/>
        <w:ind w:left="-144"/>
        <w:jc w:val="center"/>
        <w:rPr>
          <w:rFonts w:ascii="Times New Roman" w:hAnsi="Times New Roman" w:cs="Times New Roman"/>
          <w:color w:val="000000"/>
          <w:sz w:val="24"/>
          <w:szCs w:val="24"/>
        </w:rPr>
      </w:pPr>
      <w:r w:rsidRPr="002B7A1B">
        <w:rPr>
          <w:rFonts w:ascii="Times New Roman" w:hAnsi="Times New Roman" w:cs="Times New Roman"/>
          <w:sz w:val="24"/>
          <w:szCs w:val="24"/>
        </w:rPr>
        <w:t>Fig.1, Histogram of resp</w:t>
      </w:r>
      <w:r w:rsidR="002B7A1B" w:rsidRPr="002B7A1B">
        <w:rPr>
          <w:rFonts w:ascii="Times New Roman" w:hAnsi="Times New Roman" w:cs="Times New Roman"/>
          <w:sz w:val="24"/>
          <w:szCs w:val="24"/>
        </w:rPr>
        <w:t>onse time (in milliseconds) for 11 Non-schizophrenic individuals</w:t>
      </w:r>
    </w:p>
    <w:p w:rsidR="002B7A1B" w:rsidRDefault="00840B5F" w:rsidP="002807E7">
      <w:pPr>
        <w:pStyle w:val="NoSpacing"/>
        <w:spacing w:line="360" w:lineRule="auto"/>
        <w:ind w:left="-144"/>
        <w:jc w:val="center"/>
        <w:rPr>
          <w:rFonts w:ascii="Times New Roman" w:hAnsi="Times New Roman" w:cs="Times New Roman"/>
          <w:color w:val="000000"/>
          <w:sz w:val="20"/>
          <w:szCs w:val="20"/>
        </w:rPr>
      </w:pPr>
      <w:r>
        <w:rPr>
          <w:rFonts w:ascii="Times New Roman" w:hAnsi="Times New Roman" w:cs="Times New Roman"/>
          <w:noProof/>
          <w:color w:val="000000"/>
          <w:sz w:val="20"/>
          <w:szCs w:val="20"/>
        </w:rPr>
        <w:drawing>
          <wp:inline distT="0" distB="0" distL="0" distR="0" wp14:anchorId="481F0173" wp14:editId="68877430">
            <wp:extent cx="5486400" cy="261493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ist for non.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86400" cy="2614930"/>
                    </a:xfrm>
                    <a:prstGeom prst="rect">
                      <a:avLst/>
                    </a:prstGeom>
                  </pic:spPr>
                </pic:pic>
              </a:graphicData>
            </a:graphic>
          </wp:inline>
        </w:drawing>
      </w:r>
    </w:p>
    <w:p w:rsidR="00840B5F" w:rsidRDefault="00840B5F" w:rsidP="00B07126">
      <w:pPr>
        <w:pStyle w:val="NoSpacing"/>
        <w:spacing w:line="360" w:lineRule="auto"/>
        <w:ind w:left="-144"/>
        <w:jc w:val="both"/>
        <w:rPr>
          <w:rFonts w:ascii="Times New Roman" w:hAnsi="Times New Roman" w:cs="Times New Roman"/>
          <w:color w:val="000000"/>
          <w:sz w:val="20"/>
          <w:szCs w:val="20"/>
        </w:rPr>
      </w:pPr>
    </w:p>
    <w:p w:rsidR="00840B5F" w:rsidRDefault="00840B5F" w:rsidP="00B07126">
      <w:pPr>
        <w:pStyle w:val="NoSpacing"/>
        <w:spacing w:line="360" w:lineRule="auto"/>
        <w:ind w:left="-144"/>
        <w:jc w:val="both"/>
        <w:rPr>
          <w:rFonts w:ascii="Times New Roman" w:hAnsi="Times New Roman" w:cs="Times New Roman"/>
          <w:color w:val="000000"/>
          <w:sz w:val="20"/>
          <w:szCs w:val="20"/>
        </w:rPr>
      </w:pPr>
    </w:p>
    <w:p w:rsidR="00840B5F" w:rsidRDefault="00840B5F" w:rsidP="00B07126">
      <w:pPr>
        <w:pStyle w:val="NoSpacing"/>
        <w:spacing w:line="360" w:lineRule="auto"/>
        <w:ind w:left="-144"/>
        <w:jc w:val="both"/>
        <w:rPr>
          <w:rFonts w:ascii="Times New Roman" w:hAnsi="Times New Roman" w:cs="Times New Roman"/>
          <w:color w:val="000000"/>
          <w:sz w:val="20"/>
          <w:szCs w:val="20"/>
        </w:rPr>
      </w:pPr>
    </w:p>
    <w:p w:rsidR="00840B5F" w:rsidRDefault="00840B5F" w:rsidP="00B07126">
      <w:pPr>
        <w:pStyle w:val="NoSpacing"/>
        <w:spacing w:line="360" w:lineRule="auto"/>
        <w:ind w:left="-144"/>
        <w:jc w:val="both"/>
        <w:rPr>
          <w:rFonts w:ascii="Times New Roman" w:hAnsi="Times New Roman" w:cs="Times New Roman"/>
          <w:color w:val="000000"/>
          <w:sz w:val="20"/>
          <w:szCs w:val="20"/>
        </w:rPr>
      </w:pPr>
    </w:p>
    <w:p w:rsidR="00840B5F" w:rsidRDefault="00840B5F" w:rsidP="00B07126">
      <w:pPr>
        <w:pStyle w:val="NoSpacing"/>
        <w:spacing w:line="360" w:lineRule="auto"/>
        <w:ind w:left="-144"/>
        <w:jc w:val="both"/>
        <w:rPr>
          <w:rFonts w:ascii="Times New Roman" w:hAnsi="Times New Roman" w:cs="Times New Roman"/>
          <w:color w:val="000000"/>
          <w:sz w:val="20"/>
          <w:szCs w:val="20"/>
        </w:rPr>
      </w:pPr>
    </w:p>
    <w:p w:rsidR="002B7A1B" w:rsidRDefault="002B7A1B" w:rsidP="00B07126">
      <w:pPr>
        <w:pStyle w:val="NoSpacing"/>
        <w:spacing w:line="360" w:lineRule="auto"/>
        <w:ind w:left="-144"/>
        <w:jc w:val="center"/>
        <w:rPr>
          <w:rFonts w:ascii="Times New Roman" w:hAnsi="Times New Roman" w:cs="Times New Roman"/>
          <w:sz w:val="24"/>
          <w:szCs w:val="24"/>
        </w:rPr>
      </w:pPr>
      <w:r w:rsidRPr="002B7A1B">
        <w:rPr>
          <w:rFonts w:ascii="Times New Roman" w:hAnsi="Times New Roman" w:cs="Times New Roman"/>
          <w:sz w:val="24"/>
          <w:szCs w:val="24"/>
        </w:rPr>
        <w:t>Fig.2, Histogram of response time (in milliseconds) for 6 Non-schizophrenic individuals</w:t>
      </w:r>
    </w:p>
    <w:p w:rsidR="002B7A1B" w:rsidRPr="002B7A1B" w:rsidRDefault="00840B5F" w:rsidP="00B07126">
      <w:pPr>
        <w:pStyle w:val="NoSpacing"/>
        <w:spacing w:line="360" w:lineRule="auto"/>
        <w:ind w:left="-144"/>
        <w:jc w:val="center"/>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14:anchorId="2F81465B" wp14:editId="0D74E0A3">
            <wp:extent cx="5486400" cy="261493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ist for sch.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86400" cy="2614930"/>
                    </a:xfrm>
                    <a:prstGeom prst="rect">
                      <a:avLst/>
                    </a:prstGeom>
                  </pic:spPr>
                </pic:pic>
              </a:graphicData>
            </a:graphic>
          </wp:inline>
        </w:drawing>
      </w:r>
    </w:p>
    <w:p w:rsidR="00BC5FD0" w:rsidRDefault="00BC5FD0" w:rsidP="00B07126">
      <w:pPr>
        <w:ind w:left="-144"/>
        <w:jc w:val="both"/>
        <w:rPr>
          <w:rFonts w:eastAsiaTheme="minorEastAsia" w:cs="Times New Roman"/>
          <w:lang w:eastAsia="zh-CN"/>
        </w:rPr>
      </w:pPr>
      <w:r w:rsidRPr="000F2CE4">
        <w:rPr>
          <w:rFonts w:eastAsiaTheme="minorEastAsia" w:cs="Times New Roman"/>
          <w:lang w:eastAsia="zh-CN"/>
        </w:rPr>
        <w:t xml:space="preserve">In order to obtain the approximate normal distribution for </w:t>
      </w:r>
      <w:r w:rsidRPr="000F2CE4">
        <w:rPr>
          <w:rFonts w:eastAsia="Times New Roman" w:cs="Times New Roman"/>
        </w:rPr>
        <w:t>30 measurements per each person,</w:t>
      </w:r>
      <w:r w:rsidRPr="000F2CE4">
        <w:rPr>
          <w:rFonts w:eastAsiaTheme="minorEastAsia" w:cs="Times New Roman"/>
          <w:lang w:eastAsia="zh-CN"/>
        </w:rPr>
        <w:t xml:space="preserve"> </w:t>
      </w:r>
      <w:r w:rsidR="008447B3">
        <w:rPr>
          <w:rFonts w:eastAsiaTheme="minorEastAsia" w:cs="Times New Roman"/>
          <w:lang w:eastAsia="zh-CN"/>
        </w:rPr>
        <w:t xml:space="preserve">especially for 6 schizophrenics, </w:t>
      </w:r>
      <w:r w:rsidRPr="000F2CE4">
        <w:rPr>
          <w:rFonts w:eastAsiaTheme="minorEastAsia" w:cs="Times New Roman"/>
          <w:lang w:eastAsia="zh-CN"/>
        </w:rPr>
        <w:t>logarithms of these data are calculated and made Fig.</w:t>
      </w:r>
      <w:r w:rsidR="00BC6A8A">
        <w:rPr>
          <w:rFonts w:eastAsiaTheme="minorEastAsia" w:cs="Times New Roman"/>
          <w:lang w:eastAsia="zh-CN"/>
        </w:rPr>
        <w:t>3</w:t>
      </w:r>
      <w:r w:rsidRPr="000F2CE4">
        <w:rPr>
          <w:rFonts w:eastAsiaTheme="minorEastAsia" w:cs="Times New Roman"/>
          <w:lang w:eastAsia="zh-CN"/>
        </w:rPr>
        <w:t xml:space="preserve"> and Fig.</w:t>
      </w:r>
      <w:r w:rsidR="00BC6A8A">
        <w:rPr>
          <w:rFonts w:eastAsiaTheme="minorEastAsia" w:cs="Times New Roman"/>
          <w:lang w:eastAsia="zh-CN"/>
        </w:rPr>
        <w:t>4</w:t>
      </w:r>
      <w:r w:rsidRPr="000F2CE4">
        <w:rPr>
          <w:rFonts w:eastAsiaTheme="minorEastAsia" w:cs="Times New Roman"/>
          <w:lang w:eastAsia="zh-CN"/>
        </w:rPr>
        <w:t xml:space="preserve"> with normal curves shown below:</w:t>
      </w:r>
    </w:p>
    <w:p w:rsidR="00E25EDF" w:rsidRDefault="00BC6A8A" w:rsidP="00B07126">
      <w:pPr>
        <w:autoSpaceDE w:val="0"/>
        <w:autoSpaceDN w:val="0"/>
        <w:adjustRightInd w:val="0"/>
        <w:spacing w:line="240" w:lineRule="auto"/>
        <w:ind w:left="-144"/>
        <w:jc w:val="center"/>
        <w:rPr>
          <w:rFonts w:eastAsiaTheme="minorEastAsia" w:cs="Times New Roman"/>
          <w:lang w:eastAsia="zh-CN"/>
        </w:rPr>
      </w:pPr>
      <w:r w:rsidRPr="000F2CE4">
        <w:rPr>
          <w:rFonts w:eastAsiaTheme="minorEastAsia" w:cs="Times New Roman"/>
          <w:lang w:eastAsia="zh-CN"/>
        </w:rPr>
        <w:t>Fig.</w:t>
      </w:r>
      <w:r w:rsidR="000153AE">
        <w:rPr>
          <w:rFonts w:eastAsiaTheme="minorEastAsia" w:cs="Times New Roman"/>
          <w:lang w:eastAsia="zh-CN"/>
        </w:rPr>
        <w:t>3</w:t>
      </w:r>
      <w:r>
        <w:rPr>
          <w:rFonts w:eastAsiaTheme="minorEastAsia" w:cs="Times New Roman"/>
          <w:lang w:eastAsia="zh-CN"/>
        </w:rPr>
        <w:t>,</w:t>
      </w:r>
      <w:r w:rsidRPr="000F2CE4">
        <w:rPr>
          <w:rFonts w:eastAsiaTheme="minorEastAsia" w:cs="Times New Roman"/>
          <w:lang w:eastAsia="zh-CN"/>
        </w:rPr>
        <w:t xml:space="preserve"> Histogram of Y = log (response time in milliseconds) </w:t>
      </w:r>
    </w:p>
    <w:p w:rsidR="00BC6A8A" w:rsidRPr="000F2CE4" w:rsidRDefault="00E25EDF" w:rsidP="00B07126">
      <w:pPr>
        <w:autoSpaceDE w:val="0"/>
        <w:autoSpaceDN w:val="0"/>
        <w:adjustRightInd w:val="0"/>
        <w:spacing w:line="240" w:lineRule="auto"/>
        <w:ind w:left="-144"/>
        <w:jc w:val="center"/>
        <w:rPr>
          <w:rFonts w:eastAsiaTheme="minorEastAsia" w:cs="Times New Roman"/>
          <w:lang w:eastAsia="zh-CN"/>
        </w:rPr>
      </w:pPr>
      <w:proofErr w:type="gramStart"/>
      <w:r>
        <w:rPr>
          <w:rFonts w:eastAsiaTheme="minorEastAsia" w:cs="Times New Roman"/>
          <w:lang w:eastAsia="zh-CN"/>
        </w:rPr>
        <w:t>for</w:t>
      </w:r>
      <w:proofErr w:type="gramEnd"/>
      <w:r>
        <w:rPr>
          <w:rFonts w:eastAsiaTheme="minorEastAsia" w:cs="Times New Roman"/>
          <w:lang w:eastAsia="zh-CN"/>
        </w:rPr>
        <w:t xml:space="preserve"> </w:t>
      </w:r>
      <w:r w:rsidR="00BC6A8A" w:rsidRPr="000F2CE4">
        <w:rPr>
          <w:rFonts w:eastAsiaTheme="minorEastAsia" w:cs="Times New Roman"/>
          <w:lang w:eastAsia="zh-CN"/>
        </w:rPr>
        <w:t xml:space="preserve">11 Non-schizophrenic individuals </w:t>
      </w:r>
    </w:p>
    <w:p w:rsidR="00BC6A8A" w:rsidRDefault="00BC6A8A" w:rsidP="008C4BDA">
      <w:pPr>
        <w:autoSpaceDE w:val="0"/>
        <w:autoSpaceDN w:val="0"/>
        <w:adjustRightInd w:val="0"/>
        <w:spacing w:line="240" w:lineRule="auto"/>
        <w:ind w:left="-144"/>
        <w:jc w:val="center"/>
        <w:rPr>
          <w:rFonts w:eastAsiaTheme="minorEastAsia" w:cs="Times New Roman"/>
          <w:szCs w:val="24"/>
          <w:lang w:eastAsia="zh-CN"/>
        </w:rPr>
      </w:pPr>
      <w:r>
        <w:rPr>
          <w:rFonts w:eastAsiaTheme="minorEastAsia" w:cs="Times New Roman"/>
          <w:noProof/>
          <w:szCs w:val="24"/>
          <w:lang w:eastAsia="zh-CN"/>
        </w:rPr>
        <w:drawing>
          <wp:inline distT="0" distB="0" distL="0" distR="0" wp14:anchorId="57DA7CF1" wp14:editId="73F81E70">
            <wp:extent cx="5486400" cy="3523633"/>
            <wp:effectExtent l="0" t="0" r="0" b="63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plot.png"/>
                    <pic:cNvPicPr/>
                  </pic:nvPicPr>
                  <pic:blipFill>
                    <a:blip r:embed="rId11">
                      <a:extLst>
                        <a:ext uri="{28A0092B-C50C-407E-A947-70E740481C1C}">
                          <a14:useLocalDpi xmlns:a14="http://schemas.microsoft.com/office/drawing/2010/main" val="0"/>
                        </a:ext>
                      </a:extLst>
                    </a:blip>
                    <a:stretch>
                      <a:fillRect/>
                    </a:stretch>
                  </pic:blipFill>
                  <pic:spPr>
                    <a:xfrm>
                      <a:off x="0" y="0"/>
                      <a:ext cx="5490545" cy="3526295"/>
                    </a:xfrm>
                    <a:prstGeom prst="rect">
                      <a:avLst/>
                    </a:prstGeom>
                  </pic:spPr>
                </pic:pic>
              </a:graphicData>
            </a:graphic>
          </wp:inline>
        </w:drawing>
      </w:r>
    </w:p>
    <w:p w:rsidR="00BC6A8A" w:rsidRDefault="00BC6A8A" w:rsidP="00B07126">
      <w:pPr>
        <w:autoSpaceDE w:val="0"/>
        <w:autoSpaceDN w:val="0"/>
        <w:adjustRightInd w:val="0"/>
        <w:spacing w:line="240" w:lineRule="auto"/>
        <w:ind w:left="-144"/>
        <w:jc w:val="center"/>
        <w:rPr>
          <w:rFonts w:eastAsiaTheme="minorEastAsia" w:cs="Times New Roman"/>
          <w:szCs w:val="24"/>
          <w:lang w:eastAsia="zh-CN"/>
        </w:rPr>
      </w:pPr>
    </w:p>
    <w:p w:rsidR="00BC6A8A" w:rsidRPr="000F2CE4" w:rsidRDefault="00BC6A8A" w:rsidP="00B07126">
      <w:pPr>
        <w:autoSpaceDE w:val="0"/>
        <w:autoSpaceDN w:val="0"/>
        <w:adjustRightInd w:val="0"/>
        <w:spacing w:line="240" w:lineRule="auto"/>
        <w:ind w:left="-144"/>
        <w:jc w:val="center"/>
        <w:rPr>
          <w:rFonts w:eastAsiaTheme="minorEastAsia" w:cs="Times New Roman"/>
          <w:lang w:eastAsia="zh-CN"/>
        </w:rPr>
      </w:pPr>
      <w:r w:rsidRPr="000F2CE4">
        <w:rPr>
          <w:rFonts w:eastAsiaTheme="minorEastAsia" w:cs="Times New Roman"/>
          <w:lang w:eastAsia="zh-CN"/>
        </w:rPr>
        <w:t>Fig.</w:t>
      </w:r>
      <w:r w:rsidR="000153AE">
        <w:rPr>
          <w:rFonts w:eastAsiaTheme="minorEastAsia" w:cs="Times New Roman"/>
          <w:lang w:eastAsia="zh-CN"/>
        </w:rPr>
        <w:t>4</w:t>
      </w:r>
      <w:r>
        <w:rPr>
          <w:rFonts w:eastAsiaTheme="minorEastAsia" w:cs="Times New Roman"/>
          <w:lang w:eastAsia="zh-CN"/>
        </w:rPr>
        <w:t>.</w:t>
      </w:r>
      <w:r w:rsidRPr="000F2CE4">
        <w:rPr>
          <w:rFonts w:eastAsiaTheme="minorEastAsia" w:cs="Times New Roman"/>
          <w:lang w:eastAsia="zh-CN"/>
        </w:rPr>
        <w:t xml:space="preserve"> Histogram of Y = log (response time in milliseconds) 6 Schizophrenic individuals</w:t>
      </w:r>
    </w:p>
    <w:p w:rsidR="00BC6A8A" w:rsidRDefault="00BC6A8A" w:rsidP="00B07126">
      <w:pPr>
        <w:autoSpaceDE w:val="0"/>
        <w:autoSpaceDN w:val="0"/>
        <w:adjustRightInd w:val="0"/>
        <w:spacing w:line="240" w:lineRule="auto"/>
        <w:ind w:left="-144"/>
        <w:jc w:val="center"/>
        <w:rPr>
          <w:rFonts w:eastAsiaTheme="minorEastAsia" w:cs="Times New Roman"/>
          <w:szCs w:val="24"/>
          <w:lang w:eastAsia="zh-CN"/>
        </w:rPr>
      </w:pPr>
      <w:r>
        <w:rPr>
          <w:rFonts w:eastAsiaTheme="minorEastAsia" w:cs="Times New Roman"/>
          <w:noProof/>
          <w:szCs w:val="24"/>
          <w:lang w:eastAsia="zh-CN"/>
        </w:rPr>
        <w:drawing>
          <wp:inline distT="0" distB="0" distL="0" distR="0" wp14:anchorId="10B49651" wp14:editId="7AF75CFE">
            <wp:extent cx="4343893" cy="278892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plot02.png"/>
                    <pic:cNvPicPr/>
                  </pic:nvPicPr>
                  <pic:blipFill>
                    <a:blip r:embed="rId12">
                      <a:extLst>
                        <a:ext uri="{28A0092B-C50C-407E-A947-70E740481C1C}">
                          <a14:useLocalDpi xmlns:a14="http://schemas.microsoft.com/office/drawing/2010/main" val="0"/>
                        </a:ext>
                      </a:extLst>
                    </a:blip>
                    <a:stretch>
                      <a:fillRect/>
                    </a:stretch>
                  </pic:blipFill>
                  <pic:spPr>
                    <a:xfrm>
                      <a:off x="0" y="0"/>
                      <a:ext cx="4348736" cy="2792029"/>
                    </a:xfrm>
                    <a:prstGeom prst="rect">
                      <a:avLst/>
                    </a:prstGeom>
                  </pic:spPr>
                </pic:pic>
              </a:graphicData>
            </a:graphic>
          </wp:inline>
        </w:drawing>
      </w:r>
    </w:p>
    <w:p w:rsidR="00BC6A8A" w:rsidRDefault="00B51361" w:rsidP="003858BE">
      <w:pPr>
        <w:autoSpaceDE w:val="0"/>
        <w:autoSpaceDN w:val="0"/>
        <w:adjustRightInd w:val="0"/>
        <w:ind w:left="-144"/>
        <w:jc w:val="both"/>
        <w:rPr>
          <w:rFonts w:eastAsiaTheme="minorEastAsia" w:cs="Times New Roman"/>
          <w:lang w:eastAsia="zh-CN"/>
        </w:rPr>
      </w:pPr>
      <w:r>
        <w:rPr>
          <w:rFonts w:eastAsiaTheme="minorEastAsia" w:cs="Times New Roman"/>
          <w:szCs w:val="24"/>
          <w:lang w:eastAsia="zh-CN"/>
        </w:rPr>
        <w:t>So for future</w:t>
      </w:r>
      <w:r w:rsidR="000153A1">
        <w:rPr>
          <w:rFonts w:eastAsiaTheme="minorEastAsia" w:cs="Times New Roman"/>
          <w:szCs w:val="24"/>
          <w:lang w:eastAsia="zh-CN"/>
        </w:rPr>
        <w:t xml:space="preserve"> analysis</w:t>
      </w:r>
      <w:r>
        <w:rPr>
          <w:rFonts w:eastAsiaTheme="minorEastAsia" w:cs="Times New Roman"/>
          <w:szCs w:val="24"/>
          <w:lang w:eastAsia="zh-CN"/>
        </w:rPr>
        <w:t xml:space="preserve"> in this paper</w:t>
      </w:r>
      <w:r w:rsidR="000153A1">
        <w:rPr>
          <w:rFonts w:eastAsiaTheme="minorEastAsia" w:cs="Times New Roman"/>
          <w:szCs w:val="24"/>
          <w:lang w:eastAsia="zh-CN"/>
        </w:rPr>
        <w:t xml:space="preserve">, Y= </w:t>
      </w:r>
      <w:proofErr w:type="gramStart"/>
      <w:r w:rsidR="000153A1">
        <w:rPr>
          <w:rFonts w:eastAsiaTheme="minorEastAsia" w:cs="Times New Roman"/>
          <w:szCs w:val="24"/>
          <w:lang w:eastAsia="zh-CN"/>
        </w:rPr>
        <w:t>log</w:t>
      </w:r>
      <w:r w:rsidR="000153A1" w:rsidRPr="000F2CE4">
        <w:rPr>
          <w:rFonts w:eastAsiaTheme="minorEastAsia" w:cs="Times New Roman"/>
          <w:lang w:eastAsia="zh-CN"/>
        </w:rPr>
        <w:t>(</w:t>
      </w:r>
      <w:proofErr w:type="gramEnd"/>
      <w:r w:rsidR="000153A1" w:rsidRPr="000F2CE4">
        <w:rPr>
          <w:rFonts w:eastAsiaTheme="minorEastAsia" w:cs="Times New Roman"/>
          <w:lang w:eastAsia="zh-CN"/>
        </w:rPr>
        <w:t>response time in milliseconds)</w:t>
      </w:r>
      <w:r w:rsidR="000153A1">
        <w:rPr>
          <w:rFonts w:eastAsiaTheme="minorEastAsia" w:cs="Times New Roman"/>
          <w:lang w:eastAsia="zh-CN"/>
        </w:rPr>
        <w:t xml:space="preserve"> for t</w:t>
      </w:r>
      <w:r w:rsidR="00977E9C">
        <w:rPr>
          <w:rFonts w:eastAsiaTheme="minorEastAsia" w:cs="Times New Roman"/>
          <w:lang w:eastAsia="zh-CN"/>
        </w:rPr>
        <w:t xml:space="preserve">hese two groups will be adopted. </w:t>
      </w:r>
    </w:p>
    <w:p w:rsidR="002F0259" w:rsidRDefault="007350C1" w:rsidP="00B07126">
      <w:pPr>
        <w:ind w:left="-144"/>
        <w:jc w:val="both"/>
      </w:pPr>
      <w:r>
        <w:t xml:space="preserve">And </w:t>
      </w:r>
      <w:r w:rsidR="002F0259">
        <w:t>boxplots for each group and ea</w:t>
      </w:r>
      <w:r w:rsidR="00B4766B">
        <w:t>ch individual are produced in R</w:t>
      </w:r>
      <w:r w:rsidR="002F0259">
        <w:t xml:space="preserve"> as Fig. 5 and Fig.6</w:t>
      </w:r>
      <w:r w:rsidR="004F67BD">
        <w:t>.</w:t>
      </w:r>
    </w:p>
    <w:p w:rsidR="002F0259" w:rsidRDefault="002F0259" w:rsidP="00B07126">
      <w:pPr>
        <w:autoSpaceDE w:val="0"/>
        <w:autoSpaceDN w:val="0"/>
        <w:adjustRightInd w:val="0"/>
        <w:spacing w:line="360" w:lineRule="auto"/>
        <w:ind w:left="-144"/>
        <w:jc w:val="center"/>
        <w:rPr>
          <w:rFonts w:eastAsiaTheme="minorEastAsia" w:cs="Times New Roman"/>
          <w:sz w:val="20"/>
          <w:szCs w:val="20"/>
          <w:lang w:eastAsia="zh-CN"/>
        </w:rPr>
      </w:pPr>
      <w:r w:rsidRPr="00B02CA0">
        <w:rPr>
          <w:rFonts w:eastAsiaTheme="minorEastAsia" w:cs="Times New Roman"/>
          <w:szCs w:val="24"/>
          <w:lang w:eastAsia="zh-CN"/>
        </w:rPr>
        <w:t xml:space="preserve">Fig.5, Boxplot of response </w:t>
      </w:r>
      <w:r w:rsidR="00B02CA0" w:rsidRPr="00B02CA0">
        <w:rPr>
          <w:rFonts w:eastAsiaTheme="minorEastAsia" w:cs="Times New Roman"/>
          <w:szCs w:val="24"/>
          <w:lang w:eastAsia="zh-CN"/>
        </w:rPr>
        <w:t>time for non-schizophrenics and schizophrenics</w:t>
      </w:r>
      <w:r>
        <w:rPr>
          <w:rFonts w:eastAsiaTheme="minorEastAsia" w:cs="Times New Roman"/>
          <w:sz w:val="20"/>
          <w:szCs w:val="20"/>
          <w:lang w:eastAsia="zh-CN"/>
        </w:rPr>
        <w:t xml:space="preserve">    </w:t>
      </w:r>
      <w:r>
        <w:rPr>
          <w:noProof/>
          <w:lang w:eastAsia="zh-CN"/>
        </w:rPr>
        <w:drawing>
          <wp:inline distT="0" distB="0" distL="0" distR="0" wp14:anchorId="7EB7659E" wp14:editId="5CC26D96">
            <wp:extent cx="3291840" cy="3285733"/>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oxplot for 2 groups_1.jpeg"/>
                    <pic:cNvPicPr/>
                  </pic:nvPicPr>
                  <pic:blipFill>
                    <a:blip r:embed="rId13">
                      <a:extLst>
                        <a:ext uri="{28A0092B-C50C-407E-A947-70E740481C1C}">
                          <a14:useLocalDpi xmlns:a14="http://schemas.microsoft.com/office/drawing/2010/main" val="0"/>
                        </a:ext>
                      </a:extLst>
                    </a:blip>
                    <a:stretch>
                      <a:fillRect/>
                    </a:stretch>
                  </pic:blipFill>
                  <pic:spPr>
                    <a:xfrm>
                      <a:off x="0" y="0"/>
                      <a:ext cx="3322281" cy="3316117"/>
                    </a:xfrm>
                    <a:prstGeom prst="rect">
                      <a:avLst/>
                    </a:prstGeom>
                  </pic:spPr>
                </pic:pic>
              </a:graphicData>
            </a:graphic>
          </wp:inline>
        </w:drawing>
      </w:r>
    </w:p>
    <w:p w:rsidR="00B4766B" w:rsidRDefault="00B4766B" w:rsidP="00B07126">
      <w:pPr>
        <w:autoSpaceDE w:val="0"/>
        <w:autoSpaceDN w:val="0"/>
        <w:adjustRightInd w:val="0"/>
        <w:spacing w:line="360" w:lineRule="auto"/>
        <w:ind w:left="-144"/>
        <w:jc w:val="center"/>
      </w:pPr>
    </w:p>
    <w:p w:rsidR="00B02CA0" w:rsidRDefault="00B02CA0" w:rsidP="00B07126">
      <w:pPr>
        <w:ind w:left="-144"/>
        <w:jc w:val="both"/>
      </w:pPr>
    </w:p>
    <w:p w:rsidR="00B02CA0" w:rsidRPr="00EC3492" w:rsidRDefault="00B02CA0" w:rsidP="00B07126">
      <w:pPr>
        <w:spacing w:line="360" w:lineRule="auto"/>
        <w:ind w:left="-144"/>
        <w:jc w:val="center"/>
        <w:rPr>
          <w:rFonts w:eastAsiaTheme="minorEastAsia" w:cs="Times New Roman"/>
          <w:szCs w:val="24"/>
          <w:lang w:eastAsia="zh-CN"/>
        </w:rPr>
      </w:pPr>
      <w:r w:rsidRPr="00EC3492">
        <w:rPr>
          <w:rFonts w:eastAsiaTheme="minorEastAsia" w:cs="Times New Roman"/>
          <w:szCs w:val="24"/>
          <w:lang w:eastAsia="zh-CN"/>
        </w:rPr>
        <w:t>Fig.6, Boxplot of response time for 11 non-schizophrenics and 6 schizophrenics</w:t>
      </w:r>
    </w:p>
    <w:p w:rsidR="00EC3492" w:rsidRPr="00B02CA0" w:rsidRDefault="00EC3492" w:rsidP="00B07126">
      <w:pPr>
        <w:spacing w:line="360" w:lineRule="auto"/>
        <w:ind w:left="-144"/>
        <w:jc w:val="center"/>
        <w:rPr>
          <w:szCs w:val="24"/>
        </w:rPr>
      </w:pPr>
      <w:r>
        <w:rPr>
          <w:noProof/>
          <w:szCs w:val="24"/>
          <w:lang w:eastAsia="zh-CN"/>
        </w:rPr>
        <w:drawing>
          <wp:inline distT="0" distB="0" distL="0" distR="0" wp14:anchorId="29F2F1D4" wp14:editId="68341FCA">
            <wp:extent cx="5643611" cy="26898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oxplots for both.jpe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46898" cy="2691427"/>
                    </a:xfrm>
                    <a:prstGeom prst="rect">
                      <a:avLst/>
                    </a:prstGeom>
                  </pic:spPr>
                </pic:pic>
              </a:graphicData>
            </a:graphic>
          </wp:inline>
        </w:drawing>
      </w:r>
    </w:p>
    <w:p w:rsidR="002F0259" w:rsidRPr="000F2CE4" w:rsidRDefault="002F0259" w:rsidP="00410696">
      <w:pPr>
        <w:autoSpaceDE w:val="0"/>
        <w:autoSpaceDN w:val="0"/>
        <w:adjustRightInd w:val="0"/>
        <w:ind w:left="-144"/>
        <w:jc w:val="both"/>
        <w:rPr>
          <w:rFonts w:eastAsiaTheme="minorEastAsia" w:cs="Times New Roman"/>
          <w:lang w:eastAsia="zh-CN"/>
        </w:rPr>
      </w:pPr>
      <w:r>
        <w:rPr>
          <w:rFonts w:eastAsiaTheme="minorEastAsia" w:cs="Times New Roman"/>
          <w:lang w:eastAsia="zh-CN"/>
        </w:rPr>
        <w:t>According to these two boxplots</w:t>
      </w:r>
      <w:r w:rsidRPr="000F2CE4">
        <w:rPr>
          <w:rFonts w:eastAsiaTheme="minorEastAsia" w:cs="Times New Roman"/>
          <w:lang w:eastAsia="zh-CN"/>
        </w:rPr>
        <w:t xml:space="preserve">, we conclude that </w:t>
      </w:r>
    </w:p>
    <w:p w:rsidR="002F0259" w:rsidRPr="00E0750F" w:rsidRDefault="002F0259" w:rsidP="00410696">
      <w:pPr>
        <w:pStyle w:val="ListParagraph"/>
        <w:numPr>
          <w:ilvl w:val="0"/>
          <w:numId w:val="22"/>
        </w:numPr>
        <w:autoSpaceDE w:val="0"/>
        <w:autoSpaceDN w:val="0"/>
        <w:adjustRightInd w:val="0"/>
        <w:ind w:left="-144" w:firstLine="0"/>
        <w:jc w:val="both"/>
        <w:rPr>
          <w:rFonts w:eastAsiaTheme="minorEastAsia" w:cs="Times New Roman"/>
          <w:lang w:eastAsia="zh-CN"/>
        </w:rPr>
      </w:pPr>
      <w:r>
        <w:rPr>
          <w:rFonts w:eastAsiaTheme="minorEastAsia" w:cs="Times New Roman"/>
          <w:lang w:eastAsia="zh-CN"/>
        </w:rPr>
        <w:t>Response times</w:t>
      </w:r>
      <w:r w:rsidRPr="00E0750F">
        <w:rPr>
          <w:rFonts w:eastAsiaTheme="minorEastAsia" w:cs="Times New Roman"/>
          <w:lang w:eastAsia="zh-CN"/>
        </w:rPr>
        <w:t xml:space="preserve"> appear longer for schizophrenics than f</w:t>
      </w:r>
      <w:r>
        <w:rPr>
          <w:rFonts w:eastAsiaTheme="minorEastAsia" w:cs="Times New Roman"/>
          <w:lang w:eastAsia="zh-CN"/>
        </w:rPr>
        <w:t>or non-schizophrenics.</w:t>
      </w:r>
    </w:p>
    <w:p w:rsidR="002F0259" w:rsidRPr="000F2CE4" w:rsidRDefault="002F0259" w:rsidP="00410696">
      <w:pPr>
        <w:pStyle w:val="ListParagraph"/>
        <w:numPr>
          <w:ilvl w:val="0"/>
          <w:numId w:val="22"/>
        </w:numPr>
        <w:autoSpaceDE w:val="0"/>
        <w:autoSpaceDN w:val="0"/>
        <w:adjustRightInd w:val="0"/>
        <w:ind w:left="-144" w:firstLine="0"/>
        <w:jc w:val="both"/>
        <w:rPr>
          <w:rFonts w:eastAsiaTheme="minorEastAsia" w:cs="Times New Roman"/>
          <w:lang w:eastAsia="zh-CN"/>
        </w:rPr>
      </w:pPr>
      <w:r w:rsidRPr="000F2CE4">
        <w:rPr>
          <w:rFonts w:eastAsiaTheme="minorEastAsia" w:cs="Times New Roman"/>
          <w:lang w:eastAsia="zh-CN"/>
        </w:rPr>
        <w:t>R</w:t>
      </w:r>
      <w:r>
        <w:rPr>
          <w:rFonts w:eastAsiaTheme="minorEastAsia" w:cs="Times New Roman"/>
          <w:lang w:eastAsia="zh-CN"/>
        </w:rPr>
        <w:t>esponse times</w:t>
      </w:r>
      <w:r w:rsidRPr="000F2CE4">
        <w:rPr>
          <w:rFonts w:eastAsiaTheme="minorEastAsia" w:cs="Times New Roman"/>
          <w:lang w:eastAsia="zh-CN"/>
        </w:rPr>
        <w:t xml:space="preserve"> for most of the schizophrenics </w:t>
      </w:r>
      <w:r w:rsidR="00950394">
        <w:rPr>
          <w:rFonts w:eastAsiaTheme="minorEastAsia" w:cs="Times New Roman"/>
          <w:lang w:eastAsia="zh-CN"/>
        </w:rPr>
        <w:t>appear more variability than those</w:t>
      </w:r>
      <w:r w:rsidR="006B7877">
        <w:rPr>
          <w:rFonts w:eastAsiaTheme="minorEastAsia" w:cs="Times New Roman"/>
          <w:lang w:eastAsia="zh-CN"/>
        </w:rPr>
        <w:t xml:space="preserve"> </w:t>
      </w:r>
      <w:r w:rsidRPr="000F2CE4">
        <w:rPr>
          <w:rFonts w:eastAsiaTheme="minorEastAsia" w:cs="Times New Roman"/>
          <w:lang w:eastAsia="zh-CN"/>
        </w:rPr>
        <w:t>for non-schizophrenics</w:t>
      </w:r>
      <w:r>
        <w:rPr>
          <w:rFonts w:eastAsiaTheme="minorEastAsia" w:cs="Times New Roman"/>
          <w:lang w:eastAsia="zh-CN"/>
        </w:rPr>
        <w:t>.</w:t>
      </w:r>
    </w:p>
    <w:p w:rsidR="002F0259" w:rsidRDefault="002F0259" w:rsidP="00FD14A1">
      <w:pPr>
        <w:autoSpaceDE w:val="0"/>
        <w:autoSpaceDN w:val="0"/>
        <w:adjustRightInd w:val="0"/>
        <w:ind w:left="-144"/>
        <w:jc w:val="both"/>
        <w:rPr>
          <w:rFonts w:eastAsiaTheme="minorEastAsia" w:cs="Times New Roman"/>
          <w:szCs w:val="24"/>
          <w:lang w:eastAsia="zh-CN"/>
        </w:rPr>
      </w:pPr>
      <w:r>
        <w:rPr>
          <w:rFonts w:eastAsiaTheme="minorEastAsia" w:cs="Times New Roman"/>
          <w:szCs w:val="24"/>
          <w:lang w:eastAsia="zh-CN"/>
        </w:rPr>
        <w:t>And these two results can also be obtained from Fig. 3 and Fig. 4</w:t>
      </w:r>
      <w:r w:rsidR="00FD14A1">
        <w:rPr>
          <w:rFonts w:eastAsiaTheme="minorEastAsia" w:cs="Times New Roman"/>
          <w:szCs w:val="24"/>
          <w:lang w:eastAsia="zh-CN"/>
        </w:rPr>
        <w:t>.</w:t>
      </w:r>
    </w:p>
    <w:p w:rsidR="002F0259" w:rsidRPr="005A12B1" w:rsidRDefault="0024307C" w:rsidP="00B07126">
      <w:pPr>
        <w:pStyle w:val="Heading3"/>
        <w:ind w:left="-144"/>
        <w:rPr>
          <w:rFonts w:ascii="Times New Roman" w:hAnsi="Times New Roman" w:cs="Times New Roman"/>
          <w:color w:val="auto"/>
          <w:sz w:val="26"/>
          <w:szCs w:val="26"/>
        </w:rPr>
      </w:pPr>
      <w:bookmarkStart w:id="1" w:name="_Toc418766116"/>
      <w:r w:rsidRPr="005A12B1">
        <w:rPr>
          <w:rFonts w:ascii="Times New Roman" w:hAnsi="Times New Roman" w:cs="Times New Roman"/>
          <w:color w:val="auto"/>
          <w:sz w:val="26"/>
          <w:szCs w:val="26"/>
        </w:rPr>
        <w:t>2.2</w:t>
      </w:r>
      <w:bookmarkEnd w:id="1"/>
      <w:r w:rsidR="005C2823">
        <w:rPr>
          <w:rFonts w:ascii="Times New Roman" w:hAnsi="Times New Roman" w:cs="Times New Roman"/>
          <w:color w:val="auto"/>
          <w:sz w:val="26"/>
          <w:szCs w:val="26"/>
        </w:rPr>
        <w:t xml:space="preserve"> </w:t>
      </w:r>
      <w:r w:rsidR="002F0259" w:rsidRPr="005A12B1">
        <w:rPr>
          <w:rFonts w:ascii="Times New Roman" w:hAnsi="Times New Roman" w:cs="Times New Roman"/>
          <w:color w:val="auto"/>
          <w:sz w:val="26"/>
          <w:szCs w:val="26"/>
        </w:rPr>
        <w:t>Bayesian Statistical Methods</w:t>
      </w:r>
    </w:p>
    <w:p w:rsidR="009951D6" w:rsidRPr="00F55914" w:rsidRDefault="007729C2" w:rsidP="00410696">
      <w:pPr>
        <w:autoSpaceDE w:val="0"/>
        <w:autoSpaceDN w:val="0"/>
        <w:adjustRightInd w:val="0"/>
        <w:ind w:left="-144"/>
        <w:jc w:val="both"/>
        <w:rPr>
          <w:rFonts w:cs="Times New Roman"/>
          <w:szCs w:val="24"/>
        </w:rPr>
      </w:pPr>
      <w:r>
        <w:rPr>
          <w:rFonts w:cs="Times New Roman"/>
          <w:szCs w:val="24"/>
        </w:rPr>
        <w:t xml:space="preserve">In </w:t>
      </w:r>
      <w:r w:rsidR="00F55914" w:rsidRPr="00F55914">
        <w:rPr>
          <w:rFonts w:cs="Times New Roman"/>
          <w:szCs w:val="24"/>
        </w:rPr>
        <w:t xml:space="preserve">frequentist </w:t>
      </w:r>
      <w:r w:rsidR="00F55914">
        <w:rPr>
          <w:rFonts w:cs="Times New Roman"/>
          <w:szCs w:val="24"/>
        </w:rPr>
        <w:t>inference,</w:t>
      </w:r>
      <w:r w:rsidR="00F55914" w:rsidRPr="00F55914">
        <w:rPr>
          <w:rFonts w:cs="Times New Roman"/>
          <w:szCs w:val="24"/>
        </w:rPr>
        <w:t xml:space="preserve"> </w:t>
      </w:r>
      <w:r>
        <w:rPr>
          <w:rFonts w:cs="Times New Roman"/>
          <w:szCs w:val="24"/>
        </w:rPr>
        <w:t>parameters are fixed quantities.</w:t>
      </w:r>
      <w:r w:rsidR="00F55914" w:rsidRPr="00F55914">
        <w:rPr>
          <w:rFonts w:cs="Times New Roman"/>
          <w:szCs w:val="24"/>
        </w:rPr>
        <w:t xml:space="preserve"> </w:t>
      </w:r>
      <w:r>
        <w:rPr>
          <w:rFonts w:cs="Times New Roman"/>
          <w:szCs w:val="24"/>
        </w:rPr>
        <w:t>But</w:t>
      </w:r>
      <w:r w:rsidR="00F55914" w:rsidRPr="00F55914">
        <w:rPr>
          <w:rFonts w:cs="Times New Roman"/>
          <w:szCs w:val="24"/>
        </w:rPr>
        <w:t xml:space="preserve"> in Bayesian </w:t>
      </w:r>
      <w:r w:rsidR="00F55914">
        <w:rPr>
          <w:rFonts w:cs="Times New Roman"/>
          <w:szCs w:val="24"/>
        </w:rPr>
        <w:t>i</w:t>
      </w:r>
      <w:r>
        <w:rPr>
          <w:rFonts w:cs="Times New Roman"/>
          <w:szCs w:val="24"/>
        </w:rPr>
        <w:t xml:space="preserve">nference, </w:t>
      </w:r>
      <w:r w:rsidR="00F55914" w:rsidRPr="00F55914">
        <w:rPr>
          <w:rFonts w:cs="Times New Roman"/>
          <w:szCs w:val="24"/>
        </w:rPr>
        <w:t>the true value of a parameter can be thought of as being a random variable to which we assign a probability distribution</w:t>
      </w:r>
      <w:r w:rsidR="008B0BEF">
        <w:rPr>
          <w:rFonts w:cs="Times New Roman"/>
          <w:szCs w:val="24"/>
        </w:rPr>
        <w:t xml:space="preserve"> (Stevens, </w:t>
      </w:r>
      <w:r w:rsidR="002C5BB2">
        <w:rPr>
          <w:rFonts w:cs="Times New Roman"/>
          <w:szCs w:val="24"/>
        </w:rPr>
        <w:t xml:space="preserve">J.W., </w:t>
      </w:r>
      <w:r w:rsidR="008B0BEF">
        <w:rPr>
          <w:rFonts w:cs="Times New Roman"/>
          <w:szCs w:val="24"/>
        </w:rPr>
        <w:t>2009)</w:t>
      </w:r>
      <w:r w:rsidR="009951D6" w:rsidRPr="00F55914">
        <w:rPr>
          <w:rFonts w:cs="Times New Roman"/>
          <w:szCs w:val="24"/>
        </w:rPr>
        <w:t xml:space="preserve">. </w:t>
      </w:r>
      <w:r w:rsidR="00F55914">
        <w:rPr>
          <w:rFonts w:cs="Times New Roman"/>
          <w:szCs w:val="24"/>
        </w:rPr>
        <w:t>Bayesian inference</w:t>
      </w:r>
      <w:r w:rsidR="00D166D5" w:rsidRPr="00F55914">
        <w:rPr>
          <w:rFonts w:cs="Times New Roman"/>
          <w:szCs w:val="24"/>
        </w:rPr>
        <w:t xml:space="preserve"> </w:t>
      </w:r>
      <w:r w:rsidR="009951D6" w:rsidRPr="00F55914">
        <w:rPr>
          <w:rFonts w:cs="Times New Roman"/>
          <w:szCs w:val="24"/>
        </w:rPr>
        <w:t>has got its nam</w:t>
      </w:r>
      <w:r>
        <w:rPr>
          <w:rFonts w:cs="Times New Roman"/>
          <w:szCs w:val="24"/>
        </w:rPr>
        <w:t xml:space="preserve">e from the use of Bayes theorem. If we are interested in estimating </w:t>
      </w:r>
      <m:oMath>
        <m:r>
          <w:rPr>
            <w:rFonts w:ascii="Cambria Math" w:hAnsi="Cambria Math" w:cs="Times New Roman"/>
            <w:szCs w:val="24"/>
          </w:rPr>
          <m:t>θ</m:t>
        </m:r>
      </m:oMath>
      <w:r w:rsidRPr="00F55914">
        <w:rPr>
          <w:rFonts w:cs="Times New Roman"/>
          <w:szCs w:val="24"/>
        </w:rPr>
        <w:t xml:space="preserve"> </w:t>
      </w:r>
      <w:r>
        <w:rPr>
          <w:rFonts w:cs="Times New Roman"/>
          <w:szCs w:val="24"/>
        </w:rPr>
        <w:t xml:space="preserve">from data </w:t>
      </w:r>
      <m:oMath>
        <m:r>
          <w:rPr>
            <w:rFonts w:ascii="Cambria Math" w:hAnsi="Cambria Math" w:cs="Times New Roman"/>
            <w:szCs w:val="24"/>
          </w:rPr>
          <m:t>y=</m:t>
        </m:r>
        <m:d>
          <m:dPr>
            <m:begChr m:val="{"/>
            <m:endChr m:val="}"/>
            <m:ctrlPr>
              <w:rPr>
                <w:rFonts w:ascii="Cambria Math" w:hAnsi="Cambria Math" w:cs="Times New Roman"/>
                <w:i/>
                <w:szCs w:val="24"/>
              </w:rPr>
            </m:ctrlPr>
          </m:dPr>
          <m:e>
            <m:sSub>
              <m:sSubPr>
                <m:ctrlPr>
                  <w:rPr>
                    <w:rFonts w:ascii="Cambria Math" w:hAnsi="Cambria Math" w:cs="Times New Roman"/>
                    <w:i/>
                    <w:szCs w:val="24"/>
                  </w:rPr>
                </m:ctrlPr>
              </m:sSubPr>
              <m:e>
                <m:r>
                  <w:rPr>
                    <w:rFonts w:ascii="Cambria Math" w:hAnsi="Cambria Math" w:cs="Times New Roman"/>
                    <w:szCs w:val="24"/>
                  </w:rPr>
                  <m:t>y</m:t>
                </m:r>
              </m:e>
              <m:sub>
                <m:r>
                  <w:rPr>
                    <w:rFonts w:ascii="Cambria Math" w:hAnsi="Cambria Math" w:cs="Times New Roman"/>
                    <w:szCs w:val="24"/>
                  </w:rPr>
                  <m:t>1</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y</m:t>
                </m:r>
              </m:e>
              <m:sub>
                <m:r>
                  <w:rPr>
                    <w:rFonts w:ascii="Cambria Math" w:hAnsi="Cambria Math" w:cs="Times New Roman"/>
                    <w:szCs w:val="24"/>
                  </w:rPr>
                  <m:t>2</m:t>
                </m:r>
              </m:sub>
            </m:sSub>
            <m:r>
              <w:rPr>
                <w:rFonts w:ascii="Cambria Math" w:hAnsi="Cambria Math" w:cs="Times New Roman"/>
                <w:szCs w:val="24"/>
              </w:rPr>
              <m:t xml:space="preserve">,…, </m:t>
            </m:r>
            <m:sSub>
              <m:sSubPr>
                <m:ctrlPr>
                  <w:rPr>
                    <w:rFonts w:ascii="Cambria Math" w:hAnsi="Cambria Math" w:cs="Times New Roman"/>
                    <w:i/>
                    <w:szCs w:val="24"/>
                  </w:rPr>
                </m:ctrlPr>
              </m:sSubPr>
              <m:e>
                <m:r>
                  <w:rPr>
                    <w:rFonts w:ascii="Cambria Math" w:hAnsi="Cambria Math" w:cs="Times New Roman"/>
                    <w:szCs w:val="24"/>
                  </w:rPr>
                  <m:t>y</m:t>
                </m:r>
              </m:e>
              <m:sub>
                <m:r>
                  <w:rPr>
                    <w:rFonts w:ascii="Cambria Math" w:hAnsi="Cambria Math" w:cs="Times New Roman"/>
                    <w:szCs w:val="24"/>
                  </w:rPr>
                  <m:t>n</m:t>
                </m:r>
              </m:sub>
            </m:sSub>
          </m:e>
        </m:d>
        <m:r>
          <w:rPr>
            <w:rFonts w:ascii="Cambria Math" w:hAnsi="Cambria Math" w:cs="Times New Roman"/>
            <w:szCs w:val="24"/>
          </w:rPr>
          <m:t>,</m:t>
        </m:r>
      </m:oMath>
      <w:r w:rsidR="004A0739">
        <w:rPr>
          <w:rFonts w:eastAsiaTheme="minorEastAsia" w:cs="Times New Roman"/>
          <w:szCs w:val="24"/>
        </w:rPr>
        <w:t xml:space="preserve"> </w:t>
      </w:r>
      <w:r>
        <w:rPr>
          <w:rFonts w:eastAsiaTheme="minorEastAsia" w:cs="Times New Roman"/>
          <w:szCs w:val="24"/>
        </w:rPr>
        <w:t>Bay</w:t>
      </w:r>
      <w:r w:rsidR="004A0739">
        <w:rPr>
          <w:rFonts w:eastAsiaTheme="minorEastAsia" w:cs="Times New Roman"/>
          <w:szCs w:val="24"/>
        </w:rPr>
        <w:t>es’</w:t>
      </w:r>
      <w:r>
        <w:rPr>
          <w:rFonts w:eastAsiaTheme="minorEastAsia" w:cs="Times New Roman"/>
          <w:szCs w:val="24"/>
        </w:rPr>
        <w:t xml:space="preserve"> rule</w:t>
      </w:r>
      <w:r w:rsidR="009951D6" w:rsidRPr="00F55914">
        <w:rPr>
          <w:rFonts w:cs="Times New Roman"/>
          <w:szCs w:val="24"/>
        </w:rPr>
        <w:t xml:space="preserve"> </w:t>
      </w:r>
      <w:r w:rsidR="00A83DE5" w:rsidRPr="00F55914">
        <w:rPr>
          <w:rFonts w:cs="Times New Roman"/>
          <w:szCs w:val="24"/>
        </w:rPr>
        <w:t xml:space="preserve">can be expressed as </w:t>
      </w:r>
    </w:p>
    <w:p w:rsidR="00A83DE5" w:rsidRPr="00D166D5" w:rsidRDefault="00147D5C" w:rsidP="00B07126">
      <w:pPr>
        <w:ind w:left="-144"/>
        <w:rPr>
          <w:rFonts w:cs="Times New Roman"/>
          <w:szCs w:val="24"/>
        </w:rPr>
      </w:pPr>
      <m:oMathPara>
        <m:oMath>
          <m:box>
            <m:boxPr>
              <m:opEmu m:val="1"/>
              <m:ctrlPr>
                <w:rPr>
                  <w:rFonts w:ascii="Cambria Math" w:hAnsi="Cambria Math" w:cs="Times New Roman"/>
                  <w:i/>
                  <w:sz w:val="28"/>
                  <w:szCs w:val="28"/>
                </w:rPr>
              </m:ctrlPr>
            </m:boxPr>
            <m:e>
              <m:r>
                <w:rPr>
                  <w:rFonts w:ascii="Cambria Math" w:hAnsi="Cambria Math" w:cs="Times New Roman"/>
                  <w:sz w:val="28"/>
                  <w:szCs w:val="28"/>
                </w:rPr>
                <m:t>p</m:t>
              </m:r>
              <m:d>
                <m:dPr>
                  <m:ctrlPr>
                    <w:rPr>
                      <w:rFonts w:ascii="Cambria Math" w:hAnsi="Cambria Math" w:cs="Times New Roman"/>
                      <w:i/>
                      <w:sz w:val="28"/>
                      <w:szCs w:val="28"/>
                    </w:rPr>
                  </m:ctrlPr>
                </m:dPr>
                <m:e>
                  <m:r>
                    <w:rPr>
                      <w:rFonts w:ascii="Cambria Math" w:hAnsi="Cambria Math" w:cs="Times New Roman"/>
                      <w:sz w:val="28"/>
                      <w:szCs w:val="28"/>
                    </w:rPr>
                    <m:t>θ</m:t>
                  </m:r>
                </m:e>
                <m:e>
                  <m:r>
                    <w:rPr>
                      <w:rFonts w:ascii="Cambria Math" w:hAnsi="Cambria Math" w:cs="Times New Roman"/>
                      <w:sz w:val="28"/>
                      <w:szCs w:val="28"/>
                    </w:rPr>
                    <m:t>y</m:t>
                  </m:r>
                </m:e>
              </m:d>
              <m:r>
                <w:rPr>
                  <w:rFonts w:ascii="Cambria Math" w:hAnsi="Cambria Math" w:cs="Times New Roman"/>
                  <w:sz w:val="28"/>
                  <w:szCs w:val="28"/>
                </w:rPr>
                <m:t xml:space="preserve">= </m:t>
              </m:r>
              <m:f>
                <m:fPr>
                  <m:ctrlPr>
                    <w:rPr>
                      <w:rFonts w:ascii="Cambria Math" w:hAnsi="Cambria Math" w:cs="Times New Roman"/>
                      <w:i/>
                      <w:sz w:val="28"/>
                      <w:szCs w:val="28"/>
                    </w:rPr>
                  </m:ctrlPr>
                </m:fPr>
                <m:num>
                  <m:r>
                    <w:rPr>
                      <w:rFonts w:ascii="Cambria Math" w:hAnsi="Cambria Math" w:cs="Times New Roman"/>
                      <w:sz w:val="28"/>
                      <w:szCs w:val="28"/>
                    </w:rPr>
                    <m:t>p</m:t>
                  </m:r>
                  <m:d>
                    <m:dPr>
                      <m:ctrlPr>
                        <w:rPr>
                          <w:rFonts w:ascii="Cambria Math" w:hAnsi="Cambria Math" w:cs="Times New Roman"/>
                          <w:i/>
                          <w:sz w:val="28"/>
                          <w:szCs w:val="28"/>
                        </w:rPr>
                      </m:ctrlPr>
                    </m:dPr>
                    <m:e>
                      <m:r>
                        <w:rPr>
                          <w:rFonts w:ascii="Cambria Math" w:hAnsi="Cambria Math" w:cs="Times New Roman"/>
                          <w:sz w:val="28"/>
                          <w:szCs w:val="28"/>
                        </w:rPr>
                        <m:t>y</m:t>
                      </m:r>
                    </m:e>
                    <m:e>
                      <m:r>
                        <w:rPr>
                          <w:rFonts w:ascii="Cambria Math" w:hAnsi="Cambria Math" w:cs="Times New Roman"/>
                          <w:sz w:val="28"/>
                          <w:szCs w:val="28"/>
                        </w:rPr>
                        <m:t>θ</m:t>
                      </m:r>
                    </m:e>
                  </m:d>
                  <m:r>
                    <w:rPr>
                      <w:rFonts w:ascii="Cambria Math" w:hAnsi="Cambria Math" w:cs="Times New Roman"/>
                      <w:sz w:val="28"/>
                      <w:szCs w:val="28"/>
                    </w:rPr>
                    <m:t>p(θ)</m:t>
                  </m:r>
                </m:num>
                <m:den>
                  <m:r>
                    <w:rPr>
                      <w:rFonts w:ascii="Cambria Math" w:hAnsi="Cambria Math" w:cs="Times New Roman"/>
                      <w:sz w:val="28"/>
                      <w:szCs w:val="28"/>
                    </w:rPr>
                    <m:t>p(y)</m:t>
                  </m:r>
                </m:den>
              </m:f>
            </m:e>
          </m:box>
        </m:oMath>
      </m:oMathPara>
    </w:p>
    <w:p w:rsidR="00134614" w:rsidRDefault="00150E83" w:rsidP="00410696">
      <w:pPr>
        <w:ind w:left="-144"/>
        <w:jc w:val="both"/>
        <w:rPr>
          <w:rFonts w:eastAsiaTheme="minorEastAsia"/>
          <w:szCs w:val="24"/>
        </w:rPr>
      </w:pPr>
      <w:r>
        <w:t xml:space="preserve">Here, </w:t>
      </w:r>
      <m:oMath>
        <m:r>
          <w:rPr>
            <w:rFonts w:ascii="Cambria Math" w:hAnsi="Cambria Math" w:cs="Times New Roman"/>
            <w:szCs w:val="24"/>
          </w:rPr>
          <m:t>p(θ)</m:t>
        </m:r>
      </m:oMath>
      <w:r>
        <w:rPr>
          <w:rFonts w:eastAsiaTheme="minorEastAsia"/>
          <w:szCs w:val="24"/>
        </w:rPr>
        <w:t xml:space="preserve"> is a probability distribution for </w:t>
      </w:r>
      <m:oMath>
        <m:r>
          <w:rPr>
            <w:rFonts w:ascii="Cambria Math" w:hAnsi="Cambria Math" w:cs="Times New Roman"/>
            <w:szCs w:val="24"/>
          </w:rPr>
          <m:t>θ</m:t>
        </m:r>
      </m:oMath>
      <w:r>
        <w:rPr>
          <w:rFonts w:eastAsiaTheme="minorEastAsia"/>
          <w:szCs w:val="24"/>
        </w:rPr>
        <w:t xml:space="preserve"> which is known as the prior distribution. It can express your beliefs about the parameter </w:t>
      </w:r>
      <w:r w:rsidR="007729C2">
        <w:rPr>
          <w:rFonts w:eastAsiaTheme="minorEastAsia"/>
          <w:szCs w:val="24"/>
        </w:rPr>
        <w:t xml:space="preserve">before you examine the data. </w:t>
      </w:r>
      <m:oMath>
        <m:r>
          <w:rPr>
            <w:rFonts w:ascii="Cambria Math" w:hAnsi="Cambria Math" w:cs="Times New Roman"/>
            <w:szCs w:val="24"/>
          </w:rPr>
          <m:t>p</m:t>
        </m:r>
        <m:d>
          <m:dPr>
            <m:ctrlPr>
              <w:rPr>
                <w:rFonts w:ascii="Cambria Math" w:hAnsi="Cambria Math" w:cs="Times New Roman"/>
                <w:i/>
                <w:szCs w:val="24"/>
              </w:rPr>
            </m:ctrlPr>
          </m:dPr>
          <m:e>
            <m:r>
              <w:rPr>
                <w:rFonts w:ascii="Cambria Math" w:hAnsi="Cambria Math" w:cs="Times New Roman"/>
                <w:szCs w:val="24"/>
              </w:rPr>
              <m:t>y</m:t>
            </m:r>
          </m:e>
          <m:e>
            <m:r>
              <w:rPr>
                <w:rFonts w:ascii="Cambria Math" w:hAnsi="Cambria Math" w:cs="Times New Roman"/>
                <w:szCs w:val="24"/>
              </w:rPr>
              <m:t>θ</m:t>
            </m:r>
          </m:e>
        </m:d>
      </m:oMath>
      <w:r w:rsidR="005F7E64">
        <w:rPr>
          <w:rFonts w:eastAsiaTheme="minorEastAsia"/>
          <w:szCs w:val="24"/>
        </w:rPr>
        <w:t xml:space="preserve"> </w:t>
      </w:r>
      <w:proofErr w:type="gramStart"/>
      <w:r w:rsidR="005F7E64">
        <w:rPr>
          <w:rFonts w:eastAsiaTheme="minorEastAsia"/>
          <w:szCs w:val="24"/>
        </w:rPr>
        <w:t>is</w:t>
      </w:r>
      <w:proofErr w:type="gramEnd"/>
      <w:r w:rsidR="005F7E64">
        <w:rPr>
          <w:rFonts w:eastAsiaTheme="minorEastAsia"/>
          <w:szCs w:val="24"/>
        </w:rPr>
        <w:t xml:space="preserve"> the likelihood </w:t>
      </w:r>
      <w:r w:rsidR="00B55F40">
        <w:rPr>
          <w:rFonts w:eastAsiaTheme="minorEastAsia"/>
          <w:szCs w:val="24"/>
        </w:rPr>
        <w:t>function combining the data and prior information</w:t>
      </w:r>
      <w:r w:rsidR="005F7E64">
        <w:rPr>
          <w:rFonts w:eastAsiaTheme="minorEastAsia"/>
          <w:szCs w:val="24"/>
        </w:rPr>
        <w:t>.</w:t>
      </w:r>
      <w:r w:rsidR="00B55F40">
        <w:rPr>
          <w:rFonts w:eastAsiaTheme="minorEastAsia"/>
          <w:szCs w:val="24"/>
        </w:rPr>
        <w:t xml:space="preserve"> </w:t>
      </w:r>
      <m:oMath>
        <m:r>
          <w:rPr>
            <w:rFonts w:ascii="Cambria Math" w:hAnsi="Cambria Math" w:cs="Times New Roman"/>
            <w:szCs w:val="24"/>
          </w:rPr>
          <m:t>p</m:t>
        </m:r>
        <m:d>
          <m:dPr>
            <m:ctrlPr>
              <w:rPr>
                <w:rFonts w:ascii="Cambria Math" w:hAnsi="Cambria Math" w:cs="Times New Roman"/>
                <w:i/>
                <w:szCs w:val="24"/>
              </w:rPr>
            </m:ctrlPr>
          </m:dPr>
          <m:e>
            <m:r>
              <w:rPr>
                <w:rFonts w:ascii="Cambria Math" w:hAnsi="Cambria Math" w:cs="Times New Roman"/>
                <w:szCs w:val="24"/>
              </w:rPr>
              <m:t>θ</m:t>
            </m:r>
          </m:e>
          <m:e>
            <m:r>
              <w:rPr>
                <w:rFonts w:ascii="Cambria Math" w:hAnsi="Cambria Math" w:cs="Times New Roman"/>
                <w:szCs w:val="24"/>
              </w:rPr>
              <m:t>y</m:t>
            </m:r>
          </m:e>
        </m:d>
      </m:oMath>
      <w:r w:rsidR="0000661F">
        <w:rPr>
          <w:rFonts w:eastAsiaTheme="minorEastAsia"/>
          <w:szCs w:val="24"/>
        </w:rPr>
        <w:t xml:space="preserve"> </w:t>
      </w:r>
      <w:proofErr w:type="gramStart"/>
      <w:r w:rsidR="0000661F">
        <w:rPr>
          <w:rFonts w:eastAsiaTheme="minorEastAsia"/>
          <w:szCs w:val="24"/>
        </w:rPr>
        <w:t>is</w:t>
      </w:r>
      <w:proofErr w:type="gramEnd"/>
      <w:r w:rsidR="0000661F">
        <w:rPr>
          <w:rFonts w:eastAsiaTheme="minorEastAsia"/>
          <w:szCs w:val="24"/>
        </w:rPr>
        <w:t xml:space="preserve"> posterior distribution that you can update your beliefs about </w:t>
      </w:r>
      <m:oMath>
        <m:r>
          <w:rPr>
            <w:rFonts w:ascii="Cambria Math" w:hAnsi="Cambria Math" w:cs="Times New Roman"/>
            <w:szCs w:val="24"/>
          </w:rPr>
          <m:t>θ</m:t>
        </m:r>
      </m:oMath>
      <w:r w:rsidR="0000661F">
        <w:rPr>
          <w:rFonts w:eastAsiaTheme="minorEastAsia"/>
          <w:szCs w:val="24"/>
        </w:rPr>
        <w:t>.</w:t>
      </w:r>
      <w:r w:rsidR="00931797">
        <w:rPr>
          <w:rFonts w:eastAsiaTheme="minorEastAsia"/>
          <w:szCs w:val="24"/>
        </w:rPr>
        <w:t xml:space="preserve"> Since</w:t>
      </w:r>
      <w:r w:rsidR="0000661F">
        <w:rPr>
          <w:rFonts w:eastAsiaTheme="minorEastAsia"/>
          <w:szCs w:val="24"/>
        </w:rPr>
        <w:t xml:space="preserve"> </w:t>
      </w:r>
      <m:oMath>
        <m:r>
          <w:rPr>
            <w:rFonts w:ascii="Cambria Math" w:hAnsi="Cambria Math" w:cs="Times New Roman"/>
            <w:szCs w:val="24"/>
          </w:rPr>
          <m:t>p</m:t>
        </m:r>
        <m:d>
          <m:dPr>
            <m:ctrlPr>
              <w:rPr>
                <w:rFonts w:ascii="Cambria Math" w:hAnsi="Cambria Math" w:cs="Times New Roman"/>
                <w:i/>
                <w:szCs w:val="24"/>
              </w:rPr>
            </m:ctrlPr>
          </m:dPr>
          <m:e>
            <m:r>
              <w:rPr>
                <w:rFonts w:ascii="Cambria Math" w:hAnsi="Cambria Math" w:cs="Times New Roman"/>
                <w:szCs w:val="24"/>
              </w:rPr>
              <m:t>y</m:t>
            </m:r>
          </m:e>
        </m:d>
      </m:oMath>
      <w:r w:rsidR="00B55F40">
        <w:rPr>
          <w:rFonts w:eastAsiaTheme="minorEastAsia"/>
          <w:szCs w:val="24"/>
        </w:rPr>
        <w:t xml:space="preserve"> is the probability of </w:t>
      </w:r>
      <w:r w:rsidR="00931797">
        <w:rPr>
          <w:rFonts w:eastAsiaTheme="minorEastAsia"/>
          <w:szCs w:val="24"/>
        </w:rPr>
        <w:t xml:space="preserve">data that is a constant, posterior probability is always proportional to prior probability timing likelihood. This means </w:t>
      </w:r>
      <w:r w:rsidR="00E90C78">
        <w:rPr>
          <w:rFonts w:eastAsiaTheme="minorEastAsia"/>
          <w:szCs w:val="24"/>
        </w:rPr>
        <w:t>posterior distribution</w:t>
      </w:r>
      <w:r w:rsidR="00251752">
        <w:rPr>
          <w:rFonts w:eastAsiaTheme="minorEastAsia"/>
          <w:szCs w:val="24"/>
        </w:rPr>
        <w:t xml:space="preserve"> </w:t>
      </w:r>
      <m:oMath>
        <m:r>
          <w:rPr>
            <w:rFonts w:ascii="Cambria Math" w:hAnsi="Cambria Math" w:cs="Times New Roman"/>
            <w:szCs w:val="24"/>
          </w:rPr>
          <m:t>p</m:t>
        </m:r>
        <m:d>
          <m:dPr>
            <m:ctrlPr>
              <w:rPr>
                <w:rFonts w:ascii="Cambria Math" w:hAnsi="Cambria Math" w:cs="Times New Roman"/>
                <w:i/>
                <w:szCs w:val="24"/>
              </w:rPr>
            </m:ctrlPr>
          </m:dPr>
          <m:e>
            <m:r>
              <w:rPr>
                <w:rFonts w:ascii="Cambria Math" w:hAnsi="Cambria Math" w:cs="Times New Roman"/>
                <w:szCs w:val="24"/>
              </w:rPr>
              <m:t>θ</m:t>
            </m:r>
          </m:e>
          <m:e>
            <m:r>
              <w:rPr>
                <w:rFonts w:ascii="Cambria Math" w:hAnsi="Cambria Math" w:cs="Times New Roman"/>
                <w:szCs w:val="24"/>
              </w:rPr>
              <m:t>y</m:t>
            </m:r>
          </m:e>
        </m:d>
      </m:oMath>
      <w:r w:rsidR="00251752">
        <w:rPr>
          <w:rFonts w:eastAsiaTheme="minorEastAsia"/>
          <w:szCs w:val="24"/>
        </w:rPr>
        <w:t xml:space="preserve"> </w:t>
      </w:r>
      <w:r w:rsidR="00E90C78">
        <w:rPr>
          <w:rFonts w:eastAsiaTheme="minorEastAsia"/>
          <w:szCs w:val="24"/>
        </w:rPr>
        <w:t xml:space="preserve"> is under the same distribution</w:t>
      </w:r>
      <w:r w:rsidR="000B55DD">
        <w:rPr>
          <w:rFonts w:eastAsiaTheme="minorEastAsia"/>
          <w:szCs w:val="24"/>
        </w:rPr>
        <w:t xml:space="preserve"> family</w:t>
      </w:r>
      <w:r w:rsidR="00E90C78">
        <w:rPr>
          <w:rFonts w:eastAsiaTheme="minorEastAsia"/>
          <w:szCs w:val="24"/>
        </w:rPr>
        <w:t xml:space="preserve"> of the prior </w:t>
      </w:r>
      <m:oMath>
        <m:r>
          <w:rPr>
            <w:rFonts w:ascii="Cambria Math" w:hAnsi="Cambria Math" w:cs="Times New Roman"/>
            <w:szCs w:val="24"/>
          </w:rPr>
          <m:t>p(θ)</m:t>
        </m:r>
      </m:oMath>
      <w:r w:rsidR="00251752">
        <w:rPr>
          <w:rFonts w:eastAsiaTheme="minorEastAsia"/>
          <w:szCs w:val="24"/>
        </w:rPr>
        <w:t xml:space="preserve"> </w:t>
      </w:r>
      <w:r w:rsidR="000B55DD">
        <w:rPr>
          <w:rFonts w:eastAsiaTheme="minorEastAsia"/>
          <w:szCs w:val="24"/>
        </w:rPr>
        <w:t>which called conjugate prior</w:t>
      </w:r>
      <w:r w:rsidR="00E90C78">
        <w:rPr>
          <w:rFonts w:eastAsiaTheme="minorEastAsia"/>
          <w:szCs w:val="24"/>
        </w:rPr>
        <w:t>.</w:t>
      </w:r>
    </w:p>
    <w:p w:rsidR="00390AE9" w:rsidRPr="00B55F40" w:rsidRDefault="0046290A" w:rsidP="0046290A">
      <w:pPr>
        <w:pStyle w:val="Heading3"/>
        <w:ind w:left="-144"/>
        <w:rPr>
          <w:szCs w:val="24"/>
        </w:rPr>
      </w:pPr>
      <w:r>
        <w:rPr>
          <w:rFonts w:ascii="Times New Roman" w:hAnsi="Times New Roman" w:cs="Times New Roman"/>
          <w:color w:val="auto"/>
        </w:rPr>
        <w:t>2</w:t>
      </w:r>
      <w:r w:rsidRPr="005F7445">
        <w:rPr>
          <w:rFonts w:ascii="Times New Roman" w:hAnsi="Times New Roman" w:cs="Times New Roman"/>
          <w:color w:val="auto"/>
        </w:rPr>
        <w:t>.2.1</w:t>
      </w:r>
      <w:r>
        <w:rPr>
          <w:rFonts w:ascii="Times New Roman" w:hAnsi="Times New Roman" w:cs="Times New Roman"/>
          <w:color w:val="auto"/>
        </w:rPr>
        <w:t xml:space="preserve"> Gibbs Sampling</w:t>
      </w:r>
      <w:bookmarkStart w:id="2" w:name="OLE_LINK13"/>
      <w:bookmarkStart w:id="3" w:name="OLE_LINK14"/>
      <w:r w:rsidR="00390AE9" w:rsidRPr="00C201C3">
        <w:rPr>
          <w:rFonts w:ascii="Times New Roman" w:hAnsi="Times New Roman" w:cs="Times New Roman" w:hint="eastAsia"/>
          <w:color w:val="auto"/>
          <w:szCs w:val="24"/>
        </w:rPr>
        <w:t xml:space="preserve"> </w:t>
      </w:r>
      <w:bookmarkEnd w:id="2"/>
      <w:bookmarkEnd w:id="3"/>
    </w:p>
    <w:p w:rsidR="00B61086" w:rsidRDefault="00134614" w:rsidP="00410696">
      <w:pPr>
        <w:autoSpaceDE w:val="0"/>
        <w:autoSpaceDN w:val="0"/>
        <w:adjustRightInd w:val="0"/>
        <w:ind w:left="-144"/>
        <w:jc w:val="both"/>
        <w:rPr>
          <w:rFonts w:eastAsiaTheme="minorEastAsia"/>
          <w:szCs w:val="24"/>
        </w:rPr>
      </w:pPr>
      <w:r w:rsidRPr="00D003CE">
        <w:rPr>
          <w:rFonts w:cs="Times New Roman"/>
          <w:szCs w:val="24"/>
        </w:rPr>
        <w:t>Markov Chain Monte Carlo (</w:t>
      </w:r>
      <w:r w:rsidR="00C83381" w:rsidRPr="00D003CE">
        <w:rPr>
          <w:rFonts w:cs="Times New Roman"/>
          <w:bCs/>
          <w:szCs w:val="24"/>
        </w:rPr>
        <w:t>MCMC</w:t>
      </w:r>
      <w:r w:rsidRPr="00D003CE">
        <w:rPr>
          <w:rFonts w:cs="Times New Roman"/>
          <w:szCs w:val="24"/>
        </w:rPr>
        <w:t xml:space="preserve">) </w:t>
      </w:r>
      <w:r w:rsidR="00D003CE" w:rsidRPr="00D003CE">
        <w:rPr>
          <w:rFonts w:cs="Times New Roman"/>
          <w:szCs w:val="24"/>
        </w:rPr>
        <w:t>is a class of methods in which we can simulate draws that are slightly dependent and are approximately fr</w:t>
      </w:r>
      <w:r w:rsidR="00CC27C2">
        <w:rPr>
          <w:rFonts w:cs="Times New Roman"/>
          <w:szCs w:val="24"/>
        </w:rPr>
        <w:t xml:space="preserve">om a (posterior) distribution. </w:t>
      </w:r>
      <w:r w:rsidR="00D36C53">
        <w:rPr>
          <w:rFonts w:cs="Times New Roman"/>
          <w:szCs w:val="24"/>
        </w:rPr>
        <w:t>It is</w:t>
      </w:r>
      <w:r w:rsidR="00C83381" w:rsidRPr="00C83381">
        <w:rPr>
          <w:rFonts w:cs="Times New Roman"/>
          <w:szCs w:val="24"/>
        </w:rPr>
        <w:t xml:space="preserve"> so-named because one uses the previous sample values to randomly generate the next sample </w:t>
      </w:r>
      <w:r w:rsidR="00823B5C">
        <w:rPr>
          <w:rFonts w:cs="Times New Roman"/>
          <w:szCs w:val="24"/>
        </w:rPr>
        <w:t xml:space="preserve">value to </w:t>
      </w:r>
      <w:r w:rsidR="00C83381" w:rsidRPr="00C83381">
        <w:rPr>
          <w:rFonts w:cs="Times New Roman"/>
          <w:szCs w:val="24"/>
        </w:rPr>
        <w:t xml:space="preserve">generating a </w:t>
      </w:r>
      <w:r w:rsidR="00C83381" w:rsidRPr="00427EA0">
        <w:rPr>
          <w:rFonts w:cs="Times New Roman"/>
          <w:bCs/>
          <w:szCs w:val="24"/>
        </w:rPr>
        <w:t>Markov chain</w:t>
      </w:r>
      <w:r w:rsidR="00427EA0">
        <w:rPr>
          <w:rFonts w:cs="Times New Roman"/>
          <w:bCs/>
          <w:szCs w:val="24"/>
        </w:rPr>
        <w:t xml:space="preserve">. </w:t>
      </w:r>
      <w:r w:rsidRPr="00497550">
        <w:rPr>
          <w:rFonts w:cs="Times New Roman"/>
          <w:bCs/>
          <w:szCs w:val="24"/>
        </w:rPr>
        <w:t>Markov chain is</w:t>
      </w:r>
      <w:r w:rsidRPr="00497550">
        <w:rPr>
          <w:rFonts w:cs="Times New Roman"/>
          <w:b/>
          <w:bCs/>
          <w:szCs w:val="24"/>
        </w:rPr>
        <w:t xml:space="preserve"> </w:t>
      </w:r>
      <w:r w:rsidRPr="00497550">
        <w:rPr>
          <w:rFonts w:cs="Times New Roman"/>
          <w:szCs w:val="24"/>
        </w:rPr>
        <w:t xml:space="preserve">a sequence </w:t>
      </w:r>
      <w:r w:rsidRPr="00497550">
        <w:rPr>
          <w:rFonts w:cs="Times New Roman"/>
          <w:iCs/>
          <w:szCs w:val="24"/>
        </w:rPr>
        <w:t>x</w:t>
      </w:r>
      <w:r w:rsidRPr="00497550">
        <w:rPr>
          <w:rFonts w:cs="Times New Roman"/>
          <w:szCs w:val="24"/>
          <w:vertAlign w:val="subscript"/>
        </w:rPr>
        <w:t>1</w:t>
      </w:r>
      <w:r w:rsidRPr="00497550">
        <w:rPr>
          <w:rFonts w:cs="Times New Roman"/>
          <w:szCs w:val="24"/>
        </w:rPr>
        <w:t xml:space="preserve">, </w:t>
      </w:r>
      <w:r w:rsidRPr="00497550">
        <w:rPr>
          <w:rFonts w:cs="Times New Roman"/>
          <w:iCs/>
          <w:szCs w:val="24"/>
        </w:rPr>
        <w:t>x</w:t>
      </w:r>
      <w:r w:rsidRPr="00497550">
        <w:rPr>
          <w:rFonts w:cs="Times New Roman"/>
          <w:szCs w:val="24"/>
          <w:vertAlign w:val="subscript"/>
        </w:rPr>
        <w:t>2</w:t>
      </w:r>
      <w:proofErr w:type="gramStart"/>
      <w:r w:rsidRPr="00497550">
        <w:rPr>
          <w:rFonts w:cs="Times New Roman"/>
          <w:szCs w:val="24"/>
        </w:rPr>
        <w:t>,…</w:t>
      </w:r>
      <w:proofErr w:type="gramEnd"/>
      <w:r w:rsidRPr="00497550">
        <w:rPr>
          <w:rFonts w:cs="Times New Roman"/>
          <w:iCs/>
          <w:szCs w:val="24"/>
        </w:rPr>
        <w:t xml:space="preserve"> </w:t>
      </w:r>
      <w:r w:rsidRPr="00497550">
        <w:rPr>
          <w:rFonts w:cs="Times New Roman"/>
          <w:szCs w:val="24"/>
        </w:rPr>
        <w:t xml:space="preserve">of random elements of some set if the conditional distribution of </w:t>
      </w:r>
      <w:r w:rsidRPr="00497550">
        <w:rPr>
          <w:rFonts w:cs="Times New Roman"/>
          <w:iCs/>
          <w:szCs w:val="24"/>
        </w:rPr>
        <w:t>x</w:t>
      </w:r>
      <w:r w:rsidRPr="00497550">
        <w:rPr>
          <w:rFonts w:cs="Times New Roman"/>
          <w:iCs/>
          <w:szCs w:val="24"/>
          <w:vertAlign w:val="subscript"/>
        </w:rPr>
        <w:t>n</w:t>
      </w:r>
      <w:r w:rsidRPr="00497550">
        <w:rPr>
          <w:rFonts w:cs="Times New Roman"/>
          <w:szCs w:val="24"/>
          <w:vertAlign w:val="subscript"/>
        </w:rPr>
        <w:t xml:space="preserve">+1 </w:t>
      </w:r>
      <w:r w:rsidRPr="00497550">
        <w:rPr>
          <w:rFonts w:cs="Times New Roman"/>
          <w:szCs w:val="24"/>
        </w:rPr>
        <w:t xml:space="preserve">given </w:t>
      </w:r>
      <w:r w:rsidRPr="00497550">
        <w:rPr>
          <w:rFonts w:cs="Times New Roman"/>
          <w:iCs/>
          <w:szCs w:val="24"/>
        </w:rPr>
        <w:t>x</w:t>
      </w:r>
      <w:r w:rsidRPr="00497550">
        <w:rPr>
          <w:rFonts w:cs="Times New Roman"/>
          <w:szCs w:val="24"/>
          <w:vertAlign w:val="subscript"/>
        </w:rPr>
        <w:t>1</w:t>
      </w:r>
      <w:r w:rsidRPr="00497550">
        <w:rPr>
          <w:rFonts w:cs="Times New Roman"/>
          <w:szCs w:val="24"/>
        </w:rPr>
        <w:t xml:space="preserve">, </w:t>
      </w:r>
      <w:r w:rsidRPr="00497550">
        <w:rPr>
          <w:rFonts w:cs="Times New Roman"/>
          <w:iCs/>
          <w:szCs w:val="24"/>
        </w:rPr>
        <w:t xml:space="preserve">. . . </w:t>
      </w:r>
      <w:r w:rsidRPr="00497550">
        <w:rPr>
          <w:rFonts w:cs="Times New Roman"/>
          <w:szCs w:val="24"/>
        </w:rPr>
        <w:t>,</w:t>
      </w:r>
      <w:proofErr w:type="spellStart"/>
      <w:r w:rsidRPr="00497550">
        <w:rPr>
          <w:rFonts w:cs="Times New Roman"/>
          <w:iCs/>
          <w:szCs w:val="24"/>
        </w:rPr>
        <w:t>x</w:t>
      </w:r>
      <w:r w:rsidRPr="00497550">
        <w:rPr>
          <w:rFonts w:cs="Times New Roman"/>
          <w:iCs/>
          <w:szCs w:val="24"/>
          <w:vertAlign w:val="subscript"/>
        </w:rPr>
        <w:t>n</w:t>
      </w:r>
      <w:proofErr w:type="spellEnd"/>
      <w:r w:rsidRPr="00497550">
        <w:rPr>
          <w:rFonts w:cs="Times New Roman"/>
          <w:iCs/>
          <w:szCs w:val="24"/>
        </w:rPr>
        <w:t xml:space="preserve"> </w:t>
      </w:r>
      <w:r w:rsidRPr="00497550">
        <w:rPr>
          <w:rFonts w:cs="Times New Roman"/>
          <w:szCs w:val="24"/>
        </w:rPr>
        <w:t xml:space="preserve">depends on </w:t>
      </w:r>
      <w:proofErr w:type="spellStart"/>
      <w:r w:rsidRPr="00497550">
        <w:rPr>
          <w:rFonts w:cs="Times New Roman"/>
          <w:iCs/>
          <w:szCs w:val="24"/>
        </w:rPr>
        <w:t>x</w:t>
      </w:r>
      <w:r w:rsidRPr="00497550">
        <w:rPr>
          <w:rFonts w:cs="Times New Roman"/>
          <w:iCs/>
          <w:szCs w:val="24"/>
          <w:vertAlign w:val="subscript"/>
        </w:rPr>
        <w:t>n</w:t>
      </w:r>
      <w:proofErr w:type="spellEnd"/>
      <w:r w:rsidRPr="00497550">
        <w:rPr>
          <w:rFonts w:cs="Times New Roman"/>
          <w:iCs/>
          <w:szCs w:val="24"/>
        </w:rPr>
        <w:t xml:space="preserve"> </w:t>
      </w:r>
      <w:r w:rsidR="00BF3562">
        <w:rPr>
          <w:rFonts w:cs="Times New Roman"/>
          <w:szCs w:val="24"/>
        </w:rPr>
        <w:t xml:space="preserve">only </w:t>
      </w:r>
      <w:r w:rsidRPr="00497550">
        <w:rPr>
          <w:rFonts w:cs="Times New Roman"/>
          <w:iCs/>
          <w:szCs w:val="24"/>
        </w:rPr>
        <w:t>(</w:t>
      </w:r>
      <w:r w:rsidRPr="00497550">
        <w:rPr>
          <w:rFonts w:ascii="Palatino-Bold" w:hAnsi="Palatino-Bold" w:cs="Palatino-Bold"/>
          <w:bCs/>
          <w:szCs w:val="24"/>
        </w:rPr>
        <w:t>Geyer,</w:t>
      </w:r>
      <w:r w:rsidR="009213D9">
        <w:rPr>
          <w:rFonts w:ascii="Palatino-Bold" w:hAnsi="Palatino-Bold" w:cs="Palatino-Bold"/>
          <w:bCs/>
          <w:szCs w:val="24"/>
        </w:rPr>
        <w:t xml:space="preserve"> C.J., </w:t>
      </w:r>
      <w:r w:rsidRPr="00497550">
        <w:rPr>
          <w:rFonts w:ascii="Palatino-Bold" w:hAnsi="Palatino-Bold" w:cs="Palatino-Bold"/>
          <w:bCs/>
          <w:szCs w:val="24"/>
        </w:rPr>
        <w:t>2011</w:t>
      </w:r>
      <w:r w:rsidRPr="00497550">
        <w:rPr>
          <w:rFonts w:ascii="Palatino-Bold" w:hAnsi="Palatino-Bold" w:cs="Palatino-Bold"/>
          <w:bCs/>
          <w:sz w:val="20"/>
          <w:szCs w:val="20"/>
        </w:rPr>
        <w:t>)</w:t>
      </w:r>
      <w:r w:rsidRPr="00497550">
        <w:rPr>
          <w:rFonts w:cs="Times New Roman"/>
          <w:szCs w:val="24"/>
        </w:rPr>
        <w:t>.</w:t>
      </w:r>
      <w:r>
        <w:rPr>
          <w:rFonts w:cs="Times New Roman"/>
          <w:szCs w:val="24"/>
        </w:rPr>
        <w:t xml:space="preserve"> </w:t>
      </w:r>
      <w:r w:rsidRPr="00427EA0">
        <w:rPr>
          <w:rFonts w:cs="Times New Roman"/>
          <w:bCs/>
          <w:szCs w:val="24"/>
        </w:rPr>
        <w:t>Gibbs sampling</w:t>
      </w:r>
      <w:r w:rsidRPr="00C83381">
        <w:rPr>
          <w:rFonts w:cs="Times New Roman"/>
          <w:szCs w:val="24"/>
        </w:rPr>
        <w:t xml:space="preserve"> is one particular MCMC methods which is very widely applicable </w:t>
      </w:r>
      <w:r>
        <w:rPr>
          <w:rFonts w:cs="Times New Roman"/>
          <w:szCs w:val="24"/>
        </w:rPr>
        <w:t>in</w:t>
      </w:r>
      <w:r w:rsidRPr="00C83381">
        <w:rPr>
          <w:rFonts w:cs="Times New Roman"/>
          <w:szCs w:val="24"/>
        </w:rPr>
        <w:t xml:space="preserve"> Bayesian analysis.</w:t>
      </w:r>
      <w:r w:rsidR="00905D08">
        <w:rPr>
          <w:rFonts w:cs="Times New Roman"/>
          <w:szCs w:val="24"/>
        </w:rPr>
        <w:t xml:space="preserve"> </w:t>
      </w:r>
      <w:r w:rsidR="00E82D11">
        <w:rPr>
          <w:rFonts w:cs="Times New Roman"/>
          <w:szCs w:val="24"/>
        </w:rPr>
        <w:t>The first step of Gibbs sampling is to derive the posterior conditional for each of the random variables. Then we simulate posterior samples from the target joint posterior by iteratively sampling a value for a random variable from its corresponding posterior conditional while other variables are fixed to their current values</w:t>
      </w:r>
      <w:r w:rsidR="006738F3">
        <w:rPr>
          <w:rFonts w:cs="Times New Roman"/>
          <w:szCs w:val="24"/>
        </w:rPr>
        <w:t xml:space="preserve"> (</w:t>
      </w:r>
      <w:proofErr w:type="spellStart"/>
      <w:r w:rsidR="006738F3">
        <w:rPr>
          <w:rFonts w:cs="Times New Roman"/>
          <w:szCs w:val="24"/>
        </w:rPr>
        <w:t>Yildirim</w:t>
      </w:r>
      <w:proofErr w:type="spellEnd"/>
      <w:r w:rsidR="006738F3">
        <w:rPr>
          <w:rFonts w:cs="Times New Roman"/>
          <w:szCs w:val="24"/>
        </w:rPr>
        <w:t>,</w:t>
      </w:r>
      <w:r w:rsidR="002352CB">
        <w:rPr>
          <w:rFonts w:cs="Times New Roman"/>
          <w:szCs w:val="24"/>
        </w:rPr>
        <w:t xml:space="preserve"> I., </w:t>
      </w:r>
      <w:r w:rsidR="006738F3">
        <w:rPr>
          <w:rFonts w:cs="Times New Roman"/>
          <w:szCs w:val="24"/>
        </w:rPr>
        <w:t>2012)</w:t>
      </w:r>
      <w:r w:rsidR="00E82D11">
        <w:rPr>
          <w:rFonts w:cs="Times New Roman"/>
          <w:szCs w:val="24"/>
        </w:rPr>
        <w:t>.</w:t>
      </w:r>
      <w:r w:rsidR="00A14678">
        <w:rPr>
          <w:rFonts w:cs="Times New Roman"/>
          <w:szCs w:val="24"/>
        </w:rPr>
        <w:t xml:space="preserve"> For example, if we are interested in sampling from the </w:t>
      </w:r>
      <w:proofErr w:type="gramStart"/>
      <w:r w:rsidR="00A14678">
        <w:rPr>
          <w:rFonts w:cs="Times New Roman"/>
          <w:szCs w:val="24"/>
        </w:rPr>
        <w:t>poste</w:t>
      </w:r>
      <w:r w:rsidR="006E47E6">
        <w:rPr>
          <w:rFonts w:cs="Times New Roman"/>
          <w:szCs w:val="24"/>
        </w:rPr>
        <w:t xml:space="preserve">rior </w:t>
      </w:r>
      <w:proofErr w:type="gramEnd"/>
      <m:oMath>
        <m:r>
          <w:rPr>
            <w:rFonts w:ascii="Cambria Math" w:hAnsi="Cambria Math" w:cs="Times New Roman"/>
            <w:szCs w:val="24"/>
          </w:rPr>
          <m:t>p</m:t>
        </m:r>
        <m:d>
          <m:dPr>
            <m:ctrlPr>
              <w:rPr>
                <w:rFonts w:ascii="Cambria Math" w:hAnsi="Cambria Math" w:cs="Times New Roman"/>
                <w:i/>
                <w:szCs w:val="24"/>
              </w:rPr>
            </m:ctrlPr>
          </m:dPr>
          <m:e>
            <m:r>
              <w:rPr>
                <w:rFonts w:ascii="Cambria Math" w:hAnsi="Cambria Math" w:cs="Times New Roman"/>
                <w:szCs w:val="24"/>
              </w:rPr>
              <m:t>Ө</m:t>
            </m:r>
          </m:e>
          <m:e>
            <m:r>
              <w:rPr>
                <w:rFonts w:ascii="Cambria Math" w:hAnsi="Cambria Math" w:cs="Times New Roman"/>
                <w:szCs w:val="24"/>
              </w:rPr>
              <m:t>y</m:t>
            </m:r>
          </m:e>
        </m:d>
      </m:oMath>
      <w:r w:rsidR="003D3CF9">
        <w:rPr>
          <w:rFonts w:eastAsiaTheme="minorEastAsia"/>
          <w:szCs w:val="24"/>
        </w:rPr>
        <w:t xml:space="preserve">, where </w:t>
      </w:r>
      <m:oMath>
        <m:r>
          <w:rPr>
            <w:rFonts w:ascii="Cambria Math" w:eastAsiaTheme="minorEastAsia" w:hAnsi="Cambria Math"/>
            <w:szCs w:val="24"/>
          </w:rPr>
          <m:t>y</m:t>
        </m:r>
      </m:oMath>
      <w:r w:rsidR="003D3CF9">
        <w:rPr>
          <w:rFonts w:eastAsiaTheme="minorEastAsia"/>
          <w:szCs w:val="24"/>
        </w:rPr>
        <w:t xml:space="preserve"> is observed dat</w:t>
      </w:r>
      <w:r w:rsidR="00A14678">
        <w:rPr>
          <w:rFonts w:eastAsiaTheme="minorEastAsia"/>
          <w:szCs w:val="24"/>
        </w:rPr>
        <w:t>a</w:t>
      </w:r>
      <w:r w:rsidR="003D3CF9">
        <w:rPr>
          <w:rFonts w:eastAsiaTheme="minorEastAsia"/>
          <w:szCs w:val="24"/>
        </w:rPr>
        <w:t xml:space="preserve"> a</w:t>
      </w:r>
      <w:r w:rsidR="00A14678">
        <w:rPr>
          <w:rFonts w:eastAsiaTheme="minorEastAsia"/>
          <w:szCs w:val="24"/>
        </w:rPr>
        <w:t xml:space="preserve">nd </w:t>
      </w:r>
      <m:oMath>
        <m:r>
          <w:rPr>
            <w:rFonts w:ascii="Cambria Math" w:eastAsiaTheme="minorEastAsia" w:hAnsi="Cambria Math" w:cs="Times New Roman"/>
            <w:szCs w:val="24"/>
          </w:rPr>
          <m:t>Ө</m:t>
        </m:r>
      </m:oMath>
      <w:r w:rsidR="00A14678">
        <w:rPr>
          <w:rFonts w:eastAsiaTheme="minorEastAsia"/>
          <w:szCs w:val="24"/>
        </w:rPr>
        <w:t xml:space="preserve"> contains three parameter </w:t>
      </w:r>
      <m:oMath>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1</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2</m:t>
            </m:r>
          </m:sub>
        </m:sSub>
        <m:r>
          <w:rPr>
            <w:rFonts w:ascii="Cambria Math" w:hAnsi="Cambria Math" w:cs="Times New Roman"/>
            <w:szCs w:val="24"/>
          </w:rPr>
          <m:t xml:space="preserve">, </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3</m:t>
            </m:r>
          </m:sub>
        </m:sSub>
        <m:r>
          <w:rPr>
            <w:rFonts w:ascii="Cambria Math" w:hAnsi="Cambria Math" w:cs="Times New Roman"/>
            <w:szCs w:val="24"/>
          </w:rPr>
          <m:t>.</m:t>
        </m:r>
      </m:oMath>
      <w:r w:rsidR="00F84C85">
        <w:rPr>
          <w:rFonts w:eastAsiaTheme="minorEastAsia"/>
          <w:szCs w:val="24"/>
        </w:rPr>
        <w:t xml:space="preserve"> Gibbs sampling steps are:</w:t>
      </w:r>
    </w:p>
    <w:p w:rsidR="00D96CF6" w:rsidRPr="00B7550E" w:rsidRDefault="00D96CF6" w:rsidP="00B229CC">
      <w:pPr>
        <w:pStyle w:val="ListParagraph"/>
        <w:numPr>
          <w:ilvl w:val="0"/>
          <w:numId w:val="24"/>
        </w:numPr>
        <w:autoSpaceDE w:val="0"/>
        <w:autoSpaceDN w:val="0"/>
        <w:adjustRightInd w:val="0"/>
        <w:jc w:val="both"/>
        <w:rPr>
          <w:rFonts w:eastAsiaTheme="minorEastAsia"/>
          <w:szCs w:val="24"/>
        </w:rPr>
      </w:pPr>
      <w:r w:rsidRPr="00B7550E">
        <w:rPr>
          <w:rFonts w:eastAsiaTheme="minorEastAsia"/>
          <w:szCs w:val="24"/>
        </w:rPr>
        <w:t xml:space="preserve">Define the set of </w:t>
      </w:r>
      <w:r w:rsidR="00B16F0E" w:rsidRPr="00B7550E">
        <w:rPr>
          <w:rFonts w:eastAsiaTheme="minorEastAsia"/>
          <w:szCs w:val="24"/>
        </w:rPr>
        <w:t xml:space="preserve">full </w:t>
      </w:r>
      <w:r w:rsidRPr="00B7550E">
        <w:rPr>
          <w:rFonts w:eastAsiaTheme="minorEastAsia"/>
          <w:szCs w:val="24"/>
        </w:rPr>
        <w:t xml:space="preserve">conditional distributions of </w:t>
      </w:r>
      <m:oMath>
        <m:r>
          <w:rPr>
            <w:rFonts w:ascii="Cambria Math" w:eastAsiaTheme="minorEastAsia" w:hAnsi="Cambria Math"/>
            <w:szCs w:val="24"/>
          </w:rPr>
          <m:t>p(</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1</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2</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3</m:t>
            </m:r>
          </m:sub>
        </m:sSub>
        <m:r>
          <w:rPr>
            <w:rFonts w:ascii="Cambria Math" w:hAnsi="Cambria Math" w:cs="Times New Roman"/>
            <w:szCs w:val="24"/>
          </w:rPr>
          <m:t>,y)</m:t>
        </m:r>
      </m:oMath>
      <w:r w:rsidRPr="00B7550E">
        <w:rPr>
          <w:rFonts w:eastAsiaTheme="minorEastAsia"/>
          <w:szCs w:val="24"/>
        </w:rPr>
        <w:t xml:space="preserve">, </w:t>
      </w:r>
      <m:oMath>
        <m:r>
          <w:rPr>
            <w:rFonts w:ascii="Cambria Math" w:eastAsiaTheme="minorEastAsia" w:hAnsi="Cambria Math"/>
            <w:szCs w:val="24"/>
          </w:rPr>
          <m:t>p(</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2</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1</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3</m:t>
            </m:r>
          </m:sub>
        </m:sSub>
        <m:r>
          <w:rPr>
            <w:rFonts w:ascii="Cambria Math" w:hAnsi="Cambria Math" w:cs="Times New Roman"/>
            <w:szCs w:val="24"/>
          </w:rPr>
          <m:t>,y)</m:t>
        </m:r>
      </m:oMath>
      <w:r w:rsidRPr="00B7550E">
        <w:rPr>
          <w:rFonts w:eastAsiaTheme="minorEastAsia"/>
          <w:szCs w:val="24"/>
        </w:rPr>
        <w:t xml:space="preserve"> and </w:t>
      </w:r>
      <m:oMath>
        <m:r>
          <w:rPr>
            <w:rFonts w:ascii="Cambria Math" w:eastAsiaTheme="minorEastAsia" w:hAnsi="Cambria Math"/>
            <w:szCs w:val="24"/>
          </w:rPr>
          <m:t>p(</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3</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1</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2</m:t>
            </m:r>
          </m:sub>
        </m:sSub>
        <m:r>
          <w:rPr>
            <w:rFonts w:ascii="Cambria Math" w:hAnsi="Cambria Math" w:cs="Times New Roman"/>
            <w:szCs w:val="24"/>
          </w:rPr>
          <m:t>,y)</m:t>
        </m:r>
      </m:oMath>
    </w:p>
    <w:p w:rsidR="00F84C85" w:rsidRDefault="00F84C85" w:rsidP="00B229CC">
      <w:pPr>
        <w:pStyle w:val="ListParagraph"/>
        <w:numPr>
          <w:ilvl w:val="0"/>
          <w:numId w:val="24"/>
        </w:numPr>
        <w:autoSpaceDE w:val="0"/>
        <w:autoSpaceDN w:val="0"/>
        <w:adjustRightInd w:val="0"/>
        <w:jc w:val="both"/>
        <w:rPr>
          <w:rFonts w:eastAsiaTheme="minorEastAsia"/>
          <w:szCs w:val="24"/>
        </w:rPr>
      </w:pPr>
      <w:r w:rsidRPr="000E4505">
        <w:rPr>
          <w:rFonts w:eastAsiaTheme="minorEastAsia"/>
          <w:szCs w:val="24"/>
        </w:rPr>
        <w:t>Choose a vector for starting value</w:t>
      </w:r>
      <w:r w:rsidR="000E4505" w:rsidRPr="000E4505">
        <w:rPr>
          <w:rFonts w:eastAsiaTheme="minorEastAsia"/>
          <w:szCs w:val="24"/>
        </w:rPr>
        <w:t>s</w:t>
      </w:r>
      <w:r w:rsidRPr="000E4505">
        <w:rPr>
          <w:rFonts w:eastAsiaTheme="minorEastAsia"/>
          <w:szCs w:val="24"/>
        </w:rPr>
        <w:t xml:space="preserve"> </w:t>
      </w:r>
      <m:oMath>
        <m:sSup>
          <m:sSupPr>
            <m:ctrlPr>
              <w:rPr>
                <w:rFonts w:ascii="Cambria Math" w:eastAsiaTheme="minorEastAsia" w:hAnsi="Cambria Math"/>
                <w:i/>
                <w:szCs w:val="24"/>
              </w:rPr>
            </m:ctrlPr>
          </m:sSupPr>
          <m:e>
            <m:r>
              <w:rPr>
                <w:rFonts w:ascii="Cambria Math" w:eastAsiaTheme="minorEastAsia" w:hAnsi="Cambria Math"/>
                <w:szCs w:val="24"/>
              </w:rPr>
              <m:t>Ө</m:t>
            </m:r>
          </m:e>
          <m:sup>
            <m:r>
              <w:rPr>
                <w:rFonts w:ascii="Cambria Math" w:eastAsiaTheme="minorEastAsia" w:hAnsi="Cambria Math"/>
                <w:szCs w:val="24"/>
              </w:rPr>
              <m:t>(0)</m:t>
            </m:r>
          </m:sup>
        </m:sSup>
      </m:oMath>
    </w:p>
    <w:p w:rsidR="00B16F0E" w:rsidRDefault="00B16F0E" w:rsidP="00B229CC">
      <w:pPr>
        <w:pStyle w:val="ListParagraph"/>
        <w:numPr>
          <w:ilvl w:val="0"/>
          <w:numId w:val="24"/>
        </w:numPr>
        <w:autoSpaceDE w:val="0"/>
        <w:autoSpaceDN w:val="0"/>
        <w:adjustRightInd w:val="0"/>
        <w:jc w:val="both"/>
        <w:rPr>
          <w:rFonts w:eastAsiaTheme="minorEastAsia"/>
          <w:szCs w:val="24"/>
        </w:rPr>
      </w:pPr>
      <w:r>
        <w:rPr>
          <w:rFonts w:eastAsiaTheme="minorEastAsia"/>
          <w:szCs w:val="24"/>
        </w:rPr>
        <w:t xml:space="preserve">Start with any </w:t>
      </w:r>
      <m:oMath>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1</m:t>
            </m:r>
          </m:sub>
        </m:sSub>
      </m:oMath>
      <w:r>
        <w:rPr>
          <w:rFonts w:eastAsiaTheme="minorEastAsia"/>
          <w:szCs w:val="24"/>
        </w:rPr>
        <w:t xml:space="preserve">(can also start with </w:t>
      </w:r>
      <m:oMath>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2</m:t>
            </m:r>
          </m:sub>
        </m:sSub>
      </m:oMath>
      <w:r>
        <w:rPr>
          <w:rFonts w:eastAsiaTheme="minorEastAsia"/>
          <w:szCs w:val="24"/>
        </w:rPr>
        <w:t xml:space="preserve"> or </w:t>
      </w:r>
      <m:oMath>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3</m:t>
            </m:r>
          </m:sub>
        </m:sSub>
      </m:oMath>
      <w:r w:rsidR="00AF69E1">
        <w:rPr>
          <w:rFonts w:eastAsiaTheme="minorEastAsia"/>
          <w:szCs w:val="24"/>
        </w:rPr>
        <w:t>, order does not matter</w:t>
      </w:r>
      <w:r>
        <w:rPr>
          <w:rFonts w:eastAsiaTheme="minorEastAsia"/>
          <w:szCs w:val="24"/>
        </w:rPr>
        <w:t xml:space="preserve">), then draw a value </w:t>
      </w:r>
      <m:oMath>
        <m:sSubSup>
          <m:sSubSupPr>
            <m:ctrlPr>
              <w:rPr>
                <w:rFonts w:ascii="Cambria Math" w:hAnsi="Cambria Math" w:cs="Times New Roman"/>
                <w:i/>
                <w:szCs w:val="24"/>
              </w:rPr>
            </m:ctrlPr>
          </m:sSubSupPr>
          <m:e>
            <m:r>
              <w:rPr>
                <w:rFonts w:ascii="Cambria Math" w:hAnsi="Cambria Math" w:cs="Times New Roman"/>
                <w:szCs w:val="24"/>
              </w:rPr>
              <m:t>θ</m:t>
            </m:r>
          </m:e>
          <m:sub>
            <m:r>
              <w:rPr>
                <w:rFonts w:ascii="Cambria Math" w:hAnsi="Cambria Math" w:cs="Times New Roman"/>
                <w:szCs w:val="24"/>
              </w:rPr>
              <m:t>1</m:t>
            </m:r>
          </m:sub>
          <m:sup>
            <m:r>
              <w:rPr>
                <w:rFonts w:ascii="Cambria Math" w:hAnsi="Cambria Math" w:cs="Times New Roman"/>
                <w:szCs w:val="24"/>
              </w:rPr>
              <m:t>(1)</m:t>
            </m:r>
          </m:sup>
        </m:sSubSup>
      </m:oMath>
      <w:r>
        <w:rPr>
          <w:rFonts w:eastAsiaTheme="minorEastAsia"/>
          <w:szCs w:val="24"/>
        </w:rPr>
        <w:t xml:space="preserve">from the full conditional distribution </w:t>
      </w:r>
      <m:oMath>
        <m:r>
          <w:rPr>
            <w:rFonts w:ascii="Cambria Math" w:eastAsiaTheme="minorEastAsia" w:hAnsi="Cambria Math"/>
            <w:szCs w:val="24"/>
          </w:rPr>
          <m:t>p(</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1</m:t>
            </m:r>
          </m:sub>
        </m:sSub>
        <m:r>
          <w:rPr>
            <w:rFonts w:ascii="Cambria Math" w:hAnsi="Cambria Math" w:cs="Times New Roman"/>
            <w:szCs w:val="24"/>
          </w:rPr>
          <m:t>|</m:t>
        </m:r>
        <m:sSubSup>
          <m:sSubSupPr>
            <m:ctrlPr>
              <w:rPr>
                <w:rFonts w:ascii="Cambria Math" w:hAnsi="Cambria Math" w:cs="Times New Roman"/>
                <w:i/>
                <w:szCs w:val="24"/>
              </w:rPr>
            </m:ctrlPr>
          </m:sSubSupPr>
          <m:e>
            <m:r>
              <w:rPr>
                <w:rFonts w:ascii="Cambria Math" w:hAnsi="Cambria Math" w:cs="Times New Roman"/>
                <w:szCs w:val="24"/>
              </w:rPr>
              <m:t>θ</m:t>
            </m:r>
          </m:e>
          <m:sub>
            <m:r>
              <w:rPr>
                <w:rFonts w:ascii="Cambria Math" w:hAnsi="Cambria Math" w:cs="Times New Roman"/>
                <w:szCs w:val="24"/>
              </w:rPr>
              <m:t>2</m:t>
            </m:r>
          </m:sub>
          <m:sup>
            <m:r>
              <w:rPr>
                <w:rFonts w:ascii="Cambria Math" w:hAnsi="Cambria Math" w:cs="Times New Roman"/>
                <w:szCs w:val="24"/>
              </w:rPr>
              <m:t>(0)</m:t>
            </m:r>
          </m:sup>
        </m:sSubSup>
        <m:r>
          <w:rPr>
            <w:rFonts w:ascii="Cambria Math" w:hAnsi="Cambria Math" w:cs="Times New Roman"/>
            <w:szCs w:val="24"/>
          </w:rPr>
          <m:t>,</m:t>
        </m:r>
        <m:sSubSup>
          <m:sSubSupPr>
            <m:ctrlPr>
              <w:rPr>
                <w:rFonts w:ascii="Cambria Math" w:hAnsi="Cambria Math" w:cs="Times New Roman"/>
                <w:i/>
                <w:szCs w:val="24"/>
              </w:rPr>
            </m:ctrlPr>
          </m:sSubSupPr>
          <m:e>
            <m:r>
              <w:rPr>
                <w:rFonts w:ascii="Cambria Math" w:hAnsi="Cambria Math" w:cs="Times New Roman"/>
                <w:szCs w:val="24"/>
              </w:rPr>
              <m:t>θ</m:t>
            </m:r>
          </m:e>
          <m:sub>
            <m:r>
              <w:rPr>
                <w:rFonts w:ascii="Cambria Math" w:hAnsi="Cambria Math" w:cs="Times New Roman"/>
                <w:szCs w:val="24"/>
              </w:rPr>
              <m:t>3</m:t>
            </m:r>
          </m:sub>
          <m:sup>
            <m:r>
              <w:rPr>
                <w:rFonts w:ascii="Cambria Math" w:hAnsi="Cambria Math" w:cs="Times New Roman"/>
                <w:szCs w:val="24"/>
              </w:rPr>
              <m:t>(0)</m:t>
            </m:r>
          </m:sup>
        </m:sSubSup>
        <m:r>
          <w:rPr>
            <w:rFonts w:ascii="Cambria Math" w:hAnsi="Cambria Math" w:cs="Times New Roman"/>
            <w:szCs w:val="24"/>
          </w:rPr>
          <m:t>,y)</m:t>
        </m:r>
      </m:oMath>
    </w:p>
    <w:p w:rsidR="00AF69E1" w:rsidRDefault="00B7550E" w:rsidP="00B229CC">
      <w:pPr>
        <w:pStyle w:val="ListParagraph"/>
        <w:numPr>
          <w:ilvl w:val="0"/>
          <w:numId w:val="24"/>
        </w:numPr>
        <w:autoSpaceDE w:val="0"/>
        <w:autoSpaceDN w:val="0"/>
        <w:adjustRightInd w:val="0"/>
        <w:jc w:val="both"/>
        <w:rPr>
          <w:rFonts w:eastAsiaTheme="minorEastAsia"/>
          <w:szCs w:val="24"/>
        </w:rPr>
      </w:pPr>
      <w:r>
        <w:rPr>
          <w:rFonts w:eastAsiaTheme="minorEastAsia"/>
          <w:szCs w:val="24"/>
        </w:rPr>
        <w:t>Using</w:t>
      </w:r>
      <w:r w:rsidR="00AF69E1">
        <w:rPr>
          <w:rFonts w:eastAsiaTheme="minorEastAsia"/>
          <w:szCs w:val="24"/>
        </w:rPr>
        <w:t xml:space="preserve"> value </w:t>
      </w:r>
      <m:oMath>
        <m:sSubSup>
          <m:sSubSupPr>
            <m:ctrlPr>
              <w:rPr>
                <w:rFonts w:ascii="Cambria Math" w:hAnsi="Cambria Math" w:cs="Times New Roman"/>
                <w:i/>
                <w:szCs w:val="24"/>
              </w:rPr>
            </m:ctrlPr>
          </m:sSubSupPr>
          <m:e>
            <m:r>
              <w:rPr>
                <w:rFonts w:ascii="Cambria Math" w:hAnsi="Cambria Math" w:cs="Times New Roman"/>
                <w:szCs w:val="24"/>
              </w:rPr>
              <m:t>θ</m:t>
            </m:r>
          </m:e>
          <m:sub>
            <m:r>
              <w:rPr>
                <w:rFonts w:ascii="Cambria Math" w:hAnsi="Cambria Math" w:cs="Times New Roman"/>
                <w:szCs w:val="24"/>
              </w:rPr>
              <m:t>1</m:t>
            </m:r>
          </m:sub>
          <m:sup>
            <m:r>
              <w:rPr>
                <w:rFonts w:ascii="Cambria Math" w:hAnsi="Cambria Math" w:cs="Times New Roman"/>
                <w:szCs w:val="24"/>
              </w:rPr>
              <m:t>(1)</m:t>
            </m:r>
          </m:sup>
        </m:sSubSup>
      </m:oMath>
      <w:r w:rsidR="00AF69E1">
        <w:rPr>
          <w:rFonts w:eastAsiaTheme="minorEastAsia"/>
          <w:szCs w:val="24"/>
        </w:rPr>
        <w:t xml:space="preserve">, draw a value </w:t>
      </w:r>
      <m:oMath>
        <m:sSubSup>
          <m:sSubSupPr>
            <m:ctrlPr>
              <w:rPr>
                <w:rFonts w:ascii="Cambria Math" w:hAnsi="Cambria Math" w:cs="Times New Roman"/>
                <w:i/>
                <w:szCs w:val="24"/>
              </w:rPr>
            </m:ctrlPr>
          </m:sSubSupPr>
          <m:e>
            <m:r>
              <w:rPr>
                <w:rFonts w:ascii="Cambria Math" w:hAnsi="Cambria Math" w:cs="Times New Roman"/>
                <w:szCs w:val="24"/>
              </w:rPr>
              <m:t>θ</m:t>
            </m:r>
          </m:e>
          <m:sub>
            <m:r>
              <w:rPr>
                <w:rFonts w:ascii="Cambria Math" w:hAnsi="Cambria Math" w:cs="Times New Roman"/>
                <w:szCs w:val="24"/>
              </w:rPr>
              <m:t>2</m:t>
            </m:r>
          </m:sub>
          <m:sup>
            <m:r>
              <w:rPr>
                <w:rFonts w:ascii="Cambria Math" w:hAnsi="Cambria Math" w:cs="Times New Roman"/>
                <w:szCs w:val="24"/>
              </w:rPr>
              <m:t>(1)</m:t>
            </m:r>
          </m:sup>
        </m:sSubSup>
      </m:oMath>
      <w:r w:rsidR="00AF69E1">
        <w:rPr>
          <w:rFonts w:eastAsiaTheme="minorEastAsia"/>
          <w:szCs w:val="24"/>
        </w:rPr>
        <w:t xml:space="preserve"> (also can draw </w:t>
      </w:r>
      <m:oMath>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3</m:t>
            </m:r>
          </m:sub>
        </m:sSub>
      </m:oMath>
      <w:r w:rsidR="00AF69E1">
        <w:rPr>
          <w:rFonts w:eastAsiaTheme="minorEastAsia"/>
          <w:szCs w:val="24"/>
        </w:rPr>
        <w:t xml:space="preserve">) from the full conditional </w:t>
      </w:r>
      <w:r>
        <w:rPr>
          <w:rFonts w:eastAsiaTheme="minorEastAsia"/>
          <w:szCs w:val="24"/>
        </w:rPr>
        <w:t xml:space="preserve">distribution </w:t>
      </w:r>
      <m:oMath>
        <m:r>
          <w:rPr>
            <w:rFonts w:ascii="Cambria Math" w:eastAsiaTheme="minorEastAsia" w:hAnsi="Cambria Math"/>
            <w:szCs w:val="24"/>
          </w:rPr>
          <m:t>p(</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2</m:t>
            </m:r>
          </m:sub>
        </m:sSub>
        <m:r>
          <w:rPr>
            <w:rFonts w:ascii="Cambria Math" w:hAnsi="Cambria Math" w:cs="Times New Roman"/>
            <w:szCs w:val="24"/>
          </w:rPr>
          <m:t>|</m:t>
        </m:r>
        <m:sSubSup>
          <m:sSubSupPr>
            <m:ctrlPr>
              <w:rPr>
                <w:rFonts w:ascii="Cambria Math" w:hAnsi="Cambria Math" w:cs="Times New Roman"/>
                <w:i/>
                <w:szCs w:val="24"/>
              </w:rPr>
            </m:ctrlPr>
          </m:sSubSupPr>
          <m:e>
            <m:r>
              <w:rPr>
                <w:rFonts w:ascii="Cambria Math" w:hAnsi="Cambria Math" w:cs="Times New Roman"/>
                <w:szCs w:val="24"/>
              </w:rPr>
              <m:t>θ</m:t>
            </m:r>
          </m:e>
          <m:sub>
            <m:r>
              <w:rPr>
                <w:rFonts w:ascii="Cambria Math" w:hAnsi="Cambria Math" w:cs="Times New Roman"/>
                <w:szCs w:val="24"/>
              </w:rPr>
              <m:t>1</m:t>
            </m:r>
          </m:sub>
          <m:sup>
            <m:r>
              <w:rPr>
                <w:rFonts w:ascii="Cambria Math" w:hAnsi="Cambria Math" w:cs="Times New Roman"/>
                <w:szCs w:val="24"/>
              </w:rPr>
              <m:t>(1)</m:t>
            </m:r>
          </m:sup>
        </m:sSubSup>
        <m:r>
          <w:rPr>
            <w:rFonts w:ascii="Cambria Math" w:hAnsi="Cambria Math" w:cs="Times New Roman"/>
            <w:szCs w:val="24"/>
          </w:rPr>
          <m:t>,</m:t>
        </m:r>
        <m:sSubSup>
          <m:sSubSupPr>
            <m:ctrlPr>
              <w:rPr>
                <w:rFonts w:ascii="Cambria Math" w:hAnsi="Cambria Math" w:cs="Times New Roman"/>
                <w:i/>
                <w:szCs w:val="24"/>
              </w:rPr>
            </m:ctrlPr>
          </m:sSubSupPr>
          <m:e>
            <m:r>
              <w:rPr>
                <w:rFonts w:ascii="Cambria Math" w:hAnsi="Cambria Math" w:cs="Times New Roman"/>
                <w:szCs w:val="24"/>
              </w:rPr>
              <m:t>θ</m:t>
            </m:r>
          </m:e>
          <m:sub>
            <m:r>
              <w:rPr>
                <w:rFonts w:ascii="Cambria Math" w:hAnsi="Cambria Math" w:cs="Times New Roman"/>
                <w:szCs w:val="24"/>
              </w:rPr>
              <m:t>3</m:t>
            </m:r>
          </m:sub>
          <m:sup>
            <m:r>
              <w:rPr>
                <w:rFonts w:ascii="Cambria Math" w:hAnsi="Cambria Math" w:cs="Times New Roman"/>
                <w:szCs w:val="24"/>
              </w:rPr>
              <m:t>(0)</m:t>
            </m:r>
          </m:sup>
        </m:sSubSup>
        <m:r>
          <w:rPr>
            <w:rFonts w:ascii="Cambria Math" w:hAnsi="Cambria Math" w:cs="Times New Roman"/>
            <w:szCs w:val="24"/>
          </w:rPr>
          <m:t>,y)</m:t>
        </m:r>
      </m:oMath>
      <w:r w:rsidR="00AF69E1">
        <w:rPr>
          <w:rFonts w:eastAsiaTheme="minorEastAsia"/>
          <w:szCs w:val="24"/>
        </w:rPr>
        <w:t xml:space="preserve"> </w:t>
      </w:r>
    </w:p>
    <w:p w:rsidR="00B7550E" w:rsidRDefault="00B7550E" w:rsidP="00B229CC">
      <w:pPr>
        <w:pStyle w:val="ListParagraph"/>
        <w:numPr>
          <w:ilvl w:val="0"/>
          <w:numId w:val="24"/>
        </w:numPr>
        <w:autoSpaceDE w:val="0"/>
        <w:autoSpaceDN w:val="0"/>
        <w:adjustRightInd w:val="0"/>
        <w:jc w:val="both"/>
        <w:rPr>
          <w:rFonts w:eastAsiaTheme="minorEastAsia"/>
          <w:szCs w:val="24"/>
        </w:rPr>
      </w:pPr>
      <w:r>
        <w:rPr>
          <w:rFonts w:eastAsiaTheme="minorEastAsia"/>
          <w:szCs w:val="24"/>
        </w:rPr>
        <w:t xml:space="preserve">Using both updated value </w:t>
      </w:r>
      <m:oMath>
        <m:sSubSup>
          <m:sSubSupPr>
            <m:ctrlPr>
              <w:rPr>
                <w:rFonts w:ascii="Cambria Math" w:hAnsi="Cambria Math" w:cs="Times New Roman"/>
                <w:i/>
                <w:szCs w:val="24"/>
              </w:rPr>
            </m:ctrlPr>
          </m:sSubSupPr>
          <m:e>
            <m:r>
              <w:rPr>
                <w:rFonts w:ascii="Cambria Math" w:hAnsi="Cambria Math" w:cs="Times New Roman"/>
                <w:szCs w:val="24"/>
              </w:rPr>
              <m:t>θ</m:t>
            </m:r>
          </m:e>
          <m:sub>
            <m:r>
              <w:rPr>
                <w:rFonts w:ascii="Cambria Math" w:hAnsi="Cambria Math" w:cs="Times New Roman"/>
                <w:szCs w:val="24"/>
              </w:rPr>
              <m:t>1</m:t>
            </m:r>
          </m:sub>
          <m:sup>
            <m:r>
              <w:rPr>
                <w:rFonts w:ascii="Cambria Math" w:hAnsi="Cambria Math" w:cs="Times New Roman"/>
                <w:szCs w:val="24"/>
              </w:rPr>
              <m:t>(1)</m:t>
            </m:r>
          </m:sup>
        </m:sSubSup>
      </m:oMath>
      <w:r>
        <w:rPr>
          <w:rFonts w:eastAsiaTheme="minorEastAsia"/>
          <w:szCs w:val="24"/>
        </w:rPr>
        <w:t xml:space="preserve"> and </w:t>
      </w:r>
      <m:oMath>
        <m:sSubSup>
          <m:sSubSupPr>
            <m:ctrlPr>
              <w:rPr>
                <w:rFonts w:ascii="Cambria Math" w:hAnsi="Cambria Math" w:cs="Times New Roman"/>
                <w:i/>
                <w:szCs w:val="24"/>
              </w:rPr>
            </m:ctrlPr>
          </m:sSubSupPr>
          <m:e>
            <m:r>
              <w:rPr>
                <w:rFonts w:ascii="Cambria Math" w:hAnsi="Cambria Math" w:cs="Times New Roman"/>
                <w:szCs w:val="24"/>
              </w:rPr>
              <m:t>θ</m:t>
            </m:r>
          </m:e>
          <m:sub>
            <m:r>
              <w:rPr>
                <w:rFonts w:ascii="Cambria Math" w:hAnsi="Cambria Math" w:cs="Times New Roman"/>
                <w:szCs w:val="24"/>
              </w:rPr>
              <m:t>2</m:t>
            </m:r>
          </m:sub>
          <m:sup>
            <m:r>
              <w:rPr>
                <w:rFonts w:ascii="Cambria Math" w:hAnsi="Cambria Math" w:cs="Times New Roman"/>
                <w:szCs w:val="24"/>
              </w:rPr>
              <m:t>(1)</m:t>
            </m:r>
          </m:sup>
        </m:sSubSup>
      </m:oMath>
      <w:r>
        <w:rPr>
          <w:rFonts w:eastAsiaTheme="minorEastAsia"/>
          <w:szCs w:val="24"/>
        </w:rPr>
        <w:t xml:space="preserve">, draw a value </w:t>
      </w:r>
      <m:oMath>
        <m:sSubSup>
          <m:sSubSupPr>
            <m:ctrlPr>
              <w:rPr>
                <w:rFonts w:ascii="Cambria Math" w:hAnsi="Cambria Math" w:cs="Times New Roman"/>
                <w:i/>
                <w:szCs w:val="24"/>
              </w:rPr>
            </m:ctrlPr>
          </m:sSubSupPr>
          <m:e>
            <m:r>
              <w:rPr>
                <w:rFonts w:ascii="Cambria Math" w:hAnsi="Cambria Math" w:cs="Times New Roman"/>
                <w:szCs w:val="24"/>
              </w:rPr>
              <m:t>θ</m:t>
            </m:r>
          </m:e>
          <m:sub>
            <m:r>
              <w:rPr>
                <w:rFonts w:ascii="Cambria Math" w:hAnsi="Cambria Math" w:cs="Times New Roman"/>
                <w:szCs w:val="24"/>
              </w:rPr>
              <m:t>3</m:t>
            </m:r>
          </m:sub>
          <m:sup>
            <m:r>
              <w:rPr>
                <w:rFonts w:ascii="Cambria Math" w:hAnsi="Cambria Math" w:cs="Times New Roman"/>
                <w:szCs w:val="24"/>
              </w:rPr>
              <m:t>(1)</m:t>
            </m:r>
          </m:sup>
        </m:sSubSup>
      </m:oMath>
      <w:r>
        <w:rPr>
          <w:rFonts w:eastAsiaTheme="minorEastAsia"/>
          <w:szCs w:val="24"/>
        </w:rPr>
        <w:t xml:space="preserve"> from conditional distribution </w:t>
      </w:r>
      <m:oMath>
        <m:r>
          <w:rPr>
            <w:rFonts w:ascii="Cambria Math" w:eastAsiaTheme="minorEastAsia" w:hAnsi="Cambria Math"/>
            <w:szCs w:val="24"/>
          </w:rPr>
          <m:t>p(</m:t>
        </m:r>
        <m:sSub>
          <m:sSubPr>
            <m:ctrlPr>
              <w:rPr>
                <w:rFonts w:ascii="Cambria Math" w:hAnsi="Cambria Math" w:cs="Times New Roman"/>
                <w:i/>
                <w:szCs w:val="24"/>
              </w:rPr>
            </m:ctrlPr>
          </m:sSubPr>
          <m:e>
            <m:r>
              <w:rPr>
                <w:rFonts w:ascii="Cambria Math" w:hAnsi="Cambria Math" w:cs="Times New Roman"/>
                <w:szCs w:val="24"/>
              </w:rPr>
              <m:t>θ</m:t>
            </m:r>
          </m:e>
          <m:sub>
            <m:r>
              <w:rPr>
                <w:rFonts w:ascii="Cambria Math" w:hAnsi="Cambria Math" w:cs="Times New Roman"/>
                <w:szCs w:val="24"/>
              </w:rPr>
              <m:t>3</m:t>
            </m:r>
          </m:sub>
        </m:sSub>
        <m:r>
          <w:rPr>
            <w:rFonts w:ascii="Cambria Math" w:hAnsi="Cambria Math" w:cs="Times New Roman"/>
            <w:szCs w:val="24"/>
          </w:rPr>
          <m:t>|</m:t>
        </m:r>
        <m:sSubSup>
          <m:sSubSupPr>
            <m:ctrlPr>
              <w:rPr>
                <w:rFonts w:ascii="Cambria Math" w:hAnsi="Cambria Math" w:cs="Times New Roman"/>
                <w:i/>
                <w:szCs w:val="24"/>
              </w:rPr>
            </m:ctrlPr>
          </m:sSubSupPr>
          <m:e>
            <m:r>
              <w:rPr>
                <w:rFonts w:ascii="Cambria Math" w:hAnsi="Cambria Math" w:cs="Times New Roman"/>
                <w:szCs w:val="24"/>
              </w:rPr>
              <m:t>θ</m:t>
            </m:r>
          </m:e>
          <m:sub>
            <m:r>
              <w:rPr>
                <w:rFonts w:ascii="Cambria Math" w:hAnsi="Cambria Math" w:cs="Times New Roman"/>
                <w:szCs w:val="24"/>
              </w:rPr>
              <m:t>1</m:t>
            </m:r>
          </m:sub>
          <m:sup>
            <m:r>
              <w:rPr>
                <w:rFonts w:ascii="Cambria Math" w:hAnsi="Cambria Math" w:cs="Times New Roman"/>
                <w:szCs w:val="24"/>
              </w:rPr>
              <m:t>(1)</m:t>
            </m:r>
          </m:sup>
        </m:sSubSup>
        <m:r>
          <w:rPr>
            <w:rFonts w:ascii="Cambria Math" w:hAnsi="Cambria Math" w:cs="Times New Roman"/>
            <w:szCs w:val="24"/>
          </w:rPr>
          <m:t>,</m:t>
        </m:r>
        <m:sSubSup>
          <m:sSubSupPr>
            <m:ctrlPr>
              <w:rPr>
                <w:rFonts w:ascii="Cambria Math" w:hAnsi="Cambria Math" w:cs="Times New Roman"/>
                <w:i/>
                <w:szCs w:val="24"/>
              </w:rPr>
            </m:ctrlPr>
          </m:sSubSupPr>
          <m:e>
            <m:r>
              <w:rPr>
                <w:rFonts w:ascii="Cambria Math" w:hAnsi="Cambria Math" w:cs="Times New Roman"/>
                <w:szCs w:val="24"/>
              </w:rPr>
              <m:t>θ</m:t>
            </m:r>
          </m:e>
          <m:sub>
            <m:r>
              <w:rPr>
                <w:rFonts w:ascii="Cambria Math" w:hAnsi="Cambria Math" w:cs="Times New Roman"/>
                <w:szCs w:val="24"/>
              </w:rPr>
              <m:t>2</m:t>
            </m:r>
          </m:sub>
          <m:sup>
            <m:r>
              <w:rPr>
                <w:rFonts w:ascii="Cambria Math" w:hAnsi="Cambria Math" w:cs="Times New Roman"/>
                <w:szCs w:val="24"/>
              </w:rPr>
              <m:t>(1)</m:t>
            </m:r>
          </m:sup>
        </m:sSubSup>
        <m:r>
          <w:rPr>
            <w:rFonts w:ascii="Cambria Math" w:hAnsi="Cambria Math" w:cs="Times New Roman"/>
            <w:szCs w:val="24"/>
          </w:rPr>
          <m:t>,y)</m:t>
        </m:r>
      </m:oMath>
    </w:p>
    <w:p w:rsidR="00B7550E" w:rsidRDefault="00B7550E" w:rsidP="00B229CC">
      <w:pPr>
        <w:pStyle w:val="ListParagraph"/>
        <w:numPr>
          <w:ilvl w:val="0"/>
          <w:numId w:val="24"/>
        </w:numPr>
        <w:autoSpaceDE w:val="0"/>
        <w:autoSpaceDN w:val="0"/>
        <w:adjustRightInd w:val="0"/>
        <w:jc w:val="both"/>
        <w:rPr>
          <w:rFonts w:eastAsiaTheme="minorEastAsia"/>
          <w:szCs w:val="24"/>
        </w:rPr>
      </w:pPr>
      <w:r>
        <w:rPr>
          <w:rFonts w:eastAsiaTheme="minorEastAsia"/>
          <w:szCs w:val="24"/>
        </w:rPr>
        <w:t xml:space="preserve">Using </w:t>
      </w:r>
      <m:oMath>
        <m:sSup>
          <m:sSupPr>
            <m:ctrlPr>
              <w:rPr>
                <w:rFonts w:ascii="Cambria Math" w:eastAsiaTheme="minorEastAsia" w:hAnsi="Cambria Math"/>
                <w:i/>
                <w:szCs w:val="24"/>
              </w:rPr>
            </m:ctrlPr>
          </m:sSupPr>
          <m:e>
            <m:r>
              <w:rPr>
                <w:rFonts w:ascii="Cambria Math" w:eastAsiaTheme="minorEastAsia" w:hAnsi="Cambria Math"/>
                <w:szCs w:val="24"/>
              </w:rPr>
              <m:t>Ө</m:t>
            </m:r>
          </m:e>
          <m:sup>
            <m:r>
              <w:rPr>
                <w:rFonts w:ascii="Cambria Math" w:eastAsiaTheme="minorEastAsia" w:hAnsi="Cambria Math"/>
                <w:szCs w:val="24"/>
              </w:rPr>
              <m:t>(1)</m:t>
            </m:r>
          </m:sup>
        </m:sSup>
      </m:oMath>
      <w:r>
        <w:rPr>
          <w:rFonts w:eastAsiaTheme="minorEastAsia"/>
          <w:szCs w:val="24"/>
        </w:rPr>
        <w:t xml:space="preserve"> to draw </w:t>
      </w:r>
      <m:oMath>
        <m:sSup>
          <m:sSupPr>
            <m:ctrlPr>
              <w:rPr>
                <w:rFonts w:ascii="Cambria Math" w:eastAsiaTheme="minorEastAsia" w:hAnsi="Cambria Math"/>
                <w:i/>
                <w:szCs w:val="24"/>
              </w:rPr>
            </m:ctrlPr>
          </m:sSupPr>
          <m:e>
            <m:r>
              <w:rPr>
                <w:rFonts w:ascii="Cambria Math" w:eastAsiaTheme="minorEastAsia" w:hAnsi="Cambria Math"/>
                <w:szCs w:val="24"/>
              </w:rPr>
              <m:t>Ө</m:t>
            </m:r>
          </m:e>
          <m:sup>
            <m:r>
              <w:rPr>
                <w:rFonts w:ascii="Cambria Math" w:eastAsiaTheme="minorEastAsia" w:hAnsi="Cambria Math"/>
                <w:szCs w:val="24"/>
              </w:rPr>
              <m:t>(2)</m:t>
            </m:r>
          </m:sup>
        </m:sSup>
      </m:oMath>
      <w:r w:rsidR="00042535">
        <w:rPr>
          <w:rFonts w:eastAsiaTheme="minorEastAsia"/>
          <w:szCs w:val="24"/>
        </w:rPr>
        <w:t xml:space="preserve"> with most updated values</w:t>
      </w:r>
    </w:p>
    <w:p w:rsidR="006A75B6" w:rsidRDefault="006A75B6" w:rsidP="00B229CC">
      <w:pPr>
        <w:pStyle w:val="ListParagraph"/>
        <w:numPr>
          <w:ilvl w:val="0"/>
          <w:numId w:val="24"/>
        </w:numPr>
        <w:autoSpaceDE w:val="0"/>
        <w:autoSpaceDN w:val="0"/>
        <w:adjustRightInd w:val="0"/>
        <w:jc w:val="both"/>
        <w:rPr>
          <w:rFonts w:eastAsiaTheme="minorEastAsia"/>
          <w:szCs w:val="24"/>
        </w:rPr>
      </w:pPr>
      <w:r>
        <w:rPr>
          <w:rFonts w:eastAsiaTheme="minorEastAsia"/>
          <w:szCs w:val="24"/>
        </w:rPr>
        <w:t xml:space="preserve">Repeat until we get draws for vector </w:t>
      </w:r>
      <m:oMath>
        <m:r>
          <w:rPr>
            <w:rFonts w:ascii="Cambria Math" w:eastAsiaTheme="minorEastAsia" w:hAnsi="Cambria Math"/>
            <w:szCs w:val="24"/>
          </w:rPr>
          <m:t>Ө</m:t>
        </m:r>
      </m:oMath>
      <w:r>
        <w:rPr>
          <w:rFonts w:eastAsiaTheme="minorEastAsia"/>
          <w:szCs w:val="24"/>
        </w:rPr>
        <w:t xml:space="preserve"> with number we expected. </w:t>
      </w:r>
    </w:p>
    <w:p w:rsidR="00FD14A1" w:rsidRDefault="00292800" w:rsidP="00B229CC">
      <w:pPr>
        <w:autoSpaceDE w:val="0"/>
        <w:autoSpaceDN w:val="0"/>
        <w:adjustRightInd w:val="0"/>
        <w:ind w:left="-144"/>
        <w:jc w:val="both"/>
        <w:rPr>
          <w:rFonts w:eastAsiaTheme="minorEastAsia"/>
          <w:szCs w:val="24"/>
        </w:rPr>
      </w:pPr>
      <w:r>
        <w:rPr>
          <w:rFonts w:eastAsiaTheme="minorEastAsia"/>
          <w:szCs w:val="24"/>
        </w:rPr>
        <w:t xml:space="preserve">Then we can get a Markov chain with bunch of draws of </w:t>
      </w:r>
      <m:oMath>
        <m:r>
          <w:rPr>
            <w:rFonts w:ascii="Cambria Math" w:eastAsiaTheme="minorEastAsia" w:hAnsi="Cambria Math"/>
            <w:szCs w:val="24"/>
          </w:rPr>
          <m:t>Ө</m:t>
        </m:r>
      </m:oMath>
      <w:r>
        <w:rPr>
          <w:rFonts w:eastAsiaTheme="minorEastAsia"/>
          <w:szCs w:val="24"/>
        </w:rPr>
        <w:t xml:space="preserve"> that are approximately from the posterior distribution.</w:t>
      </w:r>
    </w:p>
    <w:p w:rsidR="008C134A" w:rsidRPr="00B55F40" w:rsidRDefault="0031459E" w:rsidP="0031459E">
      <w:pPr>
        <w:pStyle w:val="Heading3"/>
        <w:ind w:left="-144"/>
        <w:rPr>
          <w:szCs w:val="24"/>
        </w:rPr>
      </w:pPr>
      <w:r>
        <w:rPr>
          <w:rFonts w:ascii="Times New Roman" w:hAnsi="Times New Roman" w:cs="Times New Roman"/>
          <w:color w:val="auto"/>
        </w:rPr>
        <w:t>2.2.2 Hierarchical Normal Model</w:t>
      </w:r>
      <w:r w:rsidR="008C134A" w:rsidRPr="00C201C3">
        <w:rPr>
          <w:rFonts w:ascii="Times New Roman" w:hAnsi="Times New Roman" w:cs="Times New Roman" w:hint="eastAsia"/>
          <w:color w:val="auto"/>
          <w:szCs w:val="24"/>
        </w:rPr>
        <w:t xml:space="preserve"> </w:t>
      </w:r>
    </w:p>
    <w:p w:rsidR="008C0A6B" w:rsidRPr="004E1EB3" w:rsidRDefault="002357F8" w:rsidP="004E1EB3">
      <w:pPr>
        <w:ind w:left="-144"/>
        <w:jc w:val="both"/>
        <w:rPr>
          <w:lang w:val="en"/>
        </w:rPr>
      </w:pPr>
      <w:r w:rsidRPr="002357F8">
        <w:rPr>
          <w:bCs/>
          <w:lang w:val="en"/>
        </w:rPr>
        <w:t>Bayesian hierarchical model</w:t>
      </w:r>
      <w:r w:rsidRPr="002357F8">
        <w:rPr>
          <w:lang w:val="en"/>
        </w:rPr>
        <w:t xml:space="preserve"> is a </w:t>
      </w:r>
      <w:hyperlink r:id="rId15" w:tooltip="Statistical model" w:history="1">
        <w:r w:rsidRPr="002357F8">
          <w:rPr>
            <w:rStyle w:val="Hyperlink"/>
            <w:color w:val="auto"/>
            <w:u w:val="none"/>
            <w:lang w:val="en"/>
          </w:rPr>
          <w:t>statistical model</w:t>
        </w:r>
      </w:hyperlink>
      <w:r w:rsidRPr="002357F8">
        <w:rPr>
          <w:lang w:val="en"/>
        </w:rPr>
        <w:t xml:space="preserve"> </w:t>
      </w:r>
      <w:r w:rsidR="008C4DAD">
        <w:rPr>
          <w:lang w:val="en"/>
        </w:rPr>
        <w:t>written in multiple levels</w:t>
      </w:r>
      <w:r w:rsidRPr="002357F8">
        <w:rPr>
          <w:lang w:val="en"/>
        </w:rPr>
        <w:t xml:space="preserve"> that estimates the </w:t>
      </w:r>
      <w:hyperlink r:id="rId16" w:tooltip="Parameters" w:history="1">
        <w:r w:rsidRPr="002357F8">
          <w:rPr>
            <w:rStyle w:val="Hyperlink"/>
            <w:color w:val="auto"/>
            <w:u w:val="none"/>
            <w:lang w:val="en"/>
          </w:rPr>
          <w:t>parameters</w:t>
        </w:r>
      </w:hyperlink>
      <w:r w:rsidRPr="002357F8">
        <w:rPr>
          <w:lang w:val="en"/>
        </w:rPr>
        <w:t xml:space="preserve"> of the </w:t>
      </w:r>
      <w:hyperlink r:id="rId17" w:tooltip="Posterior probability" w:history="1">
        <w:r w:rsidRPr="002357F8">
          <w:rPr>
            <w:rStyle w:val="Hyperlink"/>
            <w:color w:val="auto"/>
            <w:u w:val="none"/>
            <w:lang w:val="en"/>
          </w:rPr>
          <w:t>posterior distribution</w:t>
        </w:r>
      </w:hyperlink>
      <w:r w:rsidRPr="002357F8">
        <w:rPr>
          <w:lang w:val="en"/>
        </w:rPr>
        <w:t xml:space="preserve"> using the </w:t>
      </w:r>
      <w:hyperlink r:id="rId18" w:tooltip="Bayesian inference" w:history="1">
        <w:r w:rsidRPr="002357F8">
          <w:rPr>
            <w:rStyle w:val="Hyperlink"/>
            <w:color w:val="auto"/>
            <w:u w:val="none"/>
            <w:lang w:val="en"/>
          </w:rPr>
          <w:t>Bayesian method</w:t>
        </w:r>
      </w:hyperlink>
      <w:r>
        <w:rPr>
          <w:lang w:val="en"/>
        </w:rPr>
        <w:t xml:space="preserve">. </w:t>
      </w:r>
      <w:r w:rsidR="00962258">
        <w:rPr>
          <w:lang w:val="en"/>
        </w:rPr>
        <w:t xml:space="preserve">It is a popular model for describe the heterogeneity of means across several populations, in which the within- and between- group sampling models are both normal (Hoff, </w:t>
      </w:r>
      <w:r w:rsidR="006D5F1E">
        <w:rPr>
          <w:lang w:val="en"/>
        </w:rPr>
        <w:t xml:space="preserve">P.D., </w:t>
      </w:r>
      <w:r w:rsidR="00962258">
        <w:rPr>
          <w:lang w:val="en"/>
        </w:rPr>
        <w:t>2009)</w:t>
      </w:r>
      <w:r w:rsidR="00CB1CB3">
        <w:rPr>
          <w:lang w:val="en"/>
        </w:rPr>
        <w:t>.</w:t>
      </w:r>
      <w:r w:rsidR="004E1EB3">
        <w:rPr>
          <w:lang w:val="en"/>
        </w:rPr>
        <w:t xml:space="preserve"> </w:t>
      </w:r>
      <w:r w:rsidR="00962258">
        <w:t>And the structure for model is as Fig.7.</w:t>
      </w:r>
    </w:p>
    <w:p w:rsidR="00B40F53" w:rsidRPr="00B40F53" w:rsidRDefault="008B747F" w:rsidP="00B07126">
      <w:pPr>
        <w:pStyle w:val="NoSpacing"/>
        <w:ind w:left="-144"/>
        <w:jc w:val="center"/>
        <w:rPr>
          <w:rFonts w:ascii="Times New Roman" w:hAnsi="Times New Roman" w:cs="Times New Roman"/>
          <w:sz w:val="24"/>
          <w:szCs w:val="24"/>
        </w:rPr>
      </w:pPr>
      <w:r w:rsidRPr="00B40F53">
        <w:rPr>
          <w:rFonts w:ascii="Times New Roman" w:hAnsi="Times New Roman" w:cs="Times New Roman"/>
          <w:sz w:val="24"/>
          <w:szCs w:val="24"/>
        </w:rPr>
        <w:t>Fig.</w:t>
      </w:r>
      <w:r w:rsidR="006B0533" w:rsidRPr="00B40F53">
        <w:rPr>
          <w:rFonts w:ascii="Times New Roman" w:hAnsi="Times New Roman" w:cs="Times New Roman"/>
          <w:sz w:val="24"/>
          <w:szCs w:val="24"/>
        </w:rPr>
        <w:t>7</w:t>
      </w:r>
      <w:r w:rsidRPr="00B40F53">
        <w:rPr>
          <w:rFonts w:ascii="Times New Roman" w:hAnsi="Times New Roman" w:cs="Times New Roman"/>
          <w:sz w:val="24"/>
          <w:szCs w:val="24"/>
        </w:rPr>
        <w:t xml:space="preserve">, A graphical representation of the </w:t>
      </w:r>
      <w:r w:rsidR="008C0A6B">
        <w:rPr>
          <w:rFonts w:ascii="Times New Roman" w:hAnsi="Times New Roman" w:cs="Times New Roman"/>
          <w:sz w:val="24"/>
          <w:szCs w:val="24"/>
        </w:rPr>
        <w:t xml:space="preserve">basic </w:t>
      </w:r>
      <w:r w:rsidRPr="00B40F53">
        <w:rPr>
          <w:rFonts w:ascii="Times New Roman" w:hAnsi="Times New Roman" w:cs="Times New Roman"/>
          <w:sz w:val="24"/>
          <w:szCs w:val="24"/>
        </w:rPr>
        <w:t xml:space="preserve">hierarchical normal model </w:t>
      </w:r>
    </w:p>
    <w:p w:rsidR="008B747F" w:rsidRDefault="00736CEA" w:rsidP="00B07126">
      <w:pPr>
        <w:ind w:left="-144"/>
        <w:jc w:val="center"/>
      </w:pPr>
      <w:r>
        <w:rPr>
          <w:noProof/>
          <w:lang w:eastAsia="zh-CN"/>
        </w:rPr>
        <w:drawing>
          <wp:inline distT="0" distB="0" distL="0" distR="0" wp14:anchorId="32B4770E" wp14:editId="5048126D">
            <wp:extent cx="3276600" cy="16383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276600" cy="1638300"/>
                    </a:xfrm>
                    <a:prstGeom prst="rect">
                      <a:avLst/>
                    </a:prstGeom>
                  </pic:spPr>
                </pic:pic>
              </a:graphicData>
            </a:graphic>
          </wp:inline>
        </w:drawing>
      </w:r>
    </w:p>
    <w:p w:rsidR="00AC355A" w:rsidRDefault="00AC355A" w:rsidP="00C45495">
      <w:pPr>
        <w:pStyle w:val="NoSpacing"/>
        <w:spacing w:line="480" w:lineRule="auto"/>
        <w:ind w:left="-144"/>
        <w:jc w:val="both"/>
        <w:rPr>
          <w:rFonts w:ascii="Times New Roman" w:hAnsi="Times New Roman" w:cs="Times New Roman"/>
          <w:color w:val="000000"/>
          <w:sz w:val="24"/>
          <w:szCs w:val="24"/>
        </w:rPr>
      </w:pPr>
    </w:p>
    <w:p w:rsidR="001D2A59" w:rsidRDefault="00A164E4" w:rsidP="00C45495">
      <w:pPr>
        <w:pStyle w:val="NoSpacing"/>
        <w:spacing w:line="480" w:lineRule="auto"/>
        <w:ind w:left="-144"/>
        <w:jc w:val="both"/>
        <w:rPr>
          <w:rFonts w:ascii="Times New Roman" w:hAnsi="Times New Roman" w:cs="Times New Roman"/>
          <w:color w:val="000000"/>
          <w:sz w:val="24"/>
          <w:szCs w:val="24"/>
        </w:rPr>
      </w:pPr>
      <w:r w:rsidRPr="00F77524">
        <w:rPr>
          <w:rFonts w:ascii="Times New Roman" w:hAnsi="Times New Roman" w:cs="Times New Roman"/>
          <w:color w:val="000000"/>
          <w:sz w:val="24"/>
          <w:szCs w:val="24"/>
        </w:rPr>
        <w:t>In this graphi</w:t>
      </w:r>
      <w:r w:rsidR="00F77524" w:rsidRPr="00F77524">
        <w:rPr>
          <w:rFonts w:ascii="Times New Roman" w:hAnsi="Times New Roman" w:cs="Times New Roman"/>
          <w:color w:val="000000"/>
          <w:sz w:val="24"/>
          <w:szCs w:val="24"/>
        </w:rPr>
        <w:t>cal representation,</w:t>
      </w:r>
    </w:p>
    <w:p w:rsidR="000353E0" w:rsidRDefault="00F77524" w:rsidP="00C45495">
      <w:pPr>
        <w:pStyle w:val="NoSpacing"/>
        <w:numPr>
          <w:ilvl w:val="0"/>
          <w:numId w:val="26"/>
        </w:numPr>
        <w:spacing w:line="480" w:lineRule="auto"/>
        <w:ind w:left="-144" w:firstLine="0"/>
        <w:jc w:val="both"/>
        <w:rPr>
          <w:rFonts w:ascii="Times New Roman" w:hAnsi="Times New Roman" w:cs="Times New Roman"/>
          <w:color w:val="000000"/>
          <w:sz w:val="24"/>
          <w:szCs w:val="24"/>
        </w:rPr>
      </w:pPr>
      <w:r w:rsidRPr="00F77524">
        <w:rPr>
          <w:rFonts w:ascii="Times New Roman" w:hAnsi="Times New Roman" w:cs="Times New Roman"/>
          <w:color w:val="000000"/>
          <w:sz w:val="24"/>
          <w:szCs w:val="24"/>
        </w:rPr>
        <w:t xml:space="preserve"> </w:t>
      </w:r>
      <w:r w:rsidR="001D2A59">
        <w:rPr>
          <w:rFonts w:ascii="Times New Roman" w:hAnsi="Times New Roman" w:cs="Times New Roman"/>
          <w:color w:val="000000"/>
          <w:sz w:val="24"/>
          <w:szCs w:val="24"/>
        </w:rPr>
        <w:t>The observations {</w:t>
      </w:r>
      <m:oMath>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Y</m:t>
            </m:r>
          </m:e>
          <m:sub>
            <m:r>
              <w:rPr>
                <w:rFonts w:ascii="Cambria Math" w:hAnsi="Cambria Math" w:cs="Times New Roman"/>
                <w:color w:val="000000"/>
                <w:sz w:val="24"/>
                <w:szCs w:val="24"/>
              </w:rPr>
              <m:t>1</m:t>
            </m:r>
          </m:sub>
        </m:sSub>
      </m:oMath>
      <w:proofErr w:type="gramStart"/>
      <w:r w:rsidR="000353E0">
        <w:rPr>
          <w:rFonts w:ascii="Times New Roman" w:hAnsi="Times New Roman" w:cs="Times New Roman"/>
          <w:color w:val="000000"/>
          <w:sz w:val="24"/>
          <w:szCs w:val="24"/>
        </w:rPr>
        <w:t>,…</w:t>
      </w:r>
      <w:proofErr w:type="gramEnd"/>
      <m:oMath>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Y</m:t>
            </m:r>
          </m:e>
          <m:sub>
            <m:r>
              <w:rPr>
                <w:rFonts w:ascii="Cambria Math" w:hAnsi="Cambria Math" w:cs="Times New Roman"/>
                <w:color w:val="000000"/>
                <w:sz w:val="24"/>
                <w:szCs w:val="24"/>
              </w:rPr>
              <m:t>m</m:t>
            </m:r>
          </m:sub>
        </m:sSub>
      </m:oMath>
      <w:r w:rsidR="001D2A59">
        <w:rPr>
          <w:rFonts w:ascii="Times New Roman" w:hAnsi="Times New Roman" w:cs="Times New Roman"/>
          <w:color w:val="000000"/>
          <w:sz w:val="24"/>
          <w:szCs w:val="24"/>
        </w:rPr>
        <w:t>}</w:t>
      </w:r>
      <w:r w:rsidR="000353E0">
        <w:rPr>
          <w:rFonts w:ascii="Times New Roman" w:hAnsi="Times New Roman" w:cs="Times New Roman"/>
          <w:color w:val="000000"/>
          <w:sz w:val="24"/>
          <w:szCs w:val="24"/>
        </w:rPr>
        <w:t xml:space="preserve"> </w:t>
      </w:r>
      <w:r w:rsidR="00B10AD9" w:rsidRPr="00F77524">
        <w:rPr>
          <w:rFonts w:ascii="Times New Roman" w:hAnsi="Times New Roman" w:cs="Times New Roman"/>
          <w:color w:val="000000"/>
          <w:sz w:val="24"/>
          <w:szCs w:val="24"/>
        </w:rPr>
        <w:t>are independent</w:t>
      </w:r>
      <w:r w:rsidR="001D2A59">
        <w:rPr>
          <w:rFonts w:ascii="Times New Roman" w:hAnsi="Times New Roman" w:cs="Times New Roman"/>
          <w:color w:val="000000"/>
          <w:sz w:val="24"/>
          <w:szCs w:val="24"/>
        </w:rPr>
        <w:t xml:space="preserve"> and identical</w:t>
      </w:r>
      <w:r w:rsidR="00B10AD9" w:rsidRPr="00F77524">
        <w:rPr>
          <w:rFonts w:ascii="Times New Roman" w:hAnsi="Times New Roman" w:cs="Times New Roman"/>
          <w:color w:val="000000"/>
          <w:sz w:val="24"/>
          <w:szCs w:val="24"/>
        </w:rPr>
        <w:t xml:space="preserve"> where </w:t>
      </w:r>
      <m:oMath>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Y</m:t>
            </m:r>
          </m:e>
          <m:sub>
            <m:r>
              <w:rPr>
                <w:rFonts w:ascii="Cambria Math" w:hAnsi="Cambria Math" w:cs="Times New Roman"/>
                <w:color w:val="000000"/>
                <w:sz w:val="24"/>
                <w:szCs w:val="24"/>
              </w:rPr>
              <m:t>j</m:t>
            </m:r>
          </m:sub>
        </m:sSub>
      </m:oMath>
      <w:r w:rsidR="00556B66" w:rsidRPr="00F77524">
        <w:rPr>
          <w:rFonts w:ascii="Times New Roman" w:hAnsi="Times New Roman" w:cs="Times New Roman"/>
          <w:color w:val="000000"/>
          <w:sz w:val="24"/>
          <w:szCs w:val="24"/>
        </w:rPr>
        <w:t xml:space="preserve"> </w:t>
      </w:r>
      <w:r w:rsidR="00B10AD9" w:rsidRPr="00F77524">
        <w:rPr>
          <w:rFonts w:ascii="Times New Roman" w:hAnsi="Times New Roman" w:cs="Times New Roman"/>
          <w:color w:val="000000"/>
          <w:sz w:val="24"/>
          <w:szCs w:val="24"/>
        </w:rPr>
        <w:t xml:space="preserve">follows </w:t>
      </w:r>
      <m:oMath>
        <m:r>
          <w:rPr>
            <w:rFonts w:ascii="Cambria Math" w:hAnsi="Cambria Math" w:cs="Times New Roman"/>
            <w:color w:val="000000"/>
            <w:sz w:val="24"/>
            <w:szCs w:val="24"/>
          </w:rPr>
          <m:t>N(</m:t>
        </m:r>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θ</m:t>
            </m:r>
          </m:e>
          <m:sub>
            <m:r>
              <w:rPr>
                <w:rFonts w:ascii="Cambria Math" w:hAnsi="Cambria Math" w:cs="Times New Roman"/>
                <w:color w:val="000000"/>
                <w:sz w:val="24"/>
                <w:szCs w:val="24"/>
              </w:rPr>
              <m:t>j</m:t>
            </m:r>
          </m:sub>
        </m:sSub>
        <m:r>
          <w:rPr>
            <w:rFonts w:ascii="Cambria Math" w:hAnsi="Cambria Math" w:cs="Times New Roman"/>
            <w:color w:val="000000"/>
            <w:sz w:val="24"/>
            <w:szCs w:val="24"/>
          </w:rPr>
          <m:t xml:space="preserve">, </m:t>
        </m:r>
        <m:sSubSup>
          <m:sSubSupPr>
            <m:ctrlPr>
              <w:rPr>
                <w:rFonts w:ascii="Cambria Math" w:hAnsi="Cambria Math" w:cs="Times New Roman"/>
                <w:i/>
                <w:color w:val="000000"/>
                <w:sz w:val="24"/>
                <w:szCs w:val="24"/>
              </w:rPr>
            </m:ctrlPr>
          </m:sSubSupPr>
          <m:e>
            <m:r>
              <w:rPr>
                <w:rFonts w:ascii="Cambria Math" w:hAnsi="Cambria Math" w:cs="Times New Roman"/>
                <w:color w:val="000000"/>
                <w:sz w:val="24"/>
                <w:szCs w:val="24"/>
              </w:rPr>
              <m:t>σ</m:t>
            </m:r>
          </m:e>
          <m:sub>
            <m:r>
              <w:rPr>
                <w:rFonts w:ascii="Cambria Math" w:hAnsi="Cambria Math" w:cs="Times New Roman"/>
                <w:color w:val="000000"/>
                <w:sz w:val="24"/>
                <w:szCs w:val="24"/>
              </w:rPr>
              <m:t>j</m:t>
            </m:r>
          </m:sub>
          <m:sup>
            <m:r>
              <w:rPr>
                <w:rFonts w:ascii="Cambria Math" w:hAnsi="Cambria Math" w:cs="Times New Roman"/>
                <w:color w:val="000000"/>
                <w:sz w:val="24"/>
                <w:szCs w:val="24"/>
              </w:rPr>
              <m:t>2</m:t>
            </m:r>
          </m:sup>
        </m:sSubSup>
        <m:r>
          <w:rPr>
            <w:rFonts w:ascii="Cambria Math" w:hAnsi="Cambria Math" w:cs="Times New Roman"/>
            <w:color w:val="000000"/>
            <w:sz w:val="24"/>
            <w:szCs w:val="24"/>
          </w:rPr>
          <m:t>)</m:t>
        </m:r>
      </m:oMath>
      <w:r w:rsidRPr="00F77524">
        <w:rPr>
          <w:rFonts w:ascii="Times New Roman" w:hAnsi="Times New Roman" w:cs="Times New Roman"/>
          <w:color w:val="000000"/>
          <w:sz w:val="24"/>
          <w:szCs w:val="24"/>
        </w:rPr>
        <w:t>, where{</w:t>
      </w:r>
      <m:oMath>
        <m:r>
          <w:rPr>
            <w:rFonts w:ascii="Cambria Math" w:hAnsi="Cambria Math" w:cs="Times New Roman"/>
            <w:color w:val="000000"/>
            <w:sz w:val="24"/>
            <w:szCs w:val="24"/>
          </w:rPr>
          <m:t>(</m:t>
        </m:r>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θ</m:t>
            </m:r>
          </m:e>
          <m:sub>
            <m:r>
              <w:rPr>
                <w:rFonts w:ascii="Cambria Math" w:hAnsi="Cambria Math" w:cs="Times New Roman"/>
                <w:color w:val="000000"/>
                <w:sz w:val="24"/>
                <w:szCs w:val="24"/>
              </w:rPr>
              <m:t>1</m:t>
            </m:r>
          </m:sub>
        </m:sSub>
        <m:r>
          <w:rPr>
            <w:rFonts w:ascii="Cambria Math" w:hAnsi="Cambria Math" w:cs="Times New Roman"/>
            <w:color w:val="000000"/>
            <w:sz w:val="24"/>
            <w:szCs w:val="24"/>
          </w:rPr>
          <m:t xml:space="preserve">, </m:t>
        </m:r>
        <m:sSubSup>
          <m:sSubSupPr>
            <m:ctrlPr>
              <w:rPr>
                <w:rFonts w:ascii="Cambria Math" w:hAnsi="Cambria Math" w:cs="Times New Roman"/>
                <w:i/>
                <w:color w:val="000000"/>
                <w:sz w:val="24"/>
                <w:szCs w:val="24"/>
              </w:rPr>
            </m:ctrlPr>
          </m:sSubSupPr>
          <m:e>
            <m:r>
              <w:rPr>
                <w:rFonts w:ascii="Cambria Math" w:hAnsi="Cambria Math" w:cs="Times New Roman"/>
                <w:color w:val="000000"/>
                <w:sz w:val="24"/>
                <w:szCs w:val="24"/>
              </w:rPr>
              <m:t>σ</m:t>
            </m:r>
          </m:e>
          <m:sub>
            <m:r>
              <w:rPr>
                <w:rFonts w:ascii="Cambria Math" w:hAnsi="Cambria Math" w:cs="Times New Roman"/>
                <w:color w:val="000000"/>
                <w:sz w:val="24"/>
                <w:szCs w:val="24"/>
              </w:rPr>
              <m:t>1</m:t>
            </m:r>
          </m:sub>
          <m:sup>
            <m:r>
              <w:rPr>
                <w:rFonts w:ascii="Cambria Math" w:hAnsi="Cambria Math" w:cs="Times New Roman"/>
                <w:color w:val="000000"/>
                <w:sz w:val="24"/>
                <w:szCs w:val="24"/>
              </w:rPr>
              <m:t>2</m:t>
            </m:r>
          </m:sup>
        </m:sSubSup>
        <m:r>
          <w:rPr>
            <w:rFonts w:ascii="Cambria Math" w:hAnsi="Cambria Math" w:cs="Times New Roman"/>
            <w:color w:val="000000"/>
            <w:sz w:val="24"/>
            <w:szCs w:val="24"/>
          </w:rPr>
          <m:t>)</m:t>
        </m:r>
      </m:oMath>
      <w:r w:rsidRPr="00F77524">
        <w:rPr>
          <w:rFonts w:ascii="Times New Roman" w:hAnsi="Times New Roman" w:cs="Times New Roman"/>
          <w:color w:val="000000"/>
          <w:sz w:val="24"/>
          <w:szCs w:val="24"/>
        </w:rPr>
        <w:t xml:space="preserve">, …, </w:t>
      </w:r>
      <m:oMath>
        <m:r>
          <w:rPr>
            <w:rFonts w:ascii="Cambria Math" w:hAnsi="Cambria Math" w:cs="Times New Roman"/>
            <w:color w:val="000000"/>
            <w:sz w:val="24"/>
            <w:szCs w:val="24"/>
          </w:rPr>
          <m:t>(</m:t>
        </m:r>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θ</m:t>
            </m:r>
          </m:e>
          <m:sub>
            <m:r>
              <w:rPr>
                <w:rFonts w:ascii="Cambria Math" w:hAnsi="Cambria Math" w:cs="Times New Roman"/>
                <w:color w:val="000000"/>
                <w:sz w:val="24"/>
                <w:szCs w:val="24"/>
              </w:rPr>
              <m:t>m</m:t>
            </m:r>
          </m:sub>
        </m:sSub>
        <m:r>
          <w:rPr>
            <w:rFonts w:ascii="Cambria Math" w:hAnsi="Cambria Math" w:cs="Times New Roman"/>
            <w:color w:val="000000"/>
            <w:sz w:val="24"/>
            <w:szCs w:val="24"/>
          </w:rPr>
          <m:t xml:space="preserve">, </m:t>
        </m:r>
        <m:sSubSup>
          <m:sSubSupPr>
            <m:ctrlPr>
              <w:rPr>
                <w:rFonts w:ascii="Cambria Math" w:hAnsi="Cambria Math" w:cs="Times New Roman"/>
                <w:i/>
                <w:color w:val="000000"/>
                <w:sz w:val="24"/>
                <w:szCs w:val="24"/>
              </w:rPr>
            </m:ctrlPr>
          </m:sSubSupPr>
          <m:e>
            <m:r>
              <w:rPr>
                <w:rFonts w:ascii="Cambria Math" w:hAnsi="Cambria Math" w:cs="Times New Roman"/>
                <w:color w:val="000000"/>
                <w:sz w:val="24"/>
                <w:szCs w:val="24"/>
              </w:rPr>
              <m:t>σ</m:t>
            </m:r>
          </m:e>
          <m:sub>
            <m:r>
              <w:rPr>
                <w:rFonts w:ascii="Cambria Math" w:hAnsi="Cambria Math" w:cs="Times New Roman"/>
                <w:color w:val="000000"/>
                <w:sz w:val="24"/>
                <w:szCs w:val="24"/>
              </w:rPr>
              <m:t>m</m:t>
            </m:r>
          </m:sub>
          <m:sup>
            <m:r>
              <w:rPr>
                <w:rFonts w:ascii="Cambria Math" w:hAnsi="Cambria Math" w:cs="Times New Roman"/>
                <w:color w:val="000000"/>
                <w:sz w:val="24"/>
                <w:szCs w:val="24"/>
              </w:rPr>
              <m:t>2</m:t>
            </m:r>
          </m:sup>
        </m:sSubSup>
        <m:r>
          <w:rPr>
            <w:rFonts w:ascii="Cambria Math" w:hAnsi="Cambria Math" w:cs="Times New Roman"/>
            <w:color w:val="000000"/>
            <w:sz w:val="24"/>
            <w:szCs w:val="24"/>
          </w:rPr>
          <m:t>)</m:t>
        </m:r>
      </m:oMath>
      <w:r w:rsidR="001E37AC">
        <w:rPr>
          <w:rFonts w:ascii="Times New Roman" w:hAnsi="Times New Roman" w:cs="Times New Roman"/>
          <w:color w:val="000000"/>
          <w:sz w:val="24"/>
          <w:szCs w:val="24"/>
        </w:rPr>
        <w:t>}</w:t>
      </w:r>
      <w:r w:rsidRPr="00F77524">
        <w:rPr>
          <w:rFonts w:ascii="Times New Roman" w:hAnsi="Times New Roman" w:cs="Times New Roman"/>
          <w:color w:val="000000"/>
          <w:sz w:val="24"/>
          <w:szCs w:val="24"/>
        </w:rPr>
        <w:t xml:space="preserve"> </w:t>
      </w:r>
      <w:r w:rsidR="00EC45A7">
        <w:rPr>
          <w:rFonts w:ascii="Times New Roman" w:hAnsi="Times New Roman" w:cs="Times New Roman"/>
          <w:color w:val="000000"/>
          <w:sz w:val="24"/>
          <w:szCs w:val="24"/>
        </w:rPr>
        <w:t xml:space="preserve">is within-group </w:t>
      </w:r>
      <w:r w:rsidR="008C33EA" w:rsidRPr="00F77524">
        <w:rPr>
          <w:rFonts w:ascii="Times New Roman" w:hAnsi="Times New Roman" w:cs="Times New Roman"/>
          <w:color w:val="000000"/>
          <w:sz w:val="24"/>
          <w:szCs w:val="24"/>
        </w:rPr>
        <w:t>sampling distribution</w:t>
      </w:r>
      <w:r w:rsidRPr="00F77524">
        <w:rPr>
          <w:rFonts w:ascii="Times New Roman" w:hAnsi="Times New Roman" w:cs="Times New Roman"/>
          <w:color w:val="000000"/>
          <w:sz w:val="24"/>
          <w:szCs w:val="24"/>
        </w:rPr>
        <w:t xml:space="preserve">. </w:t>
      </w:r>
      <w:r w:rsidR="00556B66" w:rsidRPr="00F77524">
        <w:rPr>
          <w:rFonts w:ascii="Times New Roman" w:hAnsi="Times New Roman" w:cs="Times New Roman"/>
          <w:color w:val="000000"/>
          <w:sz w:val="24"/>
          <w:szCs w:val="24"/>
        </w:rPr>
        <w:t xml:space="preserve"> </w:t>
      </w:r>
    </w:p>
    <w:p w:rsidR="000353E0" w:rsidRDefault="001E37AC" w:rsidP="00C45495">
      <w:pPr>
        <w:pStyle w:val="NoSpacing"/>
        <w:numPr>
          <w:ilvl w:val="0"/>
          <w:numId w:val="26"/>
        </w:numPr>
        <w:spacing w:line="480" w:lineRule="auto"/>
        <w:ind w:left="-144" w:firstLine="0"/>
        <w:jc w:val="both"/>
        <w:rPr>
          <w:rFonts w:ascii="Times New Roman" w:hAnsi="Times New Roman" w:cs="Times New Roman"/>
          <w:color w:val="000000"/>
          <w:sz w:val="24"/>
          <w:szCs w:val="24"/>
        </w:rPr>
      </w:pPr>
      <w:r>
        <w:rPr>
          <w:rFonts w:ascii="Times New Roman" w:hAnsi="Times New Roman" w:cs="Times New Roman"/>
          <w:color w:val="000000"/>
          <w:sz w:val="24"/>
          <w:szCs w:val="24"/>
        </w:rPr>
        <w:t>{</w:t>
      </w:r>
      <m:oMath>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θ</m:t>
            </m:r>
          </m:e>
          <m:sub>
            <m:r>
              <w:rPr>
                <w:rFonts w:ascii="Cambria Math" w:hAnsi="Cambria Math" w:cs="Times New Roman"/>
                <w:color w:val="000000"/>
                <w:sz w:val="24"/>
                <w:szCs w:val="24"/>
              </w:rPr>
              <m:t>1</m:t>
            </m:r>
          </m:sub>
        </m:sSub>
      </m:oMath>
      <w:r w:rsidR="00556B66" w:rsidRPr="00F77524">
        <w:rPr>
          <w:rFonts w:ascii="Times New Roman" w:hAnsi="Times New Roman" w:cs="Times New Roman"/>
          <w:color w:val="000000"/>
          <w:sz w:val="24"/>
          <w:szCs w:val="24"/>
        </w:rPr>
        <w:t>, ...</w:t>
      </w:r>
      <w:proofErr w:type="gramStart"/>
      <w:r w:rsidR="00556B66" w:rsidRPr="00F77524">
        <w:rPr>
          <w:rFonts w:ascii="Times New Roman" w:hAnsi="Times New Roman" w:cs="Times New Roman"/>
          <w:color w:val="000000"/>
          <w:sz w:val="24"/>
          <w:szCs w:val="24"/>
        </w:rPr>
        <w:t xml:space="preserve">, </w:t>
      </w:r>
      <w:proofErr w:type="gramEnd"/>
      <m:oMath>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θ</m:t>
            </m:r>
          </m:e>
          <m:sub>
            <m:r>
              <w:rPr>
                <w:rFonts w:ascii="Cambria Math" w:hAnsi="Cambria Math" w:cs="Times New Roman"/>
                <w:color w:val="000000"/>
                <w:sz w:val="24"/>
                <w:szCs w:val="24"/>
              </w:rPr>
              <m:t>m</m:t>
            </m:r>
          </m:sub>
        </m:sSub>
      </m:oMath>
      <w:r>
        <w:rPr>
          <w:rFonts w:ascii="Times New Roman" w:hAnsi="Times New Roman" w:cs="Times New Roman"/>
          <w:color w:val="000000"/>
          <w:sz w:val="24"/>
          <w:szCs w:val="24"/>
        </w:rPr>
        <w:t>}</w:t>
      </w:r>
      <w:r w:rsidR="00D3361C">
        <w:rPr>
          <w:rFonts w:ascii="Times New Roman" w:hAnsi="Times New Roman" w:cs="Times New Roman"/>
          <w:color w:val="000000"/>
          <w:sz w:val="24"/>
          <w:szCs w:val="24"/>
        </w:rPr>
        <w:t xml:space="preserve"> </w:t>
      </w:r>
      <w:r>
        <w:rPr>
          <w:rFonts w:ascii="Times New Roman" w:hAnsi="Times New Roman" w:cs="Times New Roman"/>
          <w:color w:val="000000"/>
          <w:sz w:val="24"/>
          <w:szCs w:val="24"/>
        </w:rPr>
        <w:t>is</w:t>
      </w:r>
      <w:r w:rsidR="00D3361C">
        <w:rPr>
          <w:rFonts w:ascii="Times New Roman" w:hAnsi="Times New Roman" w:cs="Times New Roman"/>
          <w:color w:val="000000"/>
          <w:sz w:val="24"/>
          <w:szCs w:val="24"/>
        </w:rPr>
        <w:t xml:space="preserve"> </w:t>
      </w:r>
      <w:r w:rsidR="002708F9">
        <w:rPr>
          <w:rFonts w:ascii="Times New Roman" w:hAnsi="Times New Roman" w:cs="Times New Roman"/>
          <w:color w:val="000000"/>
          <w:sz w:val="24"/>
          <w:szCs w:val="24"/>
        </w:rPr>
        <w:t xml:space="preserve">a random variable </w:t>
      </w:r>
      <w:r w:rsidR="009C389B">
        <w:rPr>
          <w:rFonts w:ascii="Times New Roman" w:hAnsi="Times New Roman" w:cs="Times New Roman"/>
          <w:color w:val="000000"/>
          <w:sz w:val="24"/>
          <w:szCs w:val="24"/>
        </w:rPr>
        <w:t xml:space="preserve">with parameter </w:t>
      </w:r>
      <m:oMath>
        <m:r>
          <w:rPr>
            <w:rFonts w:ascii="Cambria Math" w:hAnsi="Cambria Math" w:cs="Times New Roman"/>
            <w:color w:val="000000"/>
            <w:sz w:val="24"/>
            <w:szCs w:val="24"/>
          </w:rPr>
          <m:t xml:space="preserve">(µ, </m:t>
        </m:r>
        <m:sSup>
          <m:sSupPr>
            <m:ctrlPr>
              <w:rPr>
                <w:rFonts w:ascii="Cambria Math" w:hAnsi="Cambria Math" w:cs="Times New Roman"/>
                <w:i/>
                <w:color w:val="000000"/>
                <w:sz w:val="24"/>
                <w:szCs w:val="24"/>
              </w:rPr>
            </m:ctrlPr>
          </m:sSupPr>
          <m:e>
            <m:r>
              <w:rPr>
                <w:rFonts w:ascii="Cambria Math" w:hAnsi="Cambria Math" w:cs="Times New Roman"/>
                <w:color w:val="000000"/>
                <w:sz w:val="24"/>
                <w:szCs w:val="24"/>
              </w:rPr>
              <m:t>τ</m:t>
            </m:r>
          </m:e>
          <m:sup>
            <m:r>
              <w:rPr>
                <w:rFonts w:ascii="Cambria Math" w:hAnsi="Cambria Math" w:cs="Times New Roman"/>
                <w:color w:val="000000"/>
                <w:sz w:val="24"/>
                <w:szCs w:val="24"/>
              </w:rPr>
              <m:t>2</m:t>
            </m:r>
          </m:sup>
        </m:sSup>
        <m:r>
          <w:rPr>
            <w:rFonts w:ascii="Cambria Math" w:hAnsi="Cambria Math" w:cs="Times New Roman"/>
            <w:color w:val="000000"/>
            <w:sz w:val="24"/>
            <w:szCs w:val="24"/>
          </w:rPr>
          <m:t>)</m:t>
        </m:r>
      </m:oMath>
      <w:r w:rsidR="009C389B">
        <w:rPr>
          <w:rFonts w:ascii="Times New Roman" w:hAnsi="Times New Roman" w:cs="Times New Roman"/>
          <w:color w:val="000000"/>
          <w:sz w:val="24"/>
          <w:szCs w:val="24"/>
        </w:rPr>
        <w:t xml:space="preserve"> which</w:t>
      </w:r>
      <w:r w:rsidR="00F77524">
        <w:rPr>
          <w:rFonts w:ascii="Times New Roman" w:hAnsi="Times New Roman" w:cs="Times New Roman"/>
          <w:color w:val="000000"/>
          <w:sz w:val="24"/>
          <w:szCs w:val="24"/>
        </w:rPr>
        <w:t xml:space="preserve"> is </w:t>
      </w:r>
      <w:r w:rsidR="00843FD4">
        <w:rPr>
          <w:rFonts w:ascii="Times New Roman" w:hAnsi="Times New Roman" w:cs="Times New Roman"/>
          <w:color w:val="000000"/>
          <w:sz w:val="24"/>
          <w:szCs w:val="24"/>
        </w:rPr>
        <w:t>between</w:t>
      </w:r>
      <w:r w:rsidR="00F77524">
        <w:rPr>
          <w:rFonts w:ascii="Times New Roman" w:hAnsi="Times New Roman" w:cs="Times New Roman"/>
          <w:color w:val="000000"/>
          <w:sz w:val="24"/>
          <w:szCs w:val="24"/>
        </w:rPr>
        <w:t xml:space="preserve">-group heterogeneity </w:t>
      </w:r>
      <w:r w:rsidR="009C389B">
        <w:rPr>
          <w:rFonts w:ascii="Times New Roman" w:hAnsi="Times New Roman" w:cs="Times New Roman"/>
          <w:color w:val="000000"/>
          <w:sz w:val="24"/>
          <w:szCs w:val="24"/>
        </w:rPr>
        <w:t xml:space="preserve">in </w:t>
      </w:r>
      <w:r w:rsidR="000F25A4">
        <w:rPr>
          <w:rFonts w:ascii="Times New Roman" w:hAnsi="Times New Roman" w:cs="Times New Roman"/>
          <w:color w:val="000000"/>
          <w:sz w:val="24"/>
          <w:szCs w:val="24"/>
        </w:rPr>
        <w:t xml:space="preserve">population </w:t>
      </w:r>
      <w:r w:rsidR="009C389B">
        <w:rPr>
          <w:rFonts w:ascii="Times New Roman" w:hAnsi="Times New Roman" w:cs="Times New Roman"/>
          <w:color w:val="000000"/>
          <w:sz w:val="24"/>
          <w:szCs w:val="24"/>
        </w:rPr>
        <w:t xml:space="preserve">means. </w:t>
      </w:r>
    </w:p>
    <w:p w:rsidR="000061A6" w:rsidRPr="00B55F40" w:rsidRDefault="000B49EE" w:rsidP="000B49EE">
      <w:pPr>
        <w:pStyle w:val="Heading3"/>
        <w:ind w:left="-144"/>
        <w:rPr>
          <w:szCs w:val="24"/>
        </w:rPr>
      </w:pPr>
      <w:r>
        <w:rPr>
          <w:rFonts w:ascii="Times New Roman" w:hAnsi="Times New Roman" w:cs="Times New Roman"/>
          <w:color w:val="auto"/>
        </w:rPr>
        <w:t>2.2.3 Analysis and Results</w:t>
      </w:r>
      <w:r w:rsidR="000061A6" w:rsidRPr="00C201C3">
        <w:rPr>
          <w:rFonts w:ascii="Times New Roman" w:hAnsi="Times New Roman" w:cs="Times New Roman" w:hint="eastAsia"/>
          <w:color w:val="auto"/>
          <w:szCs w:val="24"/>
        </w:rPr>
        <w:t xml:space="preserve"> </w:t>
      </w:r>
    </w:p>
    <w:p w:rsidR="00A4013D" w:rsidRDefault="006F3698" w:rsidP="00A30E9A">
      <w:pPr>
        <w:ind w:left="-144"/>
        <w:jc w:val="both"/>
        <w:rPr>
          <w:rFonts w:eastAsiaTheme="minorEastAsia"/>
          <w:lang w:val="en"/>
        </w:rPr>
      </w:pPr>
      <w:r>
        <w:rPr>
          <w:lang w:val="en"/>
        </w:rPr>
        <w:t xml:space="preserve">Here we will separately analyze non-schizophrenics and schizophrenics with Bayesian </w:t>
      </w:r>
      <w:r w:rsidR="00720ABC">
        <w:rPr>
          <w:lang w:val="en"/>
        </w:rPr>
        <w:t>hierarchical modeling</w:t>
      </w:r>
      <w:r>
        <w:rPr>
          <w:lang w:val="en"/>
        </w:rPr>
        <w:t xml:space="preserve">. To compare the responsible time for each group, we will represent the distribution posterior of mean for them. </w:t>
      </w:r>
      <w:r w:rsidR="00DC0C67">
        <w:rPr>
          <w:lang w:val="en"/>
        </w:rPr>
        <w:t>From the data,</w:t>
      </w:r>
      <w:r w:rsidR="00E6129E">
        <w:rPr>
          <w:lang w:val="en"/>
        </w:rPr>
        <w:t xml:space="preserve"> response times for each individuals are distributed normally. And in</w:t>
      </w:r>
      <w:r>
        <w:rPr>
          <w:lang w:val="en"/>
        </w:rPr>
        <w:t xml:space="preserve"> each group, </w:t>
      </w:r>
      <w:r w:rsidR="00272BCD">
        <w:rPr>
          <w:lang w:val="en"/>
        </w:rPr>
        <w:t xml:space="preserve">we assume </w:t>
      </w:r>
      <w:r>
        <w:rPr>
          <w:lang w:val="en"/>
        </w:rPr>
        <w:t xml:space="preserve">the population variance </w:t>
      </w:r>
      <m:oMath>
        <m:sSup>
          <m:sSupPr>
            <m:ctrlPr>
              <w:rPr>
                <w:rFonts w:ascii="Cambria Math" w:hAnsi="Cambria Math"/>
                <w:i/>
                <w:lang w:val="en"/>
              </w:rPr>
            </m:ctrlPr>
          </m:sSupPr>
          <m:e>
            <m:r>
              <w:rPr>
                <w:rFonts w:ascii="Cambria Math" w:hAnsi="Cambria Math"/>
                <w:lang w:val="en"/>
              </w:rPr>
              <m:t>σ</m:t>
            </m:r>
          </m:e>
          <m:sup>
            <m:r>
              <w:rPr>
                <w:rFonts w:ascii="Cambria Math" w:hAnsi="Cambria Math"/>
                <w:lang w:val="en"/>
              </w:rPr>
              <m:t>2</m:t>
            </m:r>
          </m:sup>
        </m:sSup>
      </m:oMath>
      <w:r>
        <w:rPr>
          <w:rFonts w:eastAsiaTheme="minorEastAsia"/>
          <w:lang w:val="en"/>
        </w:rPr>
        <w:t xml:space="preserve"> is </w:t>
      </w:r>
      <w:r w:rsidR="00AC69E1">
        <w:rPr>
          <w:rFonts w:eastAsiaTheme="minorEastAsia"/>
          <w:lang w:val="en"/>
        </w:rPr>
        <w:t>same across individuals</w:t>
      </w:r>
      <w:r w:rsidR="0036290C">
        <w:rPr>
          <w:rFonts w:eastAsiaTheme="minorEastAsia"/>
          <w:lang w:val="en"/>
        </w:rPr>
        <w:t>.</w:t>
      </w:r>
      <w:r w:rsidR="00AC69E1">
        <w:rPr>
          <w:rFonts w:eastAsiaTheme="minorEastAsia"/>
          <w:lang w:val="en"/>
        </w:rPr>
        <w:t xml:space="preserve"> </w:t>
      </w:r>
      <w:r w:rsidR="006D55A3">
        <w:rPr>
          <w:rFonts w:eastAsiaTheme="minorEastAsia"/>
          <w:lang w:val="en"/>
        </w:rPr>
        <w:t xml:space="preserve">In this </w:t>
      </w:r>
      <w:r w:rsidR="00313ABE">
        <w:rPr>
          <w:rFonts w:eastAsiaTheme="minorEastAsia"/>
          <w:lang w:val="en"/>
        </w:rPr>
        <w:t xml:space="preserve">model, we have three </w:t>
      </w:r>
      <w:proofErr w:type="gramStart"/>
      <w:r w:rsidR="00313ABE">
        <w:rPr>
          <w:rFonts w:eastAsiaTheme="minorEastAsia"/>
          <w:lang w:val="en"/>
        </w:rPr>
        <w:t xml:space="preserve">parameters </w:t>
      </w:r>
      <w:proofErr w:type="gramEnd"/>
      <m:oMath>
        <m:r>
          <w:rPr>
            <w:rFonts w:ascii="Cambria Math" w:eastAsiaTheme="minorEastAsia" w:hAnsi="Cambria Math"/>
            <w:lang w:val="en"/>
          </w:rPr>
          <m:t>{</m:t>
        </m:r>
        <m:sSup>
          <m:sSupPr>
            <m:ctrlPr>
              <w:rPr>
                <w:rFonts w:ascii="Cambria Math" w:hAnsi="Cambria Math" w:cs="Times New Roman"/>
                <w:i/>
                <w:color w:val="000000"/>
                <w:szCs w:val="24"/>
              </w:rPr>
            </m:ctrlPr>
          </m:sSupPr>
          <m:e>
            <m:r>
              <w:rPr>
                <w:rFonts w:ascii="Cambria Math" w:hAnsi="Cambria Math" w:cs="Times New Roman"/>
                <w:color w:val="000000"/>
                <w:szCs w:val="24"/>
              </w:rPr>
              <m:t>σ</m:t>
            </m:r>
          </m:e>
          <m:sup>
            <m:r>
              <w:rPr>
                <w:rFonts w:ascii="Cambria Math" w:hAnsi="Cambria Math" w:cs="Times New Roman"/>
                <w:color w:val="000000"/>
                <w:szCs w:val="24"/>
              </w:rPr>
              <m:t>2</m:t>
            </m:r>
          </m:sup>
        </m:sSup>
        <m:r>
          <w:rPr>
            <w:rFonts w:ascii="Cambria Math" w:hAnsi="Cambria Math" w:cs="Times New Roman"/>
            <w:color w:val="000000"/>
            <w:szCs w:val="24"/>
          </w:rPr>
          <m:t xml:space="preserve">, µ, </m:t>
        </m:r>
        <m:sSup>
          <m:sSupPr>
            <m:ctrlPr>
              <w:rPr>
                <w:rFonts w:ascii="Cambria Math" w:hAnsi="Cambria Math" w:cs="Times New Roman"/>
                <w:i/>
                <w:color w:val="000000"/>
                <w:szCs w:val="24"/>
              </w:rPr>
            </m:ctrlPr>
          </m:sSupPr>
          <m:e>
            <m:r>
              <w:rPr>
                <w:rFonts w:ascii="Cambria Math" w:hAnsi="Cambria Math" w:cs="Times New Roman"/>
                <w:color w:val="000000"/>
                <w:szCs w:val="24"/>
              </w:rPr>
              <m:t>τ</m:t>
            </m:r>
          </m:e>
          <m:sup>
            <m:r>
              <w:rPr>
                <w:rFonts w:ascii="Cambria Math" w:hAnsi="Cambria Math" w:cs="Times New Roman"/>
                <w:color w:val="000000"/>
                <w:szCs w:val="24"/>
              </w:rPr>
              <m:t>2</m:t>
            </m:r>
          </m:sup>
        </m:sSup>
        <m:r>
          <w:rPr>
            <w:rFonts w:ascii="Cambria Math" w:hAnsi="Cambria Math" w:cs="Times New Roman"/>
            <w:color w:val="000000"/>
            <w:szCs w:val="24"/>
          </w:rPr>
          <m:t>}</m:t>
        </m:r>
      </m:oMath>
      <w:r w:rsidR="006D55A3">
        <w:rPr>
          <w:rFonts w:eastAsiaTheme="minorEastAsia"/>
          <w:color w:val="000000"/>
          <w:szCs w:val="24"/>
        </w:rPr>
        <w:t xml:space="preserve">. </w:t>
      </w:r>
      <w:r w:rsidR="00CF1031">
        <w:rPr>
          <w:rFonts w:eastAsiaTheme="minorEastAsia"/>
          <w:color w:val="000000"/>
          <w:szCs w:val="24"/>
        </w:rPr>
        <w:t xml:space="preserve">Because the gamma family does turn out to be a conjugate class of densities for </w:t>
      </w:r>
      <m:oMath>
        <m:r>
          <w:rPr>
            <w:rFonts w:ascii="Cambria Math" w:eastAsiaTheme="minorEastAsia" w:hAnsi="Cambria Math"/>
            <w:color w:val="000000"/>
            <w:szCs w:val="24"/>
          </w:rPr>
          <m:t>1/</m:t>
        </m:r>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σ</m:t>
            </m:r>
          </m:e>
          <m:sup>
            <m:r>
              <w:rPr>
                <w:rFonts w:ascii="Cambria Math" w:eastAsiaTheme="minorEastAsia" w:hAnsi="Cambria Math"/>
                <w:color w:val="000000"/>
                <w:szCs w:val="24"/>
              </w:rPr>
              <m:t>2</m:t>
            </m:r>
          </m:sup>
        </m:sSup>
      </m:oMath>
      <w:r w:rsidR="00A13383">
        <w:rPr>
          <w:rFonts w:eastAsiaTheme="minorEastAsia"/>
          <w:color w:val="000000"/>
          <w:szCs w:val="24"/>
        </w:rPr>
        <w:t xml:space="preserve"> which is referred to as precision </w:t>
      </w:r>
      <w:r w:rsidR="00A13383">
        <w:rPr>
          <w:lang w:val="en"/>
        </w:rPr>
        <w:t>(Hoff,</w:t>
      </w:r>
      <w:r w:rsidR="008622C5">
        <w:rPr>
          <w:lang w:val="en"/>
        </w:rPr>
        <w:t xml:space="preserve"> P.D., </w:t>
      </w:r>
      <w:r w:rsidR="00A13383">
        <w:rPr>
          <w:lang w:val="en"/>
        </w:rPr>
        <w:t>2009)</w:t>
      </w:r>
      <w:r w:rsidR="00A13383">
        <w:rPr>
          <w:rFonts w:eastAsiaTheme="minorEastAsia"/>
          <w:color w:val="000000"/>
          <w:szCs w:val="24"/>
        </w:rPr>
        <w:t>. For the variance parameter, i</w:t>
      </w:r>
      <w:r w:rsidR="004B2D49">
        <w:rPr>
          <w:rFonts w:eastAsiaTheme="minorEastAsia"/>
          <w:color w:val="000000"/>
          <w:szCs w:val="24"/>
        </w:rPr>
        <w:t xml:space="preserve">nverse gamma commonly considered as </w:t>
      </w:r>
      <w:r w:rsidR="00527E18">
        <w:rPr>
          <w:rFonts w:eastAsiaTheme="minorEastAsia"/>
          <w:color w:val="000000"/>
          <w:szCs w:val="24"/>
        </w:rPr>
        <w:t>a prior distribution</w:t>
      </w:r>
      <w:r w:rsidR="004B2D49">
        <w:rPr>
          <w:rFonts w:eastAsiaTheme="minorEastAsia"/>
          <w:color w:val="000000"/>
          <w:szCs w:val="24"/>
        </w:rPr>
        <w:t xml:space="preserve"> which can lead to proper posterior distribution (</w:t>
      </w:r>
      <w:proofErr w:type="spellStart"/>
      <w:r w:rsidR="004B2D49">
        <w:rPr>
          <w:rFonts w:eastAsiaTheme="minorEastAsia"/>
          <w:color w:val="000000"/>
          <w:szCs w:val="24"/>
        </w:rPr>
        <w:t>Gelman</w:t>
      </w:r>
      <w:proofErr w:type="spellEnd"/>
      <w:r w:rsidR="004B2D49">
        <w:rPr>
          <w:rFonts w:eastAsiaTheme="minorEastAsia"/>
          <w:color w:val="000000"/>
          <w:szCs w:val="24"/>
        </w:rPr>
        <w:t xml:space="preserve">, </w:t>
      </w:r>
      <w:r w:rsidR="00FC674F">
        <w:rPr>
          <w:rFonts w:eastAsiaTheme="minorEastAsia"/>
          <w:color w:val="000000"/>
          <w:szCs w:val="24"/>
        </w:rPr>
        <w:t xml:space="preserve">A., </w:t>
      </w:r>
      <w:r w:rsidR="004B2D49">
        <w:rPr>
          <w:rFonts w:eastAsiaTheme="minorEastAsia"/>
          <w:color w:val="000000"/>
          <w:szCs w:val="24"/>
        </w:rPr>
        <w:t>2006)</w:t>
      </w:r>
      <w:r w:rsidR="008032CA">
        <w:rPr>
          <w:rFonts w:eastAsiaTheme="minorEastAsia"/>
          <w:color w:val="000000"/>
          <w:szCs w:val="24"/>
        </w:rPr>
        <w:t xml:space="preserve">. </w:t>
      </w:r>
      <w:r w:rsidR="00CF1031">
        <w:rPr>
          <w:rFonts w:eastAsiaTheme="minorEastAsia"/>
          <w:color w:val="000000"/>
          <w:szCs w:val="24"/>
        </w:rPr>
        <w:t>T</w:t>
      </w:r>
      <w:r w:rsidR="006D55A3">
        <w:rPr>
          <w:rFonts w:eastAsiaTheme="minorEastAsia"/>
          <w:color w:val="000000"/>
          <w:szCs w:val="24"/>
        </w:rPr>
        <w:t xml:space="preserve">he Gibbs sampling procedure is </w:t>
      </w:r>
      <w:r w:rsidR="006D55A3">
        <w:rPr>
          <w:lang w:val="en"/>
        </w:rPr>
        <w:t xml:space="preserve">(Hoff, </w:t>
      </w:r>
      <w:r w:rsidR="00E95DFF">
        <w:rPr>
          <w:lang w:val="en"/>
        </w:rPr>
        <w:t xml:space="preserve">P.D., </w:t>
      </w:r>
      <w:r w:rsidR="006D55A3">
        <w:rPr>
          <w:lang w:val="en"/>
        </w:rPr>
        <w:t>2009)</w:t>
      </w:r>
      <w:r w:rsidR="006D55A3">
        <w:rPr>
          <w:rFonts w:eastAsiaTheme="minorEastAsia"/>
          <w:color w:val="000000"/>
          <w:szCs w:val="24"/>
        </w:rPr>
        <w:t>:</w:t>
      </w:r>
    </w:p>
    <w:p w:rsidR="008715A4" w:rsidRPr="00354EE5" w:rsidRDefault="006D55A3" w:rsidP="00A30E9A">
      <w:pPr>
        <w:pStyle w:val="ListParagraph"/>
        <w:numPr>
          <w:ilvl w:val="0"/>
          <w:numId w:val="37"/>
        </w:numPr>
        <w:jc w:val="both"/>
        <w:rPr>
          <w:rFonts w:eastAsiaTheme="minorEastAsia"/>
          <w:color w:val="000000"/>
          <w:szCs w:val="24"/>
        </w:rPr>
      </w:pPr>
      <w:r w:rsidRPr="00354EE5">
        <w:rPr>
          <w:rFonts w:eastAsiaTheme="minorEastAsia"/>
          <w:color w:val="000000"/>
          <w:szCs w:val="24"/>
        </w:rPr>
        <w:t>S</w:t>
      </w:r>
      <w:r w:rsidR="00626F5B" w:rsidRPr="00354EE5">
        <w:rPr>
          <w:rFonts w:eastAsiaTheme="minorEastAsia"/>
          <w:color w:val="000000"/>
          <w:szCs w:val="24"/>
        </w:rPr>
        <w:t>pecify</w:t>
      </w:r>
      <w:r w:rsidR="00A4013D" w:rsidRPr="00354EE5">
        <w:rPr>
          <w:rFonts w:eastAsiaTheme="minorEastAsia"/>
          <w:color w:val="000000"/>
          <w:szCs w:val="24"/>
        </w:rPr>
        <w:t xml:space="preserve"> </w:t>
      </w:r>
      <w:r w:rsidRPr="00354EE5">
        <w:rPr>
          <w:rFonts w:eastAsiaTheme="minorEastAsia"/>
          <w:color w:val="000000"/>
          <w:szCs w:val="24"/>
        </w:rPr>
        <w:t>three</w:t>
      </w:r>
      <w:r w:rsidR="006A0CB1" w:rsidRPr="00354EE5">
        <w:rPr>
          <w:rFonts w:eastAsiaTheme="minorEastAsia"/>
          <w:color w:val="000000"/>
          <w:szCs w:val="24"/>
        </w:rPr>
        <w:t xml:space="preserve"> </w:t>
      </w:r>
      <w:r w:rsidR="00A4013D" w:rsidRPr="00354EE5">
        <w:rPr>
          <w:rFonts w:eastAsiaTheme="minorEastAsia"/>
          <w:color w:val="000000"/>
          <w:szCs w:val="24"/>
        </w:rPr>
        <w:t>prior distribution</w:t>
      </w:r>
      <w:r w:rsidRPr="00354EE5">
        <w:rPr>
          <w:rFonts w:eastAsiaTheme="minorEastAsia"/>
          <w:color w:val="000000"/>
          <w:szCs w:val="24"/>
        </w:rPr>
        <w:t>s:</w:t>
      </w:r>
    </w:p>
    <w:p w:rsidR="00E65E0F" w:rsidRPr="00E65E0F" w:rsidRDefault="00A77555" w:rsidP="00A30E9A">
      <w:pPr>
        <w:ind w:left="-144"/>
        <w:jc w:val="both"/>
        <w:rPr>
          <w:rFonts w:eastAsiaTheme="minorEastAsia"/>
          <w:color w:val="000000"/>
          <w:szCs w:val="24"/>
        </w:rPr>
      </w:pPr>
      <m:oMath>
        <m:r>
          <w:rPr>
            <w:rFonts w:ascii="Cambria Math" w:eastAsiaTheme="minorEastAsia" w:hAnsi="Cambria Math"/>
            <w:color w:val="000000"/>
            <w:szCs w:val="24"/>
          </w:rPr>
          <m:t>p(</m:t>
        </m:r>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σ</m:t>
            </m:r>
          </m:e>
          <m:sup>
            <m:r>
              <w:rPr>
                <w:rFonts w:ascii="Cambria Math" w:eastAsiaTheme="minorEastAsia" w:hAnsi="Cambria Math"/>
                <w:color w:val="000000"/>
                <w:szCs w:val="24"/>
              </w:rPr>
              <m:t>2</m:t>
            </m:r>
          </m:sup>
        </m:sSup>
        <m:r>
          <w:rPr>
            <w:rFonts w:ascii="Cambria Math" w:eastAsiaTheme="minorEastAsia" w:hAnsi="Cambria Math"/>
            <w:color w:val="000000"/>
            <w:szCs w:val="24"/>
          </w:rPr>
          <m:t>)</m:t>
        </m:r>
      </m:oMath>
      <w:r w:rsidR="00E65E0F" w:rsidRPr="00E65E0F">
        <w:rPr>
          <w:rFonts w:eastAsiaTheme="minorEastAsia"/>
          <w:color w:val="000000"/>
          <w:szCs w:val="24"/>
        </w:rPr>
        <w:t xml:space="preserve"> ~ </w:t>
      </w:r>
      <m:oMath>
        <m:r>
          <w:rPr>
            <w:rFonts w:ascii="Cambria Math" w:eastAsiaTheme="minorEastAsia" w:hAnsi="Cambria Math"/>
            <w:color w:val="000000"/>
            <w:szCs w:val="24"/>
          </w:rPr>
          <m:t>Inverse Gamma(</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ν</m:t>
            </m:r>
          </m:e>
          <m:sub>
            <m:r>
              <w:rPr>
                <w:rFonts w:ascii="Cambria Math" w:eastAsiaTheme="minorEastAsia" w:hAnsi="Cambria Math"/>
                <w:color w:val="000000"/>
                <w:szCs w:val="24"/>
              </w:rPr>
              <m:t>0</m:t>
            </m:r>
          </m:sub>
        </m:sSub>
        <m:r>
          <w:rPr>
            <w:rFonts w:ascii="Cambria Math" w:eastAsiaTheme="minorEastAsia" w:hAnsi="Cambria Math"/>
            <w:color w:val="000000"/>
            <w:szCs w:val="24"/>
          </w:rPr>
          <m:t xml:space="preserve">/2, </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ν</m:t>
            </m:r>
          </m:e>
          <m:sub>
            <m:r>
              <w:rPr>
                <w:rFonts w:ascii="Cambria Math" w:eastAsiaTheme="minorEastAsia" w:hAnsi="Cambria Math"/>
                <w:color w:val="000000"/>
                <w:szCs w:val="24"/>
              </w:rPr>
              <m:t>0</m:t>
            </m:r>
          </m:sub>
        </m:sSub>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σ</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/2)</m:t>
        </m:r>
      </m:oMath>
    </w:p>
    <w:p w:rsidR="00E65E0F" w:rsidRDefault="00A77555" w:rsidP="00A30E9A">
      <w:pPr>
        <w:ind w:left="-144"/>
        <w:jc w:val="both"/>
        <w:rPr>
          <w:rFonts w:eastAsiaTheme="minorEastAsia"/>
          <w:color w:val="000000"/>
          <w:szCs w:val="24"/>
        </w:rPr>
      </w:pPr>
      <m:oMath>
        <m:r>
          <w:rPr>
            <w:rFonts w:ascii="Cambria Math" w:eastAsiaTheme="minorEastAsia" w:hAnsi="Cambria Math"/>
            <w:color w:val="000000"/>
            <w:szCs w:val="24"/>
          </w:rPr>
          <m:t>p(µ)</m:t>
        </m:r>
      </m:oMath>
      <w:r w:rsidR="00E65E0F" w:rsidRPr="00E65E0F">
        <w:rPr>
          <w:rFonts w:eastAsiaTheme="minorEastAsia"/>
          <w:color w:val="000000"/>
          <w:szCs w:val="24"/>
        </w:rPr>
        <w:t xml:space="preserve"> ~ </w:t>
      </w:r>
      <m:oMath>
        <m:r>
          <w:rPr>
            <w:rFonts w:ascii="Cambria Math" w:eastAsiaTheme="minorEastAsia" w:hAnsi="Cambria Math"/>
            <w:color w:val="000000"/>
            <w:szCs w:val="24"/>
          </w:rPr>
          <m:t>Normal(</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µ</m:t>
            </m:r>
          </m:e>
          <m:sub>
            <m:r>
              <w:rPr>
                <w:rFonts w:ascii="Cambria Math" w:eastAsiaTheme="minorEastAsia" w:hAnsi="Cambria Math"/>
                <w:color w:val="000000"/>
                <w:szCs w:val="24"/>
              </w:rPr>
              <m:t>0</m:t>
            </m:r>
          </m:sub>
        </m:sSub>
        <m:r>
          <w:rPr>
            <w:rFonts w:ascii="Cambria Math" w:eastAsiaTheme="minorEastAsia" w:hAnsi="Cambria Math"/>
            <w:color w:val="000000"/>
            <w:szCs w:val="24"/>
          </w:rPr>
          <m:t xml:space="preserve">, </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γ</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m:t>
        </m:r>
      </m:oMath>
    </w:p>
    <w:p w:rsidR="00E65E0F" w:rsidRPr="00E65E0F" w:rsidRDefault="00A77555" w:rsidP="00A30E9A">
      <w:pPr>
        <w:ind w:left="-144"/>
        <w:jc w:val="both"/>
        <w:rPr>
          <w:rFonts w:eastAsiaTheme="minorEastAsia"/>
          <w:color w:val="000000"/>
          <w:szCs w:val="24"/>
        </w:rPr>
      </w:pPr>
      <m:oMath>
        <m:r>
          <w:rPr>
            <w:rFonts w:ascii="Cambria Math" w:eastAsiaTheme="minorEastAsia" w:hAnsi="Cambria Math"/>
            <w:color w:val="000000"/>
            <w:szCs w:val="24"/>
          </w:rPr>
          <m:t>p(</m:t>
        </m:r>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τ</m:t>
            </m:r>
          </m:e>
          <m:sup>
            <m:r>
              <w:rPr>
                <w:rFonts w:ascii="Cambria Math" w:eastAsiaTheme="minorEastAsia" w:hAnsi="Cambria Math"/>
                <w:color w:val="000000"/>
                <w:szCs w:val="24"/>
              </w:rPr>
              <m:t>2</m:t>
            </m:r>
          </m:sup>
        </m:sSup>
        <m:r>
          <w:rPr>
            <w:rFonts w:ascii="Cambria Math" w:eastAsiaTheme="minorEastAsia" w:hAnsi="Cambria Math"/>
            <w:color w:val="000000"/>
            <w:szCs w:val="24"/>
          </w:rPr>
          <m:t>)</m:t>
        </m:r>
      </m:oMath>
      <w:r w:rsidR="00E65E0F" w:rsidRPr="00E65E0F">
        <w:rPr>
          <w:rFonts w:eastAsiaTheme="minorEastAsia"/>
          <w:color w:val="000000"/>
          <w:szCs w:val="24"/>
        </w:rPr>
        <w:t xml:space="preserve"> ~ </w:t>
      </w:r>
      <m:oMath>
        <m:r>
          <w:rPr>
            <w:rFonts w:ascii="Cambria Math" w:eastAsiaTheme="minorEastAsia" w:hAnsi="Cambria Math"/>
            <w:color w:val="000000"/>
            <w:szCs w:val="24"/>
          </w:rPr>
          <m:t>Inverse Gamma(</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η</m:t>
            </m:r>
          </m:e>
          <m:sub>
            <m:r>
              <w:rPr>
                <w:rFonts w:ascii="Cambria Math" w:eastAsiaTheme="minorEastAsia" w:hAnsi="Cambria Math"/>
                <w:color w:val="000000"/>
                <w:szCs w:val="24"/>
              </w:rPr>
              <m:t>0</m:t>
            </m:r>
          </m:sub>
        </m:sSub>
        <m:r>
          <w:rPr>
            <w:rFonts w:ascii="Cambria Math" w:eastAsiaTheme="minorEastAsia" w:hAnsi="Cambria Math"/>
            <w:color w:val="000000"/>
            <w:szCs w:val="24"/>
          </w:rPr>
          <m:t xml:space="preserve">/2, </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η</m:t>
            </m:r>
          </m:e>
          <m:sub>
            <m:r>
              <w:rPr>
                <w:rFonts w:ascii="Cambria Math" w:eastAsiaTheme="minorEastAsia" w:hAnsi="Cambria Math"/>
                <w:color w:val="000000"/>
                <w:szCs w:val="24"/>
              </w:rPr>
              <m:t>0</m:t>
            </m:r>
          </m:sub>
        </m:sSub>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τ</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/2)</m:t>
        </m:r>
      </m:oMath>
    </w:p>
    <w:p w:rsidR="00575A3D" w:rsidRPr="00354EE5" w:rsidRDefault="00035980" w:rsidP="00A30E9A">
      <w:pPr>
        <w:pStyle w:val="ListParagraph"/>
        <w:numPr>
          <w:ilvl w:val="0"/>
          <w:numId w:val="37"/>
        </w:numPr>
        <w:jc w:val="both"/>
        <w:rPr>
          <w:rFonts w:eastAsiaTheme="minorEastAsia"/>
          <w:color w:val="000000"/>
          <w:szCs w:val="24"/>
        </w:rPr>
      </w:pPr>
      <w:r w:rsidRPr="00354EE5">
        <w:rPr>
          <w:rFonts w:eastAsiaTheme="minorEastAsia"/>
          <w:color w:val="000000"/>
          <w:szCs w:val="24"/>
        </w:rPr>
        <w:t xml:space="preserve">We already knew principle of Gibbs sampling in section 2.2.2.1. Given a current state of the unknown </w:t>
      </w:r>
      <m:oMath>
        <m:r>
          <w:rPr>
            <w:rFonts w:ascii="Cambria Math" w:eastAsiaTheme="minorEastAsia" w:hAnsi="Cambria Math"/>
            <w:color w:val="000000"/>
            <w:szCs w:val="24"/>
          </w:rPr>
          <m:t>{</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θ</m:t>
            </m:r>
          </m:e>
          <m:sub>
            <m:r>
              <w:rPr>
                <w:rFonts w:ascii="Cambria Math" w:eastAsiaTheme="minorEastAsia" w:hAnsi="Cambria Math"/>
                <w:color w:val="000000"/>
                <w:szCs w:val="24"/>
              </w:rPr>
              <m:t>1</m:t>
            </m:r>
          </m:sub>
          <m:sup>
            <m:r>
              <w:rPr>
                <w:rFonts w:ascii="Cambria Math" w:eastAsiaTheme="minorEastAsia" w:hAnsi="Cambria Math"/>
                <w:color w:val="000000"/>
                <w:szCs w:val="24"/>
              </w:rPr>
              <m:t>(s)</m:t>
            </m:r>
          </m:sup>
        </m:sSubSup>
        <m:r>
          <w:rPr>
            <w:rFonts w:ascii="Cambria Math" w:eastAsiaTheme="minorEastAsia" w:hAnsi="Cambria Math"/>
            <w:color w:val="000000"/>
            <w:szCs w:val="24"/>
          </w:rPr>
          <m:t xml:space="preserve">,…, </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θ</m:t>
            </m:r>
          </m:e>
          <m:sub>
            <m:r>
              <w:rPr>
                <w:rFonts w:ascii="Cambria Math" w:eastAsiaTheme="minorEastAsia" w:hAnsi="Cambria Math"/>
                <w:color w:val="000000"/>
                <w:szCs w:val="24"/>
              </w:rPr>
              <m:t>m</m:t>
            </m:r>
          </m:sub>
          <m:sup>
            <m:r>
              <w:rPr>
                <w:rFonts w:ascii="Cambria Math" w:eastAsiaTheme="minorEastAsia" w:hAnsi="Cambria Math"/>
                <w:color w:val="000000"/>
                <w:szCs w:val="24"/>
              </w:rPr>
              <m:t>(s)</m:t>
            </m:r>
          </m:sup>
        </m:sSubSup>
        <m:r>
          <w:rPr>
            <w:rFonts w:ascii="Cambria Math" w:eastAsiaTheme="minorEastAsia" w:hAnsi="Cambria Math"/>
            <w:color w:val="000000"/>
            <w:szCs w:val="24"/>
          </w:rPr>
          <m:t xml:space="preserve">, </m:t>
        </m:r>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µ</m:t>
            </m:r>
          </m:e>
          <m:sup>
            <m:r>
              <w:rPr>
                <w:rFonts w:ascii="Cambria Math" w:eastAsiaTheme="minorEastAsia" w:hAnsi="Cambria Math"/>
                <w:color w:val="000000"/>
                <w:szCs w:val="24"/>
              </w:rPr>
              <m:t>(s)</m:t>
            </m:r>
          </m:sup>
        </m:sSup>
        <m:r>
          <w:rPr>
            <w:rFonts w:ascii="Cambria Math" w:eastAsiaTheme="minorEastAsia" w:hAnsi="Cambria Math"/>
            <w:color w:val="000000"/>
            <w:szCs w:val="24"/>
          </w:rPr>
          <m:t xml:space="preserve">, </m:t>
        </m:r>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τ</m:t>
            </m:r>
          </m:e>
          <m:sup>
            <m:r>
              <w:rPr>
                <w:rFonts w:ascii="Cambria Math" w:eastAsiaTheme="minorEastAsia" w:hAnsi="Cambria Math"/>
                <w:color w:val="000000"/>
                <w:szCs w:val="24"/>
              </w:rPr>
              <m:t>2(s)</m:t>
            </m:r>
          </m:sup>
        </m:sSup>
        <m:r>
          <w:rPr>
            <w:rFonts w:ascii="Cambria Math" w:eastAsiaTheme="minorEastAsia" w:hAnsi="Cambria Math"/>
            <w:color w:val="000000"/>
            <w:szCs w:val="24"/>
          </w:rPr>
          <m:t xml:space="preserve">, </m:t>
        </m:r>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σ</m:t>
            </m:r>
          </m:e>
          <m:sup>
            <m:r>
              <w:rPr>
                <w:rFonts w:ascii="Cambria Math" w:eastAsiaTheme="minorEastAsia" w:hAnsi="Cambria Math"/>
                <w:color w:val="000000"/>
                <w:szCs w:val="24"/>
              </w:rPr>
              <m:t>2(s)</m:t>
            </m:r>
          </m:sup>
        </m:sSup>
        <m:r>
          <w:rPr>
            <w:rFonts w:ascii="Cambria Math" w:eastAsiaTheme="minorEastAsia" w:hAnsi="Cambria Math"/>
            <w:color w:val="000000"/>
            <w:szCs w:val="24"/>
          </w:rPr>
          <m:t>}</m:t>
        </m:r>
      </m:oMath>
      <w:r w:rsidR="00874D98" w:rsidRPr="00354EE5">
        <w:rPr>
          <w:rFonts w:eastAsiaTheme="minorEastAsia"/>
          <w:color w:val="000000"/>
          <w:szCs w:val="24"/>
        </w:rPr>
        <w:t>, a new state is generated as:</w:t>
      </w:r>
    </w:p>
    <w:p w:rsidR="00874D98" w:rsidRPr="00874D98" w:rsidRDefault="00874D98" w:rsidP="00A30E9A">
      <w:pPr>
        <w:pStyle w:val="ListParagraph"/>
        <w:numPr>
          <w:ilvl w:val="0"/>
          <w:numId w:val="38"/>
        </w:numPr>
        <w:jc w:val="both"/>
      </w:pPr>
      <w:r w:rsidRPr="00874D98">
        <w:t xml:space="preserve">Sample </w:t>
      </w:r>
      <m:oMath>
        <m:sSup>
          <m:sSupPr>
            <m:ctrlPr>
              <w:rPr>
                <w:rFonts w:ascii="Cambria Math" w:eastAsiaTheme="minorEastAsia" w:hAnsi="Cambria Math"/>
                <w:i/>
              </w:rPr>
            </m:ctrlPr>
          </m:sSupPr>
          <m:e>
            <m:r>
              <w:rPr>
                <w:rFonts w:ascii="Cambria Math" w:eastAsiaTheme="minorEastAsia" w:hAnsi="Cambria Math"/>
              </w:rPr>
              <m:t>µ</m:t>
            </m:r>
          </m:e>
          <m:sup>
            <m:r>
              <w:rPr>
                <w:rFonts w:ascii="Cambria Math" w:eastAsiaTheme="minorEastAsia" w:hAnsi="Cambria Math"/>
              </w:rPr>
              <m:t>(s+1)</m:t>
            </m:r>
          </m:sup>
        </m:sSup>
        <m:r>
          <w:rPr>
            <w:rFonts w:ascii="Cambria Math" w:hAnsi="Cambria Math"/>
          </w:rPr>
          <m:t xml:space="preserve"> ~ p{µ|</m:t>
        </m:r>
        <m:sSubSup>
          <m:sSubSupPr>
            <m:ctrlPr>
              <w:rPr>
                <w:rFonts w:ascii="Cambria Math" w:eastAsiaTheme="minorEastAsia" w:hAnsi="Cambria Math"/>
                <w:i/>
              </w:rPr>
            </m:ctrlPr>
          </m:sSubSupPr>
          <m:e>
            <m:r>
              <w:rPr>
                <w:rFonts w:ascii="Cambria Math" w:eastAsiaTheme="minorEastAsia" w:hAnsi="Cambria Math"/>
              </w:rPr>
              <m:t>θ</m:t>
            </m:r>
          </m:e>
          <m:sub>
            <m:r>
              <w:rPr>
                <w:rFonts w:ascii="Cambria Math" w:eastAsiaTheme="minorEastAsia" w:hAnsi="Cambria Math"/>
              </w:rPr>
              <m:t>1</m:t>
            </m:r>
          </m:sub>
          <m:sup>
            <m:r>
              <w:rPr>
                <w:rFonts w:ascii="Cambria Math" w:eastAsiaTheme="minorEastAsia" w:hAnsi="Cambria Math"/>
              </w:rPr>
              <m:t>(s)</m:t>
            </m:r>
          </m:sup>
        </m:sSubSup>
        <m:r>
          <w:rPr>
            <w:rFonts w:ascii="Cambria Math" w:hAnsi="Cambria Math"/>
          </w:rPr>
          <m:t xml:space="preserve">, …, </m:t>
        </m:r>
        <m:sSubSup>
          <m:sSubSupPr>
            <m:ctrlPr>
              <w:rPr>
                <w:rFonts w:ascii="Cambria Math" w:eastAsiaTheme="minorEastAsia" w:hAnsi="Cambria Math"/>
                <w:i/>
              </w:rPr>
            </m:ctrlPr>
          </m:sSubSupPr>
          <m:e>
            <m:r>
              <w:rPr>
                <w:rFonts w:ascii="Cambria Math" w:eastAsiaTheme="minorEastAsia" w:hAnsi="Cambria Math"/>
              </w:rPr>
              <m:t>θ</m:t>
            </m:r>
          </m:e>
          <m:sub>
            <m:r>
              <w:rPr>
                <w:rFonts w:ascii="Cambria Math" w:eastAsiaTheme="minorEastAsia" w:hAnsi="Cambria Math"/>
              </w:rPr>
              <m:t>m</m:t>
            </m:r>
          </m:sub>
          <m:sup>
            <m:r>
              <w:rPr>
                <w:rFonts w:ascii="Cambria Math" w:eastAsiaTheme="minorEastAsia" w:hAnsi="Cambria Math"/>
              </w:rPr>
              <m:t>(s)</m:t>
            </m:r>
          </m:sup>
        </m:sSubSup>
        <m:r>
          <w:rPr>
            <w:rFonts w:ascii="Cambria Math" w:hAnsi="Cambria Math"/>
          </w:rPr>
          <m:t xml:space="preserve">, </m:t>
        </m:r>
        <m:sSup>
          <m:sSupPr>
            <m:ctrlPr>
              <w:rPr>
                <w:rFonts w:ascii="Cambria Math" w:hAnsi="Cambria Math"/>
                <w:i/>
                <w:vertAlign w:val="superscript"/>
              </w:rPr>
            </m:ctrlPr>
          </m:sSupPr>
          <m:e>
            <m:r>
              <w:rPr>
                <w:rFonts w:ascii="Cambria Math" w:hAnsi="Cambria Math"/>
                <w:vertAlign w:val="superscript"/>
              </w:rPr>
              <m:t>τ</m:t>
            </m:r>
          </m:e>
          <m:sup>
            <m:r>
              <w:rPr>
                <w:rFonts w:ascii="Cambria Math" w:hAnsi="Cambria Math"/>
                <w:vertAlign w:val="superscript"/>
              </w:rPr>
              <m:t>2(s)</m:t>
            </m:r>
          </m:sup>
        </m:sSup>
        <m:r>
          <w:rPr>
            <w:rFonts w:ascii="Cambria Math" w:hAnsi="Cambria Math"/>
          </w:rPr>
          <m:t>}</m:t>
        </m:r>
      </m:oMath>
      <w:r w:rsidRPr="00874D98">
        <w:t>;</w:t>
      </w:r>
    </w:p>
    <w:p w:rsidR="00354EE5" w:rsidRDefault="00874D98" w:rsidP="00A30E9A">
      <w:pPr>
        <w:pStyle w:val="ListParagraph"/>
        <w:numPr>
          <w:ilvl w:val="0"/>
          <w:numId w:val="38"/>
        </w:numPr>
        <w:jc w:val="both"/>
      </w:pPr>
      <w:r w:rsidRPr="00874D98">
        <w:t xml:space="preserve">Sample </w:t>
      </w:r>
      <m:oMath>
        <m:sSup>
          <m:sSupPr>
            <m:ctrlPr>
              <w:rPr>
                <w:rFonts w:ascii="Cambria Math" w:hAnsi="Cambria Math"/>
                <w:i/>
                <w:vertAlign w:val="superscript"/>
              </w:rPr>
            </m:ctrlPr>
          </m:sSupPr>
          <m:e>
            <m:r>
              <w:rPr>
                <w:rFonts w:ascii="Cambria Math" w:hAnsi="Cambria Math"/>
                <w:vertAlign w:val="superscript"/>
              </w:rPr>
              <m:t>τ</m:t>
            </m:r>
          </m:e>
          <m:sup>
            <m:r>
              <w:rPr>
                <w:rFonts w:ascii="Cambria Math" w:hAnsi="Cambria Math"/>
                <w:vertAlign w:val="superscript"/>
              </w:rPr>
              <m:t>2(s+1)</m:t>
            </m:r>
          </m:sup>
        </m:sSup>
        <m:r>
          <w:rPr>
            <w:rFonts w:ascii="Cambria Math" w:hAnsi="Cambria Math"/>
          </w:rPr>
          <m:t xml:space="preserve"> ~ p{</m:t>
        </m:r>
        <m:sSup>
          <m:sSupPr>
            <m:ctrlPr>
              <w:rPr>
                <w:rFonts w:ascii="Cambria Math" w:hAnsi="Cambria Math"/>
                <w:i/>
                <w:vertAlign w:val="superscript"/>
              </w:rPr>
            </m:ctrlPr>
          </m:sSupPr>
          <m:e>
            <m:r>
              <w:rPr>
                <w:rFonts w:ascii="Cambria Math" w:hAnsi="Cambria Math"/>
                <w:vertAlign w:val="superscript"/>
              </w:rPr>
              <m:t>τ</m:t>
            </m:r>
          </m:e>
          <m:sup>
            <m:r>
              <w:rPr>
                <w:rFonts w:ascii="Cambria Math" w:hAnsi="Cambria Math"/>
                <w:vertAlign w:val="superscript"/>
              </w:rPr>
              <m:t>2</m:t>
            </m:r>
          </m:sup>
        </m:sSup>
        <m:r>
          <w:rPr>
            <w:rFonts w:ascii="Cambria Math" w:hAnsi="Cambria Math"/>
          </w:rPr>
          <m:t>|</m:t>
        </m:r>
        <m:sSubSup>
          <m:sSubSupPr>
            <m:ctrlPr>
              <w:rPr>
                <w:rFonts w:ascii="Cambria Math" w:eastAsiaTheme="minorEastAsia" w:hAnsi="Cambria Math"/>
                <w:i/>
              </w:rPr>
            </m:ctrlPr>
          </m:sSubSupPr>
          <m:e>
            <m:r>
              <w:rPr>
                <w:rFonts w:ascii="Cambria Math" w:eastAsiaTheme="minorEastAsia" w:hAnsi="Cambria Math"/>
              </w:rPr>
              <m:t>θ</m:t>
            </m:r>
          </m:e>
          <m:sub>
            <m:r>
              <w:rPr>
                <w:rFonts w:ascii="Cambria Math" w:eastAsiaTheme="minorEastAsia" w:hAnsi="Cambria Math"/>
              </w:rPr>
              <m:t>1</m:t>
            </m:r>
          </m:sub>
          <m:sup>
            <m:r>
              <w:rPr>
                <w:rFonts w:ascii="Cambria Math" w:eastAsiaTheme="minorEastAsia" w:hAnsi="Cambria Math"/>
              </w:rPr>
              <m:t>(s)</m:t>
            </m:r>
          </m:sup>
        </m:sSubSup>
        <m:r>
          <w:rPr>
            <w:rFonts w:ascii="Cambria Math" w:hAnsi="Cambria Math"/>
          </w:rPr>
          <m:t xml:space="preserve">, …, </m:t>
        </m:r>
        <m:sSubSup>
          <m:sSubSupPr>
            <m:ctrlPr>
              <w:rPr>
                <w:rFonts w:ascii="Cambria Math" w:eastAsiaTheme="minorEastAsia" w:hAnsi="Cambria Math"/>
                <w:i/>
              </w:rPr>
            </m:ctrlPr>
          </m:sSubSupPr>
          <m:e>
            <m:r>
              <w:rPr>
                <w:rFonts w:ascii="Cambria Math" w:eastAsiaTheme="minorEastAsia" w:hAnsi="Cambria Math"/>
              </w:rPr>
              <m:t>θ</m:t>
            </m:r>
          </m:e>
          <m:sub>
            <m:r>
              <w:rPr>
                <w:rFonts w:ascii="Cambria Math" w:eastAsiaTheme="minorEastAsia" w:hAnsi="Cambria Math"/>
              </w:rPr>
              <m:t>m</m:t>
            </m:r>
          </m:sub>
          <m:sup>
            <m:r>
              <w:rPr>
                <w:rFonts w:ascii="Cambria Math" w:eastAsiaTheme="minorEastAsia" w:hAnsi="Cambria Math"/>
              </w:rPr>
              <m:t>(s)</m:t>
            </m:r>
          </m:sup>
        </m:sSubSup>
        <m:r>
          <w:rPr>
            <w:rFonts w:ascii="Cambria Math" w:hAnsi="Cambria Math"/>
          </w:rPr>
          <m:t xml:space="preserve">, </m:t>
        </m:r>
        <m:sSup>
          <m:sSupPr>
            <m:ctrlPr>
              <w:rPr>
                <w:rFonts w:ascii="Cambria Math" w:eastAsiaTheme="minorEastAsia" w:hAnsi="Cambria Math"/>
                <w:i/>
              </w:rPr>
            </m:ctrlPr>
          </m:sSupPr>
          <m:e>
            <m:r>
              <w:rPr>
                <w:rFonts w:ascii="Cambria Math" w:eastAsiaTheme="minorEastAsia" w:hAnsi="Cambria Math"/>
              </w:rPr>
              <m:t>µ</m:t>
            </m:r>
          </m:e>
          <m:sup>
            <m:r>
              <w:rPr>
                <w:rFonts w:ascii="Cambria Math" w:eastAsiaTheme="minorEastAsia" w:hAnsi="Cambria Math"/>
              </w:rPr>
              <m:t>(s+1)</m:t>
            </m:r>
          </m:sup>
        </m:sSup>
        <m:r>
          <w:rPr>
            <w:rFonts w:ascii="Cambria Math" w:hAnsi="Cambria Math"/>
          </w:rPr>
          <m:t>}</m:t>
        </m:r>
      </m:oMath>
      <w:r w:rsidR="006D55A3" w:rsidRPr="00354EE5">
        <w:rPr>
          <w:rFonts w:eastAsiaTheme="minorEastAsia"/>
        </w:rPr>
        <w:t>;</w:t>
      </w:r>
    </w:p>
    <w:p w:rsidR="00354EE5" w:rsidRPr="00354EE5" w:rsidRDefault="00874D98" w:rsidP="00A30E9A">
      <w:pPr>
        <w:pStyle w:val="ListParagraph"/>
        <w:numPr>
          <w:ilvl w:val="0"/>
          <w:numId w:val="38"/>
        </w:numPr>
        <w:jc w:val="both"/>
        <w:rPr>
          <w:rFonts w:eastAsiaTheme="minorEastAsia"/>
        </w:rPr>
      </w:pPr>
      <w:r w:rsidRPr="00874D98">
        <w:t>Sample</w:t>
      </w:r>
      <w:r w:rsidR="00B33FD1">
        <w:t xml:space="preserve"> </w:t>
      </w:r>
      <m:oMath>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σ</m:t>
            </m:r>
          </m:e>
          <m:sup>
            <m:r>
              <w:rPr>
                <w:rFonts w:ascii="Cambria Math" w:eastAsiaTheme="minorEastAsia" w:hAnsi="Cambria Math"/>
                <w:color w:val="000000"/>
                <w:szCs w:val="24"/>
              </w:rPr>
              <m:t>2</m:t>
            </m:r>
            <m:d>
              <m:dPr>
                <m:ctrlPr>
                  <w:rPr>
                    <w:rFonts w:ascii="Cambria Math" w:eastAsiaTheme="minorEastAsia" w:hAnsi="Cambria Math"/>
                    <w:i/>
                    <w:color w:val="000000"/>
                    <w:szCs w:val="24"/>
                  </w:rPr>
                </m:ctrlPr>
              </m:dPr>
              <m:e>
                <m:r>
                  <w:rPr>
                    <w:rFonts w:ascii="Cambria Math" w:eastAsiaTheme="minorEastAsia" w:hAnsi="Cambria Math"/>
                    <w:color w:val="000000"/>
                    <w:szCs w:val="24"/>
                  </w:rPr>
                  <m:t>s+1</m:t>
                </m:r>
              </m:e>
            </m:d>
          </m:sup>
        </m:sSup>
        <m:r>
          <w:rPr>
            <w:rFonts w:ascii="Cambria Math" w:hAnsi="Cambria Math"/>
          </w:rPr>
          <m:t xml:space="preserve"> ~ p</m:t>
        </m:r>
        <m:d>
          <m:dPr>
            <m:begChr m:val="{"/>
            <m:endChr m:val="}"/>
            <m:ctrlPr>
              <w:rPr>
                <w:rFonts w:ascii="Cambria Math" w:hAnsi="Cambria Math"/>
                <w:i/>
              </w:rPr>
            </m:ctrlPr>
          </m:dPr>
          <m:e>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σ</m:t>
                </m:r>
              </m:e>
              <m:sup>
                <m:r>
                  <w:rPr>
                    <w:rFonts w:ascii="Cambria Math" w:eastAsiaTheme="minorEastAsia" w:hAnsi="Cambria Math"/>
                    <w:color w:val="000000"/>
                    <w:szCs w:val="24"/>
                  </w:rPr>
                  <m:t>2</m:t>
                </m:r>
              </m:sup>
            </m:sSup>
          </m:e>
          <m:e>
            <m:sSubSup>
              <m:sSubSupPr>
                <m:ctrlPr>
                  <w:rPr>
                    <w:rFonts w:ascii="Cambria Math" w:eastAsiaTheme="minorEastAsia" w:hAnsi="Cambria Math"/>
                    <w:i/>
                  </w:rPr>
                </m:ctrlPr>
              </m:sSubSupPr>
              <m:e>
                <m:r>
                  <w:rPr>
                    <w:rFonts w:ascii="Cambria Math" w:eastAsiaTheme="minorEastAsia" w:hAnsi="Cambria Math"/>
                  </w:rPr>
                  <m:t>θ</m:t>
                </m:r>
              </m:e>
              <m:sub>
                <m:r>
                  <w:rPr>
                    <w:rFonts w:ascii="Cambria Math" w:eastAsiaTheme="minorEastAsia" w:hAnsi="Cambria Math"/>
                  </w:rPr>
                  <m:t>1</m:t>
                </m:r>
              </m:sub>
              <m:sup>
                <m:d>
                  <m:dPr>
                    <m:ctrlPr>
                      <w:rPr>
                        <w:rFonts w:ascii="Cambria Math" w:eastAsiaTheme="minorEastAsia" w:hAnsi="Cambria Math"/>
                        <w:i/>
                      </w:rPr>
                    </m:ctrlPr>
                  </m:dPr>
                  <m:e>
                    <m:r>
                      <w:rPr>
                        <w:rFonts w:ascii="Cambria Math" w:eastAsiaTheme="minorEastAsia" w:hAnsi="Cambria Math"/>
                      </w:rPr>
                      <m:t>s</m:t>
                    </m:r>
                  </m:e>
                </m:d>
              </m:sup>
            </m:sSubSup>
            <m:r>
              <w:rPr>
                <w:rFonts w:ascii="Cambria Math" w:hAnsi="Cambria Math"/>
              </w:rPr>
              <m:t xml:space="preserve">, …, </m:t>
            </m:r>
            <m:sSubSup>
              <m:sSubSupPr>
                <m:ctrlPr>
                  <w:rPr>
                    <w:rFonts w:ascii="Cambria Math" w:eastAsiaTheme="minorEastAsia" w:hAnsi="Cambria Math"/>
                    <w:i/>
                  </w:rPr>
                </m:ctrlPr>
              </m:sSubSupPr>
              <m:e>
                <m:r>
                  <w:rPr>
                    <w:rFonts w:ascii="Cambria Math" w:eastAsiaTheme="minorEastAsia" w:hAnsi="Cambria Math"/>
                  </w:rPr>
                  <m:t>θ</m:t>
                </m:r>
              </m:e>
              <m:sub>
                <m:r>
                  <w:rPr>
                    <w:rFonts w:ascii="Cambria Math" w:eastAsiaTheme="minorEastAsia" w:hAnsi="Cambria Math"/>
                  </w:rPr>
                  <m:t>m</m:t>
                </m:r>
              </m:sub>
              <m:sup>
                <m:d>
                  <m:dPr>
                    <m:ctrlPr>
                      <w:rPr>
                        <w:rFonts w:ascii="Cambria Math" w:eastAsiaTheme="minorEastAsia" w:hAnsi="Cambria Math"/>
                        <w:i/>
                      </w:rPr>
                    </m:ctrlPr>
                  </m:dPr>
                  <m:e>
                    <m:r>
                      <w:rPr>
                        <w:rFonts w:ascii="Cambria Math" w:eastAsiaTheme="minorEastAsia" w:hAnsi="Cambria Math"/>
                      </w:rPr>
                      <m:t>s</m:t>
                    </m:r>
                  </m:e>
                </m:d>
              </m:sup>
            </m:sSubSup>
            <m:r>
              <w:rPr>
                <w:rFonts w:ascii="Cambria Math" w:hAnsi="Cambria Math"/>
              </w:rPr>
              <m:t xml:space="preserve">, </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1</m:t>
                </m:r>
              </m:sub>
            </m:sSub>
            <m:r>
              <w:rPr>
                <w:rFonts w:ascii="Cambria Math" w:hAnsi="Cambria Math"/>
              </w:rPr>
              <m:t xml:space="preserve">, …, </m:t>
            </m:r>
            <m:sSub>
              <m:sSubPr>
                <m:ctrlPr>
                  <w:rPr>
                    <w:rFonts w:ascii="Cambria Math" w:hAnsi="Cambria Math"/>
                    <w:i/>
                  </w:rPr>
                </m:ctrlPr>
              </m:sSubPr>
              <m:e>
                <m:r>
                  <w:rPr>
                    <w:rFonts w:ascii="Cambria Math" w:hAnsi="Cambria Math"/>
                  </w:rPr>
                  <m:t>y</m:t>
                </m:r>
              </m:e>
              <m:sub>
                <m:r>
                  <w:rPr>
                    <w:rFonts w:ascii="Cambria Math" w:hAnsi="Cambria Math"/>
                  </w:rPr>
                  <m:t>m</m:t>
                </m:r>
              </m:sub>
            </m:sSub>
          </m:e>
        </m:d>
        <m:r>
          <w:rPr>
            <w:rFonts w:ascii="Cambria Math" w:hAnsi="Cambria Math"/>
          </w:rPr>
          <m:t>;</m:t>
        </m:r>
      </m:oMath>
    </w:p>
    <w:p w:rsidR="00874D98" w:rsidRPr="00354EE5" w:rsidRDefault="00874D98" w:rsidP="00A30E9A">
      <w:pPr>
        <w:pStyle w:val="ListParagraph"/>
        <w:numPr>
          <w:ilvl w:val="0"/>
          <w:numId w:val="38"/>
        </w:numPr>
        <w:jc w:val="both"/>
        <w:rPr>
          <w:rFonts w:eastAsiaTheme="minorEastAsia"/>
        </w:rPr>
      </w:pPr>
      <w:r w:rsidRPr="00874D98">
        <w:t xml:space="preserve">for each </w:t>
      </w:r>
      <m:oMath>
        <m:r>
          <w:rPr>
            <w:rFonts w:ascii="Cambria Math" w:hAnsi="Cambria Math"/>
          </w:rPr>
          <m:t>j</m:t>
        </m:r>
        <m:r>
          <w:rPr>
            <w:rFonts w:ascii="Cambria Math" w:hAnsi="Cambria Math" w:cs="Cambria Math"/>
          </w:rPr>
          <m:t>∈</m:t>
        </m:r>
        <m:r>
          <w:rPr>
            <w:rFonts w:ascii="Cambria Math" w:hAnsi="Cambria Math"/>
          </w:rPr>
          <m:t xml:space="preserve">{1, </m:t>
        </m:r>
        <m:r>
          <w:rPr>
            <w:rFonts w:ascii="Cambria Math" w:hAnsi="Cambria Math" w:cs="Times New Roman"/>
          </w:rPr>
          <m:t>…</m:t>
        </m:r>
        <m:r>
          <w:rPr>
            <w:rFonts w:ascii="Cambria Math" w:hAnsi="Cambria Math"/>
          </w:rPr>
          <m:t>, m}</m:t>
        </m:r>
      </m:oMath>
      <w:r w:rsidR="00640DEA">
        <w:rPr>
          <w:rFonts w:eastAsiaTheme="minorEastAsia"/>
        </w:rPr>
        <w:t>,</w:t>
      </w:r>
      <w:r w:rsidRPr="00874D98">
        <w:t xml:space="preserve"> sample</w:t>
      </w:r>
      <w:r w:rsidR="00B33FD1">
        <w:t xml:space="preserve"> </w:t>
      </w:r>
      <m:oMath>
        <m:sSubSup>
          <m:sSubSupPr>
            <m:ctrlPr>
              <w:rPr>
                <w:rFonts w:ascii="Cambria Math" w:eastAsiaTheme="minorEastAsia" w:hAnsi="Cambria Math"/>
                <w:i/>
              </w:rPr>
            </m:ctrlPr>
          </m:sSubSupPr>
          <m:e>
            <m:r>
              <w:rPr>
                <w:rFonts w:ascii="Cambria Math" w:eastAsiaTheme="minorEastAsia" w:hAnsi="Cambria Math"/>
              </w:rPr>
              <m:t>θ</m:t>
            </m:r>
          </m:e>
          <m:sub>
            <m:r>
              <w:rPr>
                <w:rFonts w:ascii="Cambria Math" w:eastAsiaTheme="minorEastAsia" w:hAnsi="Cambria Math"/>
              </w:rPr>
              <m:t>j</m:t>
            </m:r>
          </m:sub>
          <m:sup>
            <m:r>
              <w:rPr>
                <w:rFonts w:ascii="Cambria Math" w:eastAsiaTheme="minorEastAsia" w:hAnsi="Cambria Math"/>
              </w:rPr>
              <m:t>(s+1)</m:t>
            </m:r>
          </m:sup>
        </m:sSubSup>
        <m:r>
          <w:rPr>
            <w:rFonts w:ascii="Cambria Math" w:hAnsi="Cambria Math"/>
          </w:rPr>
          <m:t xml:space="preserve"> ~ p{</m:t>
        </m:r>
        <m:sSub>
          <m:sSubPr>
            <m:ctrlPr>
              <w:rPr>
                <w:rFonts w:ascii="Cambria Math" w:eastAsiaTheme="minorEastAsia" w:hAnsi="Cambria Math"/>
                <w:i/>
              </w:rPr>
            </m:ctrlPr>
          </m:sSubPr>
          <m:e>
            <m:r>
              <w:rPr>
                <w:rFonts w:ascii="Cambria Math" w:eastAsiaTheme="minorEastAsia" w:hAnsi="Cambria Math"/>
              </w:rPr>
              <m:t>θ</m:t>
            </m:r>
          </m:e>
          <m:sub>
            <m:r>
              <w:rPr>
                <w:rFonts w:ascii="Cambria Math" w:eastAsiaTheme="minorEastAsia" w:hAnsi="Cambria Math"/>
              </w:rPr>
              <m:t>j</m:t>
            </m:r>
          </m:sub>
        </m:sSub>
        <m:r>
          <w:rPr>
            <w:rFonts w:ascii="Cambria Math" w:hAnsi="Cambria Math"/>
          </w:rPr>
          <m:t>|</m:t>
        </m:r>
        <m:sSup>
          <m:sSupPr>
            <m:ctrlPr>
              <w:rPr>
                <w:rFonts w:ascii="Cambria Math" w:eastAsiaTheme="minorEastAsia" w:hAnsi="Cambria Math"/>
                <w:i/>
              </w:rPr>
            </m:ctrlPr>
          </m:sSupPr>
          <m:e>
            <m:r>
              <w:rPr>
                <w:rFonts w:ascii="Cambria Math" w:eastAsiaTheme="minorEastAsia" w:hAnsi="Cambria Math"/>
              </w:rPr>
              <m:t>µ</m:t>
            </m:r>
          </m:e>
          <m:sup>
            <m:r>
              <w:rPr>
                <w:rFonts w:ascii="Cambria Math" w:eastAsiaTheme="minorEastAsia" w:hAnsi="Cambria Math"/>
              </w:rPr>
              <m:t>(s+1)</m:t>
            </m:r>
          </m:sup>
        </m:sSup>
        <m:r>
          <w:rPr>
            <w:rFonts w:ascii="Cambria Math" w:hAnsi="Cambria Math"/>
          </w:rPr>
          <m:t xml:space="preserve">, </m:t>
        </m:r>
        <m:sSup>
          <m:sSupPr>
            <m:ctrlPr>
              <w:rPr>
                <w:rFonts w:ascii="Cambria Math" w:hAnsi="Cambria Math"/>
                <w:i/>
                <w:vertAlign w:val="superscript"/>
              </w:rPr>
            </m:ctrlPr>
          </m:sSupPr>
          <m:e>
            <m:r>
              <w:rPr>
                <w:rFonts w:ascii="Cambria Math" w:hAnsi="Cambria Math"/>
                <w:vertAlign w:val="superscript"/>
              </w:rPr>
              <m:t>τ</m:t>
            </m:r>
          </m:e>
          <m:sup>
            <m:r>
              <w:rPr>
                <w:rFonts w:ascii="Cambria Math" w:hAnsi="Cambria Math"/>
                <w:vertAlign w:val="superscript"/>
              </w:rPr>
              <m:t>2(s+1)</m:t>
            </m:r>
          </m:sup>
        </m:sSup>
        <m:r>
          <w:rPr>
            <w:rFonts w:ascii="Cambria Math" w:hAnsi="Cambria Math"/>
          </w:rPr>
          <m:t xml:space="preserve">, </m:t>
        </m:r>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σ</m:t>
            </m:r>
          </m:e>
          <m:sup>
            <m:r>
              <w:rPr>
                <w:rFonts w:ascii="Cambria Math" w:eastAsiaTheme="minorEastAsia" w:hAnsi="Cambria Math"/>
                <w:color w:val="000000"/>
                <w:szCs w:val="24"/>
              </w:rPr>
              <m:t>2(s+1)</m:t>
            </m:r>
          </m:sup>
        </m:sSup>
        <m:r>
          <w:rPr>
            <w:rFonts w:ascii="Cambria Math" w:hAnsi="Cambria Math"/>
          </w:rPr>
          <m:t xml:space="preserve">, </m:t>
        </m:r>
        <m:sSub>
          <m:sSubPr>
            <m:ctrlPr>
              <w:rPr>
                <w:rFonts w:ascii="Cambria Math" w:hAnsi="Cambria Math"/>
                <w:i/>
              </w:rPr>
            </m:ctrlPr>
          </m:sSubPr>
          <m:e>
            <m:r>
              <w:rPr>
                <w:rFonts w:ascii="Cambria Math" w:hAnsi="Cambria Math"/>
              </w:rPr>
              <m:t>y</m:t>
            </m:r>
          </m:e>
          <m:sub>
            <m:r>
              <w:rPr>
                <w:rFonts w:ascii="Cambria Math" w:hAnsi="Cambria Math"/>
              </w:rPr>
              <m:t>j</m:t>
            </m:r>
          </m:sub>
        </m:sSub>
        <m:r>
          <w:rPr>
            <w:rFonts w:ascii="Cambria Math" w:hAnsi="Cambria Math"/>
          </w:rPr>
          <m:t>}</m:t>
        </m:r>
      </m:oMath>
    </w:p>
    <w:p w:rsidR="004107BD" w:rsidRDefault="008952BD" w:rsidP="00A30E9A">
      <w:pPr>
        <w:pStyle w:val="ListParagraph"/>
        <w:numPr>
          <w:ilvl w:val="0"/>
          <w:numId w:val="37"/>
        </w:numPr>
        <w:jc w:val="both"/>
      </w:pPr>
      <w:r>
        <w:t xml:space="preserve">After complicated calculation, we get </w:t>
      </w:r>
      <w:r w:rsidR="00C25705">
        <w:t xml:space="preserve">each </w:t>
      </w:r>
      <w:r>
        <w:t>posterior as full conditional distribution:</w:t>
      </w:r>
    </w:p>
    <w:p w:rsidR="00C25705" w:rsidRPr="00C25705" w:rsidRDefault="00C25705" w:rsidP="00A30E9A">
      <w:pPr>
        <w:ind w:left="-144"/>
        <w:jc w:val="both"/>
      </w:pPr>
      <m:oMath>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θ</m:t>
            </m:r>
          </m:e>
          <m:sub>
            <m:r>
              <w:rPr>
                <w:rFonts w:ascii="Cambria Math" w:eastAsiaTheme="minorEastAsia" w:hAnsi="Cambria Math"/>
              </w:rPr>
              <m:t>j</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1,j</m:t>
            </m:r>
          </m:sub>
        </m:sSub>
        <m:r>
          <w:rPr>
            <w:rFonts w:ascii="Cambria Math" w:hAnsi="Cambria Math"/>
          </w:rPr>
          <m:t xml:space="preserve">, …, </m:t>
        </m:r>
        <m:sSub>
          <m:sSubPr>
            <m:ctrlPr>
              <w:rPr>
                <w:rFonts w:ascii="Cambria Math" w:hAnsi="Cambria Math"/>
                <w:i/>
              </w:rPr>
            </m:ctrlPr>
          </m:sSubPr>
          <m:e>
            <m:r>
              <w:rPr>
                <w:rFonts w:ascii="Cambria Math" w:hAnsi="Cambria Math"/>
              </w:rPr>
              <m:t>y</m:t>
            </m:r>
          </m:e>
          <m:sub>
            <m:sSub>
              <m:sSubPr>
                <m:ctrlPr>
                  <w:rPr>
                    <w:rFonts w:ascii="Cambria Math" w:hAnsi="Cambria Math"/>
                    <w:i/>
                  </w:rPr>
                </m:ctrlPr>
              </m:sSubPr>
              <m:e>
                <m:r>
                  <w:rPr>
                    <w:rFonts w:ascii="Cambria Math" w:hAnsi="Cambria Math"/>
                  </w:rPr>
                  <m:t>n</m:t>
                </m:r>
              </m:e>
              <m:sub>
                <m:r>
                  <w:rPr>
                    <w:rFonts w:ascii="Cambria Math" w:hAnsi="Cambria Math"/>
                  </w:rPr>
                  <m:t>j</m:t>
                </m:r>
              </m:sub>
            </m:sSub>
            <m:r>
              <w:rPr>
                <w:rFonts w:ascii="Cambria Math" w:hAnsi="Cambria Math"/>
              </w:rPr>
              <m:t>,j</m:t>
            </m:r>
          </m:sub>
        </m:sSub>
        <m:r>
          <w:rPr>
            <w:rFonts w:ascii="Cambria Math" w:hAnsi="Cambria Math"/>
          </w:rPr>
          <m:t xml:space="preserve">, </m:t>
        </m:r>
        <m:sSup>
          <m:sSupPr>
            <m:ctrlPr>
              <w:rPr>
                <w:rFonts w:ascii="Cambria Math" w:hAnsi="Cambria Math"/>
                <w:i/>
                <w:iCs/>
              </w:rPr>
            </m:ctrlPr>
          </m:sSupPr>
          <m:e>
            <m:r>
              <w:rPr>
                <w:rFonts w:ascii="Cambria Math" w:hAnsi="Cambria Math"/>
              </w:rPr>
              <m:t>σ</m:t>
            </m:r>
          </m:e>
          <m:sup>
            <m:r>
              <w:rPr>
                <w:rFonts w:ascii="Cambria Math" w:hAnsi="Cambria Math"/>
              </w:rPr>
              <m:t>2</m:t>
            </m:r>
          </m:sup>
        </m:sSup>
        <m:r>
          <w:rPr>
            <w:rFonts w:ascii="Cambria Math" w:hAnsi="Cambria Math"/>
          </w:rPr>
          <m:t>}</m:t>
        </m:r>
      </m:oMath>
      <w:r w:rsidRPr="00C25705">
        <w:t xml:space="preserve"> ~ </w:t>
      </w:r>
      <m:oMath>
        <m:r>
          <w:rPr>
            <w:rFonts w:ascii="Cambria Math" w:hAnsi="Cambria Math"/>
          </w:rPr>
          <m:t>Normal (</m:t>
        </m:r>
        <m:f>
          <m:fPr>
            <m:ctrlPr>
              <w:rPr>
                <w:rFonts w:ascii="Cambria Math" w:hAnsi="Cambria Math"/>
                <w:i/>
                <w:iCs/>
              </w:rPr>
            </m:ctrlPr>
          </m:fPr>
          <m:num>
            <m:sSub>
              <m:sSubPr>
                <m:ctrlPr>
                  <w:rPr>
                    <w:rFonts w:ascii="Cambria Math" w:hAnsi="Cambria Math"/>
                    <w:i/>
                    <w:iCs/>
                  </w:rPr>
                </m:ctrlPr>
              </m:sSubPr>
              <m:e>
                <m:r>
                  <w:rPr>
                    <w:rFonts w:ascii="Cambria Math" w:hAnsi="Cambria Math"/>
                  </w:rPr>
                  <m:t>n</m:t>
                </m:r>
              </m:e>
              <m:sub>
                <m:r>
                  <w:rPr>
                    <w:rFonts w:ascii="Cambria Math" w:hAnsi="Cambria Math"/>
                  </w:rPr>
                  <m:t>j</m:t>
                </m:r>
              </m:sub>
            </m:sSub>
            <m:sSub>
              <m:sSubPr>
                <m:ctrlPr>
                  <w:rPr>
                    <w:rFonts w:ascii="Cambria Math" w:hAnsi="Cambria Math"/>
                    <w:i/>
                    <w:iCs/>
                  </w:rPr>
                </m:ctrlPr>
              </m:sSubPr>
              <m:e>
                <m:r>
                  <w:rPr>
                    <w:rFonts w:ascii="Cambria Math" w:hAnsi="Cambria Math"/>
                  </w:rPr>
                  <m:t>y̅</m:t>
                </m:r>
              </m:e>
              <m:sub>
                <m:r>
                  <w:rPr>
                    <w:rFonts w:ascii="Cambria Math" w:hAnsi="Cambria Math"/>
                  </w:rPr>
                  <m:t>j</m:t>
                </m:r>
              </m:sub>
            </m:sSub>
            <m:r>
              <w:rPr>
                <w:rFonts w:ascii="Cambria Math" w:hAnsi="Cambria Math"/>
              </w:rPr>
              <m:t> /</m:t>
            </m:r>
            <m:sSup>
              <m:sSupPr>
                <m:ctrlPr>
                  <w:rPr>
                    <w:rFonts w:ascii="Cambria Math" w:hAnsi="Cambria Math"/>
                    <w:i/>
                    <w:iCs/>
                  </w:rPr>
                </m:ctrlPr>
              </m:sSupPr>
              <m:e>
                <m:r>
                  <w:rPr>
                    <w:rFonts w:ascii="Cambria Math" w:hAnsi="Cambria Math"/>
                  </w:rPr>
                  <m:t>σ</m:t>
                </m:r>
              </m:e>
              <m:sup>
                <m:r>
                  <w:rPr>
                    <w:rFonts w:ascii="Cambria Math" w:hAnsi="Cambria Math"/>
                  </w:rPr>
                  <m:t>2</m:t>
                </m:r>
              </m:sup>
            </m:sSup>
            <m:r>
              <w:rPr>
                <w:rFonts w:ascii="Cambria Math" w:hAnsi="Cambria Math"/>
              </w:rPr>
              <m:t> +</m:t>
            </m:r>
            <m:f>
              <m:fPr>
                <m:type m:val="lin"/>
                <m:ctrlPr>
                  <w:rPr>
                    <w:rFonts w:ascii="Cambria Math" w:hAnsi="Cambria Math"/>
                    <w:i/>
                    <w:iCs/>
                  </w:rPr>
                </m:ctrlPr>
              </m:fPr>
              <m:num>
                <m:r>
                  <w:rPr>
                    <w:rFonts w:ascii="Cambria Math" w:hAnsi="Cambria Math"/>
                  </w:rPr>
                  <m:t>1</m:t>
                </m:r>
              </m:num>
              <m:den>
                <m:sSup>
                  <m:sSupPr>
                    <m:ctrlPr>
                      <w:rPr>
                        <w:rFonts w:ascii="Cambria Math" w:hAnsi="Cambria Math"/>
                        <w:i/>
                        <w:iCs/>
                      </w:rPr>
                    </m:ctrlPr>
                  </m:sSupPr>
                  <m:e>
                    <m:r>
                      <w:rPr>
                        <w:rFonts w:ascii="Cambria Math" w:hAnsi="Cambria Math"/>
                      </w:rPr>
                      <m:t>τ</m:t>
                    </m:r>
                  </m:e>
                  <m:sup>
                    <m:r>
                      <w:rPr>
                        <w:rFonts w:ascii="Cambria Math" w:hAnsi="Cambria Math"/>
                      </w:rPr>
                      <m:t>2</m:t>
                    </m:r>
                  </m:sup>
                </m:sSup>
              </m:den>
            </m:f>
          </m:num>
          <m:den>
            <m:f>
              <m:fPr>
                <m:type m:val="lin"/>
                <m:ctrlPr>
                  <w:rPr>
                    <w:rFonts w:ascii="Cambria Math" w:hAnsi="Cambria Math"/>
                    <w:i/>
                    <w:iCs/>
                  </w:rPr>
                </m:ctrlPr>
              </m:fPr>
              <m:num>
                <m:sSub>
                  <m:sSubPr>
                    <m:ctrlPr>
                      <w:rPr>
                        <w:rFonts w:ascii="Cambria Math" w:hAnsi="Cambria Math"/>
                        <w:i/>
                        <w:iCs/>
                      </w:rPr>
                    </m:ctrlPr>
                  </m:sSubPr>
                  <m:e>
                    <m:r>
                      <w:rPr>
                        <w:rFonts w:ascii="Cambria Math" w:hAnsi="Cambria Math"/>
                      </w:rPr>
                      <m:t>n</m:t>
                    </m:r>
                  </m:e>
                  <m:sub>
                    <m:r>
                      <w:rPr>
                        <w:rFonts w:ascii="Cambria Math" w:hAnsi="Cambria Math"/>
                      </w:rPr>
                      <m:t>j</m:t>
                    </m:r>
                  </m:sub>
                </m:sSub>
              </m:num>
              <m:den>
                <m:sSup>
                  <m:sSupPr>
                    <m:ctrlPr>
                      <w:rPr>
                        <w:rFonts w:ascii="Cambria Math" w:hAnsi="Cambria Math"/>
                        <w:i/>
                        <w:iCs/>
                      </w:rPr>
                    </m:ctrlPr>
                  </m:sSupPr>
                  <m:e>
                    <m:r>
                      <w:rPr>
                        <w:rFonts w:ascii="Cambria Math" w:hAnsi="Cambria Math"/>
                      </w:rPr>
                      <m:t>σ</m:t>
                    </m:r>
                  </m:e>
                  <m:sup>
                    <m:r>
                      <w:rPr>
                        <w:rFonts w:ascii="Cambria Math" w:hAnsi="Cambria Math"/>
                      </w:rPr>
                      <m:t>2</m:t>
                    </m:r>
                  </m:sup>
                </m:sSup>
              </m:den>
            </m:f>
            <m:r>
              <w:rPr>
                <w:rFonts w:ascii="Cambria Math" w:hAnsi="Cambria Math"/>
              </w:rPr>
              <m:t>+1/</m:t>
            </m:r>
            <m:sSup>
              <m:sSupPr>
                <m:ctrlPr>
                  <w:rPr>
                    <w:rFonts w:ascii="Cambria Math" w:hAnsi="Cambria Math"/>
                    <w:i/>
                    <w:iCs/>
                  </w:rPr>
                </m:ctrlPr>
              </m:sSupPr>
              <m:e>
                <m:r>
                  <w:rPr>
                    <w:rFonts w:ascii="Cambria Math" w:hAnsi="Cambria Math"/>
                  </w:rPr>
                  <m:t>τ</m:t>
                </m:r>
              </m:e>
              <m:sup>
                <m:r>
                  <w:rPr>
                    <w:rFonts w:ascii="Cambria Math" w:hAnsi="Cambria Math"/>
                  </w:rPr>
                  <m:t>2</m:t>
                </m:r>
              </m:sup>
            </m:sSup>
          </m:den>
        </m:f>
        <m:r>
          <w:rPr>
            <w:rFonts w:ascii="Cambria Math" w:hAnsi="Cambria Math"/>
          </w:rPr>
          <m:t>, [</m:t>
        </m:r>
        <m:sSup>
          <m:sSupPr>
            <m:ctrlPr>
              <w:rPr>
                <w:rFonts w:ascii="Cambria Math" w:hAnsi="Cambria Math"/>
                <w:i/>
                <w:iCs/>
              </w:rPr>
            </m:ctrlPr>
          </m:sSupPr>
          <m:e>
            <m:f>
              <m:fPr>
                <m:type m:val="lin"/>
                <m:ctrlPr>
                  <w:rPr>
                    <w:rFonts w:ascii="Cambria Math" w:hAnsi="Cambria Math"/>
                    <w:i/>
                    <w:iCs/>
                  </w:rPr>
                </m:ctrlPr>
              </m:fPr>
              <m:num>
                <m:sSub>
                  <m:sSubPr>
                    <m:ctrlPr>
                      <w:rPr>
                        <w:rFonts w:ascii="Cambria Math" w:hAnsi="Cambria Math"/>
                        <w:i/>
                        <w:iCs/>
                      </w:rPr>
                    </m:ctrlPr>
                  </m:sSubPr>
                  <m:e>
                    <m:r>
                      <w:rPr>
                        <w:rFonts w:ascii="Cambria Math" w:hAnsi="Cambria Math"/>
                      </w:rPr>
                      <m:t>n</m:t>
                    </m:r>
                  </m:e>
                  <m:sub>
                    <m:r>
                      <w:rPr>
                        <w:rFonts w:ascii="Cambria Math" w:hAnsi="Cambria Math"/>
                      </w:rPr>
                      <m:t>j</m:t>
                    </m:r>
                  </m:sub>
                </m:sSub>
              </m:num>
              <m:den>
                <m:sSup>
                  <m:sSupPr>
                    <m:ctrlPr>
                      <w:rPr>
                        <w:rFonts w:ascii="Cambria Math" w:hAnsi="Cambria Math"/>
                        <w:i/>
                        <w:iCs/>
                      </w:rPr>
                    </m:ctrlPr>
                  </m:sSupPr>
                  <m:e>
                    <m:r>
                      <w:rPr>
                        <w:rFonts w:ascii="Cambria Math" w:hAnsi="Cambria Math"/>
                      </w:rPr>
                      <m:t>σ</m:t>
                    </m:r>
                  </m:e>
                  <m:sup>
                    <m:r>
                      <w:rPr>
                        <w:rFonts w:ascii="Cambria Math" w:hAnsi="Cambria Math"/>
                      </w:rPr>
                      <m:t>2</m:t>
                    </m:r>
                  </m:sup>
                </m:sSup>
              </m:den>
            </m:f>
            <m:r>
              <w:rPr>
                <w:rFonts w:ascii="Cambria Math" w:hAnsi="Cambria Math"/>
              </w:rPr>
              <m:t>+1/</m:t>
            </m:r>
            <m:sSup>
              <m:sSupPr>
                <m:ctrlPr>
                  <w:rPr>
                    <w:rFonts w:ascii="Cambria Math" w:hAnsi="Cambria Math"/>
                    <w:i/>
                    <w:iCs/>
                  </w:rPr>
                </m:ctrlPr>
              </m:sSupPr>
              <m:e>
                <m:r>
                  <w:rPr>
                    <w:rFonts w:ascii="Cambria Math" w:hAnsi="Cambria Math"/>
                  </w:rPr>
                  <m:t>τ</m:t>
                </m:r>
              </m:e>
              <m:sup>
                <m:r>
                  <w:rPr>
                    <w:rFonts w:ascii="Cambria Math" w:hAnsi="Cambria Math"/>
                  </w:rPr>
                  <m:t>2</m:t>
                </m:r>
              </m:sup>
            </m:sSup>
            <m:r>
              <w:rPr>
                <w:rFonts w:ascii="Cambria Math" w:hAnsi="Cambria Math"/>
              </w:rPr>
              <m:t>]</m:t>
            </m:r>
          </m:e>
          <m:sup>
            <m:r>
              <w:rPr>
                <w:rFonts w:ascii="Cambria Math" w:hAnsi="Cambria Math"/>
              </w:rPr>
              <m:t>-1</m:t>
            </m:r>
          </m:sup>
        </m:sSup>
        <m:r>
          <w:rPr>
            <w:rFonts w:ascii="Cambria Math" w:hAnsi="Cambria Math"/>
          </w:rPr>
          <m:t>)</m:t>
        </m:r>
      </m:oMath>
    </w:p>
    <w:p w:rsidR="00C25705" w:rsidRPr="00C25705" w:rsidRDefault="0087783F" w:rsidP="00A30E9A">
      <w:pPr>
        <w:ind w:left="-144"/>
        <w:jc w:val="both"/>
      </w:pPr>
      <m:oMath>
        <m:r>
          <w:rPr>
            <w:rFonts w:ascii="Cambria Math" w:hAnsi="Cambria Math"/>
          </w:rPr>
          <m:t>{1/</m:t>
        </m:r>
        <m:sSup>
          <m:sSupPr>
            <m:ctrlPr>
              <w:rPr>
                <w:rFonts w:ascii="Cambria Math" w:hAnsi="Cambria Math"/>
                <w:i/>
                <w:iCs/>
              </w:rPr>
            </m:ctrlPr>
          </m:sSupPr>
          <m:e>
            <m:r>
              <w:rPr>
                <w:rFonts w:ascii="Cambria Math" w:hAnsi="Cambria Math"/>
              </w:rPr>
              <m:t>σ</m:t>
            </m:r>
          </m:e>
          <m:sup>
            <m:r>
              <w:rPr>
                <w:rFonts w:ascii="Cambria Math" w:hAnsi="Cambria Math"/>
              </w:rPr>
              <m:t>2</m:t>
            </m:r>
          </m:sup>
        </m:sSup>
        <m:r>
          <w:rPr>
            <w:rFonts w:ascii="Cambria Math" w:hAnsi="Cambria Math"/>
          </w:rPr>
          <m:t xml:space="preserve">|Ө, </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1</m:t>
            </m:r>
          </m:sub>
        </m:sSub>
        <m:r>
          <w:rPr>
            <w:rFonts w:ascii="Cambria Math" w:hAnsi="Cambria Math"/>
          </w:rPr>
          <m:t xml:space="preserve">, …, </m:t>
        </m:r>
        <m:sSub>
          <m:sSubPr>
            <m:ctrlPr>
              <w:rPr>
                <w:rFonts w:ascii="Cambria Math" w:hAnsi="Cambria Math"/>
                <w:i/>
              </w:rPr>
            </m:ctrlPr>
          </m:sSubPr>
          <m:e>
            <m:r>
              <w:rPr>
                <w:rFonts w:ascii="Cambria Math" w:hAnsi="Cambria Math"/>
              </w:rPr>
              <m:t>y</m:t>
            </m:r>
          </m:e>
          <m:sub>
            <m:r>
              <w:rPr>
                <w:rFonts w:ascii="Cambria Math" w:hAnsi="Cambria Math"/>
              </w:rPr>
              <m:t>m</m:t>
            </m:r>
          </m:sub>
        </m:sSub>
        <m:r>
          <w:rPr>
            <w:rFonts w:ascii="Cambria Math" w:hAnsi="Cambria Math"/>
          </w:rPr>
          <m:t>}</m:t>
        </m:r>
      </m:oMath>
      <w:r w:rsidR="00C25705" w:rsidRPr="00C25705">
        <w:t xml:space="preserve"> ~ </w:t>
      </w:r>
      <m:oMath>
        <m:r>
          <w:rPr>
            <w:rFonts w:ascii="Cambria Math" w:hAnsi="Cambria Math"/>
          </w:rPr>
          <m:t>Gamma (</m:t>
        </m:r>
        <m:f>
          <m:fPr>
            <m:ctrlPr>
              <w:rPr>
                <w:rFonts w:ascii="Cambria Math" w:hAnsi="Cambria Math"/>
                <w:i/>
                <w:iCs/>
              </w:rPr>
            </m:ctrlPr>
          </m:fPr>
          <m:num>
            <m:r>
              <w:rPr>
                <w:rFonts w:ascii="Cambria Math" w:hAnsi="Cambria Math"/>
              </w:rPr>
              <m:t>1</m:t>
            </m:r>
          </m:num>
          <m:den>
            <m:r>
              <w:rPr>
                <w:rFonts w:ascii="Cambria Math" w:hAnsi="Cambria Math"/>
              </w:rPr>
              <m:t>2</m:t>
            </m:r>
          </m:den>
        </m:f>
        <m:r>
          <w:rPr>
            <w:rFonts w:ascii="Cambria Math" w:hAnsi="Cambria Math"/>
          </w:rPr>
          <m:t xml:space="preserve"> [</m:t>
        </m:r>
        <m:sSub>
          <m:sSubPr>
            <m:ctrlPr>
              <w:rPr>
                <w:rFonts w:ascii="Cambria Math" w:hAnsi="Cambria Math"/>
                <w:i/>
                <w:iCs/>
              </w:rPr>
            </m:ctrlPr>
          </m:sSubPr>
          <m:e>
            <m:r>
              <w:rPr>
                <w:rFonts w:ascii="Cambria Math" w:hAnsi="Cambria Math"/>
              </w:rPr>
              <m:t>υ</m:t>
            </m:r>
          </m:e>
          <m:sub>
            <m:r>
              <w:rPr>
                <w:rFonts w:ascii="Cambria Math" w:hAnsi="Cambria Math"/>
              </w:rPr>
              <m:t>0</m:t>
            </m:r>
          </m:sub>
        </m:sSub>
        <m:r>
          <w:rPr>
            <w:rFonts w:ascii="Cambria Math" w:hAnsi="Cambria Math"/>
          </w:rPr>
          <m:t>+ </m:t>
        </m:r>
        <m:nary>
          <m:naryPr>
            <m:chr m:val="∑"/>
            <m:limLoc m:val="undOvr"/>
            <m:ctrlPr>
              <w:rPr>
                <w:rFonts w:ascii="Cambria Math" w:hAnsi="Cambria Math"/>
                <w:i/>
                <w:iCs/>
              </w:rPr>
            </m:ctrlPr>
          </m:naryPr>
          <m:sub>
            <m:r>
              <w:rPr>
                <w:rFonts w:ascii="Cambria Math" w:hAnsi="Cambria Math"/>
              </w:rPr>
              <m:t>j=1</m:t>
            </m:r>
          </m:sub>
          <m:sup>
            <m:r>
              <w:rPr>
                <w:rFonts w:ascii="Cambria Math" w:hAnsi="Cambria Math"/>
              </w:rPr>
              <m:t>m</m:t>
            </m:r>
          </m:sup>
          <m:e>
            <m:sSub>
              <m:sSubPr>
                <m:ctrlPr>
                  <w:rPr>
                    <w:rFonts w:ascii="Cambria Math" w:hAnsi="Cambria Math"/>
                    <w:i/>
                    <w:iCs/>
                  </w:rPr>
                </m:ctrlPr>
              </m:sSubPr>
              <m:e>
                <m:r>
                  <w:rPr>
                    <w:rFonts w:ascii="Cambria Math" w:hAnsi="Cambria Math"/>
                  </w:rPr>
                  <m:t>n</m:t>
                </m:r>
              </m:e>
              <m:sub>
                <m:r>
                  <w:rPr>
                    <w:rFonts w:ascii="Cambria Math" w:hAnsi="Cambria Math"/>
                  </w:rPr>
                  <m:t>j</m:t>
                </m:r>
              </m:sub>
            </m:sSub>
            <m:r>
              <w:rPr>
                <w:rFonts w:ascii="Cambria Math" w:hAnsi="Cambria Math"/>
              </w:rPr>
              <m:t>]</m:t>
            </m:r>
          </m:e>
        </m:nary>
        <m:r>
          <w:rPr>
            <w:rFonts w:ascii="Cambria Math" w:hAnsi="Cambria Math"/>
          </w:rPr>
          <m:t xml:space="preserve">, </m:t>
        </m:r>
        <m:f>
          <m:fPr>
            <m:ctrlPr>
              <w:rPr>
                <w:rFonts w:ascii="Cambria Math" w:hAnsi="Cambria Math"/>
                <w:i/>
                <w:iCs/>
              </w:rPr>
            </m:ctrlPr>
          </m:fPr>
          <m:num>
            <m:r>
              <w:rPr>
                <w:rFonts w:ascii="Cambria Math" w:hAnsi="Cambria Math"/>
              </w:rPr>
              <m:t>1</m:t>
            </m:r>
          </m:num>
          <m:den>
            <m:r>
              <w:rPr>
                <w:rFonts w:ascii="Cambria Math" w:hAnsi="Cambria Math"/>
              </w:rPr>
              <m:t>2</m:t>
            </m:r>
          </m:den>
        </m:f>
        <m:r>
          <w:rPr>
            <w:rFonts w:ascii="Cambria Math" w:hAnsi="Cambria Math"/>
          </w:rPr>
          <m:t xml:space="preserve"> [</m:t>
        </m:r>
        <m:sSub>
          <m:sSubPr>
            <m:ctrlPr>
              <w:rPr>
                <w:rFonts w:ascii="Cambria Math" w:hAnsi="Cambria Math"/>
                <w:i/>
                <w:iCs/>
              </w:rPr>
            </m:ctrlPr>
          </m:sSubPr>
          <m:e>
            <m:r>
              <w:rPr>
                <w:rFonts w:ascii="Cambria Math" w:hAnsi="Cambria Math"/>
              </w:rPr>
              <m:t>υ</m:t>
            </m:r>
          </m:e>
          <m:sub>
            <m:r>
              <w:rPr>
                <w:rFonts w:ascii="Cambria Math" w:hAnsi="Cambria Math"/>
              </w:rPr>
              <m:t>0</m:t>
            </m:r>
          </m:sub>
        </m:sSub>
        <m:sSubSup>
          <m:sSubSupPr>
            <m:ctrlPr>
              <w:rPr>
                <w:rFonts w:ascii="Cambria Math" w:hAnsi="Cambria Math"/>
                <w:i/>
                <w:iCs/>
              </w:rPr>
            </m:ctrlPr>
          </m:sSubSupPr>
          <m:e>
            <m:r>
              <w:rPr>
                <w:rFonts w:ascii="Cambria Math" w:hAnsi="Cambria Math"/>
              </w:rPr>
              <m:t>σ</m:t>
            </m:r>
          </m:e>
          <m:sub>
            <m:r>
              <w:rPr>
                <w:rFonts w:ascii="Cambria Math" w:hAnsi="Cambria Math"/>
              </w:rPr>
              <m:t>0</m:t>
            </m:r>
          </m:sub>
          <m:sup>
            <m:r>
              <w:rPr>
                <w:rFonts w:ascii="Cambria Math" w:hAnsi="Cambria Math"/>
              </w:rPr>
              <m:t>2</m:t>
            </m:r>
          </m:sup>
        </m:sSubSup>
        <m:r>
          <w:rPr>
            <w:rFonts w:ascii="Cambria Math" w:hAnsi="Cambria Math"/>
          </w:rPr>
          <m:t>+ </m:t>
        </m:r>
        <m:nary>
          <m:naryPr>
            <m:chr m:val="∑"/>
            <m:limLoc m:val="undOvr"/>
            <m:ctrlPr>
              <w:rPr>
                <w:rFonts w:ascii="Cambria Math" w:hAnsi="Cambria Math"/>
                <w:i/>
                <w:iCs/>
              </w:rPr>
            </m:ctrlPr>
          </m:naryPr>
          <m:sub>
            <m:r>
              <w:rPr>
                <w:rFonts w:ascii="Cambria Math" w:hAnsi="Cambria Math"/>
              </w:rPr>
              <m:t>j=1</m:t>
            </m:r>
          </m:sub>
          <m:sup>
            <m:r>
              <w:rPr>
                <w:rFonts w:ascii="Cambria Math" w:hAnsi="Cambria Math"/>
              </w:rPr>
              <m:t>m</m:t>
            </m:r>
          </m:sup>
          <m:e>
            <m:nary>
              <m:naryPr>
                <m:chr m:val="∑"/>
                <m:limLoc m:val="undOvr"/>
                <m:ctrlPr>
                  <w:rPr>
                    <w:rFonts w:ascii="Cambria Math" w:hAnsi="Cambria Math"/>
                    <w:i/>
                    <w:iCs/>
                  </w:rPr>
                </m:ctrlPr>
              </m:naryPr>
              <m:sub>
                <m:r>
                  <w:rPr>
                    <w:rFonts w:ascii="Cambria Math" w:hAnsi="Cambria Math"/>
                  </w:rPr>
                  <m:t>i=1</m:t>
                </m:r>
              </m:sub>
              <m:sup>
                <m:sSub>
                  <m:sSubPr>
                    <m:ctrlPr>
                      <w:rPr>
                        <w:rFonts w:ascii="Cambria Math" w:hAnsi="Cambria Math"/>
                        <w:i/>
                        <w:iCs/>
                      </w:rPr>
                    </m:ctrlPr>
                  </m:sSubPr>
                  <m:e>
                    <m:r>
                      <w:rPr>
                        <w:rFonts w:ascii="Cambria Math" w:hAnsi="Cambria Math"/>
                      </w:rPr>
                      <m:t>n</m:t>
                    </m:r>
                  </m:e>
                  <m:sub>
                    <m:r>
                      <w:rPr>
                        <w:rFonts w:ascii="Cambria Math" w:hAnsi="Cambria Math"/>
                      </w:rPr>
                      <m:t>j</m:t>
                    </m:r>
                  </m:sub>
                </m:sSub>
              </m:sup>
              <m:e>
                <m:sSup>
                  <m:sSupPr>
                    <m:ctrlPr>
                      <w:rPr>
                        <w:rFonts w:ascii="Cambria Math" w:hAnsi="Cambria Math"/>
                        <w:i/>
                        <w:iCs/>
                      </w:rPr>
                    </m:ctrlPr>
                  </m:sSupPr>
                  <m:e>
                    <m:sSub>
                      <m:sSubPr>
                        <m:ctrlPr>
                          <w:rPr>
                            <w:rFonts w:ascii="Cambria Math" w:hAnsi="Cambria Math"/>
                            <w:i/>
                            <w:iCs/>
                          </w:rPr>
                        </m:ctrlPr>
                      </m:sSubPr>
                      <m:e>
                        <m:r>
                          <w:rPr>
                            <w:rFonts w:ascii="Cambria Math" w:hAnsi="Cambria Math"/>
                          </w:rPr>
                          <m:t>(y</m:t>
                        </m:r>
                      </m:e>
                      <m:sub>
                        <m:r>
                          <w:rPr>
                            <w:rFonts w:ascii="Cambria Math" w:hAnsi="Cambria Math"/>
                          </w:rPr>
                          <m:t>i,j</m:t>
                        </m:r>
                      </m:sub>
                    </m:sSub>
                    <m:r>
                      <w:rPr>
                        <w:rFonts w:ascii="Cambria Math" w:hAnsi="Cambria Math"/>
                      </w:rPr>
                      <m:t>- </m:t>
                    </m:r>
                    <m:sSub>
                      <m:sSubPr>
                        <m:ctrlPr>
                          <w:rPr>
                            <w:rFonts w:ascii="Cambria Math" w:hAnsi="Cambria Math"/>
                            <w:i/>
                            <w:iCs/>
                          </w:rPr>
                        </m:ctrlPr>
                      </m:sSubPr>
                      <m:e>
                        <m:r>
                          <w:rPr>
                            <w:rFonts w:ascii="Cambria Math" w:hAnsi="Cambria Math"/>
                          </w:rPr>
                          <m:t>θ</m:t>
                        </m:r>
                      </m:e>
                      <m:sub>
                        <m:r>
                          <w:rPr>
                            <w:rFonts w:ascii="Cambria Math" w:hAnsi="Cambria Math"/>
                          </w:rPr>
                          <m:t>j</m:t>
                        </m:r>
                      </m:sub>
                    </m:sSub>
                    <m:r>
                      <w:rPr>
                        <w:rFonts w:ascii="Cambria Math" w:hAnsi="Cambria Math"/>
                      </w:rPr>
                      <m:t>)</m:t>
                    </m:r>
                  </m:e>
                  <m:sup>
                    <m:r>
                      <w:rPr>
                        <w:rFonts w:ascii="Cambria Math" w:hAnsi="Cambria Math"/>
                      </w:rPr>
                      <m:t>2</m:t>
                    </m:r>
                  </m:sup>
                </m:sSup>
              </m:e>
            </m:nary>
          </m:e>
        </m:nary>
        <m:r>
          <w:rPr>
            <w:rFonts w:ascii="Cambria Math" w:hAnsi="Cambria Math"/>
          </w:rPr>
          <m:t>])</m:t>
        </m:r>
      </m:oMath>
    </w:p>
    <w:p w:rsidR="00C25705" w:rsidRPr="00C25705" w:rsidRDefault="00EF0E9B" w:rsidP="00A30E9A">
      <w:pPr>
        <w:ind w:left="-144"/>
        <w:jc w:val="both"/>
      </w:pPr>
      <m:oMath>
        <m:r>
          <w:rPr>
            <w:rFonts w:ascii="Cambria Math" w:hAnsi="Cambria Math"/>
          </w:rPr>
          <m:t>{µ|</m:t>
        </m:r>
        <m:sSub>
          <m:sSubPr>
            <m:ctrlPr>
              <w:rPr>
                <w:rFonts w:ascii="Cambria Math" w:eastAsiaTheme="minorEastAsia" w:hAnsi="Cambria Math"/>
                <w:i/>
              </w:rPr>
            </m:ctrlPr>
          </m:sSubPr>
          <m:e>
            <m:r>
              <w:rPr>
                <w:rFonts w:ascii="Cambria Math" w:eastAsiaTheme="minorEastAsia" w:hAnsi="Cambria Math"/>
              </w:rPr>
              <m:t>θ</m:t>
            </m:r>
          </m:e>
          <m:sub>
            <m:r>
              <w:rPr>
                <w:rFonts w:ascii="Cambria Math" w:eastAsiaTheme="minorEastAsia" w:hAnsi="Cambria Math"/>
              </w:rPr>
              <m:t>1</m:t>
            </m:r>
          </m:sub>
        </m:sSub>
        <m:r>
          <w:rPr>
            <w:rFonts w:ascii="Cambria Math" w:hAnsi="Cambria Math"/>
          </w:rPr>
          <m:t xml:space="preserve">, …, </m:t>
        </m:r>
        <m:sSub>
          <m:sSubPr>
            <m:ctrlPr>
              <w:rPr>
                <w:rFonts w:ascii="Cambria Math" w:hAnsi="Cambria Math"/>
                <w:i/>
              </w:rPr>
            </m:ctrlPr>
          </m:sSubPr>
          <m:e>
            <m:r>
              <w:rPr>
                <w:rFonts w:ascii="Cambria Math" w:hAnsi="Cambria Math"/>
              </w:rPr>
              <m:t>θ</m:t>
            </m:r>
          </m:e>
          <m:sub>
            <m:r>
              <w:rPr>
                <w:rFonts w:ascii="Cambria Math" w:hAnsi="Cambria Math"/>
              </w:rPr>
              <m:t>m</m:t>
            </m:r>
          </m:sub>
        </m:sSub>
        <m:r>
          <w:rPr>
            <w:rFonts w:ascii="Cambria Math" w:hAnsi="Cambria Math"/>
          </w:rPr>
          <m:t xml:space="preserve">, </m:t>
        </m:r>
        <m:sSup>
          <m:sSupPr>
            <m:ctrlPr>
              <w:rPr>
                <w:rFonts w:ascii="Cambria Math" w:hAnsi="Cambria Math"/>
                <w:i/>
                <w:iCs/>
              </w:rPr>
            </m:ctrlPr>
          </m:sSupPr>
          <m:e>
            <m:r>
              <w:rPr>
                <w:rFonts w:ascii="Cambria Math" w:hAnsi="Cambria Math"/>
              </w:rPr>
              <m:t>τ</m:t>
            </m:r>
          </m:e>
          <m:sup>
            <m:r>
              <w:rPr>
                <w:rFonts w:ascii="Cambria Math" w:hAnsi="Cambria Math"/>
              </w:rPr>
              <m:t>2</m:t>
            </m:r>
          </m:sup>
        </m:sSup>
        <m:r>
          <w:rPr>
            <w:rFonts w:ascii="Cambria Math" w:hAnsi="Cambria Math"/>
          </w:rPr>
          <m:t>}</m:t>
        </m:r>
      </m:oMath>
      <w:r w:rsidR="00C25705" w:rsidRPr="00C25705">
        <w:t xml:space="preserve"> ~ </w:t>
      </w:r>
      <m:oMath>
        <m:r>
          <w:rPr>
            <w:rFonts w:ascii="Cambria Math" w:hAnsi="Cambria Math"/>
          </w:rPr>
          <m:t>Normal (</m:t>
        </m:r>
        <m:f>
          <m:fPr>
            <m:ctrlPr>
              <w:rPr>
                <w:rFonts w:ascii="Cambria Math" w:hAnsi="Cambria Math"/>
                <w:i/>
                <w:iCs/>
              </w:rPr>
            </m:ctrlPr>
          </m:fPr>
          <m:num>
            <m:f>
              <m:fPr>
                <m:type m:val="lin"/>
                <m:ctrlPr>
                  <w:rPr>
                    <w:rFonts w:ascii="Cambria Math" w:hAnsi="Cambria Math"/>
                    <w:i/>
                    <w:iCs/>
                  </w:rPr>
                </m:ctrlPr>
              </m:fPr>
              <m:num>
                <m:r>
                  <w:rPr>
                    <w:rFonts w:ascii="Cambria Math" w:hAnsi="Cambria Math"/>
                  </w:rPr>
                  <m:t>m</m:t>
                </m:r>
                <m:acc>
                  <m:accPr>
                    <m:chr m:val="̅"/>
                    <m:ctrlPr>
                      <w:rPr>
                        <w:rFonts w:ascii="Cambria Math" w:hAnsi="Cambria Math"/>
                        <w:i/>
                        <w:iCs/>
                      </w:rPr>
                    </m:ctrlPr>
                  </m:accPr>
                  <m:e>
                    <m:r>
                      <w:rPr>
                        <w:rFonts w:ascii="Cambria Math" w:hAnsi="Cambria Math"/>
                      </w:rPr>
                      <m:t>θ</m:t>
                    </m:r>
                  </m:e>
                </m:acc>
              </m:num>
              <m:den>
                <m:sSup>
                  <m:sSupPr>
                    <m:ctrlPr>
                      <w:rPr>
                        <w:rFonts w:ascii="Cambria Math" w:hAnsi="Cambria Math"/>
                        <w:i/>
                        <w:iCs/>
                      </w:rPr>
                    </m:ctrlPr>
                  </m:sSupPr>
                  <m:e>
                    <m:r>
                      <w:rPr>
                        <w:rFonts w:ascii="Cambria Math" w:hAnsi="Cambria Math"/>
                      </w:rPr>
                      <m:t>τ</m:t>
                    </m:r>
                  </m:e>
                  <m:sup>
                    <m:r>
                      <w:rPr>
                        <w:rFonts w:ascii="Cambria Math" w:hAnsi="Cambria Math"/>
                      </w:rPr>
                      <m:t>2</m:t>
                    </m:r>
                  </m:sup>
                </m:sSup>
                <m:r>
                  <w:rPr>
                    <w:rFonts w:ascii="Cambria Math" w:hAnsi="Cambria Math"/>
                  </w:rPr>
                  <m:t>+</m:t>
                </m:r>
              </m:den>
            </m:f>
            <m:f>
              <m:fPr>
                <m:type m:val="lin"/>
                <m:ctrlPr>
                  <w:rPr>
                    <w:rFonts w:ascii="Cambria Math" w:hAnsi="Cambria Math"/>
                    <w:i/>
                    <w:iCs/>
                  </w:rPr>
                </m:ctrlPr>
              </m:fPr>
              <m:num>
                <m:sSub>
                  <m:sSubPr>
                    <m:ctrlPr>
                      <w:rPr>
                        <w:rFonts w:ascii="Cambria Math" w:hAnsi="Cambria Math"/>
                        <w:i/>
                        <w:iCs/>
                      </w:rPr>
                    </m:ctrlPr>
                  </m:sSubPr>
                  <m:e>
                    <m:r>
                      <w:rPr>
                        <w:rFonts w:ascii="Cambria Math" w:hAnsi="Cambria Math"/>
                      </w:rPr>
                      <m:t>µ</m:t>
                    </m:r>
                  </m:e>
                  <m:sub>
                    <m:r>
                      <w:rPr>
                        <w:rFonts w:ascii="Cambria Math" w:hAnsi="Cambria Math"/>
                      </w:rPr>
                      <m:t>0</m:t>
                    </m:r>
                  </m:sub>
                </m:sSub>
              </m:num>
              <m:den>
                <m:sSubSup>
                  <m:sSubSupPr>
                    <m:ctrlPr>
                      <w:rPr>
                        <w:rFonts w:ascii="Cambria Math" w:hAnsi="Cambria Math"/>
                        <w:i/>
                        <w:iCs/>
                      </w:rPr>
                    </m:ctrlPr>
                  </m:sSubSupPr>
                  <m:e>
                    <m:r>
                      <w:rPr>
                        <w:rFonts w:ascii="Cambria Math" w:hAnsi="Cambria Math"/>
                      </w:rPr>
                      <m:t>γ</m:t>
                    </m:r>
                  </m:e>
                  <m:sub>
                    <m:r>
                      <w:rPr>
                        <w:rFonts w:ascii="Cambria Math" w:hAnsi="Cambria Math"/>
                      </w:rPr>
                      <m:t>0</m:t>
                    </m:r>
                  </m:sub>
                  <m:sup>
                    <m:r>
                      <w:rPr>
                        <w:rFonts w:ascii="Cambria Math" w:hAnsi="Cambria Math"/>
                      </w:rPr>
                      <m:t>2</m:t>
                    </m:r>
                  </m:sup>
                </m:sSubSup>
              </m:den>
            </m:f>
          </m:num>
          <m:den>
            <m:f>
              <m:fPr>
                <m:type m:val="lin"/>
                <m:ctrlPr>
                  <w:rPr>
                    <w:rFonts w:ascii="Cambria Math" w:hAnsi="Cambria Math"/>
                    <w:i/>
                    <w:iCs/>
                  </w:rPr>
                </m:ctrlPr>
              </m:fPr>
              <m:num>
                <m:r>
                  <w:rPr>
                    <w:rFonts w:ascii="Cambria Math" w:hAnsi="Cambria Math"/>
                  </w:rPr>
                  <m:t>m</m:t>
                </m:r>
              </m:num>
              <m:den>
                <m:sSup>
                  <m:sSupPr>
                    <m:ctrlPr>
                      <w:rPr>
                        <w:rFonts w:ascii="Cambria Math" w:hAnsi="Cambria Math"/>
                        <w:i/>
                        <w:iCs/>
                      </w:rPr>
                    </m:ctrlPr>
                  </m:sSupPr>
                  <m:e>
                    <m:r>
                      <w:rPr>
                        <w:rFonts w:ascii="Cambria Math" w:hAnsi="Cambria Math"/>
                      </w:rPr>
                      <m:t>τ</m:t>
                    </m:r>
                  </m:e>
                  <m:sup>
                    <m:r>
                      <w:rPr>
                        <w:rFonts w:ascii="Cambria Math" w:hAnsi="Cambria Math"/>
                      </w:rPr>
                      <m:t>2</m:t>
                    </m:r>
                  </m:sup>
                </m:sSup>
              </m:den>
            </m:f>
            <m:r>
              <w:rPr>
                <w:rFonts w:ascii="Cambria Math" w:hAnsi="Cambria Math"/>
              </w:rPr>
              <m:t>+</m:t>
            </m:r>
            <m:f>
              <m:fPr>
                <m:type m:val="lin"/>
                <m:ctrlPr>
                  <w:rPr>
                    <w:rFonts w:ascii="Cambria Math" w:hAnsi="Cambria Math"/>
                    <w:i/>
                    <w:iCs/>
                  </w:rPr>
                </m:ctrlPr>
              </m:fPr>
              <m:num>
                <m:r>
                  <w:rPr>
                    <w:rFonts w:ascii="Cambria Math" w:hAnsi="Cambria Math"/>
                  </w:rPr>
                  <m:t>1</m:t>
                </m:r>
              </m:num>
              <m:den>
                <m:sSubSup>
                  <m:sSubSupPr>
                    <m:ctrlPr>
                      <w:rPr>
                        <w:rFonts w:ascii="Cambria Math" w:hAnsi="Cambria Math"/>
                        <w:i/>
                        <w:iCs/>
                      </w:rPr>
                    </m:ctrlPr>
                  </m:sSubSupPr>
                  <m:e>
                    <m:r>
                      <w:rPr>
                        <w:rFonts w:ascii="Cambria Math" w:hAnsi="Cambria Math"/>
                      </w:rPr>
                      <m:t>γ</m:t>
                    </m:r>
                  </m:e>
                  <m:sub>
                    <m:r>
                      <w:rPr>
                        <w:rFonts w:ascii="Cambria Math" w:hAnsi="Cambria Math"/>
                      </w:rPr>
                      <m:t>0</m:t>
                    </m:r>
                  </m:sub>
                  <m:sup>
                    <m:r>
                      <w:rPr>
                        <w:rFonts w:ascii="Cambria Math" w:hAnsi="Cambria Math"/>
                      </w:rPr>
                      <m:t>2</m:t>
                    </m:r>
                  </m:sup>
                </m:sSubSup>
              </m:den>
            </m:f>
            <m:r>
              <w:rPr>
                <w:rFonts w:ascii="Cambria Math" w:hAnsi="Cambria Math"/>
              </w:rPr>
              <m:t> </m:t>
            </m:r>
          </m:den>
        </m:f>
        <m:r>
          <w:rPr>
            <w:rFonts w:ascii="Cambria Math" w:hAnsi="Cambria Math"/>
          </w:rPr>
          <m:t xml:space="preserve"> , </m:t>
        </m:r>
        <m:sSup>
          <m:sSupPr>
            <m:ctrlPr>
              <w:rPr>
                <w:rFonts w:ascii="Cambria Math" w:hAnsi="Cambria Math"/>
                <w:i/>
                <w:iCs/>
              </w:rPr>
            </m:ctrlPr>
          </m:sSupPr>
          <m:e>
            <m:r>
              <w:rPr>
                <w:rFonts w:ascii="Cambria Math" w:hAnsi="Cambria Math"/>
              </w:rPr>
              <m:t>[</m:t>
            </m:r>
            <m:f>
              <m:fPr>
                <m:type m:val="lin"/>
                <m:ctrlPr>
                  <w:rPr>
                    <w:rFonts w:ascii="Cambria Math" w:hAnsi="Cambria Math"/>
                    <w:i/>
                    <w:iCs/>
                  </w:rPr>
                </m:ctrlPr>
              </m:fPr>
              <m:num>
                <m:r>
                  <w:rPr>
                    <w:rFonts w:ascii="Cambria Math" w:hAnsi="Cambria Math"/>
                  </w:rPr>
                  <m:t>m</m:t>
                </m:r>
              </m:num>
              <m:den>
                <m:sSup>
                  <m:sSupPr>
                    <m:ctrlPr>
                      <w:rPr>
                        <w:rFonts w:ascii="Cambria Math" w:hAnsi="Cambria Math"/>
                        <w:i/>
                        <w:iCs/>
                      </w:rPr>
                    </m:ctrlPr>
                  </m:sSupPr>
                  <m:e>
                    <m:r>
                      <w:rPr>
                        <w:rFonts w:ascii="Cambria Math" w:hAnsi="Cambria Math"/>
                      </w:rPr>
                      <m:t>τ</m:t>
                    </m:r>
                  </m:e>
                  <m:sup>
                    <m:r>
                      <w:rPr>
                        <w:rFonts w:ascii="Cambria Math" w:hAnsi="Cambria Math"/>
                      </w:rPr>
                      <m:t>2</m:t>
                    </m:r>
                  </m:sup>
                </m:sSup>
              </m:den>
            </m:f>
            <m:r>
              <w:rPr>
                <w:rFonts w:ascii="Cambria Math" w:hAnsi="Cambria Math"/>
              </w:rPr>
              <m:t>+</m:t>
            </m:r>
            <m:f>
              <m:fPr>
                <m:type m:val="lin"/>
                <m:ctrlPr>
                  <w:rPr>
                    <w:rFonts w:ascii="Cambria Math" w:hAnsi="Cambria Math"/>
                    <w:i/>
                    <w:iCs/>
                  </w:rPr>
                </m:ctrlPr>
              </m:fPr>
              <m:num>
                <m:r>
                  <w:rPr>
                    <w:rFonts w:ascii="Cambria Math" w:hAnsi="Cambria Math"/>
                  </w:rPr>
                  <m:t>1</m:t>
                </m:r>
              </m:num>
              <m:den>
                <m:sSubSup>
                  <m:sSubSupPr>
                    <m:ctrlPr>
                      <w:rPr>
                        <w:rFonts w:ascii="Cambria Math" w:hAnsi="Cambria Math"/>
                        <w:i/>
                        <w:iCs/>
                      </w:rPr>
                    </m:ctrlPr>
                  </m:sSubSupPr>
                  <m:e>
                    <m:r>
                      <w:rPr>
                        <w:rFonts w:ascii="Cambria Math" w:hAnsi="Cambria Math"/>
                      </w:rPr>
                      <m:t>γ</m:t>
                    </m:r>
                  </m:e>
                  <m:sub>
                    <m:r>
                      <w:rPr>
                        <w:rFonts w:ascii="Cambria Math" w:hAnsi="Cambria Math"/>
                      </w:rPr>
                      <m:t>0</m:t>
                    </m:r>
                  </m:sub>
                  <m:sup>
                    <m:r>
                      <w:rPr>
                        <w:rFonts w:ascii="Cambria Math" w:hAnsi="Cambria Math"/>
                      </w:rPr>
                      <m:t>2</m:t>
                    </m:r>
                  </m:sup>
                </m:sSubSup>
              </m:den>
            </m:f>
            <m:r>
              <w:rPr>
                <w:rFonts w:ascii="Cambria Math" w:hAnsi="Cambria Math"/>
              </w:rPr>
              <m:t> ]</m:t>
            </m:r>
          </m:e>
          <m:sup>
            <m:r>
              <w:rPr>
                <w:rFonts w:ascii="Cambria Math" w:hAnsi="Cambria Math"/>
              </w:rPr>
              <m:t>-1</m:t>
            </m:r>
          </m:sup>
        </m:sSup>
        <m:r>
          <w:rPr>
            <w:rFonts w:ascii="Cambria Math" w:hAnsi="Cambria Math"/>
          </w:rPr>
          <m:t>)</m:t>
        </m:r>
      </m:oMath>
    </w:p>
    <w:p w:rsidR="00EF441B" w:rsidRDefault="00EF0E9B" w:rsidP="00A30E9A">
      <w:pPr>
        <w:ind w:left="-144"/>
        <w:jc w:val="both"/>
        <w:rPr>
          <w:rFonts w:eastAsiaTheme="minorEastAsia"/>
        </w:rPr>
      </w:pPr>
      <m:oMath>
        <m:r>
          <w:rPr>
            <w:rFonts w:ascii="Cambria Math" w:hAnsi="Cambria Math"/>
          </w:rPr>
          <m:t>{1/</m:t>
        </m:r>
        <m:sSup>
          <m:sSupPr>
            <m:ctrlPr>
              <w:rPr>
                <w:rFonts w:ascii="Cambria Math" w:hAnsi="Cambria Math"/>
                <w:i/>
                <w:iCs/>
              </w:rPr>
            </m:ctrlPr>
          </m:sSupPr>
          <m:e>
            <m:r>
              <w:rPr>
                <w:rFonts w:ascii="Cambria Math" w:hAnsi="Cambria Math"/>
              </w:rPr>
              <m:t>τ</m:t>
            </m:r>
          </m:e>
          <m:sup>
            <m:r>
              <w:rPr>
                <w:rFonts w:ascii="Cambria Math" w:hAnsi="Cambria Math"/>
              </w:rPr>
              <m:t>2</m:t>
            </m:r>
          </m:sup>
        </m:sSup>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θ</m:t>
            </m:r>
          </m:e>
          <m:sub>
            <m:r>
              <w:rPr>
                <w:rFonts w:ascii="Cambria Math" w:eastAsiaTheme="minorEastAsia" w:hAnsi="Cambria Math"/>
              </w:rPr>
              <m:t>1</m:t>
            </m:r>
          </m:sub>
        </m:sSub>
        <m:r>
          <w:rPr>
            <w:rFonts w:ascii="Cambria Math" w:hAnsi="Cambria Math"/>
          </w:rPr>
          <m:t xml:space="preserve">, …, </m:t>
        </m:r>
        <m:sSub>
          <m:sSubPr>
            <m:ctrlPr>
              <w:rPr>
                <w:rFonts w:ascii="Cambria Math" w:hAnsi="Cambria Math"/>
                <w:i/>
              </w:rPr>
            </m:ctrlPr>
          </m:sSubPr>
          <m:e>
            <m:r>
              <w:rPr>
                <w:rFonts w:ascii="Cambria Math" w:hAnsi="Cambria Math"/>
              </w:rPr>
              <m:t>θ</m:t>
            </m:r>
          </m:e>
          <m:sub>
            <m:r>
              <w:rPr>
                <w:rFonts w:ascii="Cambria Math" w:hAnsi="Cambria Math"/>
              </w:rPr>
              <m:t>m</m:t>
            </m:r>
          </m:sub>
        </m:sSub>
        <m:r>
          <w:rPr>
            <w:rFonts w:ascii="Cambria Math" w:hAnsi="Cambria Math"/>
          </w:rPr>
          <m:t>, µ}</m:t>
        </m:r>
      </m:oMath>
      <w:r w:rsidR="00C25705" w:rsidRPr="00C25705">
        <w:t xml:space="preserve"> ~ </w:t>
      </w:r>
      <m:oMath>
        <m:r>
          <w:rPr>
            <w:rFonts w:ascii="Cambria Math" w:hAnsi="Cambria Math"/>
          </w:rPr>
          <m:t>Gamma (</m:t>
        </m:r>
        <m:f>
          <m:fPr>
            <m:ctrlPr>
              <w:rPr>
                <w:rFonts w:ascii="Cambria Math" w:hAnsi="Cambria Math"/>
                <w:i/>
                <w:iCs/>
              </w:rPr>
            </m:ctrlPr>
          </m:fPr>
          <m:num>
            <m:sSub>
              <m:sSubPr>
                <m:ctrlPr>
                  <w:rPr>
                    <w:rFonts w:ascii="Cambria Math" w:hAnsi="Cambria Math"/>
                    <w:i/>
                    <w:iCs/>
                  </w:rPr>
                </m:ctrlPr>
              </m:sSubPr>
              <m:e>
                <m:r>
                  <w:rPr>
                    <w:rFonts w:ascii="Cambria Math" w:hAnsi="Cambria Math"/>
                  </w:rPr>
                  <m:t>η</m:t>
                </m:r>
              </m:e>
              <m:sub>
                <m:r>
                  <w:rPr>
                    <w:rFonts w:ascii="Cambria Math" w:hAnsi="Cambria Math"/>
                  </w:rPr>
                  <m:t>0</m:t>
                </m:r>
              </m:sub>
            </m:sSub>
            <m:r>
              <w:rPr>
                <w:rFonts w:ascii="Cambria Math" w:hAnsi="Cambria Math"/>
              </w:rPr>
              <m:t>+m</m:t>
            </m:r>
          </m:num>
          <m:den>
            <m:r>
              <w:rPr>
                <w:rFonts w:ascii="Cambria Math" w:hAnsi="Cambria Math"/>
              </w:rPr>
              <m:t>2 </m:t>
            </m:r>
          </m:den>
        </m:f>
        <m:r>
          <w:rPr>
            <w:rFonts w:ascii="Cambria Math" w:hAnsi="Cambria Math"/>
          </w:rPr>
          <m:t xml:space="preserve">, </m:t>
        </m:r>
        <m:f>
          <m:fPr>
            <m:ctrlPr>
              <w:rPr>
                <w:rFonts w:ascii="Cambria Math" w:hAnsi="Cambria Math"/>
                <w:i/>
                <w:iCs/>
              </w:rPr>
            </m:ctrlPr>
          </m:fPr>
          <m:num>
            <m:sSub>
              <m:sSubPr>
                <m:ctrlPr>
                  <w:rPr>
                    <w:rFonts w:ascii="Cambria Math" w:hAnsi="Cambria Math"/>
                    <w:i/>
                    <w:iCs/>
                  </w:rPr>
                </m:ctrlPr>
              </m:sSubPr>
              <m:e>
                <m:r>
                  <w:rPr>
                    <w:rFonts w:ascii="Cambria Math" w:hAnsi="Cambria Math"/>
                  </w:rPr>
                  <m:t>η</m:t>
                </m:r>
              </m:e>
              <m:sub>
                <m:r>
                  <w:rPr>
                    <w:rFonts w:ascii="Cambria Math" w:hAnsi="Cambria Math"/>
                  </w:rPr>
                  <m:t>0</m:t>
                </m:r>
              </m:sub>
            </m:sSub>
            <m:sSubSup>
              <m:sSubSupPr>
                <m:ctrlPr>
                  <w:rPr>
                    <w:rFonts w:ascii="Cambria Math" w:hAnsi="Cambria Math"/>
                    <w:i/>
                    <w:iCs/>
                  </w:rPr>
                </m:ctrlPr>
              </m:sSubSupPr>
              <m:e>
                <m:r>
                  <w:rPr>
                    <w:rFonts w:ascii="Cambria Math" w:hAnsi="Cambria Math"/>
                  </w:rPr>
                  <m:t>τ</m:t>
                </m:r>
              </m:e>
              <m:sub>
                <m:r>
                  <w:rPr>
                    <w:rFonts w:ascii="Cambria Math" w:hAnsi="Cambria Math"/>
                  </w:rPr>
                  <m:t>0</m:t>
                </m:r>
              </m:sub>
              <m:sup>
                <m:r>
                  <w:rPr>
                    <w:rFonts w:ascii="Cambria Math" w:hAnsi="Cambria Math"/>
                  </w:rPr>
                  <m:t>2</m:t>
                </m:r>
              </m:sup>
            </m:sSubSup>
            <m:r>
              <w:rPr>
                <w:rFonts w:ascii="Cambria Math" w:hAnsi="Cambria Math"/>
              </w:rPr>
              <m:t>+</m:t>
            </m:r>
            <m:nary>
              <m:naryPr>
                <m:chr m:val="∑"/>
                <m:limLoc m:val="undOvr"/>
                <m:subHide m:val="1"/>
                <m:supHide m:val="1"/>
                <m:ctrlPr>
                  <w:rPr>
                    <w:rFonts w:ascii="Cambria Math" w:hAnsi="Cambria Math"/>
                    <w:i/>
                    <w:iCs/>
                  </w:rPr>
                </m:ctrlPr>
              </m:naryPr>
              <m:sub/>
              <m:sup/>
              <m:e>
                <m:sSup>
                  <m:sSupPr>
                    <m:ctrlPr>
                      <w:rPr>
                        <w:rFonts w:ascii="Cambria Math" w:hAnsi="Cambria Math"/>
                        <w:i/>
                        <w:iCs/>
                      </w:rPr>
                    </m:ctrlPr>
                  </m:sSupPr>
                  <m:e>
                    <m:r>
                      <w:rPr>
                        <w:rFonts w:ascii="Cambria Math" w:hAnsi="Cambria Math"/>
                      </w:rPr>
                      <m:t>(</m:t>
                    </m:r>
                    <m:sSub>
                      <m:sSubPr>
                        <m:ctrlPr>
                          <w:rPr>
                            <w:rFonts w:ascii="Cambria Math" w:hAnsi="Cambria Math"/>
                            <w:i/>
                            <w:iCs/>
                          </w:rPr>
                        </m:ctrlPr>
                      </m:sSubPr>
                      <m:e>
                        <m:r>
                          <w:rPr>
                            <w:rFonts w:ascii="Cambria Math" w:hAnsi="Cambria Math"/>
                          </w:rPr>
                          <m:t>θ</m:t>
                        </m:r>
                      </m:e>
                      <m:sub>
                        <m:r>
                          <w:rPr>
                            <w:rFonts w:ascii="Cambria Math" w:hAnsi="Cambria Math"/>
                          </w:rPr>
                          <m:t>j</m:t>
                        </m:r>
                      </m:sub>
                    </m:sSub>
                    <m:r>
                      <w:rPr>
                        <w:rFonts w:ascii="Cambria Math" w:hAnsi="Cambria Math"/>
                      </w:rPr>
                      <m:t>-µ)</m:t>
                    </m:r>
                  </m:e>
                  <m:sup>
                    <m:r>
                      <w:rPr>
                        <w:rFonts w:ascii="Cambria Math" w:hAnsi="Cambria Math"/>
                      </w:rPr>
                      <m:t>2</m:t>
                    </m:r>
                  </m:sup>
                </m:sSup>
              </m:e>
            </m:nary>
          </m:num>
          <m:den>
            <m:r>
              <w:rPr>
                <w:rFonts w:ascii="Cambria Math" w:hAnsi="Cambria Math"/>
              </w:rPr>
              <m:t>2 </m:t>
            </m:r>
          </m:den>
        </m:f>
        <m:r>
          <w:rPr>
            <w:rFonts w:ascii="Cambria Math" w:hAnsi="Cambria Math"/>
          </w:rPr>
          <m:t>)</m:t>
        </m:r>
      </m:oMath>
    </w:p>
    <w:p w:rsidR="00EB3569" w:rsidRDefault="00EB3569" w:rsidP="00A30E9A">
      <w:pPr>
        <w:pStyle w:val="ListParagraph"/>
        <w:numPr>
          <w:ilvl w:val="0"/>
          <w:numId w:val="37"/>
        </w:numPr>
        <w:jc w:val="both"/>
      </w:pPr>
      <w:r>
        <w:t>Specify the starting values and prior parameter values:</w:t>
      </w:r>
    </w:p>
    <w:p w:rsidR="00DD6673" w:rsidRPr="00EB3569" w:rsidRDefault="007C639F" w:rsidP="00A30E9A">
      <w:pPr>
        <w:pStyle w:val="ListParagraph"/>
        <w:numPr>
          <w:ilvl w:val="0"/>
          <w:numId w:val="39"/>
        </w:numPr>
        <w:jc w:val="both"/>
        <w:rPr>
          <w:rFonts w:eastAsiaTheme="minorEastAsia" w:cs="Times New Roman"/>
          <w:lang w:eastAsia="zh-CN"/>
        </w:rPr>
      </w:pPr>
      <w:r w:rsidRPr="00EB3569">
        <w:rPr>
          <w:rFonts w:eastAsiaTheme="minorEastAsia" w:cs="Times New Roman"/>
          <w:lang w:eastAsia="zh-CN"/>
        </w:rPr>
        <w:t>For starting values of parameters in model, we</w:t>
      </w:r>
      <w:r w:rsidR="00721D36" w:rsidRPr="00EB3569">
        <w:rPr>
          <w:rFonts w:eastAsiaTheme="minorEastAsia" w:cs="Times New Roman"/>
          <w:lang w:eastAsia="zh-CN"/>
        </w:rPr>
        <w:t xml:space="preserve"> </w:t>
      </w:r>
      <w:r w:rsidR="00AE4DEE" w:rsidRPr="00EB3569">
        <w:rPr>
          <w:rFonts w:eastAsiaTheme="minorEastAsia" w:cs="Times New Roman"/>
          <w:lang w:eastAsia="zh-CN"/>
        </w:rPr>
        <w:t>set</w:t>
      </w:r>
      <w:r w:rsidR="00721D36" w:rsidRPr="00EB3569">
        <w:rPr>
          <w:rFonts w:eastAsiaTheme="minorEastAsia" w:cs="Times New Roman"/>
          <w:lang w:eastAsia="zh-CN"/>
        </w:rPr>
        <w:t xml:space="preserve"> them </w:t>
      </w:r>
      <w:r w:rsidR="00AE4DEE" w:rsidRPr="00EB3569">
        <w:rPr>
          <w:rFonts w:eastAsiaTheme="minorEastAsia" w:cs="Times New Roman"/>
          <w:lang w:eastAsia="zh-CN"/>
        </w:rPr>
        <w:t>based on</w:t>
      </w:r>
      <w:r w:rsidR="00721D36" w:rsidRPr="00EB3569">
        <w:rPr>
          <w:rFonts w:eastAsiaTheme="minorEastAsia" w:cs="Times New Roman"/>
          <w:lang w:eastAsia="zh-CN"/>
        </w:rPr>
        <w:t xml:space="preserve"> the observed data. </w:t>
      </w:r>
      <w:r w:rsidR="006E7E13" w:rsidRPr="00EB3569">
        <w:rPr>
          <w:rFonts w:eastAsiaTheme="minorEastAsia" w:cs="Times New Roman"/>
          <w:lang w:eastAsia="zh-CN"/>
        </w:rPr>
        <w:t>R</w:t>
      </w:r>
      <w:r w:rsidR="00EE3B6D" w:rsidRPr="00EB3569">
        <w:rPr>
          <w:rFonts w:eastAsiaTheme="minorEastAsia" w:cs="Times New Roman"/>
          <w:lang w:eastAsia="zh-CN"/>
        </w:rPr>
        <w:t>-script (</w:t>
      </w:r>
      <w:r w:rsidR="007127C9" w:rsidRPr="00EB3569">
        <w:rPr>
          <w:rFonts w:eastAsiaTheme="minorEastAsia" w:cs="Times New Roman"/>
          <w:lang w:eastAsia="zh-CN"/>
        </w:rPr>
        <w:t xml:space="preserve">see </w:t>
      </w:r>
      <w:r w:rsidR="006E7E13" w:rsidRPr="00EB3569">
        <w:rPr>
          <w:rFonts w:eastAsiaTheme="minorEastAsia" w:cs="Times New Roman"/>
          <w:lang w:eastAsia="zh-CN"/>
        </w:rPr>
        <w:t>appendix</w:t>
      </w:r>
      <w:r w:rsidR="00EE3B6D" w:rsidRPr="00EB3569">
        <w:rPr>
          <w:rFonts w:eastAsiaTheme="minorEastAsia" w:cs="Times New Roman"/>
          <w:lang w:eastAsia="zh-CN"/>
        </w:rPr>
        <w:t>)</w:t>
      </w:r>
      <w:r w:rsidR="00D57E3A" w:rsidRPr="00EB3569">
        <w:rPr>
          <w:rFonts w:eastAsiaTheme="minorEastAsia" w:cs="Times New Roman"/>
          <w:lang w:eastAsia="zh-CN"/>
        </w:rPr>
        <w:t xml:space="preserve"> of</w:t>
      </w:r>
      <w:r w:rsidR="006E7E13" w:rsidRPr="00EB3569">
        <w:rPr>
          <w:rFonts w:eastAsiaTheme="minorEastAsia" w:cs="Times New Roman"/>
          <w:lang w:eastAsia="zh-CN"/>
        </w:rPr>
        <w:t xml:space="preserve"> this paper shows how exactly st</w:t>
      </w:r>
      <w:r w:rsidR="00DD6673" w:rsidRPr="00EB3569">
        <w:rPr>
          <w:rFonts w:eastAsiaTheme="minorEastAsia" w:cs="Times New Roman"/>
          <w:lang w:eastAsia="zh-CN"/>
        </w:rPr>
        <w:t>arting values are set.</w:t>
      </w:r>
    </w:p>
    <w:p w:rsidR="00DD6673" w:rsidRDefault="00147D5C" w:rsidP="00A30E9A">
      <w:pPr>
        <w:pStyle w:val="ListParagraph"/>
        <w:numPr>
          <w:ilvl w:val="0"/>
          <w:numId w:val="32"/>
        </w:numPr>
        <w:ind w:left="-144" w:firstLine="0"/>
        <w:jc w:val="both"/>
        <w:rPr>
          <w:rFonts w:eastAsiaTheme="minorEastAsia" w:cs="Times New Roman"/>
          <w:lang w:eastAsia="zh-CN"/>
        </w:rPr>
      </w:pPr>
      <m:oMath>
        <m:sSup>
          <m:sSupPr>
            <m:ctrlPr>
              <w:rPr>
                <w:rFonts w:ascii="Cambria Math" w:hAnsi="Cambria Math"/>
                <w:i/>
                <w:iCs/>
              </w:rPr>
            </m:ctrlPr>
          </m:sSupPr>
          <m:e>
            <m:r>
              <w:rPr>
                <w:rFonts w:ascii="Cambria Math" w:hAnsi="Cambria Math"/>
              </w:rPr>
              <m:t>σ</m:t>
            </m:r>
          </m:e>
          <m:sup>
            <m:r>
              <w:rPr>
                <w:rFonts w:ascii="Cambria Math" w:hAnsi="Cambria Math"/>
              </w:rPr>
              <m:t>2</m:t>
            </m:r>
          </m:sup>
        </m:sSup>
      </m:oMath>
      <w:r w:rsidR="00EE3B6D" w:rsidRPr="00DD6673">
        <w:rPr>
          <w:rFonts w:eastAsiaTheme="minorEastAsia" w:cs="Times New Roman"/>
          <w:lang w:eastAsia="zh-CN"/>
        </w:rPr>
        <w:t xml:space="preserve"> </w:t>
      </w:r>
      <w:proofErr w:type="gramStart"/>
      <w:r w:rsidR="00D6068A" w:rsidRPr="00DD6673">
        <w:rPr>
          <w:rFonts w:eastAsiaTheme="minorEastAsia" w:cs="Times New Roman"/>
          <w:lang w:eastAsia="zh-CN"/>
        </w:rPr>
        <w:t>for</w:t>
      </w:r>
      <w:proofErr w:type="gramEnd"/>
      <w:r w:rsidR="00D6068A" w:rsidRPr="00DD6673">
        <w:rPr>
          <w:rFonts w:eastAsiaTheme="minorEastAsia" w:cs="Times New Roman"/>
          <w:lang w:eastAsia="zh-CN"/>
        </w:rPr>
        <w:t xml:space="preserve"> calculation of </w:t>
      </w:r>
      <w:r w:rsidR="000E2C73">
        <w:rPr>
          <w:rFonts w:eastAsiaTheme="minorEastAsia" w:cs="Times New Roman"/>
          <w:iCs/>
        </w:rPr>
        <w:t xml:space="preserve">full conditional distributions </w:t>
      </w:r>
      <w:r w:rsidR="00D6068A" w:rsidRPr="00DD6673">
        <w:rPr>
          <w:rFonts w:eastAsiaTheme="minorEastAsia" w:cs="Times New Roman"/>
          <w:lang w:eastAsia="zh-CN"/>
        </w:rPr>
        <w:t xml:space="preserve">of </w:t>
      </w:r>
      <m:oMath>
        <m:sSub>
          <m:sSubPr>
            <m:ctrlPr>
              <w:rPr>
                <w:rFonts w:ascii="Cambria Math" w:eastAsiaTheme="minorEastAsia" w:hAnsi="Cambria Math"/>
                <w:i/>
              </w:rPr>
            </m:ctrlPr>
          </m:sSubPr>
          <m:e>
            <m:r>
              <w:rPr>
                <w:rFonts w:ascii="Cambria Math" w:eastAsiaTheme="minorEastAsia" w:hAnsi="Cambria Math"/>
              </w:rPr>
              <m:t>θ</m:t>
            </m:r>
          </m:e>
          <m:sub>
            <m:r>
              <w:rPr>
                <w:rFonts w:ascii="Cambria Math" w:eastAsiaTheme="minorEastAsia" w:hAnsi="Cambria Math"/>
              </w:rPr>
              <m:t>j</m:t>
            </m:r>
          </m:sub>
        </m:sSub>
      </m:oMath>
      <w:r w:rsidR="00D6068A" w:rsidRPr="00DD6673">
        <w:rPr>
          <w:rFonts w:eastAsiaTheme="minorEastAsia" w:cs="Times New Roman"/>
        </w:rPr>
        <w:t>is overall mean of variance for each</w:t>
      </w:r>
      <w:r w:rsidR="00751018">
        <w:rPr>
          <w:rFonts w:eastAsiaTheme="minorEastAsia" w:cs="Times New Roman"/>
        </w:rPr>
        <w:t xml:space="preserve"> individuals.</w:t>
      </w:r>
    </w:p>
    <w:p w:rsidR="00164461" w:rsidRPr="00164461" w:rsidRDefault="00164461" w:rsidP="00A30E9A">
      <w:pPr>
        <w:pStyle w:val="ListParagraph"/>
        <w:numPr>
          <w:ilvl w:val="0"/>
          <w:numId w:val="32"/>
        </w:numPr>
        <w:ind w:left="-144" w:firstLine="0"/>
        <w:jc w:val="both"/>
        <w:rPr>
          <w:rFonts w:eastAsiaTheme="minorEastAsia" w:cs="Times New Roman"/>
        </w:rPr>
      </w:pPr>
      <m:oMath>
        <m:r>
          <w:rPr>
            <w:rFonts w:ascii="Cambria Math" w:hAnsi="Cambria Math"/>
          </w:rPr>
          <m:t>µ</m:t>
        </m:r>
      </m:oMath>
      <w:r w:rsidRPr="00751018">
        <w:rPr>
          <w:rFonts w:eastAsiaTheme="minorEastAsia" w:cs="Times New Roman"/>
          <w:iCs/>
        </w:rPr>
        <w:t xml:space="preserve"> </w:t>
      </w:r>
      <w:proofErr w:type="gramStart"/>
      <w:r w:rsidRPr="00751018">
        <w:rPr>
          <w:rFonts w:eastAsiaTheme="minorEastAsia" w:cs="Times New Roman"/>
          <w:iCs/>
        </w:rPr>
        <w:t>for</w:t>
      </w:r>
      <w:proofErr w:type="gramEnd"/>
      <w:r w:rsidRPr="00751018">
        <w:rPr>
          <w:rFonts w:eastAsiaTheme="minorEastAsia" w:cs="Times New Roman"/>
          <w:iCs/>
        </w:rPr>
        <w:t xml:space="preserve"> calculation </w:t>
      </w:r>
      <w:r>
        <w:rPr>
          <w:rFonts w:eastAsiaTheme="minorEastAsia" w:cs="Times New Roman"/>
          <w:iCs/>
        </w:rPr>
        <w:t xml:space="preserve">of full conditional distributions </w:t>
      </w:r>
      <w:r w:rsidRPr="00751018">
        <w:rPr>
          <w:rFonts w:eastAsiaTheme="minorEastAsia" w:cs="Times New Roman"/>
          <w:iCs/>
        </w:rPr>
        <w:t xml:space="preserve">of </w:t>
      </w:r>
      <m:oMath>
        <m:sSup>
          <m:sSupPr>
            <m:ctrlPr>
              <w:rPr>
                <w:rFonts w:ascii="Cambria Math" w:hAnsi="Cambria Math"/>
                <w:i/>
                <w:iCs/>
              </w:rPr>
            </m:ctrlPr>
          </m:sSupPr>
          <m:e>
            <m:r>
              <w:rPr>
                <w:rFonts w:ascii="Cambria Math" w:hAnsi="Cambria Math"/>
              </w:rPr>
              <m:t>τ</m:t>
            </m:r>
          </m:e>
          <m:sup>
            <m:r>
              <w:rPr>
                <w:rFonts w:ascii="Cambria Math" w:hAnsi="Cambria Math"/>
              </w:rPr>
              <m:t>2</m:t>
            </m:r>
          </m:sup>
        </m:sSup>
      </m:oMath>
      <w:r w:rsidRPr="00751018">
        <w:rPr>
          <w:rFonts w:eastAsiaTheme="minorEastAsia" w:cs="Times New Roman"/>
        </w:rPr>
        <w:t xml:space="preserve"> is overall mean of all observed data.</w:t>
      </w:r>
    </w:p>
    <w:p w:rsidR="000E2C73" w:rsidRPr="003E372A" w:rsidRDefault="00147D5C" w:rsidP="00A30E9A">
      <w:pPr>
        <w:pStyle w:val="ListParagraph"/>
        <w:numPr>
          <w:ilvl w:val="0"/>
          <w:numId w:val="32"/>
        </w:numPr>
        <w:ind w:left="-144" w:firstLine="0"/>
        <w:jc w:val="both"/>
        <w:rPr>
          <w:rFonts w:eastAsiaTheme="minorEastAsia" w:cs="Times New Roman"/>
          <w:lang w:eastAsia="zh-CN"/>
        </w:rPr>
      </w:pPr>
      <m:oMath>
        <m:sSup>
          <m:sSupPr>
            <m:ctrlPr>
              <w:rPr>
                <w:rFonts w:ascii="Cambria Math" w:hAnsi="Cambria Math"/>
                <w:i/>
                <w:iCs/>
              </w:rPr>
            </m:ctrlPr>
          </m:sSupPr>
          <m:e>
            <m:r>
              <w:rPr>
                <w:rFonts w:ascii="Cambria Math" w:hAnsi="Cambria Math"/>
              </w:rPr>
              <m:t>τ</m:t>
            </m:r>
          </m:e>
          <m:sup>
            <m:r>
              <w:rPr>
                <w:rFonts w:ascii="Cambria Math" w:hAnsi="Cambria Math"/>
              </w:rPr>
              <m:t>2</m:t>
            </m:r>
          </m:sup>
        </m:sSup>
      </m:oMath>
      <w:r w:rsidR="007127C9" w:rsidRPr="003E372A">
        <w:rPr>
          <w:rFonts w:eastAsiaTheme="minorEastAsia" w:cs="Times New Roman"/>
          <w:iCs/>
        </w:rPr>
        <w:t xml:space="preserve"> </w:t>
      </w:r>
      <w:proofErr w:type="gramStart"/>
      <w:r w:rsidR="000E2C73" w:rsidRPr="003E372A">
        <w:rPr>
          <w:rFonts w:eastAsiaTheme="minorEastAsia" w:cs="Times New Roman"/>
          <w:iCs/>
        </w:rPr>
        <w:t>for</w:t>
      </w:r>
      <w:proofErr w:type="gramEnd"/>
      <w:r w:rsidR="000E2C73" w:rsidRPr="003E372A">
        <w:rPr>
          <w:rFonts w:eastAsiaTheme="minorEastAsia" w:cs="Times New Roman"/>
          <w:iCs/>
        </w:rPr>
        <w:t xml:space="preserve"> calculation of full conditional distributions of </w:t>
      </w:r>
      <m:oMath>
        <m:sSub>
          <m:sSubPr>
            <m:ctrlPr>
              <w:rPr>
                <w:rFonts w:ascii="Cambria Math" w:eastAsiaTheme="minorEastAsia" w:hAnsi="Cambria Math"/>
                <w:i/>
              </w:rPr>
            </m:ctrlPr>
          </m:sSubPr>
          <m:e>
            <m:r>
              <w:rPr>
                <w:rFonts w:ascii="Cambria Math" w:eastAsiaTheme="minorEastAsia" w:hAnsi="Cambria Math"/>
              </w:rPr>
              <m:t>θ</m:t>
            </m:r>
          </m:e>
          <m:sub>
            <m:r>
              <w:rPr>
                <w:rFonts w:ascii="Cambria Math" w:eastAsiaTheme="minorEastAsia" w:hAnsi="Cambria Math"/>
              </w:rPr>
              <m:t>j</m:t>
            </m:r>
          </m:sub>
        </m:sSub>
      </m:oMath>
      <w:r w:rsidR="000E2C73" w:rsidRPr="003E372A">
        <w:rPr>
          <w:rFonts w:eastAsiaTheme="minorEastAsia" w:cs="Times New Roman"/>
        </w:rPr>
        <w:t xml:space="preserve"> and</w:t>
      </w:r>
      <w:r w:rsidR="000E2C73" w:rsidRPr="003E372A">
        <w:rPr>
          <w:rFonts w:eastAsiaTheme="minorEastAsia" w:cs="Times New Roman"/>
          <w:iCs/>
        </w:rPr>
        <w:t xml:space="preserve"> </w:t>
      </w:r>
      <m:oMath>
        <m:r>
          <w:rPr>
            <w:rFonts w:ascii="Cambria Math" w:hAnsi="Cambria Math"/>
          </w:rPr>
          <m:t>µ</m:t>
        </m:r>
      </m:oMath>
      <w:r w:rsidR="000E2C73" w:rsidRPr="003E372A">
        <w:rPr>
          <w:rFonts w:eastAsiaTheme="minorEastAsia" w:cs="Times New Roman"/>
          <w:iCs/>
        </w:rPr>
        <w:t xml:space="preserve"> </w:t>
      </w:r>
      <w:r w:rsidR="007127C9" w:rsidRPr="003E372A">
        <w:rPr>
          <w:rFonts w:eastAsiaTheme="minorEastAsia" w:cs="Times New Roman"/>
          <w:iCs/>
        </w:rPr>
        <w:t xml:space="preserve">is </w:t>
      </w:r>
      <w:r w:rsidR="00D6068A" w:rsidRPr="003E372A">
        <w:rPr>
          <w:rFonts w:eastAsiaTheme="minorEastAsia" w:cs="Times New Roman"/>
          <w:iCs/>
        </w:rPr>
        <w:t xml:space="preserve">variance </w:t>
      </w:r>
      <w:r w:rsidR="00B96537" w:rsidRPr="003E372A">
        <w:rPr>
          <w:rFonts w:eastAsiaTheme="minorEastAsia" w:cs="Times New Roman"/>
          <w:iCs/>
        </w:rPr>
        <w:t>for</w:t>
      </w:r>
      <w:r w:rsidR="000E2C73" w:rsidRPr="003E372A">
        <w:rPr>
          <w:rFonts w:eastAsiaTheme="minorEastAsia" w:cs="Times New Roman"/>
          <w:iCs/>
        </w:rPr>
        <w:t xml:space="preserve"> </w:t>
      </w:r>
      <w:r w:rsidR="00751018" w:rsidRPr="003E372A">
        <w:rPr>
          <w:rFonts w:eastAsiaTheme="minorEastAsia" w:cs="Times New Roman"/>
          <w:iCs/>
        </w:rPr>
        <w:t xml:space="preserve">the mean </w:t>
      </w:r>
      <w:r w:rsidR="00AA7182">
        <w:rPr>
          <w:rFonts w:eastAsiaTheme="minorEastAsia" w:cs="Times New Roman"/>
          <w:iCs/>
        </w:rPr>
        <w:t xml:space="preserve">value </w:t>
      </w:r>
      <w:r w:rsidR="00751018" w:rsidRPr="003E372A">
        <w:rPr>
          <w:rFonts w:eastAsiaTheme="minorEastAsia" w:cs="Times New Roman"/>
          <w:iCs/>
        </w:rPr>
        <w:t>of each</w:t>
      </w:r>
      <w:r w:rsidR="003E372A" w:rsidRPr="003E372A">
        <w:rPr>
          <w:rFonts w:eastAsiaTheme="minorEastAsia" w:cs="Times New Roman"/>
          <w:iCs/>
        </w:rPr>
        <w:t xml:space="preserve"> individuals.</w:t>
      </w:r>
    </w:p>
    <w:p w:rsidR="006E7E13" w:rsidRPr="00EB3569" w:rsidRDefault="00673790" w:rsidP="00A30E9A">
      <w:pPr>
        <w:pStyle w:val="ListParagraph"/>
        <w:numPr>
          <w:ilvl w:val="0"/>
          <w:numId w:val="39"/>
        </w:numPr>
        <w:jc w:val="both"/>
        <w:rPr>
          <w:rFonts w:eastAsiaTheme="minorEastAsia" w:cs="Times New Roman"/>
          <w:color w:val="000000"/>
          <w:szCs w:val="24"/>
        </w:rPr>
      </w:pPr>
      <w:r w:rsidRPr="00EB3569">
        <w:rPr>
          <w:rFonts w:eastAsiaTheme="minorEastAsia" w:cs="Times New Roman"/>
          <w:lang w:eastAsia="zh-CN"/>
        </w:rPr>
        <w:t>For</w:t>
      </w:r>
      <w:r w:rsidR="000531EE" w:rsidRPr="00EB3569">
        <w:rPr>
          <w:rFonts w:eastAsiaTheme="minorEastAsia" w:cs="Times New Roman"/>
          <w:lang w:eastAsia="zh-CN"/>
        </w:rPr>
        <w:t xml:space="preserve"> </w:t>
      </w:r>
      <w:r w:rsidR="001350A5" w:rsidRPr="00EB3569">
        <w:rPr>
          <w:rFonts w:eastAsiaTheme="minorEastAsia" w:cs="Times New Roman"/>
          <w:lang w:eastAsia="zh-CN"/>
        </w:rPr>
        <w:t xml:space="preserve">the </w:t>
      </w:r>
      <w:r w:rsidR="007659E0" w:rsidRPr="00EB3569">
        <w:rPr>
          <w:rFonts w:eastAsiaTheme="minorEastAsia" w:cs="Times New Roman"/>
          <w:lang w:eastAsia="zh-CN"/>
        </w:rPr>
        <w:t xml:space="preserve">parameters of three </w:t>
      </w:r>
      <w:r w:rsidR="001350A5" w:rsidRPr="00EB3569">
        <w:rPr>
          <w:rFonts w:eastAsiaTheme="minorEastAsia" w:cs="Times New Roman"/>
          <w:lang w:eastAsia="zh-CN"/>
        </w:rPr>
        <w:t>prior</w:t>
      </w:r>
      <w:r w:rsidR="007659E0" w:rsidRPr="00EB3569">
        <w:rPr>
          <w:rFonts w:eastAsiaTheme="minorEastAsia" w:cs="Times New Roman"/>
          <w:lang w:eastAsia="zh-CN"/>
        </w:rPr>
        <w:t>s</w:t>
      </w:r>
      <w:r w:rsidR="001350A5" w:rsidRPr="00EB3569">
        <w:rPr>
          <w:rFonts w:eastAsiaTheme="minorEastAsia" w:cs="Times New Roman"/>
          <w:lang w:eastAsia="zh-CN"/>
        </w:rPr>
        <w:t>,</w:t>
      </w:r>
      <w:r w:rsidRPr="00EB3569">
        <w:rPr>
          <w:rFonts w:eastAsiaTheme="minorEastAsia" w:cs="Times New Roman"/>
          <w:lang w:eastAsia="zh-CN"/>
        </w:rPr>
        <w:t xml:space="preserve"> </w:t>
      </w:r>
      <w:r w:rsidR="000A681D" w:rsidRPr="00EB3569">
        <w:rPr>
          <w:rFonts w:eastAsiaTheme="minorEastAsia" w:cs="Times New Roman"/>
          <w:color w:val="000000"/>
          <w:szCs w:val="24"/>
        </w:rPr>
        <w:t xml:space="preserve">values </w:t>
      </w:r>
      <w:r w:rsidR="007659E0" w:rsidRPr="00EB3569">
        <w:rPr>
          <w:rFonts w:eastAsiaTheme="minorEastAsia" w:cs="Times New Roman"/>
          <w:color w:val="000000"/>
          <w:szCs w:val="24"/>
        </w:rPr>
        <w:t xml:space="preserve">are </w:t>
      </w:r>
      <w:r w:rsidR="000A681D" w:rsidRPr="00EB3569">
        <w:rPr>
          <w:rFonts w:eastAsiaTheme="minorEastAsia" w:cs="Times New Roman"/>
          <w:color w:val="000000"/>
          <w:szCs w:val="24"/>
        </w:rPr>
        <w:t>set as</w:t>
      </w:r>
      <w:r w:rsidRPr="00EB3569">
        <w:rPr>
          <w:rFonts w:eastAsiaTheme="minorEastAsia" w:cs="Times New Roman"/>
          <w:color w:val="000000"/>
          <w:szCs w:val="24"/>
        </w:rPr>
        <w:t>:</w:t>
      </w:r>
    </w:p>
    <w:p w:rsidR="00D75139" w:rsidRDefault="007659E0" w:rsidP="00A30E9A">
      <w:pPr>
        <w:pStyle w:val="ListParagraph"/>
        <w:numPr>
          <w:ilvl w:val="0"/>
          <w:numId w:val="33"/>
        </w:numPr>
        <w:ind w:left="-144" w:firstLine="0"/>
        <w:jc w:val="both"/>
        <w:rPr>
          <w:rFonts w:eastAsiaTheme="minorEastAsia" w:cs="Times New Roman"/>
          <w:color w:val="000000"/>
          <w:szCs w:val="24"/>
        </w:rPr>
      </w:pPr>
      <w:r w:rsidRPr="001621CF">
        <w:rPr>
          <w:rFonts w:eastAsiaTheme="minorEastAsia" w:cs="Times New Roman"/>
          <w:color w:val="000000"/>
          <w:szCs w:val="24"/>
        </w:rPr>
        <w:t xml:space="preserve">For prior of  </w:t>
      </w:r>
      <m:oMath>
        <m:r>
          <w:rPr>
            <w:rFonts w:ascii="Cambria Math" w:eastAsiaTheme="minorEastAsia" w:hAnsi="Cambria Math"/>
            <w:color w:val="000000"/>
            <w:szCs w:val="24"/>
          </w:rPr>
          <m:t>p(µ)</m:t>
        </m:r>
      </m:oMath>
      <w:r w:rsidRPr="001621CF">
        <w:rPr>
          <w:rFonts w:eastAsiaTheme="minorEastAsia" w:cs="Times New Roman"/>
          <w:color w:val="000000"/>
          <w:szCs w:val="24"/>
        </w:rPr>
        <w:t xml:space="preserve"> of non-schizophrenics,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µ</m:t>
            </m:r>
          </m:e>
          <m:sub>
            <m:r>
              <w:rPr>
                <w:rFonts w:ascii="Cambria Math" w:eastAsiaTheme="minorEastAsia" w:hAnsi="Cambria Math"/>
                <w:color w:val="000000"/>
                <w:szCs w:val="24"/>
              </w:rPr>
              <m:t>0</m:t>
            </m:r>
          </m:sub>
        </m:sSub>
      </m:oMath>
      <w:r w:rsidRPr="001621CF">
        <w:rPr>
          <w:rFonts w:eastAsiaTheme="minorEastAsia" w:cs="Times New Roman"/>
          <w:color w:val="000000"/>
          <w:szCs w:val="24"/>
        </w:rPr>
        <w:t xml:space="preserve"> is 5.7 </w:t>
      </w:r>
      <w:r w:rsidR="002C13D3">
        <w:rPr>
          <w:rFonts w:eastAsiaTheme="minorEastAsia" w:cs="Times New Roman"/>
          <w:color w:val="000000"/>
          <w:szCs w:val="24"/>
        </w:rPr>
        <w:t>is from the</w:t>
      </w:r>
      <w:r w:rsidR="006C4D4E" w:rsidRPr="001621CF">
        <w:rPr>
          <w:rFonts w:eastAsiaTheme="minorEastAsia" w:cs="Times New Roman"/>
          <w:color w:val="000000"/>
          <w:szCs w:val="24"/>
        </w:rPr>
        <w:t xml:space="preserve"> overall mean </w:t>
      </w:r>
      <w:r w:rsidR="002C13D3">
        <w:rPr>
          <w:rFonts w:eastAsiaTheme="minorEastAsia" w:cs="Times New Roman"/>
          <w:color w:val="000000"/>
          <w:szCs w:val="24"/>
        </w:rPr>
        <w:t xml:space="preserve">of </w:t>
      </w:r>
      <w:r w:rsidR="006C4D4E" w:rsidRPr="001621CF">
        <w:rPr>
          <w:rFonts w:eastAsiaTheme="minorEastAsia" w:cs="Times New Roman"/>
          <w:color w:val="000000"/>
          <w:szCs w:val="24"/>
        </w:rPr>
        <w:t>this group is 5.7</w:t>
      </w:r>
      <w:r w:rsidR="002C13D3">
        <w:rPr>
          <w:rFonts w:eastAsiaTheme="minorEastAsia" w:cs="Times New Roman"/>
          <w:color w:val="000000"/>
          <w:szCs w:val="24"/>
        </w:rPr>
        <w:t xml:space="preserve">. </w:t>
      </w:r>
      <m:oMath>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γ</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oMath>
      <w:r w:rsidRPr="001621CF">
        <w:rPr>
          <w:rFonts w:eastAsiaTheme="minorEastAsia" w:cs="Times New Roman"/>
          <w:color w:val="000000"/>
          <w:szCs w:val="24"/>
        </w:rPr>
        <w:t xml:space="preserve"> </w:t>
      </w:r>
      <w:proofErr w:type="gramStart"/>
      <w:r w:rsidRPr="001621CF">
        <w:rPr>
          <w:rFonts w:eastAsiaTheme="minorEastAsia" w:cs="Times New Roman"/>
          <w:color w:val="000000"/>
          <w:szCs w:val="24"/>
        </w:rPr>
        <w:t>is</w:t>
      </w:r>
      <w:proofErr w:type="gramEnd"/>
      <w:r w:rsidRPr="001621CF">
        <w:rPr>
          <w:rFonts w:eastAsiaTheme="minorEastAsia" w:cs="Times New Roman"/>
          <w:color w:val="000000"/>
          <w:szCs w:val="24"/>
        </w:rPr>
        <w:t xml:space="preserve"> </w:t>
      </w:r>
      <w:r w:rsidR="001621CF" w:rsidRPr="001621CF">
        <w:rPr>
          <w:rFonts w:eastAsiaTheme="minorEastAsia" w:cs="Times New Roman"/>
          <w:color w:val="000000"/>
          <w:szCs w:val="24"/>
        </w:rPr>
        <w:t>3</w:t>
      </w:r>
      <w:r w:rsidRPr="001621CF">
        <w:rPr>
          <w:rFonts w:eastAsiaTheme="minorEastAsia" w:cs="Times New Roman"/>
          <w:color w:val="000000"/>
          <w:szCs w:val="24"/>
        </w:rPr>
        <w:t xml:space="preserve"> since </w:t>
      </w:r>
      <w:r w:rsidR="002C13D3">
        <w:rPr>
          <w:rFonts w:eastAsiaTheme="minorEastAsia" w:cs="Times New Roman"/>
          <w:color w:val="000000"/>
          <w:szCs w:val="24"/>
        </w:rPr>
        <w:t xml:space="preserve">for </w:t>
      </w:r>
      <w:r w:rsidR="002B66A7">
        <w:rPr>
          <w:rFonts w:eastAsiaTheme="minorEastAsia" w:cs="Times New Roman"/>
          <w:color w:val="000000"/>
          <w:szCs w:val="24"/>
        </w:rPr>
        <w:t xml:space="preserve">the </w:t>
      </w:r>
      <w:r w:rsidR="002C13D3">
        <w:rPr>
          <w:rFonts w:eastAsiaTheme="minorEastAsia" w:cs="Times New Roman"/>
          <w:color w:val="000000"/>
          <w:szCs w:val="24"/>
        </w:rPr>
        <w:t>normal distribution</w:t>
      </w:r>
      <w:r w:rsidR="002B66A7">
        <w:rPr>
          <w:rFonts w:eastAsiaTheme="minorEastAsia" w:cs="Times New Roman"/>
          <w:color w:val="000000"/>
          <w:szCs w:val="24"/>
        </w:rPr>
        <w:t xml:space="preserve">, </w:t>
      </w:r>
      <w:r w:rsidR="002C13D3">
        <w:rPr>
          <w:rFonts w:eastAsiaTheme="minorEastAsia" w:cs="Times New Roman"/>
          <w:color w:val="000000"/>
          <w:szCs w:val="24"/>
        </w:rPr>
        <w:t xml:space="preserve">most of the </w:t>
      </w:r>
      <w:r w:rsidRPr="001621CF">
        <w:rPr>
          <w:rFonts w:eastAsiaTheme="minorEastAsia" w:cs="Times New Roman"/>
          <w:color w:val="000000"/>
          <w:szCs w:val="24"/>
        </w:rPr>
        <w:t xml:space="preserve">probability </w:t>
      </w:r>
      <w:r w:rsidR="002C13D3">
        <w:rPr>
          <w:rFonts w:eastAsiaTheme="minorEastAsia" w:cs="Times New Roman"/>
          <w:color w:val="000000"/>
          <w:szCs w:val="24"/>
        </w:rPr>
        <w:t>is within two standard deviation. Response time is higher than zero, which is</w:t>
      </w:r>
      <w:r w:rsidR="00DA3C49">
        <w:rPr>
          <w:rFonts w:eastAsiaTheme="minorEastAsia" w:cs="Times New Roman"/>
          <w:color w:val="000000"/>
          <w:szCs w:val="24"/>
        </w:rPr>
        <w:t xml:space="preserve">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µ</m:t>
            </m:r>
          </m:e>
          <m:sub>
            <m:r>
              <w:rPr>
                <w:rFonts w:ascii="Cambria Math" w:eastAsiaTheme="minorEastAsia" w:hAnsi="Cambria Math"/>
                <w:color w:val="000000"/>
                <w:szCs w:val="24"/>
              </w:rPr>
              <m:t>0</m:t>
            </m:r>
          </m:sub>
        </m:sSub>
        <m:r>
          <m:rPr>
            <m:sty m:val="p"/>
          </m:rPr>
          <w:rPr>
            <w:rFonts w:ascii="Cambria Math" w:eastAsiaTheme="minorEastAsia" w:hAnsi="Cambria Math" w:cs="Times New Roman"/>
            <w:color w:val="000000"/>
            <w:szCs w:val="24"/>
          </w:rPr>
          <m:t>-2×</m:t>
        </m:r>
        <m:sSub>
          <m:sSubPr>
            <m:ctrlPr>
              <w:rPr>
                <w:rFonts w:ascii="Cambria Math" w:eastAsiaTheme="minorEastAsia" w:hAnsi="Cambria Math" w:cs="Times New Roman"/>
                <w:i/>
                <w:color w:val="000000"/>
                <w:szCs w:val="24"/>
              </w:rPr>
            </m:ctrlPr>
          </m:sSubPr>
          <m:e>
            <m:r>
              <w:rPr>
                <w:rFonts w:ascii="Cambria Math" w:eastAsiaTheme="minorEastAsia" w:hAnsi="Cambria Math" w:cs="Times New Roman"/>
                <w:color w:val="000000"/>
                <w:szCs w:val="24"/>
              </w:rPr>
              <m:t>γ</m:t>
            </m:r>
          </m:e>
          <m:sub>
            <m:r>
              <w:rPr>
                <w:rFonts w:ascii="Cambria Math" w:eastAsiaTheme="minorEastAsia" w:hAnsi="Cambria Math" w:cs="Times New Roman"/>
                <w:color w:val="000000"/>
                <w:szCs w:val="24"/>
              </w:rPr>
              <m:t>0</m:t>
            </m:r>
          </m:sub>
        </m:sSub>
      </m:oMath>
      <w:r w:rsidR="00DA3C49">
        <w:rPr>
          <w:rFonts w:eastAsiaTheme="minorEastAsia" w:cs="Times New Roman"/>
          <w:color w:val="000000"/>
          <w:szCs w:val="24"/>
        </w:rPr>
        <w:t xml:space="preserve"> &gt; 0</w:t>
      </w:r>
      <w:r w:rsidR="002C13D3">
        <w:rPr>
          <w:rFonts w:eastAsiaTheme="minorEastAsia" w:cs="Times New Roman"/>
          <w:color w:val="000000"/>
          <w:szCs w:val="24"/>
        </w:rPr>
        <w:t xml:space="preserve">, so we choose </w:t>
      </w:r>
      <m:oMath>
        <m:sSub>
          <m:sSubPr>
            <m:ctrlPr>
              <w:rPr>
                <w:rFonts w:ascii="Cambria Math" w:eastAsiaTheme="minorEastAsia" w:hAnsi="Cambria Math" w:cs="Times New Roman"/>
                <w:i/>
                <w:color w:val="000000"/>
                <w:szCs w:val="24"/>
              </w:rPr>
            </m:ctrlPr>
          </m:sSubPr>
          <m:e>
            <m:r>
              <w:rPr>
                <w:rFonts w:ascii="Cambria Math" w:eastAsiaTheme="minorEastAsia" w:hAnsi="Cambria Math" w:cs="Times New Roman"/>
                <w:color w:val="000000"/>
                <w:szCs w:val="24"/>
              </w:rPr>
              <m:t>γ</m:t>
            </m:r>
          </m:e>
          <m:sub>
            <m:r>
              <w:rPr>
                <w:rFonts w:ascii="Cambria Math" w:eastAsiaTheme="minorEastAsia" w:hAnsi="Cambria Math" w:cs="Times New Roman"/>
                <w:color w:val="000000"/>
                <w:szCs w:val="24"/>
              </w:rPr>
              <m:t>0</m:t>
            </m:r>
          </m:sub>
        </m:sSub>
      </m:oMath>
      <w:r w:rsidR="002C13D3">
        <w:rPr>
          <w:rFonts w:eastAsiaTheme="minorEastAsia" w:cs="Times New Roman"/>
          <w:color w:val="000000"/>
          <w:szCs w:val="24"/>
        </w:rPr>
        <w:t xml:space="preserve"> is 2.85</w:t>
      </w:r>
      <w:r w:rsidR="00E524EC">
        <w:rPr>
          <w:rFonts w:eastAsiaTheme="minorEastAsia" w:cs="Times New Roman"/>
          <w:color w:val="000000"/>
          <w:szCs w:val="24"/>
        </w:rPr>
        <w:t xml:space="preserve">. </w:t>
      </w:r>
      <w:r w:rsidR="006C4D4E">
        <w:rPr>
          <w:rFonts w:eastAsiaTheme="minorEastAsia" w:cs="Times New Roman"/>
          <w:color w:val="000000"/>
          <w:szCs w:val="24"/>
        </w:rPr>
        <w:t xml:space="preserve">The same rule is for schizophrenics,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µ</m:t>
            </m:r>
          </m:e>
          <m:sub>
            <m:r>
              <w:rPr>
                <w:rFonts w:ascii="Cambria Math" w:eastAsiaTheme="minorEastAsia" w:hAnsi="Cambria Math"/>
                <w:color w:val="000000"/>
                <w:szCs w:val="24"/>
              </w:rPr>
              <m:t>0</m:t>
            </m:r>
          </m:sub>
        </m:sSub>
      </m:oMath>
      <w:r w:rsidR="006C4D4E" w:rsidRPr="001621CF">
        <w:rPr>
          <w:rFonts w:eastAsiaTheme="minorEastAsia" w:cs="Times New Roman"/>
          <w:color w:val="000000"/>
          <w:szCs w:val="24"/>
        </w:rPr>
        <w:t xml:space="preserve"> is </w:t>
      </w:r>
      <w:r w:rsidR="00E524EC">
        <w:rPr>
          <w:rFonts w:eastAsiaTheme="minorEastAsia" w:cs="Times New Roman"/>
          <w:color w:val="000000"/>
          <w:szCs w:val="24"/>
        </w:rPr>
        <w:t>6</w:t>
      </w:r>
      <w:r w:rsidR="00B07AE3">
        <w:rPr>
          <w:rFonts w:eastAsiaTheme="minorEastAsia" w:cs="Times New Roman"/>
          <w:color w:val="000000"/>
          <w:szCs w:val="24"/>
        </w:rPr>
        <w:t>.1</w:t>
      </w:r>
      <w:r w:rsidR="006C4D4E" w:rsidRPr="001621CF">
        <w:rPr>
          <w:rFonts w:eastAsiaTheme="minorEastAsia" w:cs="Times New Roman"/>
          <w:color w:val="000000"/>
          <w:szCs w:val="24"/>
        </w:rPr>
        <w:t xml:space="preserve"> and </w:t>
      </w:r>
      <m:oMath>
        <m:sSub>
          <m:sSubPr>
            <m:ctrlPr>
              <w:rPr>
                <w:rFonts w:ascii="Cambria Math" w:eastAsiaTheme="minorEastAsia" w:hAnsi="Cambria Math" w:cs="Times New Roman"/>
                <w:i/>
                <w:color w:val="000000"/>
                <w:szCs w:val="24"/>
              </w:rPr>
            </m:ctrlPr>
          </m:sSubPr>
          <m:e>
            <m:r>
              <w:rPr>
                <w:rFonts w:ascii="Cambria Math" w:eastAsiaTheme="minorEastAsia" w:hAnsi="Cambria Math" w:cs="Times New Roman"/>
                <w:color w:val="000000"/>
                <w:szCs w:val="24"/>
              </w:rPr>
              <m:t>γ</m:t>
            </m:r>
          </m:e>
          <m:sub>
            <m:r>
              <w:rPr>
                <w:rFonts w:ascii="Cambria Math" w:eastAsiaTheme="minorEastAsia" w:hAnsi="Cambria Math" w:cs="Times New Roman"/>
                <w:color w:val="000000"/>
                <w:szCs w:val="24"/>
              </w:rPr>
              <m:t>0</m:t>
            </m:r>
          </m:sub>
        </m:sSub>
      </m:oMath>
      <w:r w:rsidR="00E524EC">
        <w:rPr>
          <w:rFonts w:eastAsiaTheme="minorEastAsia" w:cs="Times New Roman"/>
          <w:color w:val="000000"/>
          <w:szCs w:val="24"/>
        </w:rPr>
        <w:t xml:space="preserve"> </w:t>
      </w:r>
      <w:r w:rsidR="006C4D4E" w:rsidRPr="001621CF">
        <w:rPr>
          <w:rFonts w:eastAsiaTheme="minorEastAsia" w:cs="Times New Roman"/>
          <w:color w:val="000000"/>
          <w:szCs w:val="24"/>
        </w:rPr>
        <w:t xml:space="preserve">is </w:t>
      </w:r>
      <w:r w:rsidR="00E524EC">
        <w:rPr>
          <w:rFonts w:eastAsiaTheme="minorEastAsia" w:cs="Times New Roman"/>
          <w:color w:val="000000"/>
          <w:szCs w:val="24"/>
        </w:rPr>
        <w:t>3.</w:t>
      </w:r>
    </w:p>
    <w:p w:rsidR="00224F93" w:rsidRPr="00C93434" w:rsidRDefault="00843FD4" w:rsidP="00A30E9A">
      <w:pPr>
        <w:pStyle w:val="ListParagraph"/>
        <w:numPr>
          <w:ilvl w:val="0"/>
          <w:numId w:val="33"/>
        </w:numPr>
        <w:ind w:left="-144" w:firstLine="0"/>
        <w:jc w:val="both"/>
        <w:rPr>
          <w:rFonts w:eastAsiaTheme="minorEastAsia" w:cs="Times New Roman"/>
          <w:lang w:eastAsia="zh-CN"/>
        </w:rPr>
      </w:pPr>
      <w:r w:rsidRPr="00EC5FBF">
        <w:rPr>
          <w:rFonts w:eastAsiaTheme="minorEastAsia" w:cs="Times New Roman"/>
          <w:lang w:eastAsia="zh-CN"/>
        </w:rPr>
        <w:t>For prior of</w:t>
      </w:r>
      <w:r w:rsidR="002A638C">
        <w:rPr>
          <w:rFonts w:eastAsiaTheme="minorEastAsia" w:cs="Times New Roman"/>
          <w:lang w:eastAsia="zh-CN"/>
        </w:rPr>
        <w:t xml:space="preserve"> </w:t>
      </w:r>
      <m:oMath>
        <m:r>
          <w:rPr>
            <w:rFonts w:ascii="Cambria Math" w:eastAsiaTheme="minorEastAsia" w:hAnsi="Cambria Math"/>
            <w:color w:val="000000"/>
            <w:szCs w:val="24"/>
          </w:rPr>
          <m:t>p(</m:t>
        </m:r>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σ</m:t>
            </m:r>
          </m:e>
          <m:sup>
            <m:r>
              <w:rPr>
                <w:rFonts w:ascii="Cambria Math" w:eastAsiaTheme="minorEastAsia" w:hAnsi="Cambria Math"/>
                <w:color w:val="000000"/>
                <w:szCs w:val="24"/>
              </w:rPr>
              <m:t>2</m:t>
            </m:r>
          </m:sup>
        </m:sSup>
        <m:r>
          <w:rPr>
            <w:rFonts w:ascii="Cambria Math" w:eastAsiaTheme="minorEastAsia" w:hAnsi="Cambria Math"/>
            <w:color w:val="000000"/>
            <w:szCs w:val="24"/>
          </w:rPr>
          <m:t>)</m:t>
        </m:r>
      </m:oMath>
      <w:r w:rsidR="008B3804" w:rsidRPr="00EC5FBF">
        <w:rPr>
          <w:rFonts w:eastAsiaTheme="minorEastAsia" w:cs="Times New Roman"/>
          <w:color w:val="000000"/>
          <w:szCs w:val="24"/>
        </w:rPr>
        <w:t xml:space="preserve"> (between-group) and </w:t>
      </w:r>
      <m:oMath>
        <m:r>
          <w:rPr>
            <w:rFonts w:ascii="Cambria Math" w:eastAsiaTheme="minorEastAsia" w:hAnsi="Cambria Math"/>
            <w:color w:val="000000"/>
            <w:szCs w:val="24"/>
          </w:rPr>
          <m:t>p(</m:t>
        </m:r>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τ</m:t>
            </m:r>
          </m:e>
          <m:sup>
            <m:r>
              <w:rPr>
                <w:rFonts w:ascii="Cambria Math" w:eastAsiaTheme="minorEastAsia" w:hAnsi="Cambria Math"/>
                <w:color w:val="000000"/>
                <w:szCs w:val="24"/>
              </w:rPr>
              <m:t>2</m:t>
            </m:r>
          </m:sup>
        </m:sSup>
        <m:r>
          <w:rPr>
            <w:rFonts w:ascii="Cambria Math" w:eastAsiaTheme="minorEastAsia" w:hAnsi="Cambria Math"/>
            <w:color w:val="000000"/>
            <w:szCs w:val="24"/>
          </w:rPr>
          <m:t>)</m:t>
        </m:r>
      </m:oMath>
      <w:r w:rsidR="008B3804" w:rsidRPr="00EC5FBF">
        <w:rPr>
          <w:rFonts w:eastAsiaTheme="minorEastAsia" w:cs="Times New Roman"/>
          <w:color w:val="000000"/>
          <w:szCs w:val="24"/>
        </w:rPr>
        <w:t xml:space="preserve"> (within-group),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ν</m:t>
            </m:r>
          </m:e>
          <m:sub>
            <m:r>
              <w:rPr>
                <w:rFonts w:ascii="Cambria Math" w:eastAsiaTheme="minorEastAsia" w:hAnsi="Cambria Math"/>
                <w:color w:val="000000"/>
                <w:szCs w:val="24"/>
              </w:rPr>
              <m:t>0</m:t>
            </m:r>
          </m:sub>
        </m:sSub>
      </m:oMath>
      <w:r w:rsidR="008B3804" w:rsidRPr="00EC5FBF">
        <w:rPr>
          <w:rFonts w:eastAsiaTheme="minorEastAsia" w:cs="Times New Roman"/>
          <w:color w:val="000000"/>
          <w:szCs w:val="24"/>
        </w:rPr>
        <w:t xml:space="preserve"> and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η</m:t>
            </m:r>
          </m:e>
          <m:sub>
            <m:r>
              <w:rPr>
                <w:rFonts w:ascii="Cambria Math" w:eastAsiaTheme="minorEastAsia" w:hAnsi="Cambria Math"/>
                <w:color w:val="000000"/>
                <w:szCs w:val="24"/>
              </w:rPr>
              <m:t>0</m:t>
            </m:r>
          </m:sub>
        </m:sSub>
      </m:oMath>
      <w:r w:rsidR="008B3804" w:rsidRPr="00EC5FBF">
        <w:rPr>
          <w:rFonts w:eastAsiaTheme="minorEastAsia" w:cs="Times New Roman"/>
          <w:color w:val="000000"/>
          <w:szCs w:val="24"/>
        </w:rPr>
        <w:t xml:space="preserve"> are considered as prior sample size meanwhile </w:t>
      </w:r>
      <m:oMath>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σ</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oMath>
      <w:r w:rsidR="008B3804" w:rsidRPr="00EC5FBF">
        <w:rPr>
          <w:rFonts w:eastAsiaTheme="minorEastAsia" w:cs="Times New Roman"/>
          <w:color w:val="000000"/>
          <w:szCs w:val="24"/>
        </w:rPr>
        <w:t xml:space="preserve"> and </w:t>
      </w:r>
      <m:oMath>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τ</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oMath>
      <w:r w:rsidR="008B3804" w:rsidRPr="00EC5FBF">
        <w:rPr>
          <w:rFonts w:eastAsiaTheme="minorEastAsia" w:cs="Times New Roman"/>
          <w:color w:val="000000"/>
          <w:szCs w:val="24"/>
        </w:rPr>
        <w:t xml:space="preserve"> are considered as the sample variance</w:t>
      </w:r>
      <w:r w:rsidR="00AC5320" w:rsidRPr="00EC5FBF">
        <w:rPr>
          <w:rFonts w:eastAsiaTheme="minorEastAsia" w:cs="Times New Roman"/>
          <w:color w:val="000000"/>
          <w:szCs w:val="24"/>
        </w:rPr>
        <w:t xml:space="preserve">s, which implies when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ν</m:t>
            </m:r>
          </m:e>
          <m:sub>
            <m:r>
              <w:rPr>
                <w:rFonts w:ascii="Cambria Math" w:eastAsiaTheme="minorEastAsia" w:hAnsi="Cambria Math"/>
                <w:color w:val="000000"/>
                <w:szCs w:val="24"/>
              </w:rPr>
              <m:t>0</m:t>
            </m:r>
          </m:sub>
        </m:sSub>
      </m:oMath>
      <w:r w:rsidR="00AC5320" w:rsidRPr="00EC5FBF">
        <w:rPr>
          <w:rFonts w:eastAsiaTheme="minorEastAsia" w:cs="Times New Roman"/>
          <w:color w:val="000000"/>
          <w:szCs w:val="24"/>
        </w:rPr>
        <w:t xml:space="preserve"> → 0</w:t>
      </w:r>
      <w:r w:rsidR="00A200C5" w:rsidRPr="00EC5FBF">
        <w:rPr>
          <w:rFonts w:eastAsiaTheme="minorEastAsia" w:cs="Times New Roman"/>
          <w:color w:val="000000"/>
          <w:szCs w:val="24"/>
        </w:rPr>
        <w:t xml:space="preserve">, the </w:t>
      </w:r>
      <w:r w:rsidR="00AC5320" w:rsidRPr="00EC5FBF">
        <w:rPr>
          <w:rFonts w:eastAsiaTheme="minorEastAsia" w:cs="Times New Roman"/>
          <w:color w:val="000000"/>
          <w:szCs w:val="24"/>
        </w:rPr>
        <w:t>posterior distribution is more objective (</w:t>
      </w:r>
      <w:r w:rsidR="00AC5320" w:rsidRPr="00EC5FBF">
        <w:rPr>
          <w:lang w:val="en"/>
        </w:rPr>
        <w:t>Hoff,</w:t>
      </w:r>
      <w:r w:rsidR="004D14F5">
        <w:rPr>
          <w:lang w:val="en"/>
        </w:rPr>
        <w:t xml:space="preserve"> P.D., </w:t>
      </w:r>
      <w:r w:rsidR="00AC5320" w:rsidRPr="00EC5FBF">
        <w:rPr>
          <w:lang w:val="en"/>
        </w:rPr>
        <w:t>2009)</w:t>
      </w:r>
      <w:r w:rsidR="00A200C5" w:rsidRPr="00EC5FBF">
        <w:rPr>
          <w:rFonts w:eastAsiaTheme="minorEastAsia" w:cs="Times New Roman"/>
          <w:color w:val="000000"/>
          <w:szCs w:val="24"/>
        </w:rPr>
        <w:t xml:space="preserve">. </w:t>
      </w:r>
      <w:r w:rsidR="00D05296">
        <w:rPr>
          <w:rFonts w:eastAsiaTheme="minorEastAsia" w:cs="Times New Roman"/>
          <w:color w:val="000000"/>
          <w:szCs w:val="24"/>
        </w:rPr>
        <w:t xml:space="preserve">The range of sample data for non-schizophrenics is around 1 and range for schizophrenics is around 2. So </w:t>
      </w:r>
      <m:oMath>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σ</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τ</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=1</m:t>
        </m:r>
      </m:oMath>
      <w:r w:rsidR="00D05296">
        <w:rPr>
          <w:rFonts w:eastAsiaTheme="minorEastAsia" w:cs="Times New Roman"/>
          <w:color w:val="000000"/>
          <w:szCs w:val="24"/>
        </w:rPr>
        <w:t xml:space="preserve"> for group of non-schizophrenics and  </w:t>
      </w:r>
      <m:oMath>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σ</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τ</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=2</m:t>
        </m:r>
      </m:oMath>
      <w:r w:rsidR="00D05296">
        <w:rPr>
          <w:rFonts w:eastAsiaTheme="minorEastAsia" w:cs="Times New Roman"/>
          <w:color w:val="000000"/>
          <w:szCs w:val="24"/>
        </w:rPr>
        <w:t xml:space="preserve"> for group of schizophrenics are set. </w:t>
      </w:r>
      <w:r w:rsidR="009D2E9E">
        <w:rPr>
          <w:rFonts w:eastAsiaTheme="minorEastAsia" w:cs="Times New Roman"/>
          <w:color w:val="000000"/>
          <w:szCs w:val="24"/>
        </w:rPr>
        <w:t>Since different sample will generate different variance, w</w:t>
      </w:r>
      <w:r w:rsidR="00AC5320" w:rsidRPr="00EC5FBF">
        <w:rPr>
          <w:rFonts w:eastAsiaTheme="minorEastAsia" w:cs="Times New Roman"/>
          <w:color w:val="000000"/>
          <w:szCs w:val="24"/>
        </w:rPr>
        <w:t xml:space="preserve">e </w:t>
      </w:r>
      <w:r w:rsidR="00EC5FBF" w:rsidRPr="00EC5FBF">
        <w:rPr>
          <w:rFonts w:eastAsiaTheme="minorEastAsia" w:cs="Times New Roman"/>
          <w:color w:val="000000"/>
          <w:szCs w:val="24"/>
        </w:rPr>
        <w:t xml:space="preserve">specify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ν</m:t>
            </m:r>
          </m:e>
          <m:sub>
            <m:r>
              <w:rPr>
                <w:rFonts w:ascii="Cambria Math" w:eastAsiaTheme="minorEastAsia" w:hAnsi="Cambria Math"/>
                <w:color w:val="000000"/>
                <w:szCs w:val="24"/>
              </w:rPr>
              <m:t>0</m:t>
            </m:r>
          </m:sub>
        </m:sSub>
        <m:r>
          <w:rPr>
            <w:rFonts w:ascii="Cambria Math" w:eastAsiaTheme="minorEastAsia" w:hAnsi="Cambria Math"/>
            <w:color w:val="000000"/>
            <w:szCs w:val="24"/>
          </w:rPr>
          <m:t>=</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η</m:t>
            </m:r>
          </m:e>
          <m:sub>
            <m:r>
              <w:rPr>
                <w:rFonts w:ascii="Cambria Math" w:eastAsiaTheme="minorEastAsia" w:hAnsi="Cambria Math"/>
                <w:color w:val="000000"/>
                <w:szCs w:val="24"/>
              </w:rPr>
              <m:t>0</m:t>
            </m:r>
          </m:sub>
        </m:sSub>
        <m:r>
          <w:rPr>
            <w:rFonts w:ascii="Cambria Math" w:eastAsiaTheme="minorEastAsia" w:hAnsi="Cambria Math" w:cs="Times New Roman"/>
            <w:color w:val="000000"/>
            <w:szCs w:val="24"/>
          </w:rPr>
          <m:t>=1</m:t>
        </m:r>
      </m:oMath>
      <w:r w:rsidR="00EC5FBF" w:rsidRPr="00EC5FBF">
        <w:rPr>
          <w:rFonts w:eastAsiaTheme="minorEastAsia" w:cs="Times New Roman"/>
          <w:color w:val="000000"/>
          <w:szCs w:val="24"/>
        </w:rPr>
        <w:t xml:space="preserve"> as weakly informative prior parameter which is set </w:t>
      </w:r>
      <w:r w:rsidR="00EC5FBF">
        <w:rPr>
          <w:rFonts w:eastAsiaTheme="minorEastAsia" w:cs="Times New Roman"/>
          <w:color w:val="000000"/>
          <w:szCs w:val="24"/>
        </w:rPr>
        <w:t>purposely to include less information</w:t>
      </w:r>
      <w:r w:rsidR="00EC5FBF" w:rsidRPr="00EC5FBF">
        <w:rPr>
          <w:rFonts w:eastAsiaTheme="minorEastAsia" w:cs="Times New Roman"/>
          <w:color w:val="000000"/>
          <w:szCs w:val="24"/>
        </w:rPr>
        <w:t xml:space="preserve"> than whatever actual prior knowledge is available (</w:t>
      </w:r>
      <w:proofErr w:type="spellStart"/>
      <w:r w:rsidR="00EC5FBF">
        <w:rPr>
          <w:rFonts w:eastAsiaTheme="minorEastAsia"/>
          <w:color w:val="000000"/>
          <w:szCs w:val="24"/>
        </w:rPr>
        <w:t>Gelman</w:t>
      </w:r>
      <w:proofErr w:type="spellEnd"/>
      <w:r w:rsidR="00EC5FBF">
        <w:rPr>
          <w:rFonts w:eastAsiaTheme="minorEastAsia"/>
          <w:color w:val="000000"/>
          <w:szCs w:val="24"/>
        </w:rPr>
        <w:t xml:space="preserve">, </w:t>
      </w:r>
      <w:r w:rsidR="00CF6261">
        <w:rPr>
          <w:rFonts w:eastAsiaTheme="minorEastAsia"/>
          <w:color w:val="000000"/>
          <w:szCs w:val="24"/>
        </w:rPr>
        <w:t xml:space="preserve">A., </w:t>
      </w:r>
      <w:r w:rsidR="00EC5FBF">
        <w:rPr>
          <w:rFonts w:eastAsiaTheme="minorEastAsia"/>
          <w:color w:val="000000"/>
          <w:szCs w:val="24"/>
        </w:rPr>
        <w:t>2006)</w:t>
      </w:r>
      <w:r w:rsidR="009D2E9E">
        <w:rPr>
          <w:rFonts w:eastAsiaTheme="minorEastAsia"/>
          <w:color w:val="000000"/>
          <w:szCs w:val="24"/>
        </w:rPr>
        <w:t xml:space="preserve"> so that prior distribution can weakly centered around this value from other populations (</w:t>
      </w:r>
      <w:r w:rsidR="009D2E9E" w:rsidRPr="00EC5FBF">
        <w:rPr>
          <w:lang w:val="en"/>
        </w:rPr>
        <w:t xml:space="preserve">Hoff, </w:t>
      </w:r>
      <w:r w:rsidR="00CF6261">
        <w:rPr>
          <w:lang w:val="en"/>
        </w:rPr>
        <w:t xml:space="preserve">P.D., </w:t>
      </w:r>
      <w:r w:rsidR="009D2E9E" w:rsidRPr="00EC5FBF">
        <w:rPr>
          <w:lang w:val="en"/>
        </w:rPr>
        <w:t>2009</w:t>
      </w:r>
      <w:r w:rsidR="009D2E9E">
        <w:rPr>
          <w:lang w:val="en"/>
        </w:rPr>
        <w:t>).</w:t>
      </w:r>
    </w:p>
    <w:p w:rsidR="00C93434" w:rsidRPr="00C93434" w:rsidRDefault="00A30E9A" w:rsidP="00A30E9A">
      <w:pPr>
        <w:pStyle w:val="ListParagraph"/>
        <w:numPr>
          <w:ilvl w:val="0"/>
          <w:numId w:val="37"/>
        </w:numPr>
        <w:jc w:val="both"/>
        <w:rPr>
          <w:rFonts w:eastAsiaTheme="minorEastAsia" w:cs="Times New Roman"/>
          <w:lang w:eastAsia="zh-CN"/>
        </w:rPr>
      </w:pPr>
      <w:r>
        <w:rPr>
          <w:rFonts w:eastAsiaTheme="minorEastAsia" w:cs="Times New Roman"/>
          <w:lang w:eastAsia="zh-CN"/>
        </w:rPr>
        <w:t>Results from Gibbs sampling in R:</w:t>
      </w:r>
    </w:p>
    <w:p w:rsidR="00D01231" w:rsidRDefault="002A638C" w:rsidP="008577EC">
      <w:pPr>
        <w:ind w:left="-144"/>
        <w:jc w:val="both"/>
        <w:rPr>
          <w:rFonts w:eastAsiaTheme="minorEastAsia"/>
          <w:color w:val="000000"/>
          <w:szCs w:val="24"/>
        </w:rPr>
      </w:pPr>
      <w:r>
        <w:rPr>
          <w:rFonts w:eastAsiaTheme="minorEastAsia" w:cs="Times New Roman"/>
          <w:lang w:eastAsia="zh-CN"/>
        </w:rPr>
        <w:t>After Gibbs s</w:t>
      </w:r>
      <w:r w:rsidR="00891FA5">
        <w:rPr>
          <w:rFonts w:eastAsiaTheme="minorEastAsia" w:cs="Times New Roman"/>
          <w:lang w:eastAsia="zh-CN"/>
        </w:rPr>
        <w:t xml:space="preserve">ampling </w:t>
      </w:r>
      <w:r w:rsidR="00460B5E">
        <w:rPr>
          <w:rFonts w:eastAsiaTheme="minorEastAsia" w:cs="Times New Roman"/>
          <w:lang w:eastAsia="zh-CN"/>
        </w:rPr>
        <w:t xml:space="preserve">of 10000 iterations </w:t>
      </w:r>
      <w:r w:rsidR="00891FA5">
        <w:rPr>
          <w:rFonts w:eastAsiaTheme="minorEastAsia" w:cs="Times New Roman"/>
          <w:lang w:eastAsia="zh-CN"/>
        </w:rPr>
        <w:t>based on</w:t>
      </w:r>
      <w:r w:rsidR="002D4A31">
        <w:rPr>
          <w:rFonts w:eastAsiaTheme="minorEastAsia" w:cs="Times New Roman"/>
          <w:lang w:eastAsia="zh-CN"/>
        </w:rPr>
        <w:t xml:space="preserve"> hierarchical </w:t>
      </w:r>
      <w:r w:rsidR="008643DE">
        <w:rPr>
          <w:rFonts w:eastAsiaTheme="minorEastAsia" w:cs="Times New Roman"/>
          <w:lang w:eastAsia="zh-CN"/>
        </w:rPr>
        <w:t xml:space="preserve">normal </w:t>
      </w:r>
      <w:r w:rsidR="002D4A31">
        <w:rPr>
          <w:rFonts w:eastAsiaTheme="minorEastAsia" w:cs="Times New Roman"/>
          <w:lang w:eastAsia="zh-CN"/>
        </w:rPr>
        <w:t>modeling with these</w:t>
      </w:r>
      <w:r w:rsidR="00891FA5">
        <w:rPr>
          <w:rFonts w:eastAsiaTheme="minorEastAsia" w:cs="Times New Roman"/>
          <w:lang w:eastAsia="zh-CN"/>
        </w:rPr>
        <w:t xml:space="preserve"> prior information, the </w:t>
      </w:r>
      <w:r w:rsidR="00B35163">
        <w:rPr>
          <w:rFonts w:eastAsiaTheme="minorEastAsia" w:cs="Times New Roman"/>
          <w:lang w:eastAsia="zh-CN"/>
        </w:rPr>
        <w:t xml:space="preserve">marginal </w:t>
      </w:r>
      <w:r w:rsidR="00891FA5">
        <w:rPr>
          <w:rFonts w:eastAsiaTheme="minorEastAsia" w:cs="Times New Roman"/>
          <w:lang w:eastAsia="zh-CN"/>
        </w:rPr>
        <w:t>posterior distribution</w:t>
      </w:r>
      <w:r w:rsidR="008643DE">
        <w:rPr>
          <w:rFonts w:eastAsiaTheme="minorEastAsia" w:cs="Times New Roman"/>
          <w:lang w:eastAsia="zh-CN"/>
        </w:rPr>
        <w:t>s</w:t>
      </w:r>
      <w:r w:rsidR="00891FA5">
        <w:rPr>
          <w:rFonts w:eastAsiaTheme="minorEastAsia" w:cs="Times New Roman"/>
          <w:lang w:eastAsia="zh-CN"/>
        </w:rPr>
        <w:t xml:space="preserve"> </w:t>
      </w:r>
      <w:r w:rsidR="002766A0">
        <w:rPr>
          <w:rFonts w:eastAsiaTheme="minorEastAsia" w:cs="Times New Roman"/>
          <w:lang w:eastAsia="zh-CN"/>
        </w:rPr>
        <w:t xml:space="preserve">for  </w:t>
      </w:r>
      <m:oMath>
        <m:r>
          <w:rPr>
            <w:rFonts w:ascii="Cambria Math" w:eastAsiaTheme="minorEastAsia" w:hAnsi="Cambria Math"/>
            <w:lang w:val="en"/>
          </w:rPr>
          <m:t>{</m:t>
        </m:r>
        <m:sSup>
          <m:sSupPr>
            <m:ctrlPr>
              <w:rPr>
                <w:rFonts w:ascii="Cambria Math" w:hAnsi="Cambria Math" w:cs="Times New Roman"/>
                <w:i/>
                <w:color w:val="000000"/>
                <w:szCs w:val="24"/>
              </w:rPr>
            </m:ctrlPr>
          </m:sSupPr>
          <m:e>
            <m:r>
              <w:rPr>
                <w:rFonts w:ascii="Cambria Math" w:hAnsi="Cambria Math" w:cs="Times New Roman"/>
                <w:color w:val="000000"/>
                <w:szCs w:val="24"/>
              </w:rPr>
              <m:t>σ</m:t>
            </m:r>
          </m:e>
          <m:sup>
            <m:r>
              <w:rPr>
                <w:rFonts w:ascii="Cambria Math" w:hAnsi="Cambria Math" w:cs="Times New Roman"/>
                <w:color w:val="000000"/>
                <w:szCs w:val="24"/>
              </w:rPr>
              <m:t>2</m:t>
            </m:r>
          </m:sup>
        </m:sSup>
        <m:r>
          <w:rPr>
            <w:rFonts w:ascii="Cambria Math" w:hAnsi="Cambria Math" w:cs="Times New Roman"/>
            <w:color w:val="000000"/>
            <w:szCs w:val="24"/>
          </w:rPr>
          <m:t xml:space="preserve">, µ, </m:t>
        </m:r>
        <m:sSup>
          <m:sSupPr>
            <m:ctrlPr>
              <w:rPr>
                <w:rFonts w:ascii="Cambria Math" w:hAnsi="Cambria Math" w:cs="Times New Roman"/>
                <w:i/>
                <w:color w:val="000000"/>
                <w:szCs w:val="24"/>
              </w:rPr>
            </m:ctrlPr>
          </m:sSupPr>
          <m:e>
            <m:r>
              <w:rPr>
                <w:rFonts w:ascii="Cambria Math" w:hAnsi="Cambria Math" w:cs="Times New Roman"/>
                <w:color w:val="000000"/>
                <w:szCs w:val="24"/>
              </w:rPr>
              <m:t>τ</m:t>
            </m:r>
          </m:e>
          <m:sup>
            <m:r>
              <w:rPr>
                <w:rFonts w:ascii="Cambria Math" w:hAnsi="Cambria Math" w:cs="Times New Roman"/>
                <w:color w:val="000000"/>
                <w:szCs w:val="24"/>
              </w:rPr>
              <m:t>2</m:t>
            </m:r>
          </m:sup>
        </m:sSup>
        <m:r>
          <w:rPr>
            <w:rFonts w:ascii="Cambria Math" w:hAnsi="Cambria Math" w:cs="Times New Roman"/>
            <w:color w:val="000000"/>
            <w:szCs w:val="24"/>
          </w:rPr>
          <m:t>}</m:t>
        </m:r>
      </m:oMath>
      <w:r w:rsidR="008643DE">
        <w:rPr>
          <w:rFonts w:eastAsiaTheme="minorEastAsia"/>
          <w:color w:val="000000"/>
          <w:szCs w:val="24"/>
        </w:rPr>
        <w:t xml:space="preserve"> are</w:t>
      </w:r>
      <w:r w:rsidR="002766A0">
        <w:rPr>
          <w:rFonts w:eastAsiaTheme="minorEastAsia"/>
          <w:color w:val="000000"/>
          <w:szCs w:val="24"/>
        </w:rPr>
        <w:t xml:space="preserve"> shown as</w:t>
      </w:r>
      <w:r w:rsidR="00E954DE">
        <w:rPr>
          <w:rFonts w:eastAsiaTheme="minorEastAsia"/>
          <w:color w:val="000000"/>
          <w:szCs w:val="24"/>
        </w:rPr>
        <w:t xml:space="preserve"> Fig.8 </w:t>
      </w:r>
      <w:r w:rsidR="0000587C">
        <w:rPr>
          <w:rFonts w:eastAsiaTheme="minorEastAsia"/>
          <w:color w:val="000000"/>
          <w:szCs w:val="24"/>
        </w:rPr>
        <w:t>and Fig.9.</w:t>
      </w:r>
    </w:p>
    <w:p w:rsidR="00562CA6" w:rsidRDefault="00562CA6" w:rsidP="00B07126">
      <w:pPr>
        <w:ind w:left="-144"/>
        <w:jc w:val="center"/>
        <w:rPr>
          <w:rFonts w:eastAsiaTheme="minorEastAsia"/>
          <w:color w:val="000000"/>
          <w:szCs w:val="24"/>
        </w:rPr>
      </w:pPr>
      <w:r>
        <w:rPr>
          <w:rFonts w:eastAsiaTheme="minorEastAsia"/>
          <w:color w:val="000000"/>
          <w:szCs w:val="24"/>
        </w:rPr>
        <w:t xml:space="preserve">Fig.8, posterior distributions for </w:t>
      </w:r>
      <m:oMath>
        <m:r>
          <w:rPr>
            <w:rFonts w:ascii="Cambria Math" w:eastAsiaTheme="minorEastAsia" w:hAnsi="Cambria Math"/>
            <w:lang w:val="en"/>
          </w:rPr>
          <m:t>{</m:t>
        </m:r>
        <m:sSup>
          <m:sSupPr>
            <m:ctrlPr>
              <w:rPr>
                <w:rFonts w:ascii="Cambria Math" w:hAnsi="Cambria Math" w:cs="Times New Roman"/>
                <w:i/>
                <w:color w:val="000000"/>
                <w:szCs w:val="24"/>
              </w:rPr>
            </m:ctrlPr>
          </m:sSupPr>
          <m:e>
            <m:r>
              <w:rPr>
                <w:rFonts w:ascii="Cambria Math" w:hAnsi="Cambria Math" w:cs="Times New Roman"/>
                <w:color w:val="000000"/>
                <w:szCs w:val="24"/>
              </w:rPr>
              <m:t>σ</m:t>
            </m:r>
          </m:e>
          <m:sup>
            <m:r>
              <w:rPr>
                <w:rFonts w:ascii="Cambria Math" w:hAnsi="Cambria Math" w:cs="Times New Roman"/>
                <w:color w:val="000000"/>
                <w:szCs w:val="24"/>
              </w:rPr>
              <m:t>2</m:t>
            </m:r>
          </m:sup>
        </m:sSup>
        <m:r>
          <w:rPr>
            <w:rFonts w:ascii="Cambria Math" w:hAnsi="Cambria Math" w:cs="Times New Roman"/>
            <w:color w:val="000000"/>
            <w:szCs w:val="24"/>
          </w:rPr>
          <m:t xml:space="preserve">, µ, </m:t>
        </m:r>
        <m:sSup>
          <m:sSupPr>
            <m:ctrlPr>
              <w:rPr>
                <w:rFonts w:ascii="Cambria Math" w:hAnsi="Cambria Math" w:cs="Times New Roman"/>
                <w:i/>
                <w:color w:val="000000"/>
                <w:szCs w:val="24"/>
              </w:rPr>
            </m:ctrlPr>
          </m:sSupPr>
          <m:e>
            <m:r>
              <w:rPr>
                <w:rFonts w:ascii="Cambria Math" w:hAnsi="Cambria Math" w:cs="Times New Roman"/>
                <w:color w:val="000000"/>
                <w:szCs w:val="24"/>
              </w:rPr>
              <m:t>τ</m:t>
            </m:r>
          </m:e>
          <m:sup>
            <m:r>
              <w:rPr>
                <w:rFonts w:ascii="Cambria Math" w:hAnsi="Cambria Math" w:cs="Times New Roman"/>
                <w:color w:val="000000"/>
                <w:szCs w:val="24"/>
              </w:rPr>
              <m:t>2</m:t>
            </m:r>
          </m:sup>
        </m:sSup>
        <m:r>
          <w:rPr>
            <w:rFonts w:ascii="Cambria Math" w:hAnsi="Cambria Math" w:cs="Times New Roman"/>
            <w:color w:val="000000"/>
            <w:szCs w:val="24"/>
          </w:rPr>
          <m:t>}</m:t>
        </m:r>
      </m:oMath>
      <w:r>
        <w:rPr>
          <w:rFonts w:eastAsiaTheme="minorEastAsia"/>
          <w:color w:val="000000"/>
          <w:szCs w:val="24"/>
        </w:rPr>
        <w:t xml:space="preserve"> of non-schizophrenics</w:t>
      </w:r>
    </w:p>
    <w:p w:rsidR="00562CA6" w:rsidRDefault="00CD39ED" w:rsidP="00B07126">
      <w:pPr>
        <w:ind w:left="-144"/>
        <w:jc w:val="center"/>
      </w:pPr>
      <w:r>
        <w:rPr>
          <w:noProof/>
          <w:lang w:eastAsia="zh-CN"/>
        </w:rPr>
        <w:drawing>
          <wp:inline distT="0" distB="0" distL="0" distR="0" wp14:anchorId="77F7BE3B" wp14:editId="7649C714">
            <wp:extent cx="5760720" cy="27432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11 11 12 12 posterior for non.jpe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2743200"/>
                    </a:xfrm>
                    <a:prstGeom prst="rect">
                      <a:avLst/>
                    </a:prstGeom>
                  </pic:spPr>
                </pic:pic>
              </a:graphicData>
            </a:graphic>
          </wp:inline>
        </w:drawing>
      </w:r>
    </w:p>
    <w:p w:rsidR="008577EC" w:rsidRDefault="008577EC" w:rsidP="00B07126">
      <w:pPr>
        <w:ind w:left="-144"/>
        <w:jc w:val="center"/>
        <w:rPr>
          <w:rFonts w:eastAsiaTheme="minorEastAsia"/>
          <w:color w:val="000000"/>
          <w:szCs w:val="24"/>
        </w:rPr>
      </w:pPr>
    </w:p>
    <w:p w:rsidR="00FA682C" w:rsidRDefault="00FA682C" w:rsidP="00B07126">
      <w:pPr>
        <w:ind w:left="-144"/>
        <w:jc w:val="center"/>
        <w:rPr>
          <w:rFonts w:eastAsiaTheme="minorEastAsia"/>
          <w:color w:val="000000"/>
          <w:szCs w:val="24"/>
        </w:rPr>
      </w:pPr>
      <w:r>
        <w:rPr>
          <w:rFonts w:eastAsiaTheme="minorEastAsia"/>
          <w:color w:val="000000"/>
          <w:szCs w:val="24"/>
        </w:rPr>
        <w:t xml:space="preserve">Fig.9, posterior distributions for </w:t>
      </w:r>
      <m:oMath>
        <m:r>
          <w:rPr>
            <w:rFonts w:ascii="Cambria Math" w:eastAsiaTheme="minorEastAsia" w:hAnsi="Cambria Math"/>
            <w:lang w:val="en"/>
          </w:rPr>
          <m:t>{</m:t>
        </m:r>
        <m:sSup>
          <m:sSupPr>
            <m:ctrlPr>
              <w:rPr>
                <w:rFonts w:ascii="Cambria Math" w:hAnsi="Cambria Math" w:cs="Times New Roman"/>
                <w:i/>
                <w:color w:val="000000"/>
                <w:szCs w:val="24"/>
              </w:rPr>
            </m:ctrlPr>
          </m:sSupPr>
          <m:e>
            <m:r>
              <w:rPr>
                <w:rFonts w:ascii="Cambria Math" w:hAnsi="Cambria Math" w:cs="Times New Roman"/>
                <w:color w:val="000000"/>
                <w:szCs w:val="24"/>
              </w:rPr>
              <m:t>σ</m:t>
            </m:r>
          </m:e>
          <m:sup>
            <m:r>
              <w:rPr>
                <w:rFonts w:ascii="Cambria Math" w:hAnsi="Cambria Math" w:cs="Times New Roman"/>
                <w:color w:val="000000"/>
                <w:szCs w:val="24"/>
              </w:rPr>
              <m:t>2</m:t>
            </m:r>
          </m:sup>
        </m:sSup>
        <m:r>
          <w:rPr>
            <w:rFonts w:ascii="Cambria Math" w:hAnsi="Cambria Math" w:cs="Times New Roman"/>
            <w:color w:val="000000"/>
            <w:szCs w:val="24"/>
          </w:rPr>
          <m:t xml:space="preserve">, µ, </m:t>
        </m:r>
        <m:sSup>
          <m:sSupPr>
            <m:ctrlPr>
              <w:rPr>
                <w:rFonts w:ascii="Cambria Math" w:hAnsi="Cambria Math" w:cs="Times New Roman"/>
                <w:i/>
                <w:color w:val="000000"/>
                <w:szCs w:val="24"/>
              </w:rPr>
            </m:ctrlPr>
          </m:sSupPr>
          <m:e>
            <m:r>
              <w:rPr>
                <w:rFonts w:ascii="Cambria Math" w:hAnsi="Cambria Math" w:cs="Times New Roman"/>
                <w:color w:val="000000"/>
                <w:szCs w:val="24"/>
              </w:rPr>
              <m:t>τ</m:t>
            </m:r>
          </m:e>
          <m:sup>
            <m:r>
              <w:rPr>
                <w:rFonts w:ascii="Cambria Math" w:hAnsi="Cambria Math" w:cs="Times New Roman"/>
                <w:color w:val="000000"/>
                <w:szCs w:val="24"/>
              </w:rPr>
              <m:t>2</m:t>
            </m:r>
          </m:sup>
        </m:sSup>
        <m:r>
          <w:rPr>
            <w:rFonts w:ascii="Cambria Math" w:hAnsi="Cambria Math" w:cs="Times New Roman"/>
            <w:color w:val="000000"/>
            <w:szCs w:val="24"/>
          </w:rPr>
          <m:t>}</m:t>
        </m:r>
      </m:oMath>
      <w:r>
        <w:rPr>
          <w:rFonts w:eastAsiaTheme="minorEastAsia"/>
          <w:color w:val="000000"/>
          <w:szCs w:val="24"/>
        </w:rPr>
        <w:t xml:space="preserve"> of schizophrenics</w:t>
      </w:r>
    </w:p>
    <w:p w:rsidR="00FA682C" w:rsidRDefault="00CD39ED" w:rsidP="00B07126">
      <w:pPr>
        <w:ind w:left="-144"/>
        <w:jc w:val="center"/>
        <w:rPr>
          <w:rFonts w:eastAsiaTheme="minorEastAsia"/>
          <w:color w:val="000000"/>
          <w:szCs w:val="24"/>
        </w:rPr>
      </w:pPr>
      <w:r>
        <w:rPr>
          <w:rFonts w:eastAsiaTheme="minorEastAsia"/>
          <w:noProof/>
          <w:color w:val="000000"/>
          <w:szCs w:val="24"/>
          <w:lang w:eastAsia="zh-CN"/>
        </w:rPr>
        <w:drawing>
          <wp:inline distT="0" distB="0" distL="0" distR="0" wp14:anchorId="07674EF8" wp14:editId="214D2795">
            <wp:extent cx="5751576" cy="2743200"/>
            <wp:effectExtent l="0" t="0" r="190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11 11 12 12 posterior for sch.jpe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51576" cy="2743200"/>
                    </a:xfrm>
                    <a:prstGeom prst="rect">
                      <a:avLst/>
                    </a:prstGeom>
                  </pic:spPr>
                </pic:pic>
              </a:graphicData>
            </a:graphic>
          </wp:inline>
        </w:drawing>
      </w:r>
    </w:p>
    <w:p w:rsidR="00B35163" w:rsidRDefault="00B81CF4" w:rsidP="00053DD7">
      <w:pPr>
        <w:autoSpaceDE w:val="0"/>
        <w:autoSpaceDN w:val="0"/>
        <w:adjustRightInd w:val="0"/>
        <w:jc w:val="both"/>
        <w:rPr>
          <w:rFonts w:eastAsiaTheme="minorEastAsia" w:cs="Times New Roman"/>
          <w:color w:val="000000"/>
          <w:szCs w:val="24"/>
        </w:rPr>
      </w:pPr>
      <w:r>
        <w:rPr>
          <w:rFonts w:eastAsiaTheme="minorEastAsia" w:cs="Times New Roman"/>
          <w:szCs w:val="24"/>
          <w:lang w:eastAsia="zh-CN"/>
        </w:rPr>
        <w:t xml:space="preserve">As shown in Fig.8 and Fig.9, all </w:t>
      </w:r>
      <w:r w:rsidRPr="00FA2FA5">
        <w:rPr>
          <w:rFonts w:cs="Times New Roman"/>
        </w:rPr>
        <w:t>posterior distribution</w:t>
      </w:r>
      <w:r>
        <w:rPr>
          <w:rFonts w:cs="Times New Roman"/>
        </w:rPr>
        <w:t>s</w:t>
      </w:r>
      <w:r w:rsidRPr="00FA2FA5">
        <w:rPr>
          <w:rFonts w:cs="Times New Roman"/>
        </w:rPr>
        <w:t xml:space="preserve"> are more concentrated than their corresponding prior distribution</w:t>
      </w:r>
      <w:r>
        <w:rPr>
          <w:rFonts w:cs="Times New Roman"/>
        </w:rPr>
        <w:t>s</w:t>
      </w:r>
      <w:r w:rsidRPr="00FA2FA5">
        <w:rPr>
          <w:rFonts w:cs="Times New Roman"/>
        </w:rPr>
        <w:t>.</w:t>
      </w:r>
      <w:r>
        <w:rPr>
          <w:rFonts w:eastAsiaTheme="minorEastAsia" w:cs="Times New Roman"/>
          <w:szCs w:val="24"/>
          <w:lang w:eastAsia="zh-CN"/>
        </w:rPr>
        <w:t xml:space="preserve"> T</w:t>
      </w:r>
      <w:r w:rsidR="00B35163" w:rsidRPr="00D51F6D">
        <w:rPr>
          <w:rFonts w:eastAsiaTheme="minorEastAsia" w:cs="Times New Roman"/>
          <w:szCs w:val="24"/>
          <w:lang w:eastAsia="zh-CN"/>
        </w:rPr>
        <w:t xml:space="preserve">he posterior means of </w:t>
      </w:r>
      <m:oMath>
        <m:r>
          <w:rPr>
            <w:rFonts w:ascii="Cambria Math" w:eastAsiaTheme="minorEastAsia" w:hAnsi="Cambria Math"/>
            <w:lang w:val="en"/>
          </w:rPr>
          <m:t>{</m:t>
        </m:r>
        <m:sSup>
          <m:sSupPr>
            <m:ctrlPr>
              <w:rPr>
                <w:rFonts w:ascii="Cambria Math" w:hAnsi="Cambria Math" w:cs="Times New Roman"/>
                <w:i/>
                <w:color w:val="000000"/>
                <w:szCs w:val="24"/>
              </w:rPr>
            </m:ctrlPr>
          </m:sSupPr>
          <m:e>
            <m:r>
              <w:rPr>
                <w:rFonts w:ascii="Cambria Math" w:hAnsi="Cambria Math" w:cs="Times New Roman"/>
                <w:color w:val="000000"/>
                <w:szCs w:val="24"/>
              </w:rPr>
              <m:t>σ</m:t>
            </m:r>
          </m:e>
          <m:sup>
            <m:r>
              <w:rPr>
                <w:rFonts w:ascii="Cambria Math" w:hAnsi="Cambria Math" w:cs="Times New Roman"/>
                <w:color w:val="000000"/>
                <w:szCs w:val="24"/>
              </w:rPr>
              <m:t>2</m:t>
            </m:r>
          </m:sup>
        </m:sSup>
        <m:r>
          <w:rPr>
            <w:rFonts w:ascii="Cambria Math" w:hAnsi="Cambria Math" w:cs="Times New Roman"/>
            <w:color w:val="000000"/>
            <w:szCs w:val="24"/>
          </w:rPr>
          <m:t xml:space="preserve">, µ, </m:t>
        </m:r>
        <m:sSup>
          <m:sSupPr>
            <m:ctrlPr>
              <w:rPr>
                <w:rFonts w:ascii="Cambria Math" w:hAnsi="Cambria Math" w:cs="Times New Roman"/>
                <w:i/>
                <w:color w:val="000000"/>
                <w:szCs w:val="24"/>
              </w:rPr>
            </m:ctrlPr>
          </m:sSupPr>
          <m:e>
            <m:r>
              <w:rPr>
                <w:rFonts w:ascii="Cambria Math" w:hAnsi="Cambria Math" w:cs="Times New Roman"/>
                <w:color w:val="000000"/>
                <w:szCs w:val="24"/>
              </w:rPr>
              <m:t>τ</m:t>
            </m:r>
          </m:e>
          <m:sup>
            <m:r>
              <w:rPr>
                <w:rFonts w:ascii="Cambria Math" w:hAnsi="Cambria Math" w:cs="Times New Roman"/>
                <w:color w:val="000000"/>
                <w:szCs w:val="24"/>
              </w:rPr>
              <m:t>2</m:t>
            </m:r>
          </m:sup>
        </m:sSup>
        <m:r>
          <w:rPr>
            <w:rFonts w:ascii="Cambria Math" w:hAnsi="Cambria Math" w:cs="Times New Roman"/>
            <w:color w:val="000000"/>
            <w:szCs w:val="24"/>
          </w:rPr>
          <m:t>}</m:t>
        </m:r>
      </m:oMath>
      <w:r w:rsidR="00B21973">
        <w:rPr>
          <w:rFonts w:eastAsiaTheme="minorEastAsia"/>
          <w:color w:val="000000"/>
          <w:szCs w:val="24"/>
        </w:rPr>
        <w:t xml:space="preserve"> </w:t>
      </w:r>
      <w:r w:rsidR="00B35163" w:rsidRPr="00D51F6D">
        <w:rPr>
          <w:rFonts w:eastAsiaTheme="minorEastAsia" w:cs="Times New Roman"/>
          <w:szCs w:val="24"/>
          <w:lang w:eastAsia="zh-CN"/>
        </w:rPr>
        <w:t xml:space="preserve">are </w:t>
      </w:r>
      <w:r w:rsidR="006674F5" w:rsidRPr="006674F5">
        <w:rPr>
          <w:rFonts w:eastAsiaTheme="minorEastAsia" w:cs="Times New Roman"/>
          <w:szCs w:val="24"/>
          <w:lang w:eastAsia="zh-CN"/>
        </w:rPr>
        <w:t>0.03174972</w:t>
      </w:r>
      <w:r w:rsidR="00B35163" w:rsidRPr="009D2692">
        <w:rPr>
          <w:rFonts w:eastAsiaTheme="minorEastAsia" w:cs="Times New Roman"/>
          <w:szCs w:val="24"/>
          <w:lang w:eastAsia="zh-CN"/>
        </w:rPr>
        <w:t xml:space="preserve">, </w:t>
      </w:r>
      <w:r w:rsidR="006674F5" w:rsidRPr="006674F5">
        <w:rPr>
          <w:rFonts w:eastAsiaTheme="minorEastAsia" w:cs="Times New Roman"/>
          <w:szCs w:val="24"/>
          <w:lang w:eastAsia="zh-CN"/>
        </w:rPr>
        <w:t xml:space="preserve">5.66786683 </w:t>
      </w:r>
      <w:r w:rsidR="00B35163" w:rsidRPr="009D2692">
        <w:rPr>
          <w:rFonts w:eastAsiaTheme="minorEastAsia" w:cs="Times New Roman"/>
          <w:szCs w:val="24"/>
          <w:lang w:eastAsia="zh-CN"/>
        </w:rPr>
        <w:t>and</w:t>
      </w:r>
      <w:r w:rsidR="00457C41">
        <w:rPr>
          <w:rFonts w:eastAsiaTheme="minorEastAsia" w:cs="Times New Roman"/>
          <w:szCs w:val="24"/>
          <w:lang w:eastAsia="zh-CN"/>
        </w:rPr>
        <w:t xml:space="preserve"> </w:t>
      </w:r>
      <w:r w:rsidR="006674F5" w:rsidRPr="006674F5">
        <w:rPr>
          <w:rFonts w:eastAsiaTheme="minorEastAsia" w:cs="Times New Roman"/>
          <w:szCs w:val="24"/>
          <w:lang w:eastAsia="zh-CN"/>
        </w:rPr>
        <w:t xml:space="preserve">0.11774262 </w:t>
      </w:r>
      <w:r w:rsidR="00B35163" w:rsidRPr="00D51F6D">
        <w:rPr>
          <w:rFonts w:eastAsiaTheme="minorEastAsia" w:cs="Times New Roman"/>
          <w:szCs w:val="24"/>
          <w:lang w:eastAsia="zh-CN"/>
        </w:rPr>
        <w:t>respec</w:t>
      </w:r>
      <w:r w:rsidR="00B35163">
        <w:rPr>
          <w:rFonts w:eastAsiaTheme="minorEastAsia" w:cs="Times New Roman"/>
          <w:szCs w:val="24"/>
          <w:lang w:eastAsia="zh-CN"/>
        </w:rPr>
        <w:t>tively</w:t>
      </w:r>
      <w:r>
        <w:rPr>
          <w:rFonts w:eastAsiaTheme="minorEastAsia" w:cs="Times New Roman"/>
          <w:szCs w:val="24"/>
          <w:lang w:eastAsia="zh-CN"/>
        </w:rPr>
        <w:t xml:space="preserve"> to n</w:t>
      </w:r>
      <w:r w:rsidR="00B35163">
        <w:rPr>
          <w:rFonts w:eastAsiaTheme="minorEastAsia" w:cs="Times New Roman"/>
          <w:szCs w:val="24"/>
          <w:lang w:eastAsia="zh-CN"/>
        </w:rPr>
        <w:t>on-</w:t>
      </w:r>
      <w:r w:rsidR="00B35163" w:rsidRPr="009D2692">
        <w:rPr>
          <w:rFonts w:eastAsiaTheme="minorEastAsia" w:cs="Times New Roman"/>
          <w:szCs w:val="24"/>
          <w:lang w:eastAsia="zh-CN"/>
        </w:rPr>
        <w:t>schizophrenics</w:t>
      </w:r>
      <w:r w:rsidR="00B35163">
        <w:rPr>
          <w:rFonts w:eastAsiaTheme="minorEastAsia" w:cs="Times New Roman"/>
          <w:szCs w:val="24"/>
          <w:lang w:eastAsia="zh-CN"/>
        </w:rPr>
        <w:t xml:space="preserve">. In </w:t>
      </w:r>
      <w:r w:rsidR="00B35163" w:rsidRPr="009D2692">
        <w:rPr>
          <w:rFonts w:eastAsiaTheme="minorEastAsia" w:cs="Times New Roman"/>
          <w:szCs w:val="24"/>
          <w:lang w:eastAsia="zh-CN"/>
        </w:rPr>
        <w:t>schizophrenics</w:t>
      </w:r>
      <w:r w:rsidR="00B35163">
        <w:rPr>
          <w:rFonts w:eastAsiaTheme="minorEastAsia" w:cs="Times New Roman"/>
          <w:szCs w:val="24"/>
          <w:lang w:eastAsia="zh-CN"/>
        </w:rPr>
        <w:t xml:space="preserve"> group, t</w:t>
      </w:r>
      <w:r w:rsidR="00B35163" w:rsidRPr="00D51F6D">
        <w:rPr>
          <w:rFonts w:eastAsiaTheme="minorEastAsia" w:cs="Times New Roman"/>
          <w:szCs w:val="24"/>
          <w:lang w:eastAsia="zh-CN"/>
        </w:rPr>
        <w:t xml:space="preserve">he posterior means of </w:t>
      </w:r>
      <m:oMath>
        <m:r>
          <w:rPr>
            <w:rFonts w:ascii="Cambria Math" w:eastAsiaTheme="minorEastAsia" w:hAnsi="Cambria Math"/>
            <w:lang w:val="en"/>
          </w:rPr>
          <m:t>{</m:t>
        </m:r>
        <m:sSup>
          <m:sSupPr>
            <m:ctrlPr>
              <w:rPr>
                <w:rFonts w:ascii="Cambria Math" w:hAnsi="Cambria Math" w:cs="Times New Roman"/>
                <w:i/>
                <w:color w:val="000000"/>
                <w:szCs w:val="24"/>
              </w:rPr>
            </m:ctrlPr>
          </m:sSupPr>
          <m:e>
            <m:r>
              <w:rPr>
                <w:rFonts w:ascii="Cambria Math" w:hAnsi="Cambria Math" w:cs="Times New Roman"/>
                <w:color w:val="000000"/>
                <w:szCs w:val="24"/>
              </w:rPr>
              <m:t>σ</m:t>
            </m:r>
          </m:e>
          <m:sup>
            <m:r>
              <w:rPr>
                <w:rFonts w:ascii="Cambria Math" w:hAnsi="Cambria Math" w:cs="Times New Roman"/>
                <w:color w:val="000000"/>
                <w:szCs w:val="24"/>
              </w:rPr>
              <m:t>2</m:t>
            </m:r>
          </m:sup>
        </m:sSup>
        <m:r>
          <w:rPr>
            <w:rFonts w:ascii="Cambria Math" w:hAnsi="Cambria Math" w:cs="Times New Roman"/>
            <w:color w:val="000000"/>
            <w:szCs w:val="24"/>
          </w:rPr>
          <m:t xml:space="preserve">, µ, </m:t>
        </m:r>
        <m:sSup>
          <m:sSupPr>
            <m:ctrlPr>
              <w:rPr>
                <w:rFonts w:ascii="Cambria Math" w:hAnsi="Cambria Math" w:cs="Times New Roman"/>
                <w:i/>
                <w:color w:val="000000"/>
                <w:szCs w:val="24"/>
              </w:rPr>
            </m:ctrlPr>
          </m:sSupPr>
          <m:e>
            <m:r>
              <w:rPr>
                <w:rFonts w:ascii="Cambria Math" w:hAnsi="Cambria Math" w:cs="Times New Roman"/>
                <w:color w:val="000000"/>
                <w:szCs w:val="24"/>
              </w:rPr>
              <m:t>τ</m:t>
            </m:r>
          </m:e>
          <m:sup>
            <m:r>
              <w:rPr>
                <w:rFonts w:ascii="Cambria Math" w:hAnsi="Cambria Math" w:cs="Times New Roman"/>
                <w:color w:val="000000"/>
                <w:szCs w:val="24"/>
              </w:rPr>
              <m:t>2</m:t>
            </m:r>
          </m:sup>
        </m:sSup>
        <m:r>
          <w:rPr>
            <w:rFonts w:ascii="Cambria Math" w:hAnsi="Cambria Math" w:cs="Times New Roman"/>
            <w:color w:val="000000"/>
            <w:szCs w:val="24"/>
          </w:rPr>
          <m:t>}</m:t>
        </m:r>
      </m:oMath>
      <w:r w:rsidR="00B21973">
        <w:rPr>
          <w:rFonts w:eastAsiaTheme="minorEastAsia"/>
          <w:color w:val="000000"/>
          <w:szCs w:val="24"/>
        </w:rPr>
        <w:t xml:space="preserve"> </w:t>
      </w:r>
      <w:r w:rsidR="00B35163" w:rsidRPr="00D51F6D">
        <w:rPr>
          <w:rFonts w:eastAsiaTheme="minorEastAsia" w:cs="Times New Roman"/>
          <w:szCs w:val="24"/>
          <w:lang w:eastAsia="zh-CN"/>
        </w:rPr>
        <w:t xml:space="preserve">are </w:t>
      </w:r>
      <w:r w:rsidR="006674F5" w:rsidRPr="006674F5">
        <w:rPr>
          <w:rFonts w:eastAsiaTheme="minorEastAsia" w:cs="Times New Roman"/>
          <w:szCs w:val="24"/>
          <w:lang w:eastAsia="zh-CN"/>
        </w:rPr>
        <w:t>0.1396830</w:t>
      </w:r>
      <w:r w:rsidR="00B35163" w:rsidRPr="009D2692">
        <w:rPr>
          <w:rFonts w:eastAsiaTheme="minorEastAsia" w:cs="Times New Roman"/>
          <w:szCs w:val="24"/>
          <w:lang w:eastAsia="zh-CN"/>
        </w:rPr>
        <w:t xml:space="preserve">, </w:t>
      </w:r>
      <w:r w:rsidR="006674F5" w:rsidRPr="006674F5">
        <w:rPr>
          <w:rFonts w:eastAsiaTheme="minorEastAsia" w:cs="Times New Roman"/>
          <w:szCs w:val="24"/>
          <w:lang w:eastAsia="zh-CN"/>
        </w:rPr>
        <w:t xml:space="preserve">6.0653227 </w:t>
      </w:r>
      <w:r w:rsidR="00B35163" w:rsidRPr="009D2692">
        <w:rPr>
          <w:rFonts w:eastAsiaTheme="minorEastAsia" w:cs="Times New Roman"/>
          <w:szCs w:val="24"/>
          <w:lang w:eastAsia="zh-CN"/>
        </w:rPr>
        <w:t xml:space="preserve">and </w:t>
      </w:r>
      <w:r w:rsidR="006674F5" w:rsidRPr="006674F5">
        <w:rPr>
          <w:rFonts w:eastAsiaTheme="minorEastAsia" w:cs="Times New Roman"/>
          <w:szCs w:val="24"/>
          <w:lang w:eastAsia="zh-CN"/>
        </w:rPr>
        <w:t>0.4646806</w:t>
      </w:r>
      <w:r w:rsidR="00B35163">
        <w:rPr>
          <w:rFonts w:eastAsiaTheme="minorEastAsia" w:cs="Times New Roman"/>
          <w:szCs w:val="24"/>
          <w:lang w:eastAsia="zh-CN"/>
        </w:rPr>
        <w:t>.</w:t>
      </w:r>
      <w:r w:rsidR="00B21973">
        <w:rPr>
          <w:rFonts w:eastAsiaTheme="minorEastAsia" w:cs="Times New Roman"/>
          <w:szCs w:val="24"/>
          <w:lang w:eastAsia="zh-CN"/>
        </w:rPr>
        <w:t xml:space="preserve"> </w:t>
      </w:r>
      <w:r w:rsidR="008947AF">
        <w:rPr>
          <w:rFonts w:eastAsiaTheme="minorEastAsia" w:cs="Times New Roman"/>
          <w:szCs w:val="24"/>
          <w:lang w:eastAsia="zh-CN"/>
        </w:rPr>
        <w:t xml:space="preserve">Compare two left panels for each group, we can see the range for most of posterior of </w:t>
      </w:r>
      <m:oMath>
        <m:sSup>
          <m:sSupPr>
            <m:ctrlPr>
              <w:rPr>
                <w:rFonts w:ascii="Cambria Math" w:hAnsi="Cambria Math" w:cs="Times New Roman"/>
                <w:i/>
                <w:color w:val="000000"/>
                <w:szCs w:val="24"/>
              </w:rPr>
            </m:ctrlPr>
          </m:sSupPr>
          <m:e>
            <m:r>
              <w:rPr>
                <w:rFonts w:ascii="Cambria Math" w:hAnsi="Cambria Math" w:cs="Times New Roman"/>
                <w:color w:val="000000"/>
                <w:szCs w:val="24"/>
              </w:rPr>
              <m:t>σ</m:t>
            </m:r>
          </m:e>
          <m:sup>
            <m:r>
              <w:rPr>
                <w:rFonts w:ascii="Cambria Math" w:hAnsi="Cambria Math" w:cs="Times New Roman"/>
                <w:color w:val="000000"/>
                <w:szCs w:val="24"/>
              </w:rPr>
              <m:t>2</m:t>
            </m:r>
          </m:sup>
        </m:sSup>
      </m:oMath>
      <w:r w:rsidR="008947AF">
        <w:rPr>
          <w:rFonts w:eastAsiaTheme="minorEastAsia" w:cs="Times New Roman"/>
          <w:color w:val="000000"/>
          <w:szCs w:val="24"/>
        </w:rPr>
        <w:t xml:space="preserve"> is lower than the range for most posterior of </w:t>
      </w:r>
      <m:oMath>
        <m:sSup>
          <m:sSupPr>
            <m:ctrlPr>
              <w:rPr>
                <w:rFonts w:ascii="Cambria Math" w:hAnsi="Cambria Math" w:cs="Times New Roman"/>
                <w:i/>
                <w:color w:val="000000"/>
                <w:szCs w:val="24"/>
              </w:rPr>
            </m:ctrlPr>
          </m:sSupPr>
          <m:e>
            <m:r>
              <w:rPr>
                <w:rFonts w:ascii="Cambria Math" w:hAnsi="Cambria Math" w:cs="Times New Roman"/>
                <w:color w:val="000000"/>
                <w:szCs w:val="24"/>
              </w:rPr>
              <m:t>τ</m:t>
            </m:r>
          </m:e>
          <m:sup>
            <m:r>
              <w:rPr>
                <w:rFonts w:ascii="Cambria Math" w:hAnsi="Cambria Math" w:cs="Times New Roman"/>
                <w:color w:val="000000"/>
                <w:szCs w:val="24"/>
              </w:rPr>
              <m:t>2</m:t>
            </m:r>
          </m:sup>
        </m:sSup>
      </m:oMath>
      <w:r w:rsidR="000951E0">
        <w:rPr>
          <w:rFonts w:eastAsiaTheme="minorEastAsia" w:cs="Times New Roman"/>
          <w:color w:val="000000"/>
          <w:szCs w:val="24"/>
        </w:rPr>
        <w:t xml:space="preserve"> which implicates b</w:t>
      </w:r>
      <w:r w:rsidR="008947AF">
        <w:rPr>
          <w:rFonts w:eastAsiaTheme="minorEastAsia" w:cs="Times New Roman"/>
          <w:szCs w:val="24"/>
          <w:lang w:eastAsia="zh-CN"/>
        </w:rPr>
        <w:t>etween-group variability (</w:t>
      </w:r>
      <m:oMath>
        <m:sSup>
          <m:sSupPr>
            <m:ctrlPr>
              <w:rPr>
                <w:rFonts w:ascii="Cambria Math" w:hAnsi="Cambria Math" w:cs="Times New Roman"/>
                <w:i/>
                <w:color w:val="000000"/>
                <w:szCs w:val="24"/>
              </w:rPr>
            </m:ctrlPr>
          </m:sSupPr>
          <m:e>
            <m:r>
              <w:rPr>
                <w:rFonts w:ascii="Cambria Math" w:hAnsi="Cambria Math" w:cs="Times New Roman"/>
                <w:color w:val="000000"/>
                <w:szCs w:val="24"/>
              </w:rPr>
              <m:t>τ</m:t>
            </m:r>
          </m:e>
          <m:sup>
            <m:r>
              <w:rPr>
                <w:rFonts w:ascii="Cambria Math" w:hAnsi="Cambria Math" w:cs="Times New Roman"/>
                <w:color w:val="000000"/>
                <w:szCs w:val="24"/>
              </w:rPr>
              <m:t>2</m:t>
            </m:r>
          </m:sup>
        </m:sSup>
      </m:oMath>
      <w:r w:rsidR="008947AF">
        <w:rPr>
          <w:rFonts w:eastAsiaTheme="minorEastAsia" w:cs="Times New Roman"/>
          <w:color w:val="000000"/>
          <w:szCs w:val="24"/>
        </w:rPr>
        <w:t>)</w:t>
      </w:r>
      <w:r w:rsidR="008947AF">
        <w:rPr>
          <w:rFonts w:eastAsiaTheme="minorEastAsia" w:cs="Times New Roman"/>
          <w:szCs w:val="24"/>
          <w:lang w:eastAsia="zh-CN"/>
        </w:rPr>
        <w:t xml:space="preserve"> is higher than within-group variability (</w:t>
      </w:r>
      <m:oMath>
        <m:sSup>
          <m:sSupPr>
            <m:ctrlPr>
              <w:rPr>
                <w:rFonts w:ascii="Cambria Math" w:hAnsi="Cambria Math" w:cs="Times New Roman"/>
                <w:i/>
                <w:color w:val="000000"/>
                <w:szCs w:val="24"/>
              </w:rPr>
            </m:ctrlPr>
          </m:sSupPr>
          <m:e>
            <m:r>
              <w:rPr>
                <w:rFonts w:ascii="Cambria Math" w:hAnsi="Cambria Math" w:cs="Times New Roman"/>
                <w:color w:val="000000"/>
                <w:szCs w:val="24"/>
              </w:rPr>
              <m:t>σ</m:t>
            </m:r>
          </m:e>
          <m:sup>
            <m:r>
              <w:rPr>
                <w:rFonts w:ascii="Cambria Math" w:hAnsi="Cambria Math" w:cs="Times New Roman"/>
                <w:color w:val="000000"/>
                <w:szCs w:val="24"/>
              </w:rPr>
              <m:t>2</m:t>
            </m:r>
          </m:sup>
        </m:sSup>
      </m:oMath>
      <w:r w:rsidR="008947AF">
        <w:rPr>
          <w:rFonts w:eastAsiaTheme="minorEastAsia" w:cs="Times New Roman"/>
          <w:color w:val="000000"/>
          <w:szCs w:val="24"/>
        </w:rPr>
        <w:t>). This make</w:t>
      </w:r>
      <w:r w:rsidR="00F96EA0">
        <w:rPr>
          <w:rFonts w:eastAsiaTheme="minorEastAsia" w:cs="Times New Roman"/>
          <w:color w:val="000000"/>
          <w:szCs w:val="24"/>
        </w:rPr>
        <w:t>s</w:t>
      </w:r>
      <w:r w:rsidR="008947AF">
        <w:rPr>
          <w:rFonts w:eastAsiaTheme="minorEastAsia" w:cs="Times New Roman"/>
          <w:color w:val="000000"/>
          <w:szCs w:val="24"/>
        </w:rPr>
        <w:t xml:space="preserve"> sense since </w:t>
      </w:r>
      <w:r w:rsidR="00F96EA0">
        <w:rPr>
          <w:rFonts w:eastAsiaTheme="minorEastAsia" w:cs="Times New Roman"/>
          <w:color w:val="000000"/>
          <w:szCs w:val="24"/>
        </w:rPr>
        <w:t>generally variabilities from different individuals is higher than the variabilities from the same individuals on repeated measures.</w:t>
      </w:r>
    </w:p>
    <w:p w:rsidR="001610C0" w:rsidRDefault="001610C0" w:rsidP="00B07126">
      <w:pPr>
        <w:ind w:left="-144"/>
        <w:jc w:val="center"/>
        <w:rPr>
          <w:rFonts w:eastAsiaTheme="minorEastAsia"/>
          <w:color w:val="000000"/>
          <w:szCs w:val="24"/>
        </w:rPr>
      </w:pPr>
    </w:p>
    <w:p w:rsidR="001610C0" w:rsidRDefault="001610C0" w:rsidP="00B07126">
      <w:pPr>
        <w:ind w:left="-144"/>
        <w:jc w:val="center"/>
        <w:rPr>
          <w:rFonts w:eastAsiaTheme="minorEastAsia"/>
          <w:color w:val="000000"/>
          <w:szCs w:val="24"/>
        </w:rPr>
      </w:pPr>
    </w:p>
    <w:p w:rsidR="001610C0" w:rsidRDefault="001610C0" w:rsidP="00B07126">
      <w:pPr>
        <w:ind w:left="-144"/>
        <w:jc w:val="center"/>
        <w:rPr>
          <w:rFonts w:eastAsiaTheme="minorEastAsia"/>
          <w:color w:val="000000"/>
          <w:szCs w:val="24"/>
        </w:rPr>
      </w:pPr>
    </w:p>
    <w:p w:rsidR="001610C0" w:rsidRDefault="001610C0" w:rsidP="00B07126">
      <w:pPr>
        <w:ind w:left="-144"/>
        <w:jc w:val="center"/>
        <w:rPr>
          <w:rFonts w:eastAsiaTheme="minorEastAsia"/>
          <w:color w:val="000000"/>
          <w:szCs w:val="24"/>
        </w:rPr>
      </w:pPr>
    </w:p>
    <w:p w:rsidR="001610C0" w:rsidRDefault="001610C0" w:rsidP="00B07126">
      <w:pPr>
        <w:ind w:left="-144"/>
        <w:jc w:val="center"/>
        <w:rPr>
          <w:rFonts w:eastAsiaTheme="minorEastAsia"/>
          <w:color w:val="000000"/>
          <w:szCs w:val="24"/>
        </w:rPr>
      </w:pPr>
    </w:p>
    <w:p w:rsidR="001610C0" w:rsidRDefault="001610C0" w:rsidP="00B07126">
      <w:pPr>
        <w:ind w:left="-144"/>
        <w:jc w:val="center"/>
        <w:rPr>
          <w:rFonts w:eastAsiaTheme="minorEastAsia"/>
          <w:color w:val="000000"/>
          <w:szCs w:val="24"/>
        </w:rPr>
      </w:pPr>
    </w:p>
    <w:p w:rsidR="00C84AA5" w:rsidRDefault="00C84AA5" w:rsidP="00B07126">
      <w:pPr>
        <w:ind w:left="-144"/>
        <w:jc w:val="center"/>
      </w:pPr>
      <w:r>
        <w:rPr>
          <w:rFonts w:eastAsiaTheme="minorEastAsia"/>
          <w:color w:val="000000"/>
          <w:szCs w:val="24"/>
        </w:rPr>
        <w:t xml:space="preserve">Fig.10, posterior distributions for </w:t>
      </w:r>
      <m:oMath>
        <m:r>
          <w:rPr>
            <w:rFonts w:ascii="Cambria Math" w:eastAsiaTheme="minorEastAsia" w:hAnsi="Cambria Math"/>
            <w:lang w:val="en"/>
          </w:rPr>
          <m:t>{</m:t>
        </m:r>
        <m:sSup>
          <m:sSupPr>
            <m:ctrlPr>
              <w:rPr>
                <w:rFonts w:ascii="Cambria Math" w:hAnsi="Cambria Math" w:cs="Times New Roman"/>
                <w:i/>
                <w:color w:val="000000"/>
                <w:szCs w:val="24"/>
              </w:rPr>
            </m:ctrlPr>
          </m:sSupPr>
          <m:e>
            <m:r>
              <w:rPr>
                <w:rFonts w:ascii="Cambria Math" w:hAnsi="Cambria Math" w:cs="Times New Roman"/>
                <w:color w:val="000000"/>
                <w:szCs w:val="24"/>
              </w:rPr>
              <m:t>σ</m:t>
            </m:r>
          </m:e>
          <m:sup>
            <m:r>
              <w:rPr>
                <w:rFonts w:ascii="Cambria Math" w:hAnsi="Cambria Math" w:cs="Times New Roman"/>
                <w:color w:val="000000"/>
                <w:szCs w:val="24"/>
              </w:rPr>
              <m:t>2</m:t>
            </m:r>
          </m:sup>
        </m:sSup>
        <m:r>
          <w:rPr>
            <w:rFonts w:ascii="Cambria Math" w:hAnsi="Cambria Math" w:cs="Times New Roman"/>
            <w:color w:val="000000"/>
            <w:szCs w:val="24"/>
          </w:rPr>
          <m:t xml:space="preserve">, µ, </m:t>
        </m:r>
        <m:sSup>
          <m:sSupPr>
            <m:ctrlPr>
              <w:rPr>
                <w:rFonts w:ascii="Cambria Math" w:hAnsi="Cambria Math" w:cs="Times New Roman"/>
                <w:i/>
                <w:color w:val="000000"/>
                <w:szCs w:val="24"/>
              </w:rPr>
            </m:ctrlPr>
          </m:sSupPr>
          <m:e>
            <m:r>
              <w:rPr>
                <w:rFonts w:ascii="Cambria Math" w:hAnsi="Cambria Math" w:cs="Times New Roman"/>
                <w:color w:val="000000"/>
                <w:szCs w:val="24"/>
              </w:rPr>
              <m:t>τ</m:t>
            </m:r>
          </m:e>
          <m:sup>
            <m:r>
              <w:rPr>
                <w:rFonts w:ascii="Cambria Math" w:hAnsi="Cambria Math" w:cs="Times New Roman"/>
                <w:color w:val="000000"/>
                <w:szCs w:val="24"/>
              </w:rPr>
              <m:t>2</m:t>
            </m:r>
          </m:sup>
        </m:sSup>
        <m:r>
          <w:rPr>
            <w:rFonts w:ascii="Cambria Math" w:hAnsi="Cambria Math" w:cs="Times New Roman"/>
            <w:color w:val="000000"/>
            <w:szCs w:val="24"/>
          </w:rPr>
          <m:t>}</m:t>
        </m:r>
      </m:oMath>
      <w:r>
        <w:rPr>
          <w:rFonts w:eastAsiaTheme="minorEastAsia"/>
          <w:color w:val="000000"/>
          <w:szCs w:val="24"/>
        </w:rPr>
        <w:t xml:space="preserve"> of non-schizophrenics and schizophrenics</w:t>
      </w:r>
    </w:p>
    <w:p w:rsidR="00694E86" w:rsidRDefault="00196789" w:rsidP="00B07126">
      <w:pPr>
        <w:ind w:left="-144"/>
        <w:jc w:val="center"/>
      </w:pPr>
      <w:r>
        <w:rPr>
          <w:noProof/>
          <w:lang w:eastAsia="zh-CN"/>
        </w:rPr>
        <w:drawing>
          <wp:inline distT="0" distB="0" distL="0" distR="0" wp14:anchorId="27F44E68" wp14:editId="6270A600">
            <wp:extent cx="5751576" cy="2743200"/>
            <wp:effectExtent l="0" t="0" r="190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1 11 12 12 posterior for non and sch.jpe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51576" cy="2743200"/>
                    </a:xfrm>
                    <a:prstGeom prst="rect">
                      <a:avLst/>
                    </a:prstGeom>
                  </pic:spPr>
                </pic:pic>
              </a:graphicData>
            </a:graphic>
          </wp:inline>
        </w:drawing>
      </w:r>
    </w:p>
    <w:p w:rsidR="00D00DA2" w:rsidRDefault="008E383A" w:rsidP="00635FB4">
      <w:pPr>
        <w:autoSpaceDE w:val="0"/>
        <w:autoSpaceDN w:val="0"/>
        <w:adjustRightInd w:val="0"/>
        <w:jc w:val="both"/>
        <w:rPr>
          <w:rFonts w:eastAsiaTheme="minorEastAsia" w:cs="Times New Roman"/>
          <w:color w:val="000000"/>
          <w:szCs w:val="24"/>
        </w:rPr>
      </w:pPr>
      <w:r>
        <w:rPr>
          <w:rFonts w:eastAsiaTheme="minorEastAsia" w:cs="Times New Roman"/>
          <w:color w:val="000000"/>
          <w:szCs w:val="24"/>
        </w:rPr>
        <w:t xml:space="preserve">Comparing non-schizophrenics and schizophrenics with all posterior distributions of </w:t>
      </w:r>
      <m:oMath>
        <m:r>
          <w:rPr>
            <w:rFonts w:ascii="Cambria Math" w:eastAsiaTheme="minorEastAsia" w:hAnsi="Cambria Math"/>
            <w:lang w:val="en"/>
          </w:rPr>
          <m:t>{</m:t>
        </m:r>
        <m:sSup>
          <m:sSupPr>
            <m:ctrlPr>
              <w:rPr>
                <w:rFonts w:ascii="Cambria Math" w:hAnsi="Cambria Math" w:cs="Times New Roman"/>
                <w:i/>
                <w:color w:val="000000"/>
                <w:szCs w:val="24"/>
              </w:rPr>
            </m:ctrlPr>
          </m:sSupPr>
          <m:e>
            <m:r>
              <w:rPr>
                <w:rFonts w:ascii="Cambria Math" w:hAnsi="Cambria Math" w:cs="Times New Roman"/>
                <w:color w:val="000000"/>
                <w:szCs w:val="24"/>
              </w:rPr>
              <m:t>σ</m:t>
            </m:r>
          </m:e>
          <m:sup>
            <m:r>
              <w:rPr>
                <w:rFonts w:ascii="Cambria Math" w:hAnsi="Cambria Math" w:cs="Times New Roman"/>
                <w:color w:val="000000"/>
                <w:szCs w:val="24"/>
              </w:rPr>
              <m:t>2</m:t>
            </m:r>
          </m:sup>
        </m:sSup>
        <m:r>
          <w:rPr>
            <w:rFonts w:ascii="Cambria Math" w:hAnsi="Cambria Math" w:cs="Times New Roman"/>
            <w:color w:val="000000"/>
            <w:szCs w:val="24"/>
          </w:rPr>
          <m:t xml:space="preserve">, µ, </m:t>
        </m:r>
        <m:sSup>
          <m:sSupPr>
            <m:ctrlPr>
              <w:rPr>
                <w:rFonts w:ascii="Cambria Math" w:hAnsi="Cambria Math" w:cs="Times New Roman"/>
                <w:i/>
                <w:color w:val="000000"/>
                <w:szCs w:val="24"/>
              </w:rPr>
            </m:ctrlPr>
          </m:sSupPr>
          <m:e>
            <m:r>
              <w:rPr>
                <w:rFonts w:ascii="Cambria Math" w:hAnsi="Cambria Math" w:cs="Times New Roman"/>
                <w:color w:val="000000"/>
                <w:szCs w:val="24"/>
              </w:rPr>
              <m:t>τ</m:t>
            </m:r>
          </m:e>
          <m:sup>
            <m:r>
              <w:rPr>
                <w:rFonts w:ascii="Cambria Math" w:hAnsi="Cambria Math" w:cs="Times New Roman"/>
                <w:color w:val="000000"/>
                <w:szCs w:val="24"/>
              </w:rPr>
              <m:t>2</m:t>
            </m:r>
          </m:sup>
        </m:sSup>
        <m:r>
          <w:rPr>
            <w:rFonts w:ascii="Cambria Math" w:hAnsi="Cambria Math" w:cs="Times New Roman"/>
            <w:color w:val="000000"/>
            <w:szCs w:val="24"/>
          </w:rPr>
          <m:t>}</m:t>
        </m:r>
      </m:oMath>
      <w:r>
        <w:rPr>
          <w:rFonts w:eastAsiaTheme="minorEastAsia" w:cs="Times New Roman"/>
          <w:color w:val="000000"/>
          <w:szCs w:val="24"/>
        </w:rPr>
        <w:t xml:space="preserve"> is shown as Fig.10. </w:t>
      </w:r>
      <w:r w:rsidR="006543F3">
        <w:t>According to the posterior distribution</w:t>
      </w:r>
      <w:r w:rsidR="00B310EC">
        <w:t xml:space="preserve"> of </w:t>
      </w:r>
      <m:oMath>
        <m:r>
          <w:rPr>
            <w:rFonts w:ascii="Cambria Math" w:hAnsi="Cambria Math" w:cs="Times New Roman"/>
            <w:color w:val="000000"/>
            <w:szCs w:val="24"/>
          </w:rPr>
          <m:t>µ</m:t>
        </m:r>
      </m:oMath>
      <w:r w:rsidR="00B310EC">
        <w:t xml:space="preserve"> which is </w:t>
      </w:r>
      <w:r w:rsidR="006543F3">
        <w:t xml:space="preserve">in the right plot, </w:t>
      </w:r>
      <w:r w:rsidR="00352FFE">
        <w:t xml:space="preserve">we can get </w:t>
      </w:r>
      <w:r w:rsidR="00B310EC">
        <w:t xml:space="preserve">there’s big chance that </w:t>
      </w:r>
      <w:r w:rsidR="00352FFE">
        <w:t>schizophrenics has longer respon</w:t>
      </w:r>
      <w:r w:rsidR="00B310EC">
        <w:t>se time than non-schizophrenics. And this probability is obtained in R program as 0.9</w:t>
      </w:r>
      <w:r w:rsidR="002F2181">
        <w:t>206</w:t>
      </w:r>
      <w:r w:rsidR="00B310EC">
        <w:t xml:space="preserve"> (see appendix).</w:t>
      </w:r>
      <w:r w:rsidR="00BE1784">
        <w:t xml:space="preserve"> </w:t>
      </w:r>
      <w:r w:rsidR="00E91E3A">
        <w:t xml:space="preserve">From the right two plots, we conclude that within-group </w:t>
      </w:r>
      <w:r w:rsidR="00E91E3A">
        <w:rPr>
          <w:rFonts w:eastAsiaTheme="minorEastAsia" w:cs="Times New Roman"/>
          <w:szCs w:val="24"/>
          <w:lang w:eastAsia="zh-CN"/>
        </w:rPr>
        <w:t>(</w:t>
      </w:r>
      <m:oMath>
        <m:sSup>
          <m:sSupPr>
            <m:ctrlPr>
              <w:rPr>
                <w:rFonts w:ascii="Cambria Math" w:hAnsi="Cambria Math" w:cs="Times New Roman"/>
                <w:i/>
                <w:color w:val="000000"/>
                <w:szCs w:val="24"/>
              </w:rPr>
            </m:ctrlPr>
          </m:sSupPr>
          <m:e>
            <m:r>
              <w:rPr>
                <w:rFonts w:ascii="Cambria Math" w:hAnsi="Cambria Math" w:cs="Times New Roman"/>
                <w:color w:val="000000"/>
                <w:szCs w:val="24"/>
              </w:rPr>
              <m:t>σ</m:t>
            </m:r>
          </m:e>
          <m:sup>
            <m:r>
              <w:rPr>
                <w:rFonts w:ascii="Cambria Math" w:hAnsi="Cambria Math" w:cs="Times New Roman"/>
                <w:color w:val="000000"/>
                <w:szCs w:val="24"/>
              </w:rPr>
              <m:t>2</m:t>
            </m:r>
          </m:sup>
        </m:sSup>
      </m:oMath>
      <w:r w:rsidR="00E91E3A">
        <w:rPr>
          <w:rFonts w:eastAsiaTheme="minorEastAsia" w:cs="Times New Roman"/>
          <w:color w:val="000000"/>
          <w:szCs w:val="24"/>
        </w:rPr>
        <w:t xml:space="preserve">) </w:t>
      </w:r>
      <w:r w:rsidR="00E91E3A">
        <w:t xml:space="preserve">variabilities and between-group variabilities </w:t>
      </w:r>
      <w:r w:rsidR="00E91E3A">
        <w:rPr>
          <w:rFonts w:eastAsiaTheme="minorEastAsia" w:cs="Times New Roman"/>
          <w:szCs w:val="24"/>
          <w:lang w:eastAsia="zh-CN"/>
        </w:rPr>
        <w:t>(</w:t>
      </w:r>
      <m:oMath>
        <m:sSup>
          <m:sSupPr>
            <m:ctrlPr>
              <w:rPr>
                <w:rFonts w:ascii="Cambria Math" w:hAnsi="Cambria Math" w:cs="Times New Roman"/>
                <w:i/>
                <w:color w:val="000000"/>
                <w:szCs w:val="24"/>
              </w:rPr>
            </m:ctrlPr>
          </m:sSupPr>
          <m:e>
            <m:r>
              <w:rPr>
                <w:rFonts w:ascii="Cambria Math" w:hAnsi="Cambria Math" w:cs="Times New Roman"/>
                <w:color w:val="000000"/>
                <w:szCs w:val="24"/>
              </w:rPr>
              <m:t>τ</m:t>
            </m:r>
          </m:e>
          <m:sup>
            <m:r>
              <w:rPr>
                <w:rFonts w:ascii="Cambria Math" w:hAnsi="Cambria Math" w:cs="Times New Roman"/>
                <w:color w:val="000000"/>
                <w:szCs w:val="24"/>
              </w:rPr>
              <m:t>2</m:t>
            </m:r>
          </m:sup>
        </m:sSup>
      </m:oMath>
      <w:r w:rsidR="00E91E3A">
        <w:rPr>
          <w:rFonts w:eastAsiaTheme="minorEastAsia" w:cs="Times New Roman"/>
          <w:color w:val="000000"/>
          <w:szCs w:val="24"/>
        </w:rPr>
        <w:t>) of schizophrenics are all higher th</w:t>
      </w:r>
      <w:r w:rsidR="000416D2">
        <w:rPr>
          <w:rFonts w:eastAsiaTheme="minorEastAsia" w:cs="Times New Roman"/>
          <w:color w:val="000000"/>
          <w:szCs w:val="24"/>
        </w:rPr>
        <w:t xml:space="preserve">an them from non-schizophrenics which is </w:t>
      </w:r>
      <w:r w:rsidR="009E4EAD">
        <w:rPr>
          <w:rFonts w:eastAsiaTheme="minorEastAsia" w:cs="Times New Roman"/>
          <w:color w:val="000000"/>
          <w:szCs w:val="24"/>
        </w:rPr>
        <w:t xml:space="preserve">consistent with </w:t>
      </w:r>
      <w:r w:rsidR="000416D2">
        <w:rPr>
          <w:rFonts w:eastAsiaTheme="minorEastAsia" w:cs="Times New Roman"/>
          <w:color w:val="000000"/>
          <w:szCs w:val="24"/>
        </w:rPr>
        <w:t xml:space="preserve">the result from the observed data in section 2.1 of this paper. </w:t>
      </w:r>
    </w:p>
    <w:p w:rsidR="000914BF" w:rsidRPr="000914BF" w:rsidRDefault="000914BF" w:rsidP="000914BF">
      <w:pPr>
        <w:pStyle w:val="Heading3"/>
        <w:ind w:left="-144"/>
        <w:rPr>
          <w:rFonts w:ascii="Times New Roman" w:hAnsi="Times New Roman" w:cs="Times New Roman"/>
          <w:color w:val="auto"/>
          <w:sz w:val="26"/>
          <w:szCs w:val="26"/>
        </w:rPr>
      </w:pPr>
      <w:r>
        <w:rPr>
          <w:rFonts w:ascii="Times New Roman" w:hAnsi="Times New Roman" w:cs="Times New Roman"/>
          <w:color w:val="auto"/>
          <w:sz w:val="26"/>
          <w:szCs w:val="26"/>
        </w:rPr>
        <w:t>2.3</w:t>
      </w:r>
      <w:r w:rsidR="006D72E5">
        <w:rPr>
          <w:rFonts w:ascii="Times New Roman" w:hAnsi="Times New Roman" w:cs="Times New Roman"/>
          <w:color w:val="auto"/>
          <w:sz w:val="26"/>
          <w:szCs w:val="26"/>
        </w:rPr>
        <w:t xml:space="preserve"> </w:t>
      </w:r>
      <w:r>
        <w:rPr>
          <w:rFonts w:ascii="Times New Roman" w:hAnsi="Times New Roman" w:cs="Times New Roman"/>
          <w:color w:val="auto"/>
          <w:sz w:val="26"/>
          <w:szCs w:val="26"/>
        </w:rPr>
        <w:t>Analysis with different Prior Parameters</w:t>
      </w:r>
    </w:p>
    <w:p w:rsidR="00CA7233" w:rsidRDefault="00CA7233" w:rsidP="00635FB4">
      <w:pPr>
        <w:jc w:val="both"/>
      </w:pPr>
      <w:r>
        <w:t xml:space="preserve">Since in Bayesian inference, posterior distributions is under the same family of prior distributions. So posterior is sensitive with prior distributions with proper parameter values. And several sets of parameter </w:t>
      </w:r>
      <w:r w:rsidR="00347749">
        <w:t xml:space="preserve">values </w:t>
      </w:r>
      <w:r>
        <w:t>for prior distribution</w:t>
      </w:r>
      <w:r w:rsidR="00347749">
        <w:t>s</w:t>
      </w:r>
      <w:r>
        <w:t xml:space="preserve"> </w:t>
      </w:r>
      <w:r w:rsidR="00347749">
        <w:t xml:space="preserve">of </w:t>
      </w:r>
      <m:oMath>
        <m:r>
          <w:rPr>
            <w:rFonts w:ascii="Cambria Math" w:eastAsiaTheme="minorEastAsia" w:hAnsi="Cambria Math"/>
            <w:color w:val="000000"/>
            <w:szCs w:val="24"/>
          </w:rPr>
          <m:t>p(</m:t>
        </m:r>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σ</m:t>
            </m:r>
          </m:e>
          <m:sup>
            <m:r>
              <w:rPr>
                <w:rFonts w:ascii="Cambria Math" w:eastAsiaTheme="minorEastAsia" w:hAnsi="Cambria Math"/>
                <w:color w:val="000000"/>
                <w:szCs w:val="24"/>
              </w:rPr>
              <m:t>2</m:t>
            </m:r>
          </m:sup>
        </m:sSup>
        <m:r>
          <w:rPr>
            <w:rFonts w:ascii="Cambria Math" w:eastAsiaTheme="minorEastAsia" w:hAnsi="Cambria Math"/>
            <w:color w:val="000000"/>
            <w:szCs w:val="24"/>
          </w:rPr>
          <m:t>)</m:t>
        </m:r>
      </m:oMath>
      <w:r w:rsidR="00347749" w:rsidRPr="00E65E0F">
        <w:rPr>
          <w:rFonts w:eastAsiaTheme="minorEastAsia"/>
          <w:color w:val="000000"/>
          <w:szCs w:val="24"/>
        </w:rPr>
        <w:t xml:space="preserve"> </w:t>
      </w:r>
      <w:r w:rsidR="00347749">
        <w:rPr>
          <w:rFonts w:eastAsiaTheme="minorEastAsia"/>
          <w:color w:val="000000"/>
          <w:szCs w:val="24"/>
        </w:rPr>
        <w:t xml:space="preserve">and </w:t>
      </w:r>
      <m:oMath>
        <m:r>
          <w:rPr>
            <w:rFonts w:ascii="Cambria Math" w:eastAsiaTheme="minorEastAsia" w:hAnsi="Cambria Math"/>
            <w:color w:val="000000"/>
            <w:szCs w:val="24"/>
          </w:rPr>
          <m:t>p(</m:t>
        </m:r>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τ</m:t>
            </m:r>
          </m:e>
          <m:sup>
            <m:r>
              <w:rPr>
                <w:rFonts w:ascii="Cambria Math" w:eastAsiaTheme="minorEastAsia" w:hAnsi="Cambria Math"/>
                <w:color w:val="000000"/>
                <w:szCs w:val="24"/>
              </w:rPr>
              <m:t>2</m:t>
            </m:r>
          </m:sup>
        </m:sSup>
        <m:r>
          <w:rPr>
            <w:rFonts w:ascii="Cambria Math" w:eastAsiaTheme="minorEastAsia" w:hAnsi="Cambria Math"/>
            <w:color w:val="000000"/>
            <w:szCs w:val="24"/>
          </w:rPr>
          <m:t>)</m:t>
        </m:r>
      </m:oMath>
      <w:r w:rsidR="00347749" w:rsidRPr="00E65E0F">
        <w:rPr>
          <w:rFonts w:eastAsiaTheme="minorEastAsia"/>
          <w:color w:val="000000"/>
          <w:szCs w:val="24"/>
        </w:rPr>
        <w:t xml:space="preserve"> </w:t>
      </w:r>
      <w:r w:rsidR="00347749">
        <w:t>will be</w:t>
      </w:r>
      <w:r>
        <w:t xml:space="preserve"> tried here</w:t>
      </w:r>
      <w:r w:rsidR="00347749">
        <w:t xml:space="preserve"> based on the rules mentioned in section 2.2.3</w:t>
      </w:r>
      <w:r>
        <w:t>.</w:t>
      </w:r>
      <w:r w:rsidR="00347749">
        <w:t xml:space="preserve"> Different parameter values for prior </w:t>
      </w:r>
      <m:oMath>
        <m:r>
          <w:rPr>
            <w:rFonts w:ascii="Cambria Math" w:eastAsiaTheme="minorEastAsia" w:hAnsi="Cambria Math"/>
            <w:color w:val="000000"/>
            <w:szCs w:val="24"/>
          </w:rPr>
          <m:t>p(µ)</m:t>
        </m:r>
      </m:oMath>
      <w:r w:rsidR="00347749">
        <w:rPr>
          <w:rFonts w:eastAsiaTheme="minorEastAsia"/>
          <w:color w:val="000000"/>
          <w:szCs w:val="24"/>
        </w:rPr>
        <w:t xml:space="preserve"> won’t be re-considered here because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µ</m:t>
            </m:r>
          </m:e>
          <m:sub>
            <m:r>
              <w:rPr>
                <w:rFonts w:ascii="Cambria Math" w:eastAsiaTheme="minorEastAsia" w:hAnsi="Cambria Math"/>
                <w:color w:val="000000"/>
                <w:szCs w:val="24"/>
              </w:rPr>
              <m:t>0</m:t>
            </m:r>
          </m:sub>
        </m:sSub>
      </m:oMath>
      <w:r w:rsidR="00347749">
        <w:rPr>
          <w:rFonts w:eastAsiaTheme="minorEastAsia"/>
          <w:color w:val="000000"/>
          <w:szCs w:val="24"/>
        </w:rPr>
        <w:t xml:space="preserve"> and </w:t>
      </w:r>
      <m:oMath>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γ</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oMath>
      <w:r w:rsidR="00347749">
        <w:rPr>
          <w:rFonts w:eastAsiaTheme="minorEastAsia"/>
          <w:color w:val="000000"/>
          <w:szCs w:val="24"/>
        </w:rPr>
        <w:t xml:space="preserve"> are from fixed observed data with normal distribution.</w:t>
      </w:r>
    </w:p>
    <w:p w:rsidR="00347749" w:rsidRPr="00347749" w:rsidRDefault="00347749" w:rsidP="0017493A">
      <w:pPr>
        <w:pStyle w:val="ListParagraph"/>
        <w:numPr>
          <w:ilvl w:val="0"/>
          <w:numId w:val="43"/>
        </w:numPr>
        <w:spacing w:line="360" w:lineRule="auto"/>
        <w:rPr>
          <w:rFonts w:eastAsiaTheme="minorEastAsia"/>
          <w:color w:val="000000"/>
          <w:szCs w:val="24"/>
        </w:rPr>
      </w:pPr>
      <w:r w:rsidRPr="00347749">
        <w:rPr>
          <w:rFonts w:eastAsiaTheme="minorEastAsia"/>
          <w:color w:val="000000"/>
          <w:szCs w:val="24"/>
        </w:rPr>
        <w:t xml:space="preserve">Non-schizophrenics,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ν</m:t>
            </m:r>
          </m:e>
          <m:sub>
            <m:r>
              <w:rPr>
                <w:rFonts w:ascii="Cambria Math" w:eastAsiaTheme="minorEastAsia" w:hAnsi="Cambria Math"/>
                <w:color w:val="000000"/>
                <w:szCs w:val="24"/>
              </w:rPr>
              <m:t>0</m:t>
            </m:r>
          </m:sub>
        </m:sSub>
        <m:r>
          <w:rPr>
            <w:rFonts w:ascii="Cambria Math" w:eastAsiaTheme="minorEastAsia" w:hAnsi="Cambria Math"/>
            <w:color w:val="000000"/>
            <w:szCs w:val="24"/>
          </w:rPr>
          <m:t>=</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η</m:t>
            </m:r>
          </m:e>
          <m:sub>
            <m:r>
              <w:rPr>
                <w:rFonts w:ascii="Cambria Math" w:eastAsiaTheme="minorEastAsia" w:hAnsi="Cambria Math"/>
                <w:color w:val="000000"/>
                <w:szCs w:val="24"/>
              </w:rPr>
              <m:t>0</m:t>
            </m:r>
          </m:sub>
        </m:sSub>
        <m:r>
          <w:rPr>
            <w:rFonts w:ascii="Cambria Math" w:eastAsiaTheme="minorEastAsia" w:hAnsi="Cambria Math"/>
            <w:color w:val="000000"/>
            <w:szCs w:val="24"/>
          </w:rPr>
          <m:t xml:space="preserve">=2, </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σ</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τ</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=1</m:t>
        </m:r>
      </m:oMath>
    </w:p>
    <w:p w:rsidR="00347749" w:rsidRDefault="00347749" w:rsidP="0017493A">
      <w:pPr>
        <w:rPr>
          <w:rFonts w:eastAsiaTheme="minorEastAsia"/>
          <w:color w:val="000000"/>
          <w:szCs w:val="24"/>
        </w:rPr>
      </w:pPr>
      <w:r>
        <w:rPr>
          <w:rFonts w:eastAsiaTheme="minorEastAsia"/>
          <w:color w:val="000000"/>
          <w:szCs w:val="24"/>
        </w:rPr>
        <w:t xml:space="preserve">          </w:t>
      </w:r>
      <w:r w:rsidR="0017493A">
        <w:rPr>
          <w:rFonts w:eastAsiaTheme="minorEastAsia"/>
          <w:color w:val="000000"/>
          <w:szCs w:val="24"/>
        </w:rPr>
        <w:t xml:space="preserve">         </w:t>
      </w:r>
      <w:r>
        <w:rPr>
          <w:rFonts w:eastAsiaTheme="minorEastAsia"/>
          <w:color w:val="000000"/>
          <w:szCs w:val="24"/>
        </w:rPr>
        <w:t xml:space="preserve">Schizophrenics,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ν</m:t>
            </m:r>
          </m:e>
          <m:sub>
            <m:r>
              <w:rPr>
                <w:rFonts w:ascii="Cambria Math" w:eastAsiaTheme="minorEastAsia" w:hAnsi="Cambria Math"/>
                <w:color w:val="000000"/>
                <w:szCs w:val="24"/>
              </w:rPr>
              <m:t>0</m:t>
            </m:r>
          </m:sub>
        </m:sSub>
        <m:r>
          <w:rPr>
            <w:rFonts w:ascii="Cambria Math" w:eastAsiaTheme="minorEastAsia" w:hAnsi="Cambria Math"/>
            <w:color w:val="000000"/>
            <w:szCs w:val="24"/>
          </w:rPr>
          <m:t>=</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η</m:t>
            </m:r>
          </m:e>
          <m:sub>
            <m:r>
              <w:rPr>
                <w:rFonts w:ascii="Cambria Math" w:eastAsiaTheme="minorEastAsia" w:hAnsi="Cambria Math"/>
                <w:color w:val="000000"/>
                <w:szCs w:val="24"/>
              </w:rPr>
              <m:t>0</m:t>
            </m:r>
          </m:sub>
        </m:sSub>
        <m:r>
          <w:rPr>
            <w:rFonts w:ascii="Cambria Math" w:eastAsiaTheme="minorEastAsia" w:hAnsi="Cambria Math"/>
            <w:color w:val="000000"/>
            <w:szCs w:val="24"/>
          </w:rPr>
          <m:t xml:space="preserve">=2, </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σ</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τ</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=2</m:t>
        </m:r>
      </m:oMath>
    </w:p>
    <w:p w:rsidR="00655ACF" w:rsidRDefault="00655ACF" w:rsidP="00B07126">
      <w:pPr>
        <w:ind w:left="-144"/>
        <w:rPr>
          <w:rFonts w:eastAsiaTheme="minorEastAsia"/>
          <w:color w:val="000000"/>
          <w:szCs w:val="24"/>
        </w:rPr>
      </w:pPr>
    </w:p>
    <w:p w:rsidR="006E6C2C" w:rsidRDefault="003C367B" w:rsidP="00B07126">
      <w:pPr>
        <w:ind w:left="-144"/>
        <w:jc w:val="center"/>
        <w:rPr>
          <w:rFonts w:eastAsiaTheme="minorEastAsia"/>
          <w:color w:val="000000"/>
          <w:szCs w:val="24"/>
        </w:rPr>
      </w:pPr>
      <w:r>
        <w:rPr>
          <w:rFonts w:eastAsiaTheme="minorEastAsia"/>
          <w:color w:val="000000"/>
          <w:szCs w:val="24"/>
        </w:rPr>
        <w:t xml:space="preserve">Fig.11, </w:t>
      </w:r>
      <w:r w:rsidR="00BA7EDC">
        <w:rPr>
          <w:rFonts w:eastAsiaTheme="minorEastAsia"/>
          <w:color w:val="000000"/>
          <w:szCs w:val="24"/>
        </w:rPr>
        <w:t>comparison of the posterior distribution for two groups</w:t>
      </w:r>
      <w:r w:rsidR="006E6C2C">
        <w:rPr>
          <w:rFonts w:eastAsiaTheme="minorEastAsia"/>
          <w:noProof/>
          <w:color w:val="000000"/>
          <w:szCs w:val="24"/>
          <w:lang w:eastAsia="zh-CN"/>
        </w:rPr>
        <w:drawing>
          <wp:inline distT="0" distB="0" distL="0" distR="0" wp14:anchorId="169D2D03" wp14:editId="26D48BDB">
            <wp:extent cx="5751576" cy="2743200"/>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1 21 22 22 posterior for non and sch.jpe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51576" cy="2743200"/>
                    </a:xfrm>
                    <a:prstGeom prst="rect">
                      <a:avLst/>
                    </a:prstGeom>
                  </pic:spPr>
                </pic:pic>
              </a:graphicData>
            </a:graphic>
          </wp:inline>
        </w:drawing>
      </w:r>
    </w:p>
    <w:p w:rsidR="006E6C2C" w:rsidRDefault="006E6C2C" w:rsidP="0017493A">
      <w:pPr>
        <w:jc w:val="both"/>
      </w:pPr>
      <w:r>
        <w:rPr>
          <w:rFonts w:eastAsiaTheme="minorEastAsia"/>
          <w:color w:val="000000"/>
          <w:szCs w:val="24"/>
        </w:rPr>
        <w:t xml:space="preserve">The posteriors of non-schizophrenics and schizophrenics comparison is as Fig.11. </w:t>
      </w:r>
      <w:r w:rsidR="00E1567A">
        <w:rPr>
          <w:rFonts w:eastAsiaTheme="minorEastAsia"/>
          <w:color w:val="000000"/>
          <w:szCs w:val="24"/>
        </w:rPr>
        <w:t>From R program,</w:t>
      </w:r>
      <w:r>
        <w:t xml:space="preserve"> the probability that schizophrenics has longer response time than non-schizophrenics is 0.8</w:t>
      </w:r>
      <w:r w:rsidR="00FD5159">
        <w:t>804</w:t>
      </w:r>
      <w:r>
        <w:t>.</w:t>
      </w:r>
    </w:p>
    <w:p w:rsidR="00655ACF" w:rsidRDefault="00655ACF" w:rsidP="00DC5B5E">
      <w:pPr>
        <w:ind w:left="-144"/>
        <w:jc w:val="both"/>
      </w:pPr>
    </w:p>
    <w:p w:rsidR="00655ACF" w:rsidRDefault="00655ACF" w:rsidP="00DC5B5E">
      <w:pPr>
        <w:ind w:left="-144"/>
        <w:jc w:val="both"/>
      </w:pPr>
    </w:p>
    <w:p w:rsidR="00655ACF" w:rsidRDefault="00655ACF" w:rsidP="00DC5B5E">
      <w:pPr>
        <w:ind w:left="-144"/>
        <w:jc w:val="both"/>
      </w:pPr>
    </w:p>
    <w:p w:rsidR="00655ACF" w:rsidRDefault="00655ACF" w:rsidP="00DC5B5E">
      <w:pPr>
        <w:ind w:left="-144"/>
        <w:jc w:val="both"/>
      </w:pPr>
    </w:p>
    <w:p w:rsidR="00655ACF" w:rsidRDefault="00655ACF" w:rsidP="00DC5B5E">
      <w:pPr>
        <w:ind w:left="-144"/>
        <w:jc w:val="both"/>
      </w:pPr>
    </w:p>
    <w:p w:rsidR="00655ACF" w:rsidRDefault="00655ACF" w:rsidP="00DC5B5E">
      <w:pPr>
        <w:ind w:left="-144"/>
        <w:jc w:val="both"/>
      </w:pPr>
    </w:p>
    <w:p w:rsidR="00655ACF" w:rsidRDefault="00655ACF" w:rsidP="00DC5B5E">
      <w:pPr>
        <w:ind w:left="-144"/>
        <w:jc w:val="both"/>
      </w:pPr>
    </w:p>
    <w:p w:rsidR="00655ACF" w:rsidRDefault="00655ACF" w:rsidP="00DC5B5E">
      <w:pPr>
        <w:ind w:left="-144"/>
        <w:jc w:val="both"/>
      </w:pPr>
    </w:p>
    <w:p w:rsidR="00E56D60" w:rsidRPr="00347749" w:rsidRDefault="00E56D60" w:rsidP="00AE03B4">
      <w:pPr>
        <w:pStyle w:val="ListParagraph"/>
        <w:numPr>
          <w:ilvl w:val="0"/>
          <w:numId w:val="34"/>
        </w:numPr>
        <w:spacing w:line="360" w:lineRule="auto"/>
        <w:jc w:val="both"/>
        <w:rPr>
          <w:rFonts w:eastAsiaTheme="minorEastAsia"/>
          <w:color w:val="000000"/>
          <w:szCs w:val="24"/>
        </w:rPr>
      </w:pPr>
      <w:r w:rsidRPr="00347749">
        <w:rPr>
          <w:rFonts w:eastAsiaTheme="minorEastAsia"/>
          <w:color w:val="000000"/>
          <w:szCs w:val="24"/>
        </w:rPr>
        <w:t xml:space="preserve">Non-schizophrenics,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ν</m:t>
            </m:r>
          </m:e>
          <m:sub>
            <m:r>
              <w:rPr>
                <w:rFonts w:ascii="Cambria Math" w:eastAsiaTheme="minorEastAsia" w:hAnsi="Cambria Math"/>
                <w:color w:val="000000"/>
                <w:szCs w:val="24"/>
              </w:rPr>
              <m:t>0</m:t>
            </m:r>
          </m:sub>
        </m:sSub>
        <m:r>
          <w:rPr>
            <w:rFonts w:ascii="Cambria Math" w:eastAsiaTheme="minorEastAsia" w:hAnsi="Cambria Math"/>
            <w:color w:val="000000"/>
            <w:szCs w:val="24"/>
          </w:rPr>
          <m:t>=</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η</m:t>
            </m:r>
          </m:e>
          <m:sub>
            <m:r>
              <w:rPr>
                <w:rFonts w:ascii="Cambria Math" w:eastAsiaTheme="minorEastAsia" w:hAnsi="Cambria Math"/>
                <w:color w:val="000000"/>
                <w:szCs w:val="24"/>
              </w:rPr>
              <m:t>0</m:t>
            </m:r>
          </m:sub>
        </m:sSub>
        <m:r>
          <w:rPr>
            <w:rFonts w:ascii="Cambria Math" w:eastAsiaTheme="minorEastAsia" w:hAnsi="Cambria Math"/>
            <w:color w:val="000000"/>
            <w:szCs w:val="24"/>
          </w:rPr>
          <m:t xml:space="preserve">=1, </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σ</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τ</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=2</m:t>
        </m:r>
      </m:oMath>
    </w:p>
    <w:p w:rsidR="00E56D60" w:rsidRDefault="00E56D60" w:rsidP="00AE03B4">
      <w:pPr>
        <w:jc w:val="both"/>
        <w:rPr>
          <w:rFonts w:eastAsiaTheme="minorEastAsia"/>
          <w:color w:val="000000"/>
          <w:szCs w:val="24"/>
        </w:rPr>
      </w:pPr>
      <w:r>
        <w:rPr>
          <w:rFonts w:eastAsiaTheme="minorEastAsia"/>
          <w:color w:val="000000"/>
          <w:szCs w:val="24"/>
        </w:rPr>
        <w:t xml:space="preserve">          </w:t>
      </w:r>
      <w:r w:rsidR="00AE03B4">
        <w:rPr>
          <w:rFonts w:eastAsiaTheme="minorEastAsia"/>
          <w:color w:val="000000"/>
          <w:szCs w:val="24"/>
        </w:rPr>
        <w:t xml:space="preserve">          </w:t>
      </w:r>
      <w:r>
        <w:rPr>
          <w:rFonts w:eastAsiaTheme="minorEastAsia"/>
          <w:color w:val="000000"/>
          <w:szCs w:val="24"/>
        </w:rPr>
        <w:t xml:space="preserve">Schizophrenics,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ν</m:t>
            </m:r>
          </m:e>
          <m:sub>
            <m:r>
              <w:rPr>
                <w:rFonts w:ascii="Cambria Math" w:eastAsiaTheme="minorEastAsia" w:hAnsi="Cambria Math"/>
                <w:color w:val="000000"/>
                <w:szCs w:val="24"/>
              </w:rPr>
              <m:t>0</m:t>
            </m:r>
          </m:sub>
        </m:sSub>
        <m:r>
          <w:rPr>
            <w:rFonts w:ascii="Cambria Math" w:eastAsiaTheme="minorEastAsia" w:hAnsi="Cambria Math"/>
            <w:color w:val="000000"/>
            <w:szCs w:val="24"/>
          </w:rPr>
          <m:t>=</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η</m:t>
            </m:r>
          </m:e>
          <m:sub>
            <m:r>
              <w:rPr>
                <w:rFonts w:ascii="Cambria Math" w:eastAsiaTheme="minorEastAsia" w:hAnsi="Cambria Math"/>
                <w:color w:val="000000"/>
                <w:szCs w:val="24"/>
              </w:rPr>
              <m:t>0</m:t>
            </m:r>
          </m:sub>
        </m:sSub>
        <m:r>
          <w:rPr>
            <w:rFonts w:ascii="Cambria Math" w:eastAsiaTheme="minorEastAsia" w:hAnsi="Cambria Math"/>
            <w:color w:val="000000"/>
            <w:szCs w:val="24"/>
          </w:rPr>
          <m:t xml:space="preserve">=1, </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σ</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τ</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=5</m:t>
        </m:r>
      </m:oMath>
    </w:p>
    <w:p w:rsidR="00655ACF" w:rsidRDefault="00655ACF" w:rsidP="00DC5B5E">
      <w:pPr>
        <w:ind w:left="-144"/>
        <w:jc w:val="both"/>
        <w:rPr>
          <w:rFonts w:eastAsiaTheme="minorEastAsia"/>
          <w:color w:val="000000"/>
          <w:szCs w:val="24"/>
        </w:rPr>
      </w:pPr>
    </w:p>
    <w:p w:rsidR="00E74D74" w:rsidRDefault="0039271F" w:rsidP="00B07126">
      <w:pPr>
        <w:ind w:left="-144"/>
        <w:jc w:val="center"/>
        <w:rPr>
          <w:rFonts w:eastAsiaTheme="minorEastAsia"/>
          <w:color w:val="000000"/>
          <w:szCs w:val="24"/>
        </w:rPr>
      </w:pPr>
      <w:r>
        <w:rPr>
          <w:rFonts w:eastAsiaTheme="minorEastAsia"/>
          <w:color w:val="000000"/>
          <w:szCs w:val="24"/>
        </w:rPr>
        <w:t>Fig.12, comparison of the posterior distribution for two groups</w:t>
      </w:r>
    </w:p>
    <w:p w:rsidR="00E74D74" w:rsidRDefault="00E74D74" w:rsidP="00B07126">
      <w:pPr>
        <w:ind w:left="-144"/>
        <w:jc w:val="center"/>
        <w:rPr>
          <w:rFonts w:eastAsiaTheme="minorEastAsia"/>
          <w:color w:val="000000"/>
          <w:szCs w:val="24"/>
        </w:rPr>
      </w:pPr>
      <w:r>
        <w:rPr>
          <w:rFonts w:eastAsiaTheme="minorEastAsia"/>
          <w:noProof/>
          <w:color w:val="000000"/>
          <w:szCs w:val="24"/>
          <w:lang w:eastAsia="zh-CN"/>
        </w:rPr>
        <w:drawing>
          <wp:inline distT="0" distB="0" distL="0" distR="0" wp14:anchorId="43061A23" wp14:editId="5C2598CA">
            <wp:extent cx="5755523" cy="2743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2 12 15 15 posterior for non and sch.jpe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77676" cy="2753759"/>
                    </a:xfrm>
                    <a:prstGeom prst="rect">
                      <a:avLst/>
                    </a:prstGeom>
                  </pic:spPr>
                </pic:pic>
              </a:graphicData>
            </a:graphic>
          </wp:inline>
        </w:drawing>
      </w:r>
    </w:p>
    <w:p w:rsidR="00E74D74" w:rsidRDefault="00655ACF" w:rsidP="00AE03B4">
      <w:pPr>
        <w:jc w:val="both"/>
      </w:pPr>
      <w:r>
        <w:rPr>
          <w:rFonts w:eastAsiaTheme="minorEastAsia"/>
          <w:color w:val="000000"/>
          <w:szCs w:val="24"/>
        </w:rPr>
        <w:t xml:space="preserve">If we considered variabilities from population of schizophrenics and non-schizophrenics are higher than it form the observed data, we get the comparison as Fig.12. </w:t>
      </w:r>
      <w:r w:rsidR="00E74D74">
        <w:rPr>
          <w:rFonts w:eastAsiaTheme="minorEastAsia"/>
          <w:color w:val="000000"/>
          <w:szCs w:val="24"/>
        </w:rPr>
        <w:t xml:space="preserve">And in this situation, </w:t>
      </w:r>
      <w:r w:rsidR="00E74D74">
        <w:t>the probability that schizophrenics has longer response time than non-schizophrenics is 0.84</w:t>
      </w:r>
      <w:r w:rsidR="00C31F70">
        <w:t>66</w:t>
      </w:r>
      <w:r w:rsidR="00E74D74">
        <w:t>.</w:t>
      </w:r>
    </w:p>
    <w:p w:rsidR="00655ACF" w:rsidRDefault="00655ACF" w:rsidP="00655ACF">
      <w:pPr>
        <w:ind w:left="-144"/>
        <w:jc w:val="both"/>
      </w:pPr>
    </w:p>
    <w:p w:rsidR="00655ACF" w:rsidRDefault="00655ACF" w:rsidP="00655ACF">
      <w:pPr>
        <w:ind w:left="-144"/>
        <w:jc w:val="both"/>
      </w:pPr>
    </w:p>
    <w:p w:rsidR="00655ACF" w:rsidRDefault="00655ACF" w:rsidP="00655ACF">
      <w:pPr>
        <w:ind w:left="-144"/>
        <w:jc w:val="both"/>
      </w:pPr>
    </w:p>
    <w:p w:rsidR="00655ACF" w:rsidRDefault="00655ACF" w:rsidP="00655ACF">
      <w:pPr>
        <w:ind w:left="-144"/>
        <w:jc w:val="both"/>
      </w:pPr>
    </w:p>
    <w:p w:rsidR="00655ACF" w:rsidRDefault="00655ACF" w:rsidP="00655ACF">
      <w:pPr>
        <w:ind w:left="-144"/>
        <w:jc w:val="both"/>
      </w:pPr>
    </w:p>
    <w:p w:rsidR="00B313AC" w:rsidRDefault="00B313AC" w:rsidP="00655ACF">
      <w:pPr>
        <w:ind w:left="-144"/>
        <w:jc w:val="both"/>
      </w:pPr>
    </w:p>
    <w:p w:rsidR="00655ACF" w:rsidRDefault="00655ACF" w:rsidP="00655ACF">
      <w:pPr>
        <w:ind w:left="-144"/>
        <w:jc w:val="both"/>
      </w:pPr>
    </w:p>
    <w:p w:rsidR="000D17C4" w:rsidRPr="00347749" w:rsidRDefault="000D17C4" w:rsidP="00A2037D">
      <w:pPr>
        <w:pStyle w:val="ListParagraph"/>
        <w:numPr>
          <w:ilvl w:val="0"/>
          <w:numId w:val="34"/>
        </w:numPr>
        <w:spacing w:line="360" w:lineRule="auto"/>
        <w:rPr>
          <w:rFonts w:eastAsiaTheme="minorEastAsia"/>
          <w:color w:val="000000"/>
          <w:szCs w:val="24"/>
        </w:rPr>
      </w:pPr>
      <w:r w:rsidRPr="00347749">
        <w:rPr>
          <w:rFonts w:eastAsiaTheme="minorEastAsia"/>
          <w:color w:val="000000"/>
          <w:szCs w:val="24"/>
        </w:rPr>
        <w:t xml:space="preserve">Non-schizophrenics,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ν</m:t>
            </m:r>
          </m:e>
          <m:sub>
            <m:r>
              <w:rPr>
                <w:rFonts w:ascii="Cambria Math" w:eastAsiaTheme="minorEastAsia" w:hAnsi="Cambria Math"/>
                <w:color w:val="000000"/>
                <w:szCs w:val="24"/>
              </w:rPr>
              <m:t>0</m:t>
            </m:r>
          </m:sub>
        </m:sSub>
        <m:r>
          <w:rPr>
            <w:rFonts w:ascii="Cambria Math" w:eastAsiaTheme="minorEastAsia" w:hAnsi="Cambria Math"/>
            <w:color w:val="000000"/>
            <w:szCs w:val="24"/>
          </w:rPr>
          <m:t>=</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η</m:t>
            </m:r>
          </m:e>
          <m:sub>
            <m:r>
              <w:rPr>
                <w:rFonts w:ascii="Cambria Math" w:eastAsiaTheme="minorEastAsia" w:hAnsi="Cambria Math"/>
                <w:color w:val="000000"/>
                <w:szCs w:val="24"/>
              </w:rPr>
              <m:t>0</m:t>
            </m:r>
          </m:sub>
        </m:sSub>
        <m:r>
          <w:rPr>
            <w:rFonts w:ascii="Cambria Math" w:eastAsiaTheme="minorEastAsia" w:hAnsi="Cambria Math"/>
            <w:color w:val="000000"/>
            <w:szCs w:val="24"/>
          </w:rPr>
          <m:t xml:space="preserve">=1, </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σ</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=1,</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τ</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=2</m:t>
        </m:r>
      </m:oMath>
    </w:p>
    <w:p w:rsidR="000D17C4" w:rsidRDefault="000D17C4" w:rsidP="00A2037D">
      <w:pPr>
        <w:rPr>
          <w:rFonts w:eastAsiaTheme="minorEastAsia"/>
          <w:color w:val="000000"/>
          <w:szCs w:val="24"/>
        </w:rPr>
      </w:pPr>
      <w:r>
        <w:rPr>
          <w:rFonts w:eastAsiaTheme="minorEastAsia"/>
          <w:color w:val="000000"/>
          <w:szCs w:val="24"/>
        </w:rPr>
        <w:t xml:space="preserve">         </w:t>
      </w:r>
      <w:r w:rsidR="00655ACF">
        <w:rPr>
          <w:rFonts w:eastAsiaTheme="minorEastAsia"/>
          <w:color w:val="000000"/>
          <w:szCs w:val="24"/>
        </w:rPr>
        <w:t xml:space="preserve"> </w:t>
      </w:r>
      <w:r w:rsidR="00A2037D">
        <w:rPr>
          <w:rFonts w:eastAsiaTheme="minorEastAsia"/>
          <w:color w:val="000000"/>
          <w:szCs w:val="24"/>
        </w:rPr>
        <w:t xml:space="preserve">          </w:t>
      </w:r>
      <w:r>
        <w:rPr>
          <w:rFonts w:eastAsiaTheme="minorEastAsia"/>
          <w:color w:val="000000"/>
          <w:szCs w:val="24"/>
        </w:rPr>
        <w:t xml:space="preserve">Schizophrenics,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ν</m:t>
            </m:r>
          </m:e>
          <m:sub>
            <m:r>
              <w:rPr>
                <w:rFonts w:ascii="Cambria Math" w:eastAsiaTheme="minorEastAsia" w:hAnsi="Cambria Math"/>
                <w:color w:val="000000"/>
                <w:szCs w:val="24"/>
              </w:rPr>
              <m:t>0</m:t>
            </m:r>
          </m:sub>
        </m:sSub>
        <m:r>
          <w:rPr>
            <w:rFonts w:ascii="Cambria Math" w:eastAsiaTheme="minorEastAsia" w:hAnsi="Cambria Math"/>
            <w:color w:val="000000"/>
            <w:szCs w:val="24"/>
          </w:rPr>
          <m:t>=</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η</m:t>
            </m:r>
          </m:e>
          <m:sub>
            <m:r>
              <w:rPr>
                <w:rFonts w:ascii="Cambria Math" w:eastAsiaTheme="minorEastAsia" w:hAnsi="Cambria Math"/>
                <w:color w:val="000000"/>
                <w:szCs w:val="24"/>
              </w:rPr>
              <m:t>0</m:t>
            </m:r>
          </m:sub>
        </m:sSub>
        <m:r>
          <w:rPr>
            <w:rFonts w:ascii="Cambria Math" w:eastAsiaTheme="minorEastAsia" w:hAnsi="Cambria Math"/>
            <w:color w:val="000000"/>
            <w:szCs w:val="24"/>
          </w:rPr>
          <m:t xml:space="preserve">=1, </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σ</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=2,</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τ</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=4</m:t>
        </m:r>
      </m:oMath>
    </w:p>
    <w:p w:rsidR="00655ACF" w:rsidRDefault="00655ACF" w:rsidP="00B07126">
      <w:pPr>
        <w:ind w:left="-144"/>
        <w:rPr>
          <w:rFonts w:eastAsiaTheme="minorEastAsia"/>
          <w:color w:val="000000"/>
          <w:szCs w:val="24"/>
        </w:rPr>
      </w:pPr>
    </w:p>
    <w:p w:rsidR="002271D8" w:rsidRDefault="00C522BD" w:rsidP="00B07126">
      <w:pPr>
        <w:ind w:left="-144"/>
        <w:jc w:val="center"/>
        <w:rPr>
          <w:rFonts w:eastAsiaTheme="minorEastAsia"/>
          <w:color w:val="000000"/>
          <w:szCs w:val="24"/>
        </w:rPr>
      </w:pPr>
      <w:r>
        <w:rPr>
          <w:rFonts w:eastAsiaTheme="minorEastAsia"/>
          <w:color w:val="000000"/>
          <w:szCs w:val="24"/>
        </w:rPr>
        <w:t>Fig.13</w:t>
      </w:r>
      <w:r w:rsidR="002271D8">
        <w:rPr>
          <w:rFonts w:eastAsiaTheme="minorEastAsia"/>
          <w:color w:val="000000"/>
          <w:szCs w:val="24"/>
        </w:rPr>
        <w:t>, comparison of the posterior distribution for two groups</w:t>
      </w:r>
    </w:p>
    <w:p w:rsidR="002271D8" w:rsidRDefault="002271D8" w:rsidP="00F92D75">
      <w:pPr>
        <w:ind w:left="-144"/>
        <w:jc w:val="center"/>
        <w:rPr>
          <w:rFonts w:eastAsiaTheme="minorEastAsia"/>
          <w:color w:val="000000"/>
          <w:szCs w:val="24"/>
        </w:rPr>
      </w:pPr>
      <w:r>
        <w:rPr>
          <w:rFonts w:eastAsiaTheme="minorEastAsia"/>
          <w:noProof/>
          <w:color w:val="000000"/>
          <w:szCs w:val="24"/>
          <w:lang w:eastAsia="zh-CN"/>
        </w:rPr>
        <w:drawing>
          <wp:inline distT="0" distB="0" distL="0" distR="0" wp14:anchorId="296362B0" wp14:editId="64CDC397">
            <wp:extent cx="5760720" cy="27432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1 12 12 14 posterior for non and sch.jpe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60720" cy="2743200"/>
                    </a:xfrm>
                    <a:prstGeom prst="rect">
                      <a:avLst/>
                    </a:prstGeom>
                  </pic:spPr>
                </pic:pic>
              </a:graphicData>
            </a:graphic>
          </wp:inline>
        </w:drawing>
      </w:r>
    </w:p>
    <w:p w:rsidR="002271D8" w:rsidRDefault="00655ACF" w:rsidP="00A2037D">
      <w:pPr>
        <w:jc w:val="both"/>
      </w:pPr>
      <w:r>
        <w:rPr>
          <w:rFonts w:eastAsiaTheme="minorEastAsia"/>
          <w:color w:val="000000"/>
          <w:szCs w:val="24"/>
        </w:rPr>
        <w:t xml:space="preserve">If we considered between-group variabilities are higher than within-group variabilities for non-schizophrenics and schizophrenics, we get the comparison as Fig.13. </w:t>
      </w:r>
      <w:r w:rsidR="00A03F7A">
        <w:t>Here, t</w:t>
      </w:r>
      <w:r w:rsidR="002271D8">
        <w:t>he probability that schizophrenics has longer response time t</w:t>
      </w:r>
      <w:r w:rsidR="000A2A48">
        <w:t>han non-schizophrenics is 0.8620</w:t>
      </w:r>
      <w:r w:rsidR="002271D8">
        <w:t>.</w:t>
      </w:r>
    </w:p>
    <w:p w:rsidR="00655ACF" w:rsidRDefault="00655ACF" w:rsidP="00B07126">
      <w:pPr>
        <w:ind w:left="-144"/>
      </w:pPr>
    </w:p>
    <w:p w:rsidR="00655ACF" w:rsidRDefault="00655ACF" w:rsidP="00B07126">
      <w:pPr>
        <w:ind w:left="-144"/>
      </w:pPr>
    </w:p>
    <w:p w:rsidR="00655ACF" w:rsidRDefault="00655ACF" w:rsidP="00B07126">
      <w:pPr>
        <w:ind w:left="-144"/>
      </w:pPr>
    </w:p>
    <w:p w:rsidR="00655ACF" w:rsidRDefault="00655ACF" w:rsidP="00B07126">
      <w:pPr>
        <w:ind w:left="-144"/>
      </w:pPr>
    </w:p>
    <w:p w:rsidR="00655ACF" w:rsidRDefault="00655ACF" w:rsidP="00B07126">
      <w:pPr>
        <w:ind w:left="-144"/>
      </w:pPr>
    </w:p>
    <w:p w:rsidR="00655ACF" w:rsidRDefault="00655ACF" w:rsidP="00B07126">
      <w:pPr>
        <w:ind w:left="-144"/>
      </w:pPr>
    </w:p>
    <w:p w:rsidR="00655ACF" w:rsidRDefault="00655ACF" w:rsidP="00B07126">
      <w:pPr>
        <w:ind w:left="-144"/>
      </w:pPr>
    </w:p>
    <w:p w:rsidR="00655ACF" w:rsidRDefault="00655ACF" w:rsidP="00B07126">
      <w:pPr>
        <w:ind w:left="-144"/>
      </w:pPr>
    </w:p>
    <w:p w:rsidR="008947B1" w:rsidRPr="00347749" w:rsidRDefault="008947B1" w:rsidP="004A1FE1">
      <w:pPr>
        <w:pStyle w:val="ListParagraph"/>
        <w:numPr>
          <w:ilvl w:val="0"/>
          <w:numId w:val="34"/>
        </w:numPr>
        <w:spacing w:line="360" w:lineRule="auto"/>
        <w:rPr>
          <w:rFonts w:eastAsiaTheme="minorEastAsia"/>
          <w:color w:val="000000"/>
          <w:szCs w:val="24"/>
        </w:rPr>
      </w:pPr>
      <w:r w:rsidRPr="00347749">
        <w:rPr>
          <w:rFonts w:eastAsiaTheme="minorEastAsia"/>
          <w:color w:val="000000"/>
          <w:szCs w:val="24"/>
        </w:rPr>
        <w:t xml:space="preserve">Non-schizophrenics,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ν</m:t>
            </m:r>
          </m:e>
          <m:sub>
            <m:r>
              <w:rPr>
                <w:rFonts w:ascii="Cambria Math" w:eastAsiaTheme="minorEastAsia" w:hAnsi="Cambria Math"/>
                <w:color w:val="000000"/>
                <w:szCs w:val="24"/>
              </w:rPr>
              <m:t>0</m:t>
            </m:r>
          </m:sub>
        </m:sSub>
        <m:r>
          <w:rPr>
            <w:rFonts w:ascii="Cambria Math" w:eastAsiaTheme="minorEastAsia" w:hAnsi="Cambria Math"/>
            <w:color w:val="000000"/>
            <w:szCs w:val="24"/>
          </w:rPr>
          <m:t>=</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η</m:t>
            </m:r>
          </m:e>
          <m:sub>
            <m:r>
              <w:rPr>
                <w:rFonts w:ascii="Cambria Math" w:eastAsiaTheme="minorEastAsia" w:hAnsi="Cambria Math"/>
                <w:color w:val="000000"/>
                <w:szCs w:val="24"/>
              </w:rPr>
              <m:t>0</m:t>
            </m:r>
          </m:sub>
        </m:sSub>
        <m:r>
          <w:rPr>
            <w:rFonts w:ascii="Cambria Math" w:eastAsiaTheme="minorEastAsia" w:hAnsi="Cambria Math"/>
            <w:color w:val="000000"/>
            <w:szCs w:val="24"/>
          </w:rPr>
          <m:t xml:space="preserve">=3, </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σ</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τ</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=1</m:t>
        </m:r>
      </m:oMath>
    </w:p>
    <w:p w:rsidR="00655ACF" w:rsidRDefault="008947B1" w:rsidP="00482E3A">
      <w:pPr>
        <w:rPr>
          <w:rFonts w:eastAsiaTheme="minorEastAsia"/>
          <w:color w:val="000000"/>
          <w:szCs w:val="24"/>
        </w:rPr>
      </w:pPr>
      <w:r>
        <w:rPr>
          <w:rFonts w:eastAsiaTheme="minorEastAsia"/>
          <w:color w:val="000000"/>
          <w:szCs w:val="24"/>
        </w:rPr>
        <w:t xml:space="preserve">          </w:t>
      </w:r>
      <w:r w:rsidR="00482E3A">
        <w:rPr>
          <w:rFonts w:eastAsiaTheme="minorEastAsia"/>
          <w:color w:val="000000"/>
          <w:szCs w:val="24"/>
        </w:rPr>
        <w:t xml:space="preserve">          </w:t>
      </w:r>
      <w:r>
        <w:rPr>
          <w:rFonts w:eastAsiaTheme="minorEastAsia"/>
          <w:color w:val="000000"/>
          <w:szCs w:val="24"/>
        </w:rPr>
        <w:t xml:space="preserve">Schizophrenics, </w:t>
      </w:r>
      <m:oMath>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ν</m:t>
            </m:r>
          </m:e>
          <m:sub>
            <m:r>
              <w:rPr>
                <w:rFonts w:ascii="Cambria Math" w:eastAsiaTheme="minorEastAsia" w:hAnsi="Cambria Math"/>
                <w:color w:val="000000"/>
                <w:szCs w:val="24"/>
              </w:rPr>
              <m:t>0</m:t>
            </m:r>
          </m:sub>
        </m:sSub>
        <m:r>
          <w:rPr>
            <w:rFonts w:ascii="Cambria Math" w:eastAsiaTheme="minorEastAsia" w:hAnsi="Cambria Math"/>
            <w:color w:val="000000"/>
            <w:szCs w:val="24"/>
          </w:rPr>
          <m:t>=</m:t>
        </m:r>
        <m:sSub>
          <m:sSubPr>
            <m:ctrlPr>
              <w:rPr>
                <w:rFonts w:ascii="Cambria Math" w:eastAsiaTheme="minorEastAsia" w:hAnsi="Cambria Math"/>
                <w:i/>
                <w:color w:val="000000"/>
                <w:szCs w:val="24"/>
              </w:rPr>
            </m:ctrlPr>
          </m:sSubPr>
          <m:e>
            <m:r>
              <w:rPr>
                <w:rFonts w:ascii="Cambria Math" w:eastAsiaTheme="minorEastAsia" w:hAnsi="Cambria Math"/>
                <w:color w:val="000000"/>
                <w:szCs w:val="24"/>
              </w:rPr>
              <m:t>η</m:t>
            </m:r>
          </m:e>
          <m:sub>
            <m:r>
              <w:rPr>
                <w:rFonts w:ascii="Cambria Math" w:eastAsiaTheme="minorEastAsia" w:hAnsi="Cambria Math"/>
                <w:color w:val="000000"/>
                <w:szCs w:val="24"/>
              </w:rPr>
              <m:t>0</m:t>
            </m:r>
          </m:sub>
        </m:sSub>
        <m:r>
          <w:rPr>
            <w:rFonts w:ascii="Cambria Math" w:eastAsiaTheme="minorEastAsia" w:hAnsi="Cambria Math"/>
            <w:color w:val="000000"/>
            <w:szCs w:val="24"/>
          </w:rPr>
          <m:t xml:space="preserve">=3, </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σ</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m:t>
        </m:r>
        <m:sSubSup>
          <m:sSubSupPr>
            <m:ctrlPr>
              <w:rPr>
                <w:rFonts w:ascii="Cambria Math" w:eastAsiaTheme="minorEastAsia" w:hAnsi="Cambria Math"/>
                <w:i/>
                <w:color w:val="000000"/>
                <w:szCs w:val="24"/>
              </w:rPr>
            </m:ctrlPr>
          </m:sSubSupPr>
          <m:e>
            <m:r>
              <w:rPr>
                <w:rFonts w:ascii="Cambria Math" w:eastAsiaTheme="minorEastAsia" w:hAnsi="Cambria Math"/>
                <w:color w:val="000000"/>
                <w:szCs w:val="24"/>
              </w:rPr>
              <m:t>τ</m:t>
            </m:r>
          </m:e>
          <m:sub>
            <m:r>
              <w:rPr>
                <w:rFonts w:ascii="Cambria Math" w:eastAsiaTheme="minorEastAsia" w:hAnsi="Cambria Math"/>
                <w:color w:val="000000"/>
                <w:szCs w:val="24"/>
              </w:rPr>
              <m:t>0</m:t>
            </m:r>
          </m:sub>
          <m:sup>
            <m:r>
              <w:rPr>
                <w:rFonts w:ascii="Cambria Math" w:eastAsiaTheme="minorEastAsia" w:hAnsi="Cambria Math"/>
                <w:color w:val="000000"/>
                <w:szCs w:val="24"/>
              </w:rPr>
              <m:t>2</m:t>
            </m:r>
          </m:sup>
        </m:sSubSup>
        <m:r>
          <w:rPr>
            <w:rFonts w:ascii="Cambria Math" w:eastAsiaTheme="minorEastAsia" w:hAnsi="Cambria Math"/>
            <w:color w:val="000000"/>
            <w:szCs w:val="24"/>
          </w:rPr>
          <m:t>=2</m:t>
        </m:r>
      </m:oMath>
    </w:p>
    <w:p w:rsidR="00147D5C" w:rsidRDefault="00147D5C" w:rsidP="00482E3A">
      <w:pPr>
        <w:rPr>
          <w:rFonts w:eastAsiaTheme="minorEastAsia"/>
          <w:color w:val="000000"/>
          <w:szCs w:val="24"/>
        </w:rPr>
      </w:pPr>
      <w:bookmarkStart w:id="4" w:name="_GoBack"/>
      <w:bookmarkEnd w:id="4"/>
    </w:p>
    <w:p w:rsidR="008947B1" w:rsidRDefault="00FE12A9" w:rsidP="00B07126">
      <w:pPr>
        <w:ind w:left="-144"/>
        <w:jc w:val="center"/>
        <w:rPr>
          <w:rFonts w:eastAsiaTheme="minorEastAsia"/>
          <w:color w:val="000000"/>
          <w:szCs w:val="24"/>
        </w:rPr>
      </w:pPr>
      <w:r>
        <w:rPr>
          <w:rFonts w:eastAsiaTheme="minorEastAsia"/>
          <w:color w:val="000000"/>
          <w:szCs w:val="24"/>
        </w:rPr>
        <w:t>Fig.14, comparison of the posterior distribution for two groups</w:t>
      </w:r>
      <w:r>
        <w:rPr>
          <w:rFonts w:eastAsiaTheme="minorEastAsia"/>
          <w:noProof/>
          <w:color w:val="000000"/>
          <w:szCs w:val="24"/>
          <w:lang w:eastAsia="zh-CN"/>
        </w:rPr>
        <w:t xml:space="preserve"> </w:t>
      </w:r>
      <w:r>
        <w:rPr>
          <w:rFonts w:eastAsiaTheme="minorEastAsia"/>
          <w:noProof/>
          <w:color w:val="000000"/>
          <w:szCs w:val="24"/>
          <w:lang w:eastAsia="zh-CN"/>
        </w:rPr>
        <w:drawing>
          <wp:inline distT="0" distB="0" distL="0" distR="0" wp14:anchorId="44D566E6" wp14:editId="49D966BD">
            <wp:extent cx="5751576" cy="2743200"/>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31 31 32 32 posterior for non and sch.jpe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51576" cy="2743200"/>
                    </a:xfrm>
                    <a:prstGeom prst="rect">
                      <a:avLst/>
                    </a:prstGeom>
                  </pic:spPr>
                </pic:pic>
              </a:graphicData>
            </a:graphic>
          </wp:inline>
        </w:drawing>
      </w:r>
    </w:p>
    <w:p w:rsidR="008B0A0B" w:rsidRDefault="00A03F7A" w:rsidP="00482E3A">
      <w:pPr>
        <w:jc w:val="both"/>
        <w:rPr>
          <w:rFonts w:eastAsiaTheme="minorEastAsia"/>
          <w:color w:val="000000"/>
          <w:szCs w:val="24"/>
        </w:rPr>
      </w:pPr>
      <w:r>
        <w:t>The chance that schizophrenics has longer response time than non-schizophrenics here is 0.8</w:t>
      </w:r>
      <w:r w:rsidR="000560FD">
        <w:t>552</w:t>
      </w:r>
      <w:r>
        <w:t>.</w:t>
      </w:r>
      <w:r w:rsidR="003F69B8">
        <w:t xml:space="preserve">  </w:t>
      </w:r>
      <w:r w:rsidR="00FE12A9">
        <w:t xml:space="preserve">Based on analysis with different parameter value for prior  </w:t>
      </w:r>
      <m:oMath>
        <m:r>
          <w:rPr>
            <w:rFonts w:ascii="Cambria Math" w:eastAsiaTheme="minorEastAsia" w:hAnsi="Cambria Math"/>
            <w:color w:val="000000"/>
            <w:szCs w:val="24"/>
          </w:rPr>
          <m:t>p(</m:t>
        </m:r>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σ</m:t>
            </m:r>
          </m:e>
          <m:sup>
            <m:r>
              <w:rPr>
                <w:rFonts w:ascii="Cambria Math" w:eastAsiaTheme="minorEastAsia" w:hAnsi="Cambria Math"/>
                <w:color w:val="000000"/>
                <w:szCs w:val="24"/>
              </w:rPr>
              <m:t>2</m:t>
            </m:r>
          </m:sup>
        </m:sSup>
        <m:r>
          <w:rPr>
            <w:rFonts w:ascii="Cambria Math" w:eastAsiaTheme="minorEastAsia" w:hAnsi="Cambria Math"/>
            <w:color w:val="000000"/>
            <w:szCs w:val="24"/>
          </w:rPr>
          <m:t>)</m:t>
        </m:r>
      </m:oMath>
      <w:r w:rsidR="00FE12A9" w:rsidRPr="00E65E0F">
        <w:rPr>
          <w:rFonts w:eastAsiaTheme="minorEastAsia"/>
          <w:color w:val="000000"/>
          <w:szCs w:val="24"/>
        </w:rPr>
        <w:t xml:space="preserve"> </w:t>
      </w:r>
      <w:proofErr w:type="gramStart"/>
      <w:r w:rsidR="00FE12A9">
        <w:rPr>
          <w:rFonts w:eastAsiaTheme="minorEastAsia"/>
          <w:color w:val="000000"/>
          <w:szCs w:val="24"/>
        </w:rPr>
        <w:t xml:space="preserve">and </w:t>
      </w:r>
      <w:proofErr w:type="gramEnd"/>
      <m:oMath>
        <m:r>
          <w:rPr>
            <w:rFonts w:ascii="Cambria Math" w:eastAsiaTheme="minorEastAsia" w:hAnsi="Cambria Math"/>
            <w:color w:val="000000"/>
            <w:szCs w:val="24"/>
          </w:rPr>
          <m:t>p(</m:t>
        </m:r>
        <m:sSup>
          <m:sSupPr>
            <m:ctrlPr>
              <w:rPr>
                <w:rFonts w:ascii="Cambria Math" w:eastAsiaTheme="minorEastAsia" w:hAnsi="Cambria Math"/>
                <w:i/>
                <w:color w:val="000000"/>
                <w:szCs w:val="24"/>
              </w:rPr>
            </m:ctrlPr>
          </m:sSupPr>
          <m:e>
            <m:r>
              <w:rPr>
                <w:rFonts w:ascii="Cambria Math" w:eastAsiaTheme="minorEastAsia" w:hAnsi="Cambria Math"/>
                <w:color w:val="000000"/>
                <w:szCs w:val="24"/>
              </w:rPr>
              <m:t>τ</m:t>
            </m:r>
          </m:e>
          <m:sup>
            <m:r>
              <w:rPr>
                <w:rFonts w:ascii="Cambria Math" w:eastAsiaTheme="minorEastAsia" w:hAnsi="Cambria Math"/>
                <w:color w:val="000000"/>
                <w:szCs w:val="24"/>
              </w:rPr>
              <m:t>2</m:t>
            </m:r>
          </m:sup>
        </m:sSup>
        <m:r>
          <w:rPr>
            <w:rFonts w:ascii="Cambria Math" w:eastAsiaTheme="minorEastAsia" w:hAnsi="Cambria Math"/>
            <w:color w:val="000000"/>
            <w:szCs w:val="24"/>
          </w:rPr>
          <m:t>)</m:t>
        </m:r>
      </m:oMath>
      <w:r w:rsidR="00FE12A9">
        <w:rPr>
          <w:rFonts w:eastAsiaTheme="minorEastAsia"/>
          <w:color w:val="000000"/>
          <w:szCs w:val="24"/>
        </w:rPr>
        <w:t>, we can see there’s no big differences among these posterior distributions from these situations.</w:t>
      </w:r>
      <w:r w:rsidR="009D38F9">
        <w:rPr>
          <w:rFonts w:eastAsiaTheme="minorEastAsia"/>
          <w:color w:val="000000"/>
          <w:szCs w:val="24"/>
        </w:rPr>
        <w:t xml:space="preserve"> But with higher parameter values, the posterior distributions is more spread out and the posterior of mean for schizophrenics has relative lower probability than posterior of mean for schizophrenics.</w:t>
      </w:r>
    </w:p>
    <w:p w:rsidR="005622C2" w:rsidRDefault="005622C2" w:rsidP="005622C2">
      <w:pPr>
        <w:pStyle w:val="Heading3"/>
        <w:ind w:left="-144"/>
        <w:rPr>
          <w:rFonts w:ascii="Times New Roman" w:hAnsi="Times New Roman" w:cs="Times New Roman"/>
          <w:color w:val="auto"/>
          <w:sz w:val="26"/>
          <w:szCs w:val="26"/>
        </w:rPr>
      </w:pPr>
      <w:r>
        <w:rPr>
          <w:rFonts w:ascii="Times New Roman" w:hAnsi="Times New Roman" w:cs="Times New Roman"/>
          <w:color w:val="auto"/>
          <w:sz w:val="26"/>
          <w:szCs w:val="26"/>
        </w:rPr>
        <w:t>2.4</w:t>
      </w:r>
      <w:r>
        <w:rPr>
          <w:rFonts w:ascii="Times New Roman" w:hAnsi="Times New Roman" w:cs="Times New Roman"/>
          <w:color w:val="auto"/>
          <w:sz w:val="26"/>
          <w:szCs w:val="26"/>
        </w:rPr>
        <w:t xml:space="preserve"> </w:t>
      </w:r>
      <w:r>
        <w:rPr>
          <w:rFonts w:ascii="Times New Roman" w:hAnsi="Times New Roman" w:cs="Times New Roman"/>
          <w:color w:val="auto"/>
          <w:sz w:val="26"/>
          <w:szCs w:val="26"/>
        </w:rPr>
        <w:t>Summary</w:t>
      </w:r>
    </w:p>
    <w:p w:rsidR="00C50E77" w:rsidRPr="002D632E" w:rsidRDefault="001E1D48" w:rsidP="00B07261">
      <w:pPr>
        <w:jc w:val="both"/>
      </w:pPr>
      <w:r>
        <w:t>W</w:t>
      </w:r>
      <w:r w:rsidR="009A732A">
        <w:t xml:space="preserve">e used a published dataset to present a Gibbs sampling example in </w:t>
      </w:r>
      <w:r>
        <w:t xml:space="preserve">R program. In hierarchical normal model, MCMC samples of </w:t>
      </w:r>
      <m:oMath>
        <m:r>
          <w:rPr>
            <w:rFonts w:ascii="Cambria Math" w:eastAsiaTheme="minorEastAsia" w:hAnsi="Cambria Math"/>
            <w:lang w:val="en"/>
          </w:rPr>
          <m:t>{</m:t>
        </m:r>
        <m:sSup>
          <m:sSupPr>
            <m:ctrlPr>
              <w:rPr>
                <w:rFonts w:ascii="Cambria Math" w:hAnsi="Cambria Math" w:cs="Times New Roman"/>
                <w:i/>
                <w:color w:val="000000"/>
                <w:szCs w:val="24"/>
              </w:rPr>
            </m:ctrlPr>
          </m:sSupPr>
          <m:e>
            <m:r>
              <w:rPr>
                <w:rFonts w:ascii="Cambria Math" w:hAnsi="Cambria Math" w:cs="Times New Roman"/>
                <w:color w:val="000000"/>
                <w:szCs w:val="24"/>
              </w:rPr>
              <m:t>σ</m:t>
            </m:r>
          </m:e>
          <m:sup>
            <m:r>
              <w:rPr>
                <w:rFonts w:ascii="Cambria Math" w:hAnsi="Cambria Math" w:cs="Times New Roman"/>
                <w:color w:val="000000"/>
                <w:szCs w:val="24"/>
              </w:rPr>
              <m:t>2</m:t>
            </m:r>
          </m:sup>
        </m:sSup>
        <m:r>
          <w:rPr>
            <w:rFonts w:ascii="Cambria Math" w:hAnsi="Cambria Math" w:cs="Times New Roman"/>
            <w:color w:val="000000"/>
            <w:szCs w:val="24"/>
          </w:rPr>
          <m:t xml:space="preserve">, µ, </m:t>
        </m:r>
        <m:sSup>
          <m:sSupPr>
            <m:ctrlPr>
              <w:rPr>
                <w:rFonts w:ascii="Cambria Math" w:hAnsi="Cambria Math" w:cs="Times New Roman"/>
                <w:i/>
                <w:color w:val="000000"/>
                <w:szCs w:val="24"/>
              </w:rPr>
            </m:ctrlPr>
          </m:sSupPr>
          <m:e>
            <m:r>
              <w:rPr>
                <w:rFonts w:ascii="Cambria Math" w:hAnsi="Cambria Math" w:cs="Times New Roman"/>
                <w:color w:val="000000"/>
                <w:szCs w:val="24"/>
              </w:rPr>
              <m:t>τ</m:t>
            </m:r>
          </m:e>
          <m:sup>
            <m:r>
              <w:rPr>
                <w:rFonts w:ascii="Cambria Math" w:hAnsi="Cambria Math" w:cs="Times New Roman"/>
                <w:color w:val="000000"/>
                <w:szCs w:val="24"/>
              </w:rPr>
              <m:t>2</m:t>
            </m:r>
          </m:sup>
        </m:sSup>
        <m:r>
          <w:rPr>
            <w:rFonts w:ascii="Cambria Math" w:hAnsi="Cambria Math" w:cs="Times New Roman"/>
            <w:color w:val="000000"/>
            <w:szCs w:val="24"/>
          </w:rPr>
          <m:t>}</m:t>
        </m:r>
      </m:oMath>
      <w:r>
        <w:rPr>
          <w:rFonts w:eastAsiaTheme="minorEastAsia"/>
          <w:color w:val="000000"/>
          <w:szCs w:val="24"/>
        </w:rPr>
        <w:t xml:space="preserve"> were simulated. B</w:t>
      </w:r>
      <w:r w:rsidR="009564C3">
        <w:rPr>
          <w:rFonts w:eastAsiaTheme="minorEastAsia"/>
          <w:color w:val="000000"/>
          <w:szCs w:val="24"/>
        </w:rPr>
        <w:t xml:space="preserve">ased on the plot programmed, we can see the posteriors are obviously </w:t>
      </w:r>
      <w:r w:rsidR="009564C3" w:rsidRPr="00FA2FA5">
        <w:rPr>
          <w:rFonts w:cs="Times New Roman"/>
        </w:rPr>
        <w:t>more concentrated than</w:t>
      </w:r>
      <w:r w:rsidR="00B07261">
        <w:rPr>
          <w:rFonts w:cs="Times New Roman"/>
        </w:rPr>
        <w:t xml:space="preserve"> the priors and non-schizophrenics have shorter response time than schizophrenics. </w:t>
      </w:r>
      <w:r w:rsidR="00FD475A">
        <w:rPr>
          <w:rFonts w:cs="Times New Roman"/>
        </w:rPr>
        <w:t xml:space="preserve">Also, </w:t>
      </w:r>
      <w:r w:rsidR="00452587">
        <w:rPr>
          <w:rFonts w:cs="Times New Roman"/>
        </w:rPr>
        <w:t>several simulation with reasonable priors</w:t>
      </w:r>
      <w:r w:rsidR="00FD475A">
        <w:rPr>
          <w:rFonts w:cs="Times New Roman"/>
        </w:rPr>
        <w:t xml:space="preserve"> were compared and we found different prior didn’t impact our model simulation.</w:t>
      </w:r>
    </w:p>
    <w:p w:rsidR="00E86330" w:rsidRPr="00CB5731" w:rsidRDefault="00204D9B" w:rsidP="00C3484B">
      <w:pPr>
        <w:pStyle w:val="Heading1"/>
        <w:numPr>
          <w:ilvl w:val="0"/>
          <w:numId w:val="13"/>
        </w:numPr>
        <w:spacing w:before="240"/>
        <w:jc w:val="center"/>
        <w:rPr>
          <w:rFonts w:ascii="Times New Roman" w:hAnsi="Times New Roman" w:cs="Times New Roman"/>
          <w:color w:val="auto"/>
        </w:rPr>
      </w:pPr>
      <w:r w:rsidRPr="00CB5731">
        <w:rPr>
          <w:rFonts w:ascii="Times New Roman" w:hAnsi="Times New Roman" w:cs="Times New Roman"/>
          <w:color w:val="auto"/>
        </w:rPr>
        <w:t>Estimating Convergence of MCMC</w:t>
      </w:r>
      <w:r w:rsidR="002911ED" w:rsidRPr="00CB5731">
        <w:rPr>
          <w:rFonts w:ascii="Times New Roman" w:hAnsi="Times New Roman" w:cs="Times New Roman"/>
          <w:color w:val="auto"/>
        </w:rPr>
        <w:t xml:space="preserve"> </w:t>
      </w:r>
    </w:p>
    <w:p w:rsidR="0005593D" w:rsidRPr="00CB5731" w:rsidRDefault="0005593D" w:rsidP="00B07126">
      <w:pPr>
        <w:pStyle w:val="Heading3"/>
        <w:ind w:left="-144"/>
        <w:rPr>
          <w:rFonts w:ascii="Times New Roman" w:hAnsi="Times New Roman" w:cs="Times New Roman"/>
          <w:color w:val="auto"/>
          <w:sz w:val="26"/>
          <w:szCs w:val="26"/>
        </w:rPr>
      </w:pPr>
      <w:r w:rsidRPr="00CB5731">
        <w:rPr>
          <w:rFonts w:ascii="Times New Roman" w:hAnsi="Times New Roman" w:cs="Times New Roman"/>
          <w:color w:val="auto"/>
          <w:sz w:val="26"/>
          <w:szCs w:val="26"/>
        </w:rPr>
        <w:t>3.1 Convergence of MCMC</w:t>
      </w:r>
    </w:p>
    <w:p w:rsidR="00BA6C31" w:rsidRDefault="00947F27" w:rsidP="00BB596A">
      <w:pPr>
        <w:ind w:left="-144"/>
        <w:jc w:val="both"/>
        <w:rPr>
          <w:rFonts w:eastAsia="CMR12" w:cs="Times New Roman"/>
          <w:szCs w:val="24"/>
        </w:rPr>
      </w:pPr>
      <w:r>
        <w:rPr>
          <w:szCs w:val="24"/>
        </w:rPr>
        <w:t xml:space="preserve">Like all statistical methods, MCMC method has its own disadvantages. The key one is the difficulty to determine </w:t>
      </w:r>
      <w:r w:rsidR="007208DB">
        <w:rPr>
          <w:szCs w:val="24"/>
        </w:rPr>
        <w:t>the convergence of this algorithm.</w:t>
      </w:r>
      <w:r w:rsidR="005C41DE">
        <w:rPr>
          <w:szCs w:val="24"/>
        </w:rPr>
        <w:t xml:space="preserve"> After </w:t>
      </w:r>
      <w:r w:rsidR="005A63C0">
        <w:rPr>
          <w:szCs w:val="24"/>
        </w:rPr>
        <w:t xml:space="preserve">the </w:t>
      </w:r>
      <w:r w:rsidR="005C41DE">
        <w:rPr>
          <w:szCs w:val="24"/>
        </w:rPr>
        <w:t xml:space="preserve">sample </w:t>
      </w:r>
      <w:r w:rsidR="005A63C0">
        <w:rPr>
          <w:szCs w:val="24"/>
        </w:rPr>
        <w:t>chain from</w:t>
      </w:r>
      <w:r w:rsidR="00F50741">
        <w:rPr>
          <w:szCs w:val="24"/>
        </w:rPr>
        <w:t xml:space="preserve"> MCMC </w:t>
      </w:r>
      <w:r w:rsidR="005A63C0">
        <w:rPr>
          <w:szCs w:val="24"/>
        </w:rPr>
        <w:t xml:space="preserve">algorithm </w:t>
      </w:r>
      <w:r w:rsidR="00F50741">
        <w:rPr>
          <w:szCs w:val="24"/>
        </w:rPr>
        <w:t xml:space="preserve">being constructed, we should </w:t>
      </w:r>
      <w:r w:rsidR="0010402A">
        <w:rPr>
          <w:szCs w:val="24"/>
        </w:rPr>
        <w:t>assess whether the chain is under a stationary distribution, how many steps are needed to converge to th</w:t>
      </w:r>
      <w:r w:rsidR="005A63C0">
        <w:rPr>
          <w:szCs w:val="24"/>
        </w:rPr>
        <w:t>e</w:t>
      </w:r>
      <w:r w:rsidR="0010402A">
        <w:rPr>
          <w:szCs w:val="24"/>
        </w:rPr>
        <w:t xml:space="preserve"> stationary distribution and whether </w:t>
      </w:r>
      <w:r w:rsidR="005A63C0">
        <w:rPr>
          <w:szCs w:val="24"/>
        </w:rPr>
        <w:t>the stationary distribution is reached quickly</w:t>
      </w:r>
      <w:r w:rsidR="0038185E">
        <w:rPr>
          <w:szCs w:val="24"/>
        </w:rPr>
        <w:t xml:space="preserve"> </w:t>
      </w:r>
      <w:r w:rsidR="00B074DF">
        <w:rPr>
          <w:szCs w:val="24"/>
        </w:rPr>
        <w:t>and so on</w:t>
      </w:r>
      <w:r w:rsidR="005A63C0">
        <w:rPr>
          <w:szCs w:val="24"/>
        </w:rPr>
        <w:t xml:space="preserve">. This stationary distribution is the </w:t>
      </w:r>
      <w:r w:rsidR="00AA5BD4">
        <w:rPr>
          <w:szCs w:val="24"/>
        </w:rPr>
        <w:t xml:space="preserve">true </w:t>
      </w:r>
      <w:r w:rsidR="005A63C0">
        <w:rPr>
          <w:szCs w:val="24"/>
        </w:rPr>
        <w:t xml:space="preserve">posterior distribution </w:t>
      </w:r>
      <w:r w:rsidR="006B68E7">
        <w:rPr>
          <w:szCs w:val="24"/>
        </w:rPr>
        <w:t>that</w:t>
      </w:r>
      <w:r w:rsidR="005A63C0">
        <w:rPr>
          <w:szCs w:val="24"/>
        </w:rPr>
        <w:t xml:space="preserve"> we are interested.</w:t>
      </w:r>
      <w:r w:rsidR="005C41DE">
        <w:rPr>
          <w:szCs w:val="24"/>
        </w:rPr>
        <w:t xml:space="preserve"> The convergence estimation is important since the MCMC simulation is often started at a random point in parameter space and is often far from the true high density regions of the posterior distribution (</w:t>
      </w:r>
      <w:proofErr w:type="spellStart"/>
      <w:r w:rsidR="005C41DE" w:rsidRPr="000D5FAB">
        <w:rPr>
          <w:rFonts w:eastAsia="CMR12" w:cs="Times New Roman"/>
          <w:szCs w:val="24"/>
        </w:rPr>
        <w:t>Sahli</w:t>
      </w:r>
      <w:proofErr w:type="spellEnd"/>
      <w:r w:rsidR="000426A9">
        <w:rPr>
          <w:rFonts w:eastAsia="CMR12" w:cs="Times New Roman"/>
          <w:szCs w:val="24"/>
        </w:rPr>
        <w:t xml:space="preserve">, </w:t>
      </w:r>
      <w:r w:rsidR="00513AC4">
        <w:rPr>
          <w:rFonts w:eastAsia="CMR12" w:cs="Times New Roman"/>
          <w:szCs w:val="24"/>
        </w:rPr>
        <w:t xml:space="preserve">K., </w:t>
      </w:r>
      <w:r w:rsidR="000426A9">
        <w:rPr>
          <w:rFonts w:eastAsia="CMR12" w:cs="Times New Roman"/>
          <w:szCs w:val="24"/>
        </w:rPr>
        <w:t>2011) and we should make sure the efficiency of our simulated samples before making any inference.</w:t>
      </w:r>
    </w:p>
    <w:p w:rsidR="00FA62B1" w:rsidRDefault="00FA62B1" w:rsidP="00FA62B1">
      <w:pPr>
        <w:pStyle w:val="Heading3"/>
        <w:ind w:left="-144"/>
        <w:rPr>
          <w:szCs w:val="24"/>
        </w:rPr>
      </w:pPr>
      <w:r>
        <w:rPr>
          <w:rFonts w:ascii="Times New Roman" w:hAnsi="Times New Roman" w:cs="Times New Roman"/>
          <w:color w:val="auto"/>
          <w:sz w:val="26"/>
          <w:szCs w:val="26"/>
        </w:rPr>
        <w:t>3.2</w:t>
      </w:r>
      <w:r w:rsidRPr="00CB5731">
        <w:rPr>
          <w:rFonts w:ascii="Times New Roman" w:hAnsi="Times New Roman" w:cs="Times New Roman"/>
          <w:color w:val="auto"/>
          <w:sz w:val="26"/>
          <w:szCs w:val="26"/>
        </w:rPr>
        <w:t xml:space="preserve"> </w:t>
      </w:r>
      <w:r w:rsidRPr="00CD56EC">
        <w:rPr>
          <w:rFonts w:ascii="Times New Roman" w:hAnsi="Times New Roman" w:cs="Times New Roman"/>
          <w:color w:val="auto"/>
          <w:sz w:val="26"/>
          <w:szCs w:val="26"/>
        </w:rPr>
        <w:t>Analysis and Results with different methods</w:t>
      </w:r>
    </w:p>
    <w:p w:rsidR="00A76B71" w:rsidRPr="00A76B71" w:rsidRDefault="00FB122F" w:rsidP="00D80BBB">
      <w:pPr>
        <w:ind w:left="-144"/>
        <w:jc w:val="both"/>
      </w:pPr>
      <w:r>
        <w:t>CODA is a menu-driven set of S-Plus functions which serves as an output processor of BUGS (Bayesian inference Using Gibbs Sampling) software (</w:t>
      </w:r>
      <w:r w:rsidRPr="00FB122F">
        <w:rPr>
          <w:rFonts w:eastAsiaTheme="minorEastAsia" w:cs="Times New Roman"/>
          <w:lang w:eastAsia="zh-CN"/>
        </w:rPr>
        <w:t xml:space="preserve">Best, </w:t>
      </w:r>
      <w:r w:rsidR="009E096C">
        <w:rPr>
          <w:rFonts w:eastAsiaTheme="minorEastAsia" w:cs="Times New Roman"/>
          <w:lang w:eastAsia="zh-CN"/>
        </w:rPr>
        <w:t xml:space="preserve">N., </w:t>
      </w:r>
      <w:r w:rsidRPr="00FB122F">
        <w:rPr>
          <w:rFonts w:eastAsiaTheme="minorEastAsia" w:cs="Times New Roman"/>
          <w:lang w:eastAsia="zh-CN"/>
        </w:rPr>
        <w:t>Cowles</w:t>
      </w:r>
      <w:r w:rsidR="009E096C">
        <w:rPr>
          <w:rFonts w:eastAsiaTheme="minorEastAsia" w:cs="Times New Roman"/>
          <w:lang w:eastAsia="zh-CN"/>
        </w:rPr>
        <w:t xml:space="preserve">, M.K. </w:t>
      </w:r>
      <w:r w:rsidRPr="00FB122F">
        <w:rPr>
          <w:rFonts w:eastAsiaTheme="minorEastAsia" w:cs="Times New Roman"/>
          <w:lang w:eastAsia="zh-CN"/>
        </w:rPr>
        <w:t>and Vines,</w:t>
      </w:r>
      <w:r w:rsidR="009E096C">
        <w:rPr>
          <w:rFonts w:eastAsiaTheme="minorEastAsia" w:cs="Times New Roman"/>
          <w:lang w:eastAsia="zh-CN"/>
        </w:rPr>
        <w:t xml:space="preserve"> K., </w:t>
      </w:r>
      <w:r w:rsidRPr="00FB122F">
        <w:rPr>
          <w:rFonts w:eastAsiaTheme="minorEastAsia" w:cs="Times New Roman"/>
          <w:lang w:eastAsia="zh-CN"/>
        </w:rPr>
        <w:t>1995). It can be used to perform convergence diagnost</w:t>
      </w:r>
      <w:r>
        <w:rPr>
          <w:rFonts w:eastAsiaTheme="minorEastAsia" w:cs="Times New Roman"/>
          <w:lang w:eastAsia="zh-CN"/>
        </w:rPr>
        <w:t xml:space="preserve">ics. So for this paper, we mainly use functions in this R package to estimate convergence of MCMC. </w:t>
      </w:r>
      <w:r w:rsidR="00E6059B">
        <w:t>We</w:t>
      </w:r>
      <w:r w:rsidR="004E0A12">
        <w:t xml:space="preserve"> use visual inspection</w:t>
      </w:r>
      <w:r w:rsidR="00E6059B">
        <w:t xml:space="preserve"> at first</w:t>
      </w:r>
      <w:r w:rsidR="004E0A12">
        <w:t>, such as trace plots and stationary boxplots</w:t>
      </w:r>
      <w:r w:rsidR="005943E1">
        <w:t>,</w:t>
      </w:r>
      <w:r w:rsidR="004E0A12">
        <w:t xml:space="preserve"> to see </w:t>
      </w:r>
      <w:r w:rsidR="00F83486">
        <w:t xml:space="preserve">how the chain mixing and how the samples distribute. </w:t>
      </w:r>
      <w:r>
        <w:t>Then we</w:t>
      </w:r>
      <w:r w:rsidR="005943E1">
        <w:t xml:space="preserve"> use </w:t>
      </w:r>
      <w:r w:rsidR="00396276">
        <w:t>“</w:t>
      </w:r>
      <w:proofErr w:type="spellStart"/>
      <w:r w:rsidR="00396276">
        <w:t>geweke</w:t>
      </w:r>
      <w:proofErr w:type="spellEnd"/>
      <w:r w:rsidR="00396276">
        <w:t xml:space="preserve">. </w:t>
      </w:r>
      <w:proofErr w:type="spellStart"/>
      <w:proofErr w:type="gramStart"/>
      <w:r w:rsidR="00396276">
        <w:t>diag</w:t>
      </w:r>
      <w:proofErr w:type="spellEnd"/>
      <w:proofErr w:type="gramEnd"/>
      <w:r w:rsidR="00396276">
        <w:t>”, “</w:t>
      </w:r>
      <w:proofErr w:type="spellStart"/>
      <w:r w:rsidR="00396276" w:rsidRPr="00396276">
        <w:t>heidel.diag</w:t>
      </w:r>
      <w:proofErr w:type="spellEnd"/>
      <w:r w:rsidR="00396276">
        <w:t xml:space="preserve">” and so on (in coda) </w:t>
      </w:r>
      <w:r w:rsidR="00050101">
        <w:t xml:space="preserve">which are statistical diagnostics </w:t>
      </w:r>
      <w:r w:rsidR="00396276">
        <w:t>t</w:t>
      </w:r>
      <w:r w:rsidR="00050101">
        <w:t xml:space="preserve">o generate output for </w:t>
      </w:r>
      <w:r w:rsidR="00396276">
        <w:t>assess</w:t>
      </w:r>
      <w:r w:rsidR="00050101">
        <w:t>ing</w:t>
      </w:r>
      <w:r w:rsidR="00396276">
        <w:t xml:space="preserve"> MCMC convergence.</w:t>
      </w:r>
      <w:r>
        <w:t xml:space="preserve"> </w:t>
      </w:r>
    </w:p>
    <w:p w:rsidR="00B625F8" w:rsidRPr="005F7445" w:rsidRDefault="00B625F8" w:rsidP="00B07126">
      <w:pPr>
        <w:pStyle w:val="Heading3"/>
        <w:ind w:left="-144"/>
        <w:rPr>
          <w:rFonts w:ascii="Times New Roman" w:hAnsi="Times New Roman" w:cs="Times New Roman"/>
          <w:color w:val="auto"/>
        </w:rPr>
      </w:pPr>
      <w:r w:rsidRPr="005F7445">
        <w:rPr>
          <w:rFonts w:ascii="Times New Roman" w:hAnsi="Times New Roman" w:cs="Times New Roman"/>
          <w:color w:val="auto"/>
        </w:rPr>
        <w:t>3.2.1</w:t>
      </w:r>
      <w:r w:rsidR="00A0613C">
        <w:rPr>
          <w:rFonts w:ascii="Times New Roman" w:hAnsi="Times New Roman" w:cs="Times New Roman"/>
          <w:color w:val="auto"/>
        </w:rPr>
        <w:t xml:space="preserve"> </w:t>
      </w:r>
      <w:r w:rsidRPr="005F7445">
        <w:rPr>
          <w:rFonts w:ascii="Times New Roman" w:hAnsi="Times New Roman" w:cs="Times New Roman"/>
          <w:color w:val="auto"/>
        </w:rPr>
        <w:t xml:space="preserve">Trace </w:t>
      </w:r>
      <w:r w:rsidR="0044615B" w:rsidRPr="005F7445">
        <w:rPr>
          <w:rFonts w:ascii="Times New Roman" w:hAnsi="Times New Roman" w:cs="Times New Roman"/>
          <w:color w:val="auto"/>
        </w:rPr>
        <w:t>P</w:t>
      </w:r>
      <w:r w:rsidRPr="005F7445">
        <w:rPr>
          <w:rFonts w:ascii="Times New Roman" w:hAnsi="Times New Roman" w:cs="Times New Roman"/>
          <w:color w:val="auto"/>
        </w:rPr>
        <w:t>lots</w:t>
      </w:r>
    </w:p>
    <w:p w:rsidR="00B625F8" w:rsidRDefault="008E4A97" w:rsidP="00EC2757">
      <w:pPr>
        <w:autoSpaceDE w:val="0"/>
        <w:autoSpaceDN w:val="0"/>
        <w:adjustRightInd w:val="0"/>
        <w:spacing w:line="360" w:lineRule="auto"/>
        <w:ind w:left="-144"/>
        <w:jc w:val="both"/>
        <w:rPr>
          <w:rFonts w:cs="Times New Roman"/>
          <w:color w:val="000000"/>
          <w:szCs w:val="24"/>
          <w:lang w:val="en"/>
        </w:rPr>
      </w:pPr>
      <w:r w:rsidRPr="008E4A97">
        <w:rPr>
          <w:rFonts w:cs="Times New Roman"/>
          <w:szCs w:val="24"/>
        </w:rPr>
        <w:t>A trace</w:t>
      </w:r>
      <w:r>
        <w:rPr>
          <w:rFonts w:cs="Times New Roman"/>
          <w:szCs w:val="24"/>
        </w:rPr>
        <w:t xml:space="preserve"> </w:t>
      </w:r>
      <w:r w:rsidRPr="008E4A97">
        <w:rPr>
          <w:rFonts w:cs="Times New Roman"/>
          <w:szCs w:val="24"/>
        </w:rPr>
        <w:t xml:space="preserve">plot is a plot of the iteration number against the value of </w:t>
      </w:r>
      <w:r>
        <w:rPr>
          <w:rFonts w:cs="Times New Roman"/>
          <w:szCs w:val="24"/>
        </w:rPr>
        <w:t>each sample</w:t>
      </w:r>
      <w:r w:rsidRPr="008E4A97">
        <w:rPr>
          <w:rFonts w:cs="Times New Roman"/>
          <w:szCs w:val="24"/>
        </w:rPr>
        <w:t xml:space="preserve"> of </w:t>
      </w:r>
      <w:r>
        <w:rPr>
          <w:rFonts w:cs="Times New Roman"/>
          <w:szCs w:val="24"/>
        </w:rPr>
        <w:t xml:space="preserve">MCMC </w:t>
      </w:r>
      <w:r w:rsidRPr="002E1D22">
        <w:rPr>
          <w:rFonts w:cs="Times New Roman"/>
          <w:szCs w:val="24"/>
        </w:rPr>
        <w:t>at each iteration. This kind of plots is very useful for assessing convergence.</w:t>
      </w:r>
      <w:r w:rsidR="00762535" w:rsidRPr="002E1D22">
        <w:rPr>
          <w:rFonts w:cs="Times New Roman"/>
          <w:szCs w:val="24"/>
        </w:rPr>
        <w:t xml:space="preserve"> A stationary distribution can be inferred from a trace plot with relatively constant mean and variance.</w:t>
      </w:r>
      <w:r w:rsidR="002E1D22" w:rsidRPr="002E1D22">
        <w:rPr>
          <w:rFonts w:cs="Times New Roman"/>
          <w:szCs w:val="24"/>
        </w:rPr>
        <w:t xml:space="preserve"> </w:t>
      </w:r>
      <w:r w:rsidR="002E1D22" w:rsidRPr="002E1D22">
        <w:rPr>
          <w:rFonts w:cs="Times New Roman"/>
          <w:color w:val="000000"/>
          <w:szCs w:val="24"/>
          <w:lang w:val="en"/>
        </w:rPr>
        <w:t>A chain that mixes well traverses its posterior space rapidly, and it can jump from one remote region of the posterior to another in relatively few steps</w:t>
      </w:r>
      <w:r w:rsidR="00EC395D">
        <w:rPr>
          <w:rFonts w:cs="Times New Roman"/>
          <w:color w:val="000000"/>
          <w:szCs w:val="24"/>
          <w:lang w:val="en"/>
        </w:rPr>
        <w:t xml:space="preserve"> ([1</w:t>
      </w:r>
      <w:r w:rsidR="002E1D22">
        <w:rPr>
          <w:rFonts w:cs="Times New Roman"/>
          <w:color w:val="000000"/>
          <w:szCs w:val="24"/>
          <w:lang w:val="en"/>
        </w:rPr>
        <w:t>]).</w:t>
      </w:r>
      <w:r w:rsidR="003E2681">
        <w:rPr>
          <w:rFonts w:cs="Times New Roman"/>
          <w:color w:val="000000"/>
          <w:szCs w:val="24"/>
          <w:lang w:val="en"/>
        </w:rPr>
        <w:t xml:space="preserve"> Fig.15 </w:t>
      </w:r>
      <w:r w:rsidR="00263662">
        <w:rPr>
          <w:rFonts w:cs="Times New Roman"/>
          <w:color w:val="000000"/>
          <w:szCs w:val="24"/>
          <w:lang w:val="en"/>
        </w:rPr>
        <w:t>and Fig.1</w:t>
      </w:r>
      <w:r w:rsidR="00A21DBC">
        <w:rPr>
          <w:rFonts w:cs="Times New Roman"/>
          <w:color w:val="000000"/>
          <w:szCs w:val="24"/>
          <w:lang w:val="en"/>
        </w:rPr>
        <w:t>6</w:t>
      </w:r>
      <w:r w:rsidR="00263662">
        <w:rPr>
          <w:rFonts w:cs="Times New Roman"/>
          <w:color w:val="000000"/>
          <w:szCs w:val="24"/>
          <w:lang w:val="en"/>
        </w:rPr>
        <w:t xml:space="preserve"> are trace plots </w:t>
      </w:r>
      <w:r w:rsidR="003E2681">
        <w:rPr>
          <w:rFonts w:cs="Times New Roman"/>
          <w:color w:val="000000"/>
          <w:szCs w:val="24"/>
          <w:lang w:val="en"/>
        </w:rPr>
        <w:t>for each Gibbs sample of posterior for non-schizophrenics and s</w:t>
      </w:r>
      <w:r w:rsidR="00C9728C">
        <w:rPr>
          <w:rFonts w:cs="Times New Roman"/>
          <w:color w:val="000000"/>
          <w:szCs w:val="24"/>
          <w:lang w:val="en"/>
        </w:rPr>
        <w:t xml:space="preserve">chizophrenics. These plots all </w:t>
      </w:r>
      <w:r w:rsidR="00BB3FB1">
        <w:rPr>
          <w:rFonts w:cs="Times New Roman"/>
          <w:color w:val="000000"/>
          <w:szCs w:val="24"/>
          <w:lang w:val="en"/>
        </w:rPr>
        <w:t xml:space="preserve">show </w:t>
      </w:r>
      <w:r w:rsidR="00C9728C">
        <w:rPr>
          <w:rFonts w:cs="Times New Roman"/>
          <w:color w:val="000000"/>
          <w:szCs w:val="24"/>
          <w:lang w:val="en"/>
        </w:rPr>
        <w:t>good mixing which implies our MCMC converge</w:t>
      </w:r>
      <w:r w:rsidR="00BB3FB1">
        <w:rPr>
          <w:rFonts w:cs="Times New Roman"/>
          <w:color w:val="000000"/>
          <w:szCs w:val="24"/>
          <w:lang w:val="en"/>
        </w:rPr>
        <w:t>.</w:t>
      </w:r>
    </w:p>
    <w:p w:rsidR="00263662" w:rsidRDefault="00AF3D67" w:rsidP="00C3484B">
      <w:pPr>
        <w:autoSpaceDE w:val="0"/>
        <w:autoSpaceDN w:val="0"/>
        <w:adjustRightInd w:val="0"/>
        <w:spacing w:after="100" w:afterAutospacing="1" w:line="240" w:lineRule="auto"/>
        <w:ind w:left="-144"/>
        <w:jc w:val="center"/>
        <w:rPr>
          <w:rFonts w:cs="Times New Roman"/>
          <w:color w:val="000000"/>
          <w:szCs w:val="24"/>
          <w:lang w:val="en"/>
        </w:rPr>
      </w:pPr>
      <w:r>
        <w:rPr>
          <w:rFonts w:cs="Times New Roman"/>
          <w:color w:val="000000"/>
          <w:szCs w:val="24"/>
          <w:lang w:val="en"/>
        </w:rPr>
        <w:t>Fig.1</w:t>
      </w:r>
      <w:r w:rsidR="00263662">
        <w:rPr>
          <w:rFonts w:cs="Times New Roman"/>
          <w:color w:val="000000"/>
          <w:szCs w:val="24"/>
          <w:lang w:val="en"/>
        </w:rPr>
        <w:t>5</w:t>
      </w:r>
      <w:r>
        <w:rPr>
          <w:rFonts w:cs="Times New Roman"/>
          <w:color w:val="000000"/>
          <w:szCs w:val="24"/>
          <w:lang w:val="en"/>
        </w:rPr>
        <w:t xml:space="preserve">, Trace plots for MCMC samples of non-schizophrenics </w:t>
      </w:r>
      <w:r w:rsidR="007A3E57">
        <w:rPr>
          <w:rFonts w:cs="Times New Roman"/>
          <w:noProof/>
          <w:color w:val="000000"/>
          <w:szCs w:val="24"/>
          <w:lang w:eastAsia="zh-CN"/>
        </w:rPr>
        <w:drawing>
          <wp:inline distT="0" distB="0" distL="0" distR="0">
            <wp:extent cx="5760720" cy="27432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race plots for non.jpeg"/>
                    <pic:cNvPicPr/>
                  </pic:nvPicPr>
                  <pic:blipFill>
                    <a:blip r:embed="rId27">
                      <a:extLst>
                        <a:ext uri="{28A0092B-C50C-407E-A947-70E740481C1C}">
                          <a14:useLocalDpi xmlns:a14="http://schemas.microsoft.com/office/drawing/2010/main" val="0"/>
                        </a:ext>
                      </a:extLst>
                    </a:blip>
                    <a:stretch>
                      <a:fillRect/>
                    </a:stretch>
                  </pic:blipFill>
                  <pic:spPr>
                    <a:xfrm>
                      <a:off x="0" y="0"/>
                      <a:ext cx="5760720" cy="2743200"/>
                    </a:xfrm>
                    <a:prstGeom prst="rect">
                      <a:avLst/>
                    </a:prstGeom>
                  </pic:spPr>
                </pic:pic>
              </a:graphicData>
            </a:graphic>
          </wp:inline>
        </w:drawing>
      </w:r>
      <w:r w:rsidR="00263662">
        <w:rPr>
          <w:rFonts w:cs="Times New Roman"/>
          <w:color w:val="000000"/>
          <w:szCs w:val="24"/>
          <w:lang w:val="en"/>
        </w:rPr>
        <w:t xml:space="preserve">Fig.16, Trace plots for MCMC samples of schizophrenics     </w:t>
      </w:r>
    </w:p>
    <w:p w:rsidR="007A3E57" w:rsidRDefault="007A3E57" w:rsidP="00C3484B">
      <w:pPr>
        <w:autoSpaceDE w:val="0"/>
        <w:autoSpaceDN w:val="0"/>
        <w:adjustRightInd w:val="0"/>
        <w:spacing w:line="240" w:lineRule="auto"/>
        <w:ind w:left="-144"/>
        <w:jc w:val="center"/>
        <w:rPr>
          <w:rFonts w:cs="Times New Roman"/>
          <w:color w:val="000000"/>
          <w:szCs w:val="24"/>
          <w:lang w:val="en"/>
        </w:rPr>
      </w:pPr>
      <w:r>
        <w:rPr>
          <w:rFonts w:cs="Times New Roman"/>
          <w:noProof/>
          <w:color w:val="000000"/>
          <w:szCs w:val="24"/>
          <w:lang w:eastAsia="zh-CN"/>
        </w:rPr>
        <w:drawing>
          <wp:inline distT="0" distB="0" distL="0" distR="0">
            <wp:extent cx="5760720" cy="27432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race plots for sch.jpeg"/>
                    <pic:cNvPicPr/>
                  </pic:nvPicPr>
                  <pic:blipFill>
                    <a:blip r:embed="rId28">
                      <a:extLst>
                        <a:ext uri="{28A0092B-C50C-407E-A947-70E740481C1C}">
                          <a14:useLocalDpi xmlns:a14="http://schemas.microsoft.com/office/drawing/2010/main" val="0"/>
                        </a:ext>
                      </a:extLst>
                    </a:blip>
                    <a:stretch>
                      <a:fillRect/>
                    </a:stretch>
                  </pic:blipFill>
                  <pic:spPr>
                    <a:xfrm>
                      <a:off x="0" y="0"/>
                      <a:ext cx="5760720" cy="2743200"/>
                    </a:xfrm>
                    <a:prstGeom prst="rect">
                      <a:avLst/>
                    </a:prstGeom>
                  </pic:spPr>
                </pic:pic>
              </a:graphicData>
            </a:graphic>
          </wp:inline>
        </w:drawing>
      </w:r>
    </w:p>
    <w:p w:rsidR="003F3F60" w:rsidRPr="00510B29" w:rsidRDefault="003F3F60" w:rsidP="00B07126">
      <w:pPr>
        <w:pStyle w:val="Heading3"/>
        <w:ind w:left="-144"/>
        <w:rPr>
          <w:rFonts w:ascii="Times New Roman" w:hAnsi="Times New Roman" w:cs="Times New Roman"/>
          <w:color w:val="auto"/>
        </w:rPr>
      </w:pPr>
      <w:r w:rsidRPr="00510B29">
        <w:rPr>
          <w:rFonts w:ascii="Times New Roman" w:hAnsi="Times New Roman" w:cs="Times New Roman"/>
          <w:color w:val="auto"/>
        </w:rPr>
        <w:t>3.2.</w:t>
      </w:r>
      <w:r w:rsidR="00B625F8" w:rsidRPr="00510B29">
        <w:rPr>
          <w:rFonts w:ascii="Times New Roman" w:hAnsi="Times New Roman" w:cs="Times New Roman"/>
          <w:color w:val="auto"/>
        </w:rPr>
        <w:t>2</w:t>
      </w:r>
      <w:r w:rsidR="00510B29" w:rsidRPr="00510B29">
        <w:rPr>
          <w:rFonts w:ascii="Times New Roman" w:hAnsi="Times New Roman" w:cs="Times New Roman"/>
          <w:color w:val="auto"/>
        </w:rPr>
        <w:t xml:space="preserve"> </w:t>
      </w:r>
      <w:r w:rsidR="00583FFA" w:rsidRPr="00510B29">
        <w:rPr>
          <w:rFonts w:ascii="Times New Roman" w:hAnsi="Times New Roman" w:cs="Times New Roman"/>
          <w:color w:val="auto"/>
        </w:rPr>
        <w:t xml:space="preserve">Stationary </w:t>
      </w:r>
      <w:r w:rsidR="0044615B" w:rsidRPr="00510B29">
        <w:rPr>
          <w:rFonts w:ascii="Times New Roman" w:hAnsi="Times New Roman" w:cs="Times New Roman"/>
          <w:color w:val="auto"/>
        </w:rPr>
        <w:t>B</w:t>
      </w:r>
      <w:r w:rsidR="00583FFA" w:rsidRPr="00510B29">
        <w:rPr>
          <w:rFonts w:ascii="Times New Roman" w:hAnsi="Times New Roman" w:cs="Times New Roman"/>
          <w:color w:val="auto"/>
        </w:rPr>
        <w:t>oxplot</w:t>
      </w:r>
      <w:r w:rsidR="00BE4F11">
        <w:rPr>
          <w:rFonts w:ascii="Times New Roman" w:hAnsi="Times New Roman" w:cs="Times New Roman"/>
          <w:color w:val="auto"/>
        </w:rPr>
        <w:t>s</w:t>
      </w:r>
    </w:p>
    <w:p w:rsidR="00EC2757" w:rsidRDefault="00996C73" w:rsidP="001B1B48">
      <w:pPr>
        <w:autoSpaceDE w:val="0"/>
        <w:autoSpaceDN w:val="0"/>
        <w:adjustRightInd w:val="0"/>
        <w:ind w:left="-144"/>
        <w:jc w:val="both"/>
        <w:rPr>
          <w:rFonts w:eastAsiaTheme="minorEastAsia" w:cs="Times New Roman"/>
          <w:lang w:eastAsia="zh-CN"/>
        </w:rPr>
      </w:pPr>
      <w:r w:rsidRPr="008C149A">
        <w:rPr>
          <w:rFonts w:eastAsiaTheme="minorEastAsia" w:cs="Times New Roman"/>
          <w:lang w:eastAsia="zh-CN"/>
        </w:rPr>
        <w:t xml:space="preserve">The direct </w:t>
      </w:r>
      <w:r w:rsidR="003D5826">
        <w:rPr>
          <w:rFonts w:eastAsiaTheme="minorEastAsia" w:cs="Times New Roman"/>
          <w:lang w:eastAsia="zh-CN"/>
        </w:rPr>
        <w:t xml:space="preserve">stationary </w:t>
      </w:r>
      <w:r w:rsidRPr="008C149A">
        <w:rPr>
          <w:rFonts w:eastAsiaTheme="minorEastAsia" w:cs="Times New Roman"/>
          <w:lang w:eastAsia="zh-CN"/>
        </w:rPr>
        <w:t>boxplot shows us the relationship between the simulated parameter values and iteration number</w:t>
      </w:r>
      <w:r w:rsidR="00F504FC">
        <w:rPr>
          <w:rFonts w:eastAsiaTheme="minorEastAsia" w:cs="Times New Roman"/>
          <w:lang w:eastAsia="zh-CN"/>
        </w:rPr>
        <w:t>.</w:t>
      </w:r>
      <w:r w:rsidR="00C82010">
        <w:rPr>
          <w:rFonts w:eastAsiaTheme="minorEastAsia" w:cs="Times New Roman"/>
          <w:lang w:eastAsia="zh-CN"/>
        </w:rPr>
        <w:t xml:space="preserve"> </w:t>
      </w:r>
      <w:r w:rsidR="00F504FC">
        <w:rPr>
          <w:rFonts w:eastAsiaTheme="minorEastAsia" w:cs="Times New Roman"/>
          <w:lang w:eastAsia="zh-CN"/>
        </w:rPr>
        <w:t>This approach is to produce boxplots of sequential groups of samples</w:t>
      </w:r>
      <w:r w:rsidR="00090B86">
        <w:rPr>
          <w:rFonts w:eastAsiaTheme="minorEastAsia" w:cs="Times New Roman"/>
          <w:lang w:eastAsia="zh-CN"/>
        </w:rPr>
        <w:t xml:space="preserve">. </w:t>
      </w:r>
      <w:r w:rsidRPr="008C149A">
        <w:rPr>
          <w:rFonts w:eastAsiaTheme="minorEastAsia" w:cs="Times New Roman"/>
          <w:lang w:eastAsia="zh-CN"/>
        </w:rPr>
        <w:t xml:space="preserve">If the distribution of samples in any one boxplot is the same as that in any other, and the medians or interquartile ranges of the boxplots were not moving in a consistent direction with iteration number, we </w:t>
      </w:r>
      <w:r w:rsidR="00C82010">
        <w:rPr>
          <w:rFonts w:eastAsiaTheme="minorEastAsia" w:cs="Times New Roman"/>
          <w:lang w:eastAsia="zh-CN"/>
        </w:rPr>
        <w:t xml:space="preserve">can </w:t>
      </w:r>
      <w:r w:rsidRPr="008C149A">
        <w:rPr>
          <w:rFonts w:eastAsiaTheme="minorEastAsia" w:cs="Times New Roman"/>
          <w:lang w:eastAsia="zh-CN"/>
        </w:rPr>
        <w:t>conclude that stationarity has been achieved</w:t>
      </w:r>
      <w:r w:rsidR="00090B86">
        <w:rPr>
          <w:rFonts w:eastAsiaTheme="minorEastAsia" w:cs="Times New Roman"/>
          <w:lang w:eastAsia="zh-CN"/>
        </w:rPr>
        <w:t xml:space="preserve"> (Hoff,</w:t>
      </w:r>
      <w:r w:rsidR="001D1296">
        <w:rPr>
          <w:rFonts w:eastAsiaTheme="minorEastAsia" w:cs="Times New Roman"/>
          <w:lang w:eastAsia="zh-CN"/>
        </w:rPr>
        <w:t xml:space="preserve"> P.D.,</w:t>
      </w:r>
      <w:r w:rsidR="00090B86">
        <w:rPr>
          <w:rFonts w:eastAsiaTheme="minorEastAsia" w:cs="Times New Roman"/>
          <w:lang w:eastAsia="zh-CN"/>
        </w:rPr>
        <w:t xml:space="preserve"> 2009)</w:t>
      </w:r>
      <w:r w:rsidRPr="008C149A">
        <w:rPr>
          <w:rFonts w:eastAsiaTheme="minorEastAsia" w:cs="Times New Roman"/>
          <w:lang w:eastAsia="zh-CN"/>
        </w:rPr>
        <w:t xml:space="preserve">. </w:t>
      </w:r>
      <w:r w:rsidR="00A13B45">
        <w:rPr>
          <w:rFonts w:eastAsiaTheme="minorEastAsia" w:cs="Times New Roman"/>
          <w:lang w:eastAsia="zh-CN"/>
        </w:rPr>
        <w:t>Otherwise, we would suspect that stationary has not been reached and we need run long chain. Fig.1</w:t>
      </w:r>
      <w:r w:rsidR="00E72580">
        <w:rPr>
          <w:rFonts w:eastAsiaTheme="minorEastAsia" w:cs="Times New Roman"/>
          <w:lang w:eastAsia="zh-CN"/>
        </w:rPr>
        <w:t>7</w:t>
      </w:r>
      <w:r w:rsidR="00A13B45">
        <w:rPr>
          <w:rFonts w:eastAsiaTheme="minorEastAsia" w:cs="Times New Roman"/>
          <w:lang w:eastAsia="zh-CN"/>
        </w:rPr>
        <w:t xml:space="preserve"> is </w:t>
      </w:r>
      <w:r w:rsidR="00D259F1">
        <w:rPr>
          <w:rFonts w:eastAsiaTheme="minorEastAsia" w:cs="Times New Roman"/>
          <w:lang w:eastAsia="zh-CN"/>
        </w:rPr>
        <w:t>the boxplots of sequential groups of MCMC samples for non-schizophrenics and s</w:t>
      </w:r>
      <w:r w:rsidR="008466DD">
        <w:rPr>
          <w:rFonts w:eastAsiaTheme="minorEastAsia" w:cs="Times New Roman"/>
          <w:lang w:eastAsia="zh-CN"/>
        </w:rPr>
        <w:t>c</w:t>
      </w:r>
      <w:r w:rsidR="00D259F1">
        <w:rPr>
          <w:rFonts w:eastAsiaTheme="minorEastAsia" w:cs="Times New Roman"/>
          <w:lang w:eastAsia="zh-CN"/>
        </w:rPr>
        <w:t>hizophrenics</w:t>
      </w:r>
      <w:r w:rsidR="003922D6">
        <w:rPr>
          <w:rFonts w:eastAsiaTheme="minorEastAsia" w:cs="Times New Roman"/>
          <w:lang w:eastAsia="zh-CN"/>
        </w:rPr>
        <w:t xml:space="preserve"> (see R-script in appendix)</w:t>
      </w:r>
      <w:r w:rsidR="00D259F1">
        <w:rPr>
          <w:rFonts w:eastAsiaTheme="minorEastAsia" w:cs="Times New Roman"/>
          <w:lang w:eastAsia="zh-CN"/>
        </w:rPr>
        <w:t>.</w:t>
      </w:r>
    </w:p>
    <w:p w:rsidR="00D315A5" w:rsidRDefault="00D315A5" w:rsidP="00B07126">
      <w:pPr>
        <w:autoSpaceDE w:val="0"/>
        <w:autoSpaceDN w:val="0"/>
        <w:adjustRightInd w:val="0"/>
        <w:ind w:left="-144"/>
        <w:jc w:val="center"/>
        <w:rPr>
          <w:rFonts w:eastAsiaTheme="minorEastAsia" w:cs="Times New Roman"/>
          <w:lang w:eastAsia="zh-CN"/>
        </w:rPr>
      </w:pPr>
      <w:r>
        <w:rPr>
          <w:rFonts w:eastAsiaTheme="minorEastAsia" w:cs="Times New Roman"/>
          <w:lang w:eastAsia="zh-CN"/>
        </w:rPr>
        <w:t>Fig.1</w:t>
      </w:r>
      <w:r w:rsidR="00E72580">
        <w:rPr>
          <w:rFonts w:eastAsiaTheme="minorEastAsia" w:cs="Times New Roman"/>
          <w:lang w:eastAsia="zh-CN"/>
        </w:rPr>
        <w:t>7</w:t>
      </w:r>
      <w:r>
        <w:rPr>
          <w:rFonts w:eastAsiaTheme="minorEastAsia" w:cs="Times New Roman"/>
          <w:lang w:eastAsia="zh-CN"/>
        </w:rPr>
        <w:t>, sequential boxplots for the sample of posterior distribution from MCMC</w:t>
      </w:r>
    </w:p>
    <w:p w:rsidR="006F36B2" w:rsidRDefault="00F42B30" w:rsidP="00B07126">
      <w:pPr>
        <w:autoSpaceDE w:val="0"/>
        <w:autoSpaceDN w:val="0"/>
        <w:adjustRightInd w:val="0"/>
        <w:ind w:left="-144"/>
        <w:rPr>
          <w:rFonts w:eastAsiaTheme="minorEastAsia" w:cs="Times New Roman"/>
          <w:lang w:eastAsia="zh-CN"/>
        </w:rPr>
      </w:pPr>
      <w:r>
        <w:rPr>
          <w:rFonts w:eastAsiaTheme="minorEastAsia" w:cs="Times New Roman"/>
          <w:lang w:eastAsia="zh-CN"/>
        </w:rPr>
        <w:t xml:space="preserve">    </w:t>
      </w:r>
      <w:r w:rsidR="00465B62">
        <w:rPr>
          <w:rFonts w:eastAsiaTheme="minorEastAsia" w:cs="Times New Roman"/>
          <w:noProof/>
          <w:lang w:eastAsia="zh-CN"/>
        </w:rPr>
        <w:drawing>
          <wp:inline distT="0" distB="0" distL="0" distR="0">
            <wp:extent cx="2523744" cy="2514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tationary boxplots for non.jpeg"/>
                    <pic:cNvPicPr/>
                  </pic:nvPicPr>
                  <pic:blipFill>
                    <a:blip r:embed="rId29">
                      <a:extLst>
                        <a:ext uri="{28A0092B-C50C-407E-A947-70E740481C1C}">
                          <a14:useLocalDpi xmlns:a14="http://schemas.microsoft.com/office/drawing/2010/main" val="0"/>
                        </a:ext>
                      </a:extLst>
                    </a:blip>
                    <a:stretch>
                      <a:fillRect/>
                    </a:stretch>
                  </pic:blipFill>
                  <pic:spPr>
                    <a:xfrm>
                      <a:off x="0" y="0"/>
                      <a:ext cx="2523744" cy="2514600"/>
                    </a:xfrm>
                    <a:prstGeom prst="rect">
                      <a:avLst/>
                    </a:prstGeom>
                  </pic:spPr>
                </pic:pic>
              </a:graphicData>
            </a:graphic>
          </wp:inline>
        </w:drawing>
      </w:r>
      <w:r w:rsidR="00465B62">
        <w:rPr>
          <w:rFonts w:eastAsiaTheme="minorEastAsia" w:cs="Times New Roman"/>
          <w:lang w:eastAsia="zh-CN"/>
        </w:rPr>
        <w:t xml:space="preserve">          </w:t>
      </w:r>
      <w:r w:rsidR="00465B62">
        <w:rPr>
          <w:rFonts w:eastAsiaTheme="minorEastAsia" w:cs="Times New Roman"/>
          <w:noProof/>
          <w:lang w:eastAsia="zh-CN"/>
        </w:rPr>
        <w:drawing>
          <wp:inline distT="0" distB="0" distL="0" distR="0">
            <wp:extent cx="2523744" cy="25146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tationary boxplots for sch.jpeg"/>
                    <pic:cNvPicPr/>
                  </pic:nvPicPr>
                  <pic:blipFill>
                    <a:blip r:embed="rId30">
                      <a:extLst>
                        <a:ext uri="{28A0092B-C50C-407E-A947-70E740481C1C}">
                          <a14:useLocalDpi xmlns:a14="http://schemas.microsoft.com/office/drawing/2010/main" val="0"/>
                        </a:ext>
                      </a:extLst>
                    </a:blip>
                    <a:stretch>
                      <a:fillRect/>
                    </a:stretch>
                  </pic:blipFill>
                  <pic:spPr>
                    <a:xfrm>
                      <a:off x="0" y="0"/>
                      <a:ext cx="2523744" cy="2514600"/>
                    </a:xfrm>
                    <a:prstGeom prst="rect">
                      <a:avLst/>
                    </a:prstGeom>
                  </pic:spPr>
                </pic:pic>
              </a:graphicData>
            </a:graphic>
          </wp:inline>
        </w:drawing>
      </w:r>
    </w:p>
    <w:p w:rsidR="00400FC9" w:rsidRDefault="003922D6" w:rsidP="00E1246E">
      <w:pPr>
        <w:ind w:left="-144"/>
        <w:jc w:val="both"/>
        <w:rPr>
          <w:rFonts w:eastAsiaTheme="minorEastAsia" w:cs="Times New Roman"/>
          <w:lang w:eastAsia="zh-CN"/>
        </w:rPr>
      </w:pPr>
      <w:r w:rsidRPr="00961229">
        <w:rPr>
          <w:rFonts w:eastAsiaTheme="minorEastAsia" w:cs="Times New Roman"/>
          <w:lang w:eastAsia="zh-CN"/>
        </w:rPr>
        <w:t>The stationarity plots in Fig.</w:t>
      </w:r>
      <w:r>
        <w:rPr>
          <w:rFonts w:eastAsiaTheme="minorEastAsia" w:cs="Times New Roman"/>
          <w:lang w:eastAsia="zh-CN"/>
        </w:rPr>
        <w:t>1</w:t>
      </w:r>
      <w:r w:rsidR="007C7EBC">
        <w:rPr>
          <w:rFonts w:eastAsiaTheme="minorEastAsia" w:cs="Times New Roman"/>
          <w:lang w:eastAsia="zh-CN"/>
        </w:rPr>
        <w:t>7</w:t>
      </w:r>
      <w:r w:rsidRPr="00961229">
        <w:rPr>
          <w:rFonts w:eastAsiaTheme="minorEastAsia" w:cs="Times New Roman"/>
          <w:lang w:eastAsia="zh-CN"/>
        </w:rPr>
        <w:t xml:space="preserve"> </w:t>
      </w:r>
      <w:r>
        <w:rPr>
          <w:rFonts w:eastAsiaTheme="minorEastAsia" w:cs="Times New Roman"/>
          <w:lang w:eastAsia="zh-CN"/>
        </w:rPr>
        <w:t>above</w:t>
      </w:r>
      <w:r w:rsidRPr="00961229">
        <w:rPr>
          <w:rFonts w:eastAsiaTheme="minorEastAsia" w:cs="Times New Roman"/>
          <w:lang w:eastAsia="zh-CN"/>
        </w:rPr>
        <w:t xml:space="preserve"> gave us a clear presentation about the simulated </w:t>
      </w:r>
      <w:r w:rsidR="00AA516E">
        <w:rPr>
          <w:rFonts w:eastAsiaTheme="minorEastAsia" w:cs="Times New Roman"/>
          <w:lang w:eastAsia="zh-CN"/>
        </w:rPr>
        <w:t xml:space="preserve">MCMC </w:t>
      </w:r>
      <w:r w:rsidR="0069502C">
        <w:rPr>
          <w:rFonts w:eastAsiaTheme="minorEastAsia" w:cs="Times New Roman"/>
          <w:lang w:eastAsia="zh-CN"/>
        </w:rPr>
        <w:t xml:space="preserve">sequential sample boxplots. Each boxplot contains 1000 posterior samples. </w:t>
      </w:r>
      <w:r w:rsidR="006E0403">
        <w:rPr>
          <w:rFonts w:eastAsiaTheme="minorEastAsia" w:cs="Times New Roman"/>
          <w:lang w:eastAsia="zh-CN"/>
        </w:rPr>
        <w:t xml:space="preserve">Based on the rules </w:t>
      </w:r>
      <w:r w:rsidR="004C1A2E">
        <w:rPr>
          <w:rFonts w:eastAsiaTheme="minorEastAsia" w:cs="Times New Roman"/>
          <w:lang w:eastAsia="zh-CN"/>
        </w:rPr>
        <w:t xml:space="preserve">of this method </w:t>
      </w:r>
      <w:r w:rsidR="006E0403">
        <w:rPr>
          <w:rFonts w:eastAsiaTheme="minorEastAsia" w:cs="Times New Roman"/>
          <w:lang w:eastAsia="zh-CN"/>
        </w:rPr>
        <w:t>mentioned above,</w:t>
      </w:r>
      <w:r w:rsidR="006E0403" w:rsidRPr="00961229">
        <w:rPr>
          <w:rFonts w:eastAsiaTheme="minorEastAsia" w:cs="Times New Roman"/>
          <w:lang w:eastAsia="zh-CN"/>
        </w:rPr>
        <w:t xml:space="preserve"> </w:t>
      </w:r>
      <w:r w:rsidR="006E0403">
        <w:rPr>
          <w:rFonts w:eastAsiaTheme="minorEastAsia" w:cs="Times New Roman"/>
          <w:lang w:eastAsia="zh-CN"/>
        </w:rPr>
        <w:t>w</w:t>
      </w:r>
      <w:r w:rsidRPr="00961229">
        <w:rPr>
          <w:rFonts w:eastAsiaTheme="minorEastAsia" w:cs="Times New Roman"/>
          <w:lang w:eastAsia="zh-CN"/>
        </w:rPr>
        <w:t xml:space="preserve">e conclude that stationarity has been achieved </w:t>
      </w:r>
      <w:r w:rsidR="006E0403">
        <w:rPr>
          <w:rFonts w:eastAsiaTheme="minorEastAsia" w:cs="Times New Roman"/>
          <w:lang w:eastAsia="zh-CN"/>
        </w:rPr>
        <w:t>and we don’t need to run longer chain.</w:t>
      </w:r>
    </w:p>
    <w:p w:rsidR="00E22A80" w:rsidRPr="00BB596A" w:rsidRDefault="00BB596A" w:rsidP="00B07126">
      <w:pPr>
        <w:pStyle w:val="Heading3"/>
        <w:ind w:left="-144"/>
        <w:rPr>
          <w:rFonts w:ascii="Times New Roman" w:hAnsi="Times New Roman" w:cs="Times New Roman"/>
          <w:color w:val="auto"/>
        </w:rPr>
      </w:pPr>
      <w:r>
        <w:rPr>
          <w:rFonts w:ascii="Times New Roman" w:hAnsi="Times New Roman" w:cs="Times New Roman"/>
          <w:color w:val="auto"/>
        </w:rPr>
        <w:t xml:space="preserve">3.2.3 </w:t>
      </w:r>
      <w:r w:rsidR="00E22A80" w:rsidRPr="00BB596A">
        <w:rPr>
          <w:rFonts w:ascii="Times New Roman" w:hAnsi="Times New Roman" w:cs="Times New Roman"/>
          <w:color w:val="auto"/>
        </w:rPr>
        <w:t>Autocorrelation</w:t>
      </w:r>
    </w:p>
    <w:p w:rsidR="00E22A80" w:rsidRDefault="00E22A80" w:rsidP="00E1246E">
      <w:pPr>
        <w:autoSpaceDE w:val="0"/>
        <w:autoSpaceDN w:val="0"/>
        <w:adjustRightInd w:val="0"/>
        <w:ind w:left="-144"/>
        <w:jc w:val="both"/>
        <w:rPr>
          <w:rFonts w:cs="Times New Roman"/>
          <w:color w:val="222222"/>
          <w:szCs w:val="24"/>
        </w:rPr>
      </w:pPr>
      <w:r>
        <w:rPr>
          <w:rFonts w:cs="Times New Roman"/>
          <w:szCs w:val="24"/>
        </w:rPr>
        <w:t xml:space="preserve">One nature of </w:t>
      </w:r>
      <w:r w:rsidRPr="00B71914">
        <w:rPr>
          <w:rFonts w:cs="Times New Roman"/>
          <w:szCs w:val="24"/>
        </w:rPr>
        <w:t xml:space="preserve">Markov </w:t>
      </w:r>
      <w:r>
        <w:rPr>
          <w:rFonts w:cs="Times New Roman"/>
          <w:szCs w:val="24"/>
        </w:rPr>
        <w:t xml:space="preserve">chain is that members of a </w:t>
      </w:r>
      <w:r w:rsidRPr="00B71914">
        <w:rPr>
          <w:rFonts w:cs="Times New Roman"/>
          <w:szCs w:val="24"/>
        </w:rPr>
        <w:t xml:space="preserve">sample will generally be </w:t>
      </w:r>
      <w:r w:rsidRPr="00B71914">
        <w:rPr>
          <w:rFonts w:cs="Times New Roman"/>
          <w:iCs/>
          <w:szCs w:val="24"/>
        </w:rPr>
        <w:t xml:space="preserve">correlated </w:t>
      </w:r>
      <w:r>
        <w:rPr>
          <w:rFonts w:cs="Times New Roman"/>
          <w:szCs w:val="24"/>
        </w:rPr>
        <w:t>with each other which will slow</w:t>
      </w:r>
      <w:r w:rsidRPr="00B71914">
        <w:rPr>
          <w:rFonts w:cs="Times New Roman"/>
          <w:szCs w:val="24"/>
        </w:rPr>
        <w:t xml:space="preserve"> the algorithm in its attempt to sample from the entire stationary distribution</w:t>
      </w:r>
      <w:r>
        <w:rPr>
          <w:rFonts w:cs="Times New Roman"/>
          <w:szCs w:val="24"/>
        </w:rPr>
        <w:t xml:space="preserve"> (</w:t>
      </w:r>
      <w:proofErr w:type="spellStart"/>
      <w:r>
        <w:rPr>
          <w:rFonts w:cs="Times New Roman"/>
          <w:szCs w:val="24"/>
        </w:rPr>
        <w:t>Cowels</w:t>
      </w:r>
      <w:proofErr w:type="spellEnd"/>
      <w:r w:rsidR="00310E79">
        <w:rPr>
          <w:rFonts w:cs="Times New Roman"/>
          <w:szCs w:val="24"/>
        </w:rPr>
        <w:t xml:space="preserve">, M.K. and </w:t>
      </w:r>
      <w:r>
        <w:rPr>
          <w:rFonts w:cs="Times New Roman"/>
          <w:szCs w:val="24"/>
        </w:rPr>
        <w:t>Carlin,</w:t>
      </w:r>
      <w:r w:rsidR="00310E79">
        <w:rPr>
          <w:rFonts w:cs="Times New Roman"/>
          <w:szCs w:val="24"/>
        </w:rPr>
        <w:t xml:space="preserve"> B.P., </w:t>
      </w:r>
      <w:r>
        <w:rPr>
          <w:rFonts w:cs="Times New Roman"/>
          <w:szCs w:val="24"/>
        </w:rPr>
        <w:t>1996)</w:t>
      </w:r>
      <w:r w:rsidRPr="00B71914">
        <w:rPr>
          <w:rFonts w:cs="Times New Roman"/>
          <w:szCs w:val="24"/>
        </w:rPr>
        <w:t>.</w:t>
      </w:r>
      <w:r>
        <w:rPr>
          <w:rFonts w:cs="Times New Roman"/>
          <w:sz w:val="20"/>
          <w:szCs w:val="20"/>
        </w:rPr>
        <w:t xml:space="preserve"> </w:t>
      </w:r>
      <w:r w:rsidRPr="0069160B">
        <w:rPr>
          <w:rFonts w:cs="Times New Roman"/>
          <w:color w:val="222222"/>
          <w:szCs w:val="24"/>
        </w:rPr>
        <w:t xml:space="preserve">Autocorrelation is a measure of how independent different samples from your posterior distribution are. </w:t>
      </w:r>
      <w:r w:rsidRPr="0069160B">
        <w:rPr>
          <w:rFonts w:cs="Times New Roman"/>
          <w:szCs w:val="24"/>
        </w:rPr>
        <w:t xml:space="preserve">A Markov chain </w:t>
      </w:r>
      <w:r>
        <w:rPr>
          <w:rFonts w:cs="Times New Roman"/>
          <w:szCs w:val="24"/>
        </w:rPr>
        <w:t>with</w:t>
      </w:r>
      <w:r w:rsidRPr="0069160B">
        <w:rPr>
          <w:rFonts w:cs="Times New Roman"/>
          <w:szCs w:val="24"/>
        </w:rPr>
        <w:t xml:space="preserve"> high autocorrelation moves around the parameter space </w:t>
      </w:r>
      <w:r>
        <w:rPr>
          <w:rFonts w:cs="Times New Roman"/>
          <w:szCs w:val="24"/>
        </w:rPr>
        <w:t>very slow</w:t>
      </w:r>
      <w:r w:rsidRPr="0069160B">
        <w:rPr>
          <w:rFonts w:cs="Times New Roman"/>
          <w:szCs w:val="24"/>
        </w:rPr>
        <w:t xml:space="preserve">, taking a long time to achieve the correct balance among the different regions of the parameter space. The higher the autocorrelation, the more MCMC samples we need to attain a given level of </w:t>
      </w:r>
      <w:r>
        <w:rPr>
          <w:rFonts w:cs="Times New Roman"/>
          <w:szCs w:val="24"/>
        </w:rPr>
        <w:t>precision for our approximation (</w:t>
      </w:r>
      <w:r>
        <w:rPr>
          <w:rFonts w:eastAsiaTheme="minorEastAsia" w:cs="Times New Roman"/>
          <w:lang w:eastAsia="zh-CN"/>
        </w:rPr>
        <w:t>Hoff,</w:t>
      </w:r>
      <w:r w:rsidR="008118C8">
        <w:rPr>
          <w:rFonts w:eastAsiaTheme="minorEastAsia" w:cs="Times New Roman"/>
          <w:lang w:eastAsia="zh-CN"/>
        </w:rPr>
        <w:t xml:space="preserve"> P.D., </w:t>
      </w:r>
      <w:r>
        <w:rPr>
          <w:rFonts w:eastAsiaTheme="minorEastAsia" w:cs="Times New Roman"/>
          <w:lang w:eastAsia="zh-CN"/>
        </w:rPr>
        <w:t>2009)</w:t>
      </w:r>
      <w:r w:rsidRPr="009A6667">
        <w:rPr>
          <w:rFonts w:cs="Times New Roman"/>
          <w:szCs w:val="24"/>
        </w:rPr>
        <w:t>.</w:t>
      </w:r>
      <w:r>
        <w:rPr>
          <w:rFonts w:cs="Times New Roman"/>
          <w:szCs w:val="24"/>
        </w:rPr>
        <w:t xml:space="preserve"> So </w:t>
      </w:r>
      <w:r>
        <w:rPr>
          <w:rFonts w:cs="Times New Roman"/>
          <w:color w:val="222222"/>
          <w:szCs w:val="24"/>
        </w:rPr>
        <w:t>lower autocorrelation means higher efficiency in your chain. In this paper, we use R function “</w:t>
      </w:r>
      <w:proofErr w:type="spellStart"/>
      <w:r>
        <w:rPr>
          <w:rFonts w:cs="Times New Roman"/>
          <w:color w:val="222222"/>
          <w:szCs w:val="24"/>
        </w:rPr>
        <w:t>acf</w:t>
      </w:r>
      <w:proofErr w:type="spellEnd"/>
      <w:r>
        <w:rPr>
          <w:rFonts w:cs="Times New Roman"/>
          <w:color w:val="222222"/>
          <w:szCs w:val="24"/>
        </w:rPr>
        <w:t>” to represent autocorrelation plot for each MCMC output (see R-script in appendix).</w:t>
      </w:r>
    </w:p>
    <w:p w:rsidR="00E22A80" w:rsidRDefault="00E22A80" w:rsidP="00B07126">
      <w:pPr>
        <w:autoSpaceDE w:val="0"/>
        <w:autoSpaceDN w:val="0"/>
        <w:adjustRightInd w:val="0"/>
        <w:ind w:left="-144"/>
        <w:jc w:val="center"/>
        <w:rPr>
          <w:rFonts w:cs="Times New Roman"/>
          <w:szCs w:val="24"/>
        </w:rPr>
      </w:pPr>
      <w:r>
        <w:rPr>
          <w:rFonts w:cs="Times New Roman"/>
          <w:szCs w:val="24"/>
        </w:rPr>
        <w:t>Fig.1</w:t>
      </w:r>
      <w:r w:rsidR="00A35C1D">
        <w:rPr>
          <w:rFonts w:cs="Times New Roman"/>
          <w:szCs w:val="24"/>
        </w:rPr>
        <w:t>8</w:t>
      </w:r>
      <w:r>
        <w:rPr>
          <w:rFonts w:cs="Times New Roman"/>
          <w:szCs w:val="24"/>
        </w:rPr>
        <w:t>, autocorrelation for each MCMC samples</w:t>
      </w:r>
      <w:r w:rsidR="00A35C1D">
        <w:rPr>
          <w:rFonts w:cs="Times New Roman"/>
          <w:szCs w:val="24"/>
        </w:rPr>
        <w:t xml:space="preserve"> of non-schizophrenics</w:t>
      </w:r>
    </w:p>
    <w:p w:rsidR="00A35C1D" w:rsidRDefault="00A35C1D" w:rsidP="00B07126">
      <w:pPr>
        <w:autoSpaceDE w:val="0"/>
        <w:autoSpaceDN w:val="0"/>
        <w:adjustRightInd w:val="0"/>
        <w:ind w:left="-144"/>
        <w:jc w:val="center"/>
        <w:rPr>
          <w:rFonts w:cs="Times New Roman"/>
          <w:szCs w:val="24"/>
        </w:rPr>
      </w:pPr>
      <w:r>
        <w:rPr>
          <w:rFonts w:cs="Times New Roman"/>
          <w:noProof/>
          <w:szCs w:val="24"/>
          <w:lang w:eastAsia="zh-CN"/>
        </w:rPr>
        <w:drawing>
          <wp:inline distT="0" distB="0" distL="0" distR="0">
            <wp:extent cx="5760720" cy="27432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utocorrelation for non.jpe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60720" cy="2743200"/>
                    </a:xfrm>
                    <a:prstGeom prst="rect">
                      <a:avLst/>
                    </a:prstGeom>
                  </pic:spPr>
                </pic:pic>
              </a:graphicData>
            </a:graphic>
          </wp:inline>
        </w:drawing>
      </w:r>
    </w:p>
    <w:p w:rsidR="0068778B" w:rsidRDefault="0068778B" w:rsidP="00750984">
      <w:pPr>
        <w:autoSpaceDE w:val="0"/>
        <w:autoSpaceDN w:val="0"/>
        <w:adjustRightInd w:val="0"/>
        <w:ind w:left="-144"/>
        <w:jc w:val="center"/>
        <w:rPr>
          <w:rFonts w:cs="Times New Roman"/>
          <w:szCs w:val="24"/>
        </w:rPr>
      </w:pPr>
    </w:p>
    <w:p w:rsidR="0068778B" w:rsidRDefault="0068778B" w:rsidP="00750984">
      <w:pPr>
        <w:autoSpaceDE w:val="0"/>
        <w:autoSpaceDN w:val="0"/>
        <w:adjustRightInd w:val="0"/>
        <w:ind w:left="-144"/>
        <w:jc w:val="center"/>
        <w:rPr>
          <w:rFonts w:cs="Times New Roman"/>
          <w:szCs w:val="24"/>
        </w:rPr>
      </w:pPr>
    </w:p>
    <w:p w:rsidR="0068778B" w:rsidRDefault="0068778B" w:rsidP="00750984">
      <w:pPr>
        <w:autoSpaceDE w:val="0"/>
        <w:autoSpaceDN w:val="0"/>
        <w:adjustRightInd w:val="0"/>
        <w:ind w:left="-144"/>
        <w:jc w:val="center"/>
        <w:rPr>
          <w:rFonts w:cs="Times New Roman"/>
          <w:szCs w:val="24"/>
        </w:rPr>
      </w:pPr>
    </w:p>
    <w:p w:rsidR="00750984" w:rsidRDefault="00750984" w:rsidP="00750984">
      <w:pPr>
        <w:autoSpaceDE w:val="0"/>
        <w:autoSpaceDN w:val="0"/>
        <w:adjustRightInd w:val="0"/>
        <w:ind w:left="-144"/>
        <w:jc w:val="center"/>
        <w:rPr>
          <w:rFonts w:cs="Times New Roman"/>
          <w:szCs w:val="24"/>
        </w:rPr>
      </w:pPr>
      <w:r>
        <w:rPr>
          <w:rFonts w:cs="Times New Roman"/>
          <w:szCs w:val="24"/>
        </w:rPr>
        <w:t>Fig.19, autocorrelation for each MCMC samples of non-schizophrenics</w:t>
      </w:r>
    </w:p>
    <w:p w:rsidR="00E22A80" w:rsidRDefault="0068778B" w:rsidP="00E3189D">
      <w:pPr>
        <w:autoSpaceDE w:val="0"/>
        <w:autoSpaceDN w:val="0"/>
        <w:adjustRightInd w:val="0"/>
        <w:ind w:left="-144"/>
        <w:jc w:val="center"/>
        <w:rPr>
          <w:rFonts w:cs="Times New Roman"/>
          <w:szCs w:val="24"/>
        </w:rPr>
      </w:pPr>
      <w:r>
        <w:rPr>
          <w:rFonts w:cs="Times New Roman"/>
          <w:noProof/>
          <w:szCs w:val="24"/>
          <w:lang w:eastAsia="zh-CN"/>
        </w:rPr>
        <w:drawing>
          <wp:inline distT="0" distB="0" distL="0" distR="0">
            <wp:extent cx="5760720" cy="27432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autocorrelation for sch.jpeg"/>
                    <pic:cNvPicPr/>
                  </pic:nvPicPr>
                  <pic:blipFill>
                    <a:blip r:embed="rId32">
                      <a:extLst>
                        <a:ext uri="{28A0092B-C50C-407E-A947-70E740481C1C}">
                          <a14:useLocalDpi xmlns:a14="http://schemas.microsoft.com/office/drawing/2010/main" val="0"/>
                        </a:ext>
                      </a:extLst>
                    </a:blip>
                    <a:stretch>
                      <a:fillRect/>
                    </a:stretch>
                  </pic:blipFill>
                  <pic:spPr>
                    <a:xfrm>
                      <a:off x="0" y="0"/>
                      <a:ext cx="5760720" cy="2743200"/>
                    </a:xfrm>
                    <a:prstGeom prst="rect">
                      <a:avLst/>
                    </a:prstGeom>
                  </pic:spPr>
                </pic:pic>
              </a:graphicData>
            </a:graphic>
          </wp:inline>
        </w:drawing>
      </w:r>
    </w:p>
    <w:p w:rsidR="00E22A80" w:rsidRDefault="00A35C1D" w:rsidP="00E1246E">
      <w:pPr>
        <w:autoSpaceDE w:val="0"/>
        <w:autoSpaceDN w:val="0"/>
        <w:adjustRightInd w:val="0"/>
        <w:ind w:left="-144"/>
        <w:jc w:val="both"/>
        <w:rPr>
          <w:rFonts w:cs="Times New Roman"/>
          <w:szCs w:val="24"/>
        </w:rPr>
      </w:pPr>
      <w:r>
        <w:rPr>
          <w:rFonts w:cs="Times New Roman"/>
          <w:szCs w:val="24"/>
        </w:rPr>
        <w:t>Fig.</w:t>
      </w:r>
      <w:r w:rsidR="00E22A80">
        <w:rPr>
          <w:rFonts w:cs="Times New Roman"/>
          <w:szCs w:val="24"/>
        </w:rPr>
        <w:t>1</w:t>
      </w:r>
      <w:r>
        <w:rPr>
          <w:rFonts w:cs="Times New Roman"/>
          <w:szCs w:val="24"/>
        </w:rPr>
        <w:t>8</w:t>
      </w:r>
      <w:r w:rsidR="00E22A80">
        <w:rPr>
          <w:rFonts w:cs="Times New Roman"/>
          <w:szCs w:val="24"/>
        </w:rPr>
        <w:t xml:space="preserve"> </w:t>
      </w:r>
      <w:r>
        <w:rPr>
          <w:rFonts w:cs="Times New Roman"/>
          <w:szCs w:val="24"/>
        </w:rPr>
        <w:t xml:space="preserve">and Fig.19 </w:t>
      </w:r>
      <w:r w:rsidR="00E22A80">
        <w:rPr>
          <w:rFonts w:cs="Times New Roman"/>
          <w:szCs w:val="24"/>
        </w:rPr>
        <w:t xml:space="preserve">are plots of showing the autocorrelation of MCMC sample for each parameter posterior. Y-axis represents the autocorrelation coefficients. </w:t>
      </w:r>
      <w:r w:rsidR="00E22A80">
        <w:t>The blue dotted line is the 95% confidence interval.</w:t>
      </w:r>
      <w:r w:rsidR="00E22A80">
        <w:rPr>
          <w:rFonts w:cs="Times New Roman"/>
          <w:szCs w:val="24"/>
        </w:rPr>
        <w:t xml:space="preserve"> We can see all autocorrelations are small and closer to 0 from lag-1 or lag-2. This indicates our six Markov chain converge to stationary distribution very quickly and take a short time to achieve the correct balance among the different regions of the parameter space.</w:t>
      </w:r>
    </w:p>
    <w:p w:rsidR="00E22A80" w:rsidRPr="00BB596A" w:rsidRDefault="00BB596A" w:rsidP="00B07126">
      <w:pPr>
        <w:pStyle w:val="Heading3"/>
        <w:ind w:left="-144"/>
        <w:rPr>
          <w:rFonts w:ascii="Times New Roman" w:hAnsi="Times New Roman" w:cs="Times New Roman"/>
          <w:color w:val="auto"/>
        </w:rPr>
      </w:pPr>
      <w:r w:rsidRPr="00BB596A">
        <w:rPr>
          <w:rFonts w:ascii="Times New Roman" w:hAnsi="Times New Roman" w:cs="Times New Roman"/>
          <w:color w:val="auto"/>
        </w:rPr>
        <w:t xml:space="preserve">3.2.4 </w:t>
      </w:r>
      <w:r w:rsidR="00E22A80" w:rsidRPr="00BB596A">
        <w:rPr>
          <w:rFonts w:ascii="Times New Roman" w:hAnsi="Times New Roman" w:cs="Times New Roman"/>
          <w:color w:val="auto"/>
        </w:rPr>
        <w:t>Effective Sample Size</w:t>
      </w:r>
    </w:p>
    <w:p w:rsidR="00E22A80" w:rsidRDefault="00E22A80" w:rsidP="00E1246E">
      <w:pPr>
        <w:ind w:left="-144"/>
        <w:jc w:val="both"/>
        <w:rPr>
          <w:rFonts w:eastAsiaTheme="minorEastAsia" w:cs="Times New Roman"/>
          <w:lang w:eastAsia="zh-CN"/>
        </w:rPr>
      </w:pPr>
      <w:r>
        <w:rPr>
          <w:rFonts w:cs="Times New Roman"/>
          <w:color w:val="000000"/>
          <w:szCs w:val="24"/>
        </w:rPr>
        <w:t>Effective sample s</w:t>
      </w:r>
      <w:r w:rsidRPr="009A6667">
        <w:rPr>
          <w:rFonts w:cs="Times New Roman"/>
          <w:color w:val="000000"/>
          <w:szCs w:val="24"/>
        </w:rPr>
        <w:t xml:space="preserve">ize </w:t>
      </w:r>
      <w:r>
        <w:rPr>
          <w:rFonts w:cs="Times New Roman"/>
          <w:color w:val="000000"/>
          <w:szCs w:val="24"/>
        </w:rPr>
        <w:t xml:space="preserve">is a relative concept of autocorrelation of MCMC. It is </w:t>
      </w:r>
      <w:r w:rsidRPr="009A6667">
        <w:rPr>
          <w:rFonts w:cs="Times New Roman"/>
          <w:color w:val="000000"/>
          <w:szCs w:val="24"/>
        </w:rPr>
        <w:t xml:space="preserve">he number of effectively independent </w:t>
      </w:r>
      <w:r>
        <w:rPr>
          <w:rFonts w:cs="Times New Roman"/>
          <w:color w:val="000000"/>
          <w:szCs w:val="24"/>
        </w:rPr>
        <w:t>samples</w:t>
      </w:r>
      <w:r w:rsidRPr="009A6667">
        <w:rPr>
          <w:rFonts w:cs="Times New Roman"/>
          <w:color w:val="000000"/>
          <w:szCs w:val="24"/>
        </w:rPr>
        <w:t xml:space="preserve"> from the posterior distribution</w:t>
      </w:r>
      <w:r>
        <w:rPr>
          <w:rFonts w:cs="Times New Roman"/>
          <w:color w:val="000000"/>
          <w:szCs w:val="24"/>
        </w:rPr>
        <w:t xml:space="preserve"> which can measure how much information you are really get. Large difference between effective sample size and simulation sample size from one chain means high autocorrelation. Here we use </w:t>
      </w:r>
      <w:r>
        <w:rPr>
          <w:rFonts w:eastAsiaTheme="minorEastAsia" w:cs="Times New Roman"/>
          <w:lang w:eastAsia="zh-CN"/>
        </w:rPr>
        <w:t>R-function “</w:t>
      </w:r>
      <w:proofErr w:type="spellStart"/>
      <w:r>
        <w:rPr>
          <w:rFonts w:eastAsiaTheme="minorEastAsia" w:cs="Times New Roman"/>
          <w:lang w:eastAsia="zh-CN"/>
        </w:rPr>
        <w:t>effectiveSize</w:t>
      </w:r>
      <w:proofErr w:type="spellEnd"/>
      <w:r>
        <w:rPr>
          <w:rFonts w:eastAsiaTheme="minorEastAsia" w:cs="Times New Roman"/>
          <w:lang w:eastAsia="zh-CN"/>
        </w:rPr>
        <w:t>” (in package “coda”) to compute the effective sample size for each Markov chain. R result is as below:</w:t>
      </w:r>
    </w:p>
    <w:p w:rsidR="00753B15" w:rsidRDefault="00753B15" w:rsidP="00E1246E">
      <w:pPr>
        <w:ind w:left="-144"/>
        <w:jc w:val="both"/>
        <w:rPr>
          <w:rFonts w:eastAsiaTheme="minorEastAsia" w:cs="Times New Roman"/>
          <w:lang w:eastAsia="zh-CN"/>
        </w:rPr>
      </w:pPr>
    </w:p>
    <w:tbl>
      <w:tblPr>
        <w:tblStyle w:val="TableGrid"/>
        <w:tblW w:w="0" w:type="auto"/>
        <w:jc w:val="center"/>
        <w:tblLook w:val="04A0" w:firstRow="1" w:lastRow="0" w:firstColumn="1" w:lastColumn="0" w:noHBand="0" w:noVBand="1"/>
      </w:tblPr>
      <w:tblGrid>
        <w:gridCol w:w="2336"/>
        <w:gridCol w:w="1116"/>
        <w:gridCol w:w="816"/>
        <w:gridCol w:w="1116"/>
        <w:gridCol w:w="2043"/>
      </w:tblGrid>
      <w:tr w:rsidR="000C0606" w:rsidTr="00DA78D5">
        <w:trPr>
          <w:jc w:val="center"/>
        </w:trPr>
        <w:tc>
          <w:tcPr>
            <w:tcW w:w="0" w:type="auto"/>
          </w:tcPr>
          <w:p w:rsidR="000C0606" w:rsidRPr="00320D7E" w:rsidRDefault="000C0606"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cs="Times New Roman"/>
                <w:b/>
              </w:rPr>
            </w:pPr>
            <w:proofErr w:type="spellStart"/>
            <w:r w:rsidRPr="00320D7E">
              <w:rPr>
                <w:rFonts w:cs="Times New Roman"/>
                <w:b/>
              </w:rPr>
              <w:t>Paremeters</w:t>
            </w:r>
            <w:proofErr w:type="spellEnd"/>
          </w:p>
        </w:tc>
        <w:tc>
          <w:tcPr>
            <w:tcW w:w="0" w:type="auto"/>
          </w:tcPr>
          <w:p w:rsidR="000C0606" w:rsidRDefault="00147D5C"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Lucida Console" w:eastAsia="Times New Roman" w:hAnsi="Lucida Console" w:cs="Courier New"/>
                <w:color w:val="000000"/>
                <w:sz w:val="20"/>
                <w:szCs w:val="20"/>
                <w:shd w:val="clear" w:color="auto" w:fill="E1E2E5"/>
              </w:rPr>
            </w:pPr>
            <m:oMathPara>
              <m:oMath>
                <m:sSup>
                  <m:sSupPr>
                    <m:ctrlPr>
                      <w:rPr>
                        <w:rFonts w:ascii="Cambria Math" w:eastAsia="CMR12" w:hAnsi="Cambria Math" w:cs="Times New Roman"/>
                        <w:b/>
                        <w:i/>
                        <w:szCs w:val="24"/>
                      </w:rPr>
                    </m:ctrlPr>
                  </m:sSupPr>
                  <m:e>
                    <m:r>
                      <m:rPr>
                        <m:sty m:val="bi"/>
                      </m:rPr>
                      <w:rPr>
                        <w:rFonts w:ascii="Cambria Math" w:eastAsia="CMR12" w:hAnsi="Cambria Math" w:cs="Times New Roman"/>
                        <w:szCs w:val="24"/>
                      </w:rPr>
                      <m:t>σ</m:t>
                    </m:r>
                  </m:e>
                  <m:sup>
                    <m:r>
                      <m:rPr>
                        <m:sty m:val="bi"/>
                      </m:rPr>
                      <w:rPr>
                        <w:rFonts w:ascii="Cambria Math" w:eastAsia="CMR12" w:hAnsi="Cambria Math" w:cs="Times New Roman"/>
                        <w:szCs w:val="24"/>
                      </w:rPr>
                      <m:t>2</m:t>
                    </m:r>
                  </m:sup>
                </m:sSup>
              </m:oMath>
            </m:oMathPara>
          </w:p>
        </w:tc>
        <w:tc>
          <w:tcPr>
            <w:tcW w:w="0" w:type="auto"/>
          </w:tcPr>
          <w:p w:rsidR="000C0606" w:rsidRDefault="000C0606"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Lucida Console" w:eastAsia="Times New Roman" w:hAnsi="Lucida Console" w:cs="Courier New"/>
                <w:color w:val="000000"/>
                <w:sz w:val="20"/>
                <w:szCs w:val="20"/>
                <w:shd w:val="clear" w:color="auto" w:fill="E1E2E5"/>
              </w:rPr>
            </w:pPr>
            <w:r w:rsidRPr="003C6211">
              <w:rPr>
                <w:rFonts w:eastAsia="CMR12" w:cs="Times New Roman"/>
                <w:b/>
                <w:szCs w:val="24"/>
              </w:rPr>
              <w:t>µ</w:t>
            </w:r>
          </w:p>
        </w:tc>
        <w:tc>
          <w:tcPr>
            <w:tcW w:w="0" w:type="auto"/>
          </w:tcPr>
          <w:p w:rsidR="000C0606" w:rsidRDefault="00147D5C"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Lucida Console" w:eastAsia="Times New Roman" w:hAnsi="Lucida Console" w:cs="Courier New"/>
                <w:color w:val="000000"/>
                <w:sz w:val="20"/>
                <w:szCs w:val="20"/>
                <w:shd w:val="clear" w:color="auto" w:fill="E1E2E5"/>
              </w:rPr>
            </w:pPr>
            <m:oMathPara>
              <m:oMath>
                <m:sSup>
                  <m:sSupPr>
                    <m:ctrlPr>
                      <w:rPr>
                        <w:rFonts w:ascii="Cambria Math" w:eastAsia="CMR12" w:hAnsi="Cambria Math" w:cs="Times New Roman"/>
                        <w:b/>
                        <w:i/>
                        <w:szCs w:val="24"/>
                      </w:rPr>
                    </m:ctrlPr>
                  </m:sSupPr>
                  <m:e>
                    <m:r>
                      <m:rPr>
                        <m:sty m:val="bi"/>
                      </m:rPr>
                      <w:rPr>
                        <w:rFonts w:ascii="Cambria Math" w:eastAsia="CMR12" w:hAnsi="Cambria Math" w:cs="Times New Roman"/>
                        <w:szCs w:val="24"/>
                      </w:rPr>
                      <m:t>τ</m:t>
                    </m:r>
                  </m:e>
                  <m:sup>
                    <m:r>
                      <m:rPr>
                        <m:sty m:val="bi"/>
                      </m:rPr>
                      <w:rPr>
                        <w:rFonts w:ascii="Cambria Math" w:eastAsia="CMR12" w:hAnsi="Cambria Math" w:cs="Times New Roman"/>
                        <w:szCs w:val="24"/>
                      </w:rPr>
                      <m:t>2</m:t>
                    </m:r>
                  </m:sup>
                </m:sSup>
              </m:oMath>
            </m:oMathPara>
          </w:p>
        </w:tc>
        <w:tc>
          <w:tcPr>
            <w:tcW w:w="0" w:type="auto"/>
          </w:tcPr>
          <w:p w:rsidR="000C0606" w:rsidRDefault="000C0606"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imes New Roman"/>
                <w:b/>
                <w:szCs w:val="24"/>
              </w:rPr>
            </w:pPr>
            <w:r>
              <w:rPr>
                <w:rFonts w:eastAsia="Times New Roman" w:cs="Times New Roman"/>
                <w:b/>
                <w:szCs w:val="24"/>
              </w:rPr>
              <w:t>Group</w:t>
            </w:r>
          </w:p>
        </w:tc>
      </w:tr>
      <w:tr w:rsidR="000C0606" w:rsidTr="00DA78D5">
        <w:trPr>
          <w:jc w:val="center"/>
        </w:trPr>
        <w:tc>
          <w:tcPr>
            <w:tcW w:w="0" w:type="auto"/>
          </w:tcPr>
          <w:p w:rsidR="000C0606" w:rsidRPr="00320D7E" w:rsidRDefault="000C0606"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cs="Times New Roman"/>
                <w:b/>
              </w:rPr>
            </w:pPr>
            <w:r w:rsidRPr="00320D7E">
              <w:rPr>
                <w:rFonts w:cs="Times New Roman"/>
                <w:b/>
              </w:rPr>
              <w:t>Effective sample size</w:t>
            </w:r>
          </w:p>
        </w:tc>
        <w:tc>
          <w:tcPr>
            <w:tcW w:w="0" w:type="auto"/>
          </w:tcPr>
          <w:p w:rsidR="000C0606" w:rsidRPr="00B00252" w:rsidRDefault="000C0606"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imes New Roman"/>
                <w:szCs w:val="24"/>
              </w:rPr>
            </w:pPr>
            <w:r>
              <w:rPr>
                <w:rFonts w:eastAsia="Times New Roman" w:cs="Times New Roman"/>
                <w:szCs w:val="24"/>
              </w:rPr>
              <w:t>6734.682</w:t>
            </w:r>
          </w:p>
        </w:tc>
        <w:tc>
          <w:tcPr>
            <w:tcW w:w="0" w:type="auto"/>
          </w:tcPr>
          <w:p w:rsidR="000C0606" w:rsidRPr="00B00252" w:rsidRDefault="000C0606"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imes New Roman"/>
                <w:szCs w:val="24"/>
              </w:rPr>
            </w:pPr>
            <w:r>
              <w:rPr>
                <w:rFonts w:eastAsia="Times New Roman" w:cs="Times New Roman"/>
                <w:szCs w:val="24"/>
              </w:rPr>
              <w:t>10000</w:t>
            </w:r>
          </w:p>
        </w:tc>
        <w:tc>
          <w:tcPr>
            <w:tcW w:w="0" w:type="auto"/>
          </w:tcPr>
          <w:p w:rsidR="000C0606" w:rsidRPr="00B00252" w:rsidRDefault="000C0606"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imes New Roman"/>
                <w:szCs w:val="24"/>
              </w:rPr>
            </w:pPr>
            <w:r>
              <w:rPr>
                <w:rFonts w:eastAsia="Times New Roman" w:cs="Times New Roman"/>
                <w:szCs w:val="24"/>
              </w:rPr>
              <w:t>10000</w:t>
            </w:r>
          </w:p>
        </w:tc>
        <w:tc>
          <w:tcPr>
            <w:tcW w:w="0" w:type="auto"/>
          </w:tcPr>
          <w:p w:rsidR="000C0606" w:rsidRPr="00B00252" w:rsidRDefault="000C0606"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Lucida Console" w:hAnsi="Lucida Console"/>
                <w:b/>
                <w:color w:val="000000"/>
                <w:shd w:val="clear" w:color="auto" w:fill="E1E2E5"/>
              </w:rPr>
            </w:pPr>
            <w:r>
              <w:rPr>
                <w:rFonts w:eastAsiaTheme="minorEastAsia" w:cs="Times New Roman"/>
                <w:szCs w:val="24"/>
                <w:lang w:eastAsia="zh-CN"/>
              </w:rPr>
              <w:t>N</w:t>
            </w:r>
            <w:r w:rsidRPr="003C51CD">
              <w:rPr>
                <w:rFonts w:eastAsiaTheme="minorEastAsia" w:cs="Times New Roman"/>
                <w:szCs w:val="24"/>
                <w:lang w:eastAsia="zh-CN"/>
              </w:rPr>
              <w:t>on-schizophrenic</w:t>
            </w:r>
          </w:p>
        </w:tc>
      </w:tr>
      <w:tr w:rsidR="000C0606" w:rsidTr="00DA78D5">
        <w:trPr>
          <w:jc w:val="center"/>
        </w:trPr>
        <w:tc>
          <w:tcPr>
            <w:tcW w:w="0" w:type="auto"/>
          </w:tcPr>
          <w:p w:rsidR="000C0606" w:rsidRPr="00320D7E" w:rsidRDefault="000C0606"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cs="Times New Roman"/>
                <w:b/>
              </w:rPr>
            </w:pPr>
            <w:r w:rsidRPr="00320D7E">
              <w:rPr>
                <w:rFonts w:cs="Times New Roman"/>
                <w:b/>
              </w:rPr>
              <w:t>Effective sample size</w:t>
            </w:r>
          </w:p>
        </w:tc>
        <w:tc>
          <w:tcPr>
            <w:tcW w:w="0" w:type="auto"/>
          </w:tcPr>
          <w:p w:rsidR="000C0606" w:rsidRPr="00B00252" w:rsidRDefault="000C0606"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imes New Roman"/>
                <w:szCs w:val="24"/>
              </w:rPr>
            </w:pPr>
            <w:r>
              <w:rPr>
                <w:rFonts w:eastAsia="Times New Roman" w:cs="Times New Roman"/>
                <w:szCs w:val="24"/>
              </w:rPr>
              <w:t>8639.629</w:t>
            </w:r>
          </w:p>
        </w:tc>
        <w:tc>
          <w:tcPr>
            <w:tcW w:w="0" w:type="auto"/>
          </w:tcPr>
          <w:p w:rsidR="000C0606" w:rsidRPr="00B00252" w:rsidRDefault="000C0606"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imes New Roman"/>
                <w:szCs w:val="24"/>
              </w:rPr>
            </w:pPr>
            <w:r>
              <w:rPr>
                <w:rFonts w:eastAsia="Times New Roman" w:cs="Times New Roman"/>
                <w:szCs w:val="24"/>
              </w:rPr>
              <w:t>10000</w:t>
            </w:r>
          </w:p>
        </w:tc>
        <w:tc>
          <w:tcPr>
            <w:tcW w:w="0" w:type="auto"/>
          </w:tcPr>
          <w:p w:rsidR="000C0606" w:rsidRPr="00B00252" w:rsidRDefault="000C0606"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imes New Roman"/>
                <w:szCs w:val="24"/>
              </w:rPr>
            </w:pPr>
            <w:r>
              <w:rPr>
                <w:rFonts w:eastAsia="Times New Roman" w:cs="Times New Roman"/>
                <w:szCs w:val="24"/>
              </w:rPr>
              <w:t>9822.771</w:t>
            </w:r>
          </w:p>
        </w:tc>
        <w:tc>
          <w:tcPr>
            <w:tcW w:w="0" w:type="auto"/>
          </w:tcPr>
          <w:p w:rsidR="000C0606" w:rsidRDefault="000C0606" w:rsidP="00DA78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Lucida Console" w:hAnsi="Lucida Console"/>
                <w:color w:val="000000"/>
                <w:shd w:val="clear" w:color="auto" w:fill="E1E2E5"/>
              </w:rPr>
            </w:pPr>
            <w:r w:rsidRPr="003C51CD">
              <w:rPr>
                <w:rFonts w:eastAsiaTheme="minorEastAsia" w:cs="Times New Roman"/>
                <w:szCs w:val="24"/>
                <w:lang w:eastAsia="zh-CN"/>
              </w:rPr>
              <w:t>Schizophrenic</w:t>
            </w:r>
          </w:p>
        </w:tc>
      </w:tr>
    </w:tbl>
    <w:p w:rsidR="00E22A80" w:rsidRDefault="00E22A80" w:rsidP="000C0606">
      <w:pPr>
        <w:autoSpaceDE w:val="0"/>
        <w:autoSpaceDN w:val="0"/>
        <w:adjustRightInd w:val="0"/>
        <w:jc w:val="both"/>
        <w:rPr>
          <w:rFonts w:cs="Times New Roman"/>
          <w:szCs w:val="24"/>
        </w:rPr>
      </w:pPr>
    </w:p>
    <w:p w:rsidR="00586C47" w:rsidRPr="009705F6" w:rsidRDefault="00E22A80" w:rsidP="00697EA4">
      <w:pPr>
        <w:ind w:left="-144"/>
        <w:jc w:val="both"/>
        <w:rPr>
          <w:rFonts w:eastAsiaTheme="minorEastAsia" w:cs="Times New Roman"/>
          <w:lang w:eastAsia="zh-CN"/>
        </w:rPr>
      </w:pPr>
      <w:r w:rsidRPr="009705F6">
        <w:rPr>
          <w:rFonts w:eastAsia="CMR12" w:cs="Times New Roman"/>
          <w:szCs w:val="24"/>
        </w:rPr>
        <w:t xml:space="preserve">For the </w:t>
      </w:r>
      <m:oMath>
        <m:sSup>
          <m:sSupPr>
            <m:ctrlPr>
              <w:rPr>
                <w:rFonts w:ascii="Cambria Math" w:eastAsia="CMR12" w:hAnsi="Cambria Math" w:cs="Times New Roman"/>
                <w:szCs w:val="24"/>
              </w:rPr>
            </m:ctrlPr>
          </m:sSupPr>
          <m:e>
            <m:r>
              <m:rPr>
                <m:sty m:val="p"/>
              </m:rPr>
              <w:rPr>
                <w:rFonts w:ascii="Cambria Math" w:eastAsia="CMR12" w:hAnsi="Cambria Math" w:cs="Times New Roman"/>
                <w:szCs w:val="24"/>
              </w:rPr>
              <m:t>σ</m:t>
            </m:r>
          </m:e>
          <m:sup>
            <m:r>
              <m:rPr>
                <m:sty m:val="p"/>
              </m:rPr>
              <w:rPr>
                <w:rFonts w:ascii="Cambria Math" w:eastAsia="CMR12" w:hAnsi="Cambria Math" w:cs="Times New Roman"/>
                <w:szCs w:val="24"/>
              </w:rPr>
              <m:t>2</m:t>
            </m:r>
          </m:sup>
        </m:sSup>
      </m:oMath>
      <w:r w:rsidRPr="009705F6">
        <w:rPr>
          <w:rFonts w:eastAsia="CMR12" w:cs="Times New Roman"/>
          <w:szCs w:val="24"/>
        </w:rPr>
        <w:t xml:space="preserve"> of non-schizophrenics, we can explain the sample size as the precision of the MCMC estimate of the posterior of </w:t>
      </w:r>
      <m:oMath>
        <m:sSup>
          <m:sSupPr>
            <m:ctrlPr>
              <w:rPr>
                <w:rFonts w:ascii="Cambria Math" w:eastAsia="CMR12" w:hAnsi="Cambria Math" w:cs="Times New Roman"/>
                <w:szCs w:val="24"/>
              </w:rPr>
            </m:ctrlPr>
          </m:sSupPr>
          <m:e>
            <m:r>
              <m:rPr>
                <m:sty m:val="p"/>
              </m:rPr>
              <w:rPr>
                <w:rFonts w:ascii="Cambria Math" w:eastAsia="CMR12" w:hAnsi="Cambria Math" w:cs="Times New Roman"/>
                <w:szCs w:val="24"/>
              </w:rPr>
              <m:t>σ</m:t>
            </m:r>
          </m:e>
          <m:sup>
            <m:r>
              <m:rPr>
                <m:sty m:val="p"/>
              </m:rPr>
              <w:rPr>
                <w:rFonts w:ascii="Cambria Math" w:eastAsia="CMR12" w:hAnsi="Cambria Math" w:cs="Times New Roman"/>
                <w:szCs w:val="24"/>
              </w:rPr>
              <m:t>2</m:t>
            </m:r>
          </m:sup>
        </m:sSup>
      </m:oMath>
      <w:r w:rsidRPr="009705F6">
        <w:rPr>
          <w:rFonts w:eastAsia="CMR12" w:cs="Times New Roman"/>
          <w:szCs w:val="24"/>
        </w:rPr>
        <w:t xml:space="preserve"> based on 100</w:t>
      </w:r>
      <w:r w:rsidR="00257EF3">
        <w:rPr>
          <w:rFonts w:eastAsia="CMR12" w:cs="Times New Roman"/>
          <w:szCs w:val="24"/>
        </w:rPr>
        <w:t>00 samples is good as taking 6734.682</w:t>
      </w:r>
      <w:r w:rsidRPr="009705F6">
        <w:rPr>
          <w:rFonts w:eastAsia="CMR12" w:cs="Times New Roman"/>
          <w:szCs w:val="24"/>
        </w:rPr>
        <w:t xml:space="preserve"> independent samples from the distribution. W</w:t>
      </w:r>
      <w:r w:rsidR="00D80BBB">
        <w:rPr>
          <w:rFonts w:eastAsia="CMR12" w:cs="Times New Roman"/>
          <w:szCs w:val="24"/>
        </w:rPr>
        <w:t xml:space="preserve">e </w:t>
      </w:r>
      <w:r w:rsidRPr="009705F6">
        <w:rPr>
          <w:rFonts w:cs="Times New Roman"/>
          <w:szCs w:val="24"/>
        </w:rPr>
        <w:t xml:space="preserve">can see effective sample size from all these MCMC are relative high after 10000 iterations. For Markov chain of </w:t>
      </w:r>
      <w:r w:rsidRPr="009705F6">
        <w:rPr>
          <w:rFonts w:eastAsia="CMR12" w:cs="Times New Roman"/>
          <w:szCs w:val="24"/>
        </w:rPr>
        <w:t xml:space="preserve">µ and </w:t>
      </w:r>
      <m:oMath>
        <m:sSup>
          <m:sSupPr>
            <m:ctrlPr>
              <w:rPr>
                <w:rFonts w:ascii="Cambria Math" w:eastAsia="CMR12" w:hAnsi="Cambria Math" w:cs="Times New Roman"/>
                <w:i/>
                <w:szCs w:val="24"/>
              </w:rPr>
            </m:ctrlPr>
          </m:sSupPr>
          <m:e>
            <m:r>
              <w:rPr>
                <w:rFonts w:ascii="Cambria Math" w:eastAsia="CMR12" w:hAnsi="Cambria Math" w:cs="Times New Roman"/>
                <w:szCs w:val="24"/>
              </w:rPr>
              <m:t>τ</m:t>
            </m:r>
          </m:e>
          <m:sup>
            <m:r>
              <w:rPr>
                <w:rFonts w:ascii="Cambria Math" w:eastAsia="CMR12" w:hAnsi="Cambria Math" w:cs="Times New Roman"/>
                <w:szCs w:val="24"/>
              </w:rPr>
              <m:t>2</m:t>
            </m:r>
          </m:sup>
        </m:sSup>
      </m:oMath>
      <w:r w:rsidRPr="009705F6">
        <w:rPr>
          <w:rFonts w:eastAsia="CMR12" w:cs="Times New Roman"/>
          <w:szCs w:val="24"/>
        </w:rPr>
        <w:t xml:space="preserve"> in non-schizophrenics and µ in schizophrenics, effective sample sizes even are 10000. High effective sample size means our </w:t>
      </w:r>
      <w:r w:rsidRPr="009705F6">
        <w:rPr>
          <w:rFonts w:eastAsiaTheme="minorEastAsia" w:cs="Times New Roman"/>
          <w:szCs w:val="24"/>
          <w:lang w:eastAsia="zh-CN"/>
        </w:rPr>
        <w:t>MCMC variance is small and the approximations are good enough</w:t>
      </w:r>
      <w:r w:rsidRPr="009705F6">
        <w:rPr>
          <w:rFonts w:eastAsia="CMR12" w:cs="Times New Roman"/>
          <w:szCs w:val="24"/>
        </w:rPr>
        <w:t xml:space="preserve">. </w:t>
      </w:r>
      <w:r w:rsidRPr="009705F6">
        <w:rPr>
          <w:rFonts w:eastAsiaTheme="minorEastAsia" w:cs="Times New Roman"/>
          <w:lang w:eastAsia="zh-CN"/>
        </w:rPr>
        <w:t xml:space="preserve">   </w:t>
      </w:r>
    </w:p>
    <w:p w:rsidR="00E22A80" w:rsidRPr="00BB596A" w:rsidRDefault="00BB596A" w:rsidP="00B07126">
      <w:pPr>
        <w:pStyle w:val="Heading3"/>
        <w:ind w:left="-144"/>
        <w:rPr>
          <w:rFonts w:ascii="Times New Roman" w:eastAsiaTheme="minorEastAsia" w:hAnsi="Times New Roman" w:cs="Times New Roman"/>
          <w:color w:val="auto"/>
          <w:lang w:eastAsia="zh-CN"/>
        </w:rPr>
      </w:pPr>
      <w:r>
        <w:rPr>
          <w:rFonts w:ascii="Times New Roman" w:hAnsi="Times New Roman" w:cs="Times New Roman"/>
          <w:color w:val="auto"/>
        </w:rPr>
        <w:t xml:space="preserve">3.2.5 </w:t>
      </w:r>
      <w:proofErr w:type="spellStart"/>
      <w:r w:rsidR="00586C47" w:rsidRPr="00BB596A">
        <w:rPr>
          <w:rFonts w:ascii="Times New Roman" w:hAnsi="Times New Roman" w:cs="Times New Roman"/>
          <w:color w:val="auto"/>
        </w:rPr>
        <w:t>Raftery</w:t>
      </w:r>
      <w:proofErr w:type="spellEnd"/>
      <w:r w:rsidR="00586C47" w:rsidRPr="00BB596A">
        <w:rPr>
          <w:rFonts w:ascii="Times New Roman" w:hAnsi="Times New Roman" w:cs="Times New Roman"/>
          <w:color w:val="auto"/>
        </w:rPr>
        <w:t xml:space="preserve"> and Lewis</w:t>
      </w:r>
    </w:p>
    <w:p w:rsidR="00586C47" w:rsidRDefault="00586C47" w:rsidP="00697EA4">
      <w:pPr>
        <w:autoSpaceDE w:val="0"/>
        <w:autoSpaceDN w:val="0"/>
        <w:adjustRightInd w:val="0"/>
        <w:ind w:left="-144"/>
        <w:jc w:val="both"/>
        <w:rPr>
          <w:color w:val="000000"/>
        </w:rPr>
      </w:pPr>
      <w:r>
        <w:rPr>
          <w:rFonts w:cs="Times New Roman"/>
          <w:color w:val="000000"/>
          <w:szCs w:val="24"/>
          <w:lang w:val="en"/>
        </w:rPr>
        <w:t>This diagnosis is to evaluate the accuracy of the posterior percentile you are interested and detect the convergence to the stationary distribution.</w:t>
      </w:r>
      <w:r w:rsidR="006E4F08">
        <w:rPr>
          <w:rFonts w:cs="Times New Roman"/>
          <w:color w:val="000000"/>
          <w:szCs w:val="24"/>
          <w:lang w:val="en"/>
        </w:rPr>
        <w:t xml:space="preserve"> </w:t>
      </w:r>
      <w:r w:rsidR="002B7249">
        <w:rPr>
          <w:rFonts w:cs="Times New Roman"/>
          <w:color w:val="000000"/>
          <w:szCs w:val="24"/>
          <w:lang w:val="en"/>
        </w:rPr>
        <w:t xml:space="preserve">We need specify a posterior </w:t>
      </w:r>
      <w:r w:rsidR="00D96EA9">
        <w:rPr>
          <w:rFonts w:cs="Times New Roman"/>
          <w:color w:val="000000"/>
          <w:szCs w:val="24"/>
          <w:lang w:val="en"/>
        </w:rPr>
        <w:t>quantile</w:t>
      </w:r>
      <w:r w:rsidR="002B7249">
        <w:rPr>
          <w:rFonts w:cs="Times New Roman"/>
          <w:color w:val="000000"/>
          <w:szCs w:val="24"/>
          <w:lang w:val="en"/>
        </w:rPr>
        <w:t xml:space="preserve"> </w:t>
      </w:r>
      <m:oMath>
        <m:r>
          <w:rPr>
            <w:rFonts w:ascii="Cambria Math" w:hAnsi="Cambria Math" w:cs="Times New Roman"/>
            <w:color w:val="000000"/>
            <w:szCs w:val="24"/>
            <w:lang w:val="en"/>
          </w:rPr>
          <m:t>q</m:t>
        </m:r>
      </m:oMath>
      <w:r w:rsidR="00D96EA9">
        <w:rPr>
          <w:rFonts w:eastAsiaTheme="minorEastAsia" w:cs="Times New Roman"/>
          <w:color w:val="000000"/>
          <w:szCs w:val="24"/>
          <w:lang w:val="en"/>
        </w:rPr>
        <w:t xml:space="preserve"> you want to estimate</w:t>
      </w:r>
      <w:r w:rsidR="002B7249">
        <w:rPr>
          <w:rFonts w:cs="Times New Roman"/>
          <w:color w:val="000000"/>
          <w:szCs w:val="24"/>
          <w:lang w:val="en"/>
        </w:rPr>
        <w:t>, the desired degree of accuracy</w:t>
      </w:r>
      <w:r w:rsidR="00BA0100">
        <w:rPr>
          <w:rFonts w:cs="Times New Roman"/>
          <w:color w:val="000000"/>
          <w:szCs w:val="24"/>
          <w:lang w:val="en"/>
        </w:rPr>
        <w:t xml:space="preserve"> </w:t>
      </w:r>
      <m:oMath>
        <m:r>
          <w:rPr>
            <w:rFonts w:ascii="Cambria Math" w:hAnsi="Cambria Math" w:cs="Times New Roman"/>
            <w:color w:val="000000"/>
            <w:szCs w:val="24"/>
            <w:lang w:val="en"/>
          </w:rPr>
          <m:t>r</m:t>
        </m:r>
      </m:oMath>
      <w:r w:rsidR="00BA0100">
        <w:rPr>
          <w:rFonts w:cs="Times New Roman"/>
          <w:color w:val="000000"/>
          <w:szCs w:val="24"/>
          <w:lang w:val="en"/>
        </w:rPr>
        <w:t xml:space="preserve"> for this estimation </w:t>
      </w:r>
      <w:r w:rsidR="002B7249">
        <w:rPr>
          <w:rFonts w:cs="Times New Roman"/>
          <w:color w:val="000000"/>
          <w:szCs w:val="24"/>
          <w:lang w:val="en"/>
        </w:rPr>
        <w:t xml:space="preserve">and the required probability </w:t>
      </w:r>
      <m:oMath>
        <m:r>
          <w:rPr>
            <w:rFonts w:ascii="Cambria Math" w:hAnsi="Cambria Math" w:cs="Times New Roman"/>
            <w:color w:val="000000"/>
            <w:szCs w:val="24"/>
            <w:lang w:val="en"/>
          </w:rPr>
          <m:t>s</m:t>
        </m:r>
      </m:oMath>
      <w:r w:rsidR="002B7249">
        <w:rPr>
          <w:rFonts w:cs="Times New Roman"/>
          <w:color w:val="000000"/>
          <w:szCs w:val="24"/>
          <w:lang w:val="en"/>
        </w:rPr>
        <w:t xml:space="preserve"> of getting this degree of accuracy</w:t>
      </w:r>
      <w:r w:rsidR="00015FFD">
        <w:rPr>
          <w:rFonts w:cs="Times New Roman"/>
          <w:color w:val="000000"/>
          <w:szCs w:val="24"/>
          <w:lang w:val="en"/>
        </w:rPr>
        <w:t xml:space="preserve"> </w:t>
      </w:r>
      <w:r w:rsidR="00015FFD" w:rsidRPr="00D66C2C">
        <w:rPr>
          <w:rFonts w:eastAsiaTheme="minorEastAsia" w:cs="Times New Roman"/>
          <w:lang w:eastAsia="zh-CN"/>
        </w:rPr>
        <w:t>(Best,</w:t>
      </w:r>
      <w:r w:rsidR="005E3960">
        <w:rPr>
          <w:rFonts w:eastAsiaTheme="minorEastAsia" w:cs="Times New Roman"/>
          <w:lang w:eastAsia="zh-CN"/>
        </w:rPr>
        <w:t xml:space="preserve"> N., </w:t>
      </w:r>
      <w:r w:rsidR="00015FFD" w:rsidRPr="00D66C2C">
        <w:rPr>
          <w:rFonts w:eastAsiaTheme="minorEastAsia" w:cs="Times New Roman"/>
          <w:lang w:eastAsia="zh-CN"/>
        </w:rPr>
        <w:t>Cowles</w:t>
      </w:r>
      <w:r w:rsidR="005E3960">
        <w:rPr>
          <w:rFonts w:eastAsiaTheme="minorEastAsia" w:cs="Times New Roman"/>
          <w:lang w:eastAsia="zh-CN"/>
        </w:rPr>
        <w:t>, M.K.</w:t>
      </w:r>
      <w:r w:rsidR="00015FFD" w:rsidRPr="00D66C2C">
        <w:rPr>
          <w:rFonts w:eastAsiaTheme="minorEastAsia" w:cs="Times New Roman"/>
          <w:lang w:eastAsia="zh-CN"/>
        </w:rPr>
        <w:t xml:space="preserve"> and Vines, </w:t>
      </w:r>
      <w:r w:rsidR="005E3960">
        <w:rPr>
          <w:rFonts w:eastAsiaTheme="minorEastAsia" w:cs="Times New Roman"/>
          <w:lang w:eastAsia="zh-CN"/>
        </w:rPr>
        <w:t xml:space="preserve">K., </w:t>
      </w:r>
      <w:r w:rsidR="00015FFD" w:rsidRPr="00D66C2C">
        <w:rPr>
          <w:rFonts w:eastAsiaTheme="minorEastAsia" w:cs="Times New Roman"/>
          <w:lang w:eastAsia="zh-CN"/>
        </w:rPr>
        <w:t>1995)</w:t>
      </w:r>
      <w:r w:rsidR="002B7249">
        <w:rPr>
          <w:rFonts w:cs="Times New Roman"/>
          <w:color w:val="000000"/>
          <w:szCs w:val="24"/>
          <w:lang w:val="en"/>
        </w:rPr>
        <w:t>.</w:t>
      </w:r>
      <w:r w:rsidR="00BC2CBF">
        <w:rPr>
          <w:rFonts w:cs="Times New Roman"/>
          <w:color w:val="000000"/>
          <w:szCs w:val="24"/>
          <w:lang w:val="en"/>
        </w:rPr>
        <w:t xml:space="preserve"> We use function “</w:t>
      </w:r>
      <w:proofErr w:type="spellStart"/>
      <w:r w:rsidR="00BC2CBF">
        <w:rPr>
          <w:color w:val="000000"/>
        </w:rPr>
        <w:t>raftery.diag</w:t>
      </w:r>
      <w:proofErr w:type="spellEnd"/>
      <w:r w:rsidR="00BC2CBF">
        <w:rPr>
          <w:color w:val="000000"/>
        </w:rPr>
        <w:t xml:space="preserve">” in R coda package to </w:t>
      </w:r>
      <w:r w:rsidR="00D96EA9">
        <w:rPr>
          <w:color w:val="000000"/>
        </w:rPr>
        <w:t>assess convergence.</w:t>
      </w:r>
      <w:r w:rsidR="005A7A05">
        <w:rPr>
          <w:color w:val="000000"/>
        </w:rPr>
        <w:t xml:space="preserve"> The results</w:t>
      </w:r>
      <w:r w:rsidR="00DB55CE">
        <w:rPr>
          <w:color w:val="000000"/>
        </w:rPr>
        <w:t xml:space="preserve"> </w:t>
      </w:r>
      <w:r w:rsidR="005A7A05">
        <w:rPr>
          <w:color w:val="000000"/>
        </w:rPr>
        <w:t xml:space="preserve">from </w:t>
      </w:r>
      <w:proofErr w:type="spellStart"/>
      <w:r w:rsidR="005A7A05">
        <w:rPr>
          <w:color w:val="000000"/>
        </w:rPr>
        <w:t>R are</w:t>
      </w:r>
      <w:proofErr w:type="spellEnd"/>
      <w:r w:rsidR="005A7A05">
        <w:rPr>
          <w:color w:val="000000"/>
        </w:rPr>
        <w:t xml:space="preserve"> shown as below:</w:t>
      </w:r>
    </w:p>
    <w:tbl>
      <w:tblPr>
        <w:tblStyle w:val="TableGrid"/>
        <w:tblW w:w="0" w:type="auto"/>
        <w:tblLook w:val="04A0" w:firstRow="1" w:lastRow="0" w:firstColumn="1" w:lastColumn="0" w:noHBand="0" w:noVBand="1"/>
      </w:tblPr>
      <w:tblGrid>
        <w:gridCol w:w="1024"/>
        <w:gridCol w:w="928"/>
        <w:gridCol w:w="977"/>
        <w:gridCol w:w="671"/>
        <w:gridCol w:w="318"/>
        <w:gridCol w:w="971"/>
        <w:gridCol w:w="931"/>
        <w:gridCol w:w="343"/>
        <w:gridCol w:w="634"/>
        <w:gridCol w:w="989"/>
        <w:gridCol w:w="988"/>
      </w:tblGrid>
      <w:tr w:rsidR="00B91B3F" w:rsidTr="00DA78D5">
        <w:trPr>
          <w:trHeight w:val="562"/>
        </w:trPr>
        <w:tc>
          <w:tcPr>
            <w:tcW w:w="1038" w:type="dxa"/>
            <w:vMerge w:val="restart"/>
            <w:tcBorders>
              <w:bottom w:val="single" w:sz="4" w:space="0" w:color="auto"/>
            </w:tcBorders>
            <w:vAlign w:val="center"/>
          </w:tcPr>
          <w:p w:rsidR="00B91B3F" w:rsidRDefault="00A639F9" w:rsidP="00DA78D5">
            <w:r>
              <w:t>MCMC</w:t>
            </w:r>
          </w:p>
        </w:tc>
        <w:tc>
          <w:tcPr>
            <w:tcW w:w="2770" w:type="dxa"/>
            <w:gridSpan w:val="3"/>
            <w:tcBorders>
              <w:bottom w:val="single" w:sz="4" w:space="0" w:color="auto"/>
            </w:tcBorders>
          </w:tcPr>
          <w:p w:rsidR="00B91B3F" w:rsidRDefault="00B91B3F" w:rsidP="00DA78D5">
            <w:pPr>
              <w:autoSpaceDE w:val="0"/>
              <w:autoSpaceDN w:val="0"/>
              <w:adjustRightInd w:val="0"/>
              <w:jc w:val="center"/>
              <w:rPr>
                <w:color w:val="000000"/>
              </w:rPr>
            </w:pPr>
            <w:r>
              <w:rPr>
                <w:color w:val="000000"/>
              </w:rPr>
              <w:t>Quantile (q)</w:t>
            </w:r>
          </w:p>
          <w:p w:rsidR="00B91B3F" w:rsidRDefault="00B91B3F" w:rsidP="00DA78D5">
            <w:pPr>
              <w:jc w:val="center"/>
            </w:pPr>
            <w:r>
              <w:rPr>
                <w:color w:val="000000"/>
              </w:rPr>
              <w:t>0.025</w:t>
            </w:r>
          </w:p>
        </w:tc>
        <w:tc>
          <w:tcPr>
            <w:tcW w:w="2771" w:type="dxa"/>
            <w:gridSpan w:val="4"/>
            <w:tcBorders>
              <w:bottom w:val="single" w:sz="4" w:space="0" w:color="auto"/>
            </w:tcBorders>
          </w:tcPr>
          <w:p w:rsidR="00B91B3F" w:rsidRDefault="00B91B3F" w:rsidP="00DA78D5">
            <w:pPr>
              <w:autoSpaceDE w:val="0"/>
              <w:autoSpaceDN w:val="0"/>
              <w:adjustRightInd w:val="0"/>
              <w:jc w:val="center"/>
              <w:rPr>
                <w:color w:val="000000"/>
              </w:rPr>
            </w:pPr>
            <w:r>
              <w:rPr>
                <w:color w:val="000000"/>
              </w:rPr>
              <w:t>Accuracy (r)</w:t>
            </w:r>
          </w:p>
          <w:p w:rsidR="00B91B3F" w:rsidRDefault="00B91B3F" w:rsidP="00DA78D5">
            <w:pPr>
              <w:jc w:val="center"/>
            </w:pPr>
            <w:r>
              <w:rPr>
                <w:color w:val="000000"/>
              </w:rPr>
              <w:t>+/- 0.005</w:t>
            </w:r>
          </w:p>
        </w:tc>
        <w:tc>
          <w:tcPr>
            <w:tcW w:w="2771" w:type="dxa"/>
            <w:gridSpan w:val="3"/>
            <w:tcBorders>
              <w:bottom w:val="single" w:sz="4" w:space="0" w:color="auto"/>
            </w:tcBorders>
          </w:tcPr>
          <w:p w:rsidR="00B91B3F" w:rsidRDefault="00B91B3F" w:rsidP="00DA78D5">
            <w:pPr>
              <w:autoSpaceDE w:val="0"/>
              <w:autoSpaceDN w:val="0"/>
              <w:adjustRightInd w:val="0"/>
              <w:jc w:val="center"/>
              <w:rPr>
                <w:color w:val="000000"/>
              </w:rPr>
            </w:pPr>
            <w:r>
              <w:rPr>
                <w:color w:val="000000"/>
              </w:rPr>
              <w:t>Probability (s)</w:t>
            </w:r>
          </w:p>
          <w:p w:rsidR="00B91B3F" w:rsidRDefault="00B91B3F" w:rsidP="00DA78D5">
            <w:pPr>
              <w:jc w:val="center"/>
            </w:pPr>
            <w:r>
              <w:rPr>
                <w:color w:val="000000"/>
              </w:rPr>
              <w:t>0.95</w:t>
            </w:r>
          </w:p>
        </w:tc>
      </w:tr>
      <w:tr w:rsidR="00B91B3F" w:rsidTr="00DA78D5">
        <w:tc>
          <w:tcPr>
            <w:tcW w:w="1038" w:type="dxa"/>
            <w:vMerge/>
          </w:tcPr>
          <w:p w:rsidR="00B91B3F" w:rsidRDefault="00B91B3F" w:rsidP="00DA78D5"/>
        </w:tc>
        <w:tc>
          <w:tcPr>
            <w:tcW w:w="4156" w:type="dxa"/>
            <w:gridSpan w:val="5"/>
          </w:tcPr>
          <w:p w:rsidR="00B91B3F" w:rsidRDefault="00B91B3F" w:rsidP="00DA78D5">
            <w:pPr>
              <w:jc w:val="center"/>
            </w:pPr>
            <w:r>
              <w:rPr>
                <w:color w:val="000000"/>
              </w:rPr>
              <w:t>Non-schizophrenics</w:t>
            </w:r>
          </w:p>
        </w:tc>
        <w:tc>
          <w:tcPr>
            <w:tcW w:w="4156" w:type="dxa"/>
            <w:gridSpan w:val="5"/>
          </w:tcPr>
          <w:p w:rsidR="00B91B3F" w:rsidRDefault="00B91B3F" w:rsidP="00DA78D5">
            <w:pPr>
              <w:jc w:val="center"/>
            </w:pPr>
            <w:r>
              <w:rPr>
                <w:color w:val="000000"/>
              </w:rPr>
              <w:t>Schizophrenics</w:t>
            </w:r>
          </w:p>
        </w:tc>
      </w:tr>
      <w:tr w:rsidR="00B91B3F" w:rsidTr="00DA78D5">
        <w:tc>
          <w:tcPr>
            <w:tcW w:w="1038" w:type="dxa"/>
            <w:vMerge/>
          </w:tcPr>
          <w:p w:rsidR="00B91B3F" w:rsidRDefault="00B91B3F" w:rsidP="00DA78D5"/>
        </w:tc>
        <w:tc>
          <w:tcPr>
            <w:tcW w:w="1039" w:type="dxa"/>
          </w:tcPr>
          <w:p w:rsidR="00B91B3F" w:rsidRDefault="00B91B3F" w:rsidP="00DA78D5">
            <w:pPr>
              <w:jc w:val="center"/>
            </w:pPr>
            <w:r>
              <w:t>M</w:t>
            </w:r>
          </w:p>
        </w:tc>
        <w:tc>
          <w:tcPr>
            <w:tcW w:w="1039" w:type="dxa"/>
          </w:tcPr>
          <w:p w:rsidR="00B91B3F" w:rsidRDefault="00B91B3F" w:rsidP="00DA78D5">
            <w:pPr>
              <w:jc w:val="center"/>
            </w:pPr>
            <w:r>
              <w:t>N</w:t>
            </w:r>
          </w:p>
        </w:tc>
        <w:tc>
          <w:tcPr>
            <w:tcW w:w="1039" w:type="dxa"/>
            <w:gridSpan w:val="2"/>
          </w:tcPr>
          <w:p w:rsidR="00B91B3F" w:rsidRDefault="00B91B3F" w:rsidP="00DA78D5">
            <w:pPr>
              <w:jc w:val="center"/>
            </w:pPr>
            <w:proofErr w:type="spellStart"/>
            <w:r>
              <w:t>Nmin</w:t>
            </w:r>
            <w:proofErr w:type="spellEnd"/>
          </w:p>
        </w:tc>
        <w:tc>
          <w:tcPr>
            <w:tcW w:w="1039" w:type="dxa"/>
          </w:tcPr>
          <w:p w:rsidR="00B91B3F" w:rsidRDefault="00B91B3F" w:rsidP="00DA78D5">
            <w:pPr>
              <w:jc w:val="center"/>
            </w:pPr>
            <w:r>
              <w:t>I</w:t>
            </w:r>
          </w:p>
        </w:tc>
        <w:tc>
          <w:tcPr>
            <w:tcW w:w="1039" w:type="dxa"/>
          </w:tcPr>
          <w:p w:rsidR="00B91B3F" w:rsidRDefault="00B91B3F" w:rsidP="00DA78D5">
            <w:pPr>
              <w:jc w:val="center"/>
            </w:pPr>
            <w:r>
              <w:t>M</w:t>
            </w:r>
          </w:p>
        </w:tc>
        <w:tc>
          <w:tcPr>
            <w:tcW w:w="1039" w:type="dxa"/>
            <w:gridSpan w:val="2"/>
          </w:tcPr>
          <w:p w:rsidR="00B91B3F" w:rsidRDefault="00B91B3F" w:rsidP="00DA78D5">
            <w:pPr>
              <w:jc w:val="center"/>
            </w:pPr>
            <w:r>
              <w:t>N</w:t>
            </w:r>
          </w:p>
        </w:tc>
        <w:tc>
          <w:tcPr>
            <w:tcW w:w="1039" w:type="dxa"/>
          </w:tcPr>
          <w:p w:rsidR="00B91B3F" w:rsidRDefault="00B91B3F" w:rsidP="00DA78D5">
            <w:pPr>
              <w:jc w:val="center"/>
            </w:pPr>
            <w:proofErr w:type="spellStart"/>
            <w:r>
              <w:t>Nmin</w:t>
            </w:r>
            <w:proofErr w:type="spellEnd"/>
          </w:p>
        </w:tc>
        <w:tc>
          <w:tcPr>
            <w:tcW w:w="1039" w:type="dxa"/>
          </w:tcPr>
          <w:p w:rsidR="00B91B3F" w:rsidRDefault="00B91B3F" w:rsidP="00DA78D5">
            <w:pPr>
              <w:jc w:val="center"/>
            </w:pPr>
            <w:r>
              <w:t>I</w:t>
            </w:r>
          </w:p>
        </w:tc>
      </w:tr>
      <w:tr w:rsidR="00A639F9" w:rsidTr="00DA78D5">
        <w:tc>
          <w:tcPr>
            <w:tcW w:w="1038" w:type="dxa"/>
          </w:tcPr>
          <w:p w:rsidR="00B91B3F" w:rsidRPr="00B17798" w:rsidRDefault="00147D5C" w:rsidP="00DA78D5">
            <w:pPr>
              <w:autoSpaceDE w:val="0"/>
              <w:autoSpaceDN w:val="0"/>
              <w:adjustRightInd w:val="0"/>
              <w:jc w:val="center"/>
              <w:rPr>
                <w:i/>
                <w:color w:val="000000"/>
              </w:rPr>
            </w:pPr>
            <m:oMathPara>
              <m:oMath>
                <m:sSup>
                  <m:sSupPr>
                    <m:ctrlPr>
                      <w:rPr>
                        <w:rFonts w:ascii="Cambria Math" w:eastAsia="CMR12" w:hAnsi="Cambria Math" w:cs="Times New Roman"/>
                        <w:i/>
                        <w:szCs w:val="24"/>
                      </w:rPr>
                    </m:ctrlPr>
                  </m:sSupPr>
                  <m:e>
                    <m:r>
                      <w:rPr>
                        <w:rFonts w:ascii="Cambria Math" w:eastAsia="CMR12" w:hAnsi="Cambria Math" w:cs="Times New Roman"/>
                        <w:szCs w:val="24"/>
                      </w:rPr>
                      <m:t>σ</m:t>
                    </m:r>
                  </m:e>
                  <m:sup>
                    <m:r>
                      <w:rPr>
                        <w:rFonts w:ascii="Cambria Math" w:eastAsia="CMR12" w:hAnsi="Cambria Math" w:cs="Times New Roman"/>
                        <w:szCs w:val="24"/>
                      </w:rPr>
                      <m:t>2</m:t>
                    </m:r>
                  </m:sup>
                </m:sSup>
              </m:oMath>
            </m:oMathPara>
          </w:p>
        </w:tc>
        <w:tc>
          <w:tcPr>
            <w:tcW w:w="1039" w:type="dxa"/>
          </w:tcPr>
          <w:p w:rsidR="00B91B3F" w:rsidRDefault="00B91B3F" w:rsidP="00DA78D5">
            <w:pPr>
              <w:jc w:val="center"/>
            </w:pPr>
            <w:r>
              <w:t>2</w:t>
            </w:r>
          </w:p>
        </w:tc>
        <w:tc>
          <w:tcPr>
            <w:tcW w:w="1039" w:type="dxa"/>
          </w:tcPr>
          <w:p w:rsidR="00B91B3F" w:rsidRDefault="00B91B3F" w:rsidP="00DA78D5">
            <w:pPr>
              <w:jc w:val="center"/>
            </w:pPr>
            <w:r>
              <w:t>3962</w:t>
            </w:r>
          </w:p>
        </w:tc>
        <w:tc>
          <w:tcPr>
            <w:tcW w:w="1039" w:type="dxa"/>
            <w:gridSpan w:val="2"/>
          </w:tcPr>
          <w:p w:rsidR="00B91B3F" w:rsidRDefault="00B91B3F" w:rsidP="00DA78D5">
            <w:pPr>
              <w:jc w:val="center"/>
            </w:pPr>
            <w:r>
              <w:t>3746</w:t>
            </w:r>
          </w:p>
        </w:tc>
        <w:tc>
          <w:tcPr>
            <w:tcW w:w="1039" w:type="dxa"/>
          </w:tcPr>
          <w:p w:rsidR="00B91B3F" w:rsidRDefault="00B91B3F" w:rsidP="00DA78D5">
            <w:pPr>
              <w:jc w:val="center"/>
            </w:pPr>
            <w:r>
              <w:t>1.06</w:t>
            </w:r>
          </w:p>
        </w:tc>
        <w:tc>
          <w:tcPr>
            <w:tcW w:w="1039" w:type="dxa"/>
          </w:tcPr>
          <w:p w:rsidR="00B91B3F" w:rsidRDefault="00B91B3F" w:rsidP="00DA78D5">
            <w:pPr>
              <w:jc w:val="center"/>
            </w:pPr>
            <w:r>
              <w:t>2</w:t>
            </w:r>
          </w:p>
        </w:tc>
        <w:tc>
          <w:tcPr>
            <w:tcW w:w="1039" w:type="dxa"/>
            <w:gridSpan w:val="2"/>
          </w:tcPr>
          <w:p w:rsidR="00B91B3F" w:rsidRDefault="00B91B3F" w:rsidP="00DA78D5">
            <w:pPr>
              <w:jc w:val="center"/>
            </w:pPr>
            <w:r>
              <w:t>3771</w:t>
            </w:r>
          </w:p>
        </w:tc>
        <w:tc>
          <w:tcPr>
            <w:tcW w:w="1039" w:type="dxa"/>
          </w:tcPr>
          <w:p w:rsidR="00B91B3F" w:rsidRDefault="00B91B3F" w:rsidP="00DA78D5">
            <w:pPr>
              <w:jc w:val="center"/>
            </w:pPr>
            <w:r w:rsidRPr="00A432DC">
              <w:t>3746</w:t>
            </w:r>
          </w:p>
        </w:tc>
        <w:tc>
          <w:tcPr>
            <w:tcW w:w="1039" w:type="dxa"/>
          </w:tcPr>
          <w:p w:rsidR="00B91B3F" w:rsidRDefault="00B91B3F" w:rsidP="00DA78D5">
            <w:pPr>
              <w:jc w:val="center"/>
            </w:pPr>
            <w:r>
              <w:t>1.010</w:t>
            </w:r>
          </w:p>
        </w:tc>
      </w:tr>
      <w:tr w:rsidR="00A639F9" w:rsidTr="00DA78D5">
        <w:tc>
          <w:tcPr>
            <w:tcW w:w="1038" w:type="dxa"/>
          </w:tcPr>
          <w:p w:rsidR="00B91B3F" w:rsidRPr="00B17798" w:rsidRDefault="00B91B3F" w:rsidP="00DA78D5">
            <w:pPr>
              <w:autoSpaceDE w:val="0"/>
              <w:autoSpaceDN w:val="0"/>
              <w:adjustRightInd w:val="0"/>
              <w:jc w:val="center"/>
              <w:rPr>
                <w:color w:val="000000"/>
              </w:rPr>
            </w:pPr>
            <m:oMathPara>
              <m:oMath>
                <m:r>
                  <m:rPr>
                    <m:sty m:val="p"/>
                  </m:rPr>
                  <w:rPr>
                    <w:rFonts w:ascii="Cambria Math" w:eastAsia="CMR12" w:hAnsi="Cambria Math" w:cs="Times New Roman"/>
                    <w:szCs w:val="24"/>
                  </w:rPr>
                  <m:t>µ</m:t>
                </m:r>
              </m:oMath>
            </m:oMathPara>
          </w:p>
        </w:tc>
        <w:tc>
          <w:tcPr>
            <w:tcW w:w="1039" w:type="dxa"/>
          </w:tcPr>
          <w:p w:rsidR="00B91B3F" w:rsidRDefault="00B91B3F" w:rsidP="00DA78D5">
            <w:pPr>
              <w:jc w:val="center"/>
            </w:pPr>
            <w:r>
              <w:t>2</w:t>
            </w:r>
          </w:p>
        </w:tc>
        <w:tc>
          <w:tcPr>
            <w:tcW w:w="1039" w:type="dxa"/>
          </w:tcPr>
          <w:p w:rsidR="00B91B3F" w:rsidRDefault="00B91B3F" w:rsidP="00DA78D5">
            <w:pPr>
              <w:jc w:val="center"/>
            </w:pPr>
            <w:r>
              <w:t>3819</w:t>
            </w:r>
          </w:p>
        </w:tc>
        <w:tc>
          <w:tcPr>
            <w:tcW w:w="1039" w:type="dxa"/>
            <w:gridSpan w:val="2"/>
          </w:tcPr>
          <w:p w:rsidR="00B91B3F" w:rsidRDefault="00B91B3F" w:rsidP="00DA78D5">
            <w:pPr>
              <w:jc w:val="center"/>
            </w:pPr>
            <w:r w:rsidRPr="00163B50">
              <w:t>3746</w:t>
            </w:r>
          </w:p>
        </w:tc>
        <w:tc>
          <w:tcPr>
            <w:tcW w:w="1039" w:type="dxa"/>
          </w:tcPr>
          <w:p w:rsidR="00B91B3F" w:rsidRDefault="00B91B3F" w:rsidP="00DA78D5">
            <w:pPr>
              <w:jc w:val="center"/>
            </w:pPr>
            <w:r>
              <w:t>1.02</w:t>
            </w:r>
          </w:p>
        </w:tc>
        <w:tc>
          <w:tcPr>
            <w:tcW w:w="1039" w:type="dxa"/>
          </w:tcPr>
          <w:p w:rsidR="00B91B3F" w:rsidRDefault="00B91B3F" w:rsidP="00DA78D5">
            <w:pPr>
              <w:jc w:val="center"/>
            </w:pPr>
            <w:r>
              <w:t>2</w:t>
            </w:r>
          </w:p>
        </w:tc>
        <w:tc>
          <w:tcPr>
            <w:tcW w:w="1039" w:type="dxa"/>
            <w:gridSpan w:val="2"/>
          </w:tcPr>
          <w:p w:rsidR="00B91B3F" w:rsidRDefault="00B91B3F" w:rsidP="00DA78D5">
            <w:pPr>
              <w:jc w:val="center"/>
            </w:pPr>
            <w:r>
              <w:t>3771</w:t>
            </w:r>
          </w:p>
        </w:tc>
        <w:tc>
          <w:tcPr>
            <w:tcW w:w="1039" w:type="dxa"/>
          </w:tcPr>
          <w:p w:rsidR="00B91B3F" w:rsidRDefault="00B91B3F" w:rsidP="00DA78D5">
            <w:pPr>
              <w:jc w:val="center"/>
            </w:pPr>
            <w:r w:rsidRPr="00A432DC">
              <w:t>3746</w:t>
            </w:r>
          </w:p>
        </w:tc>
        <w:tc>
          <w:tcPr>
            <w:tcW w:w="1039" w:type="dxa"/>
          </w:tcPr>
          <w:p w:rsidR="00B91B3F" w:rsidRDefault="00B91B3F" w:rsidP="00DA78D5">
            <w:pPr>
              <w:jc w:val="center"/>
            </w:pPr>
            <w:r>
              <w:t>1.010</w:t>
            </w:r>
          </w:p>
        </w:tc>
      </w:tr>
      <w:tr w:rsidR="00A639F9" w:rsidTr="00DA78D5">
        <w:tc>
          <w:tcPr>
            <w:tcW w:w="1038" w:type="dxa"/>
          </w:tcPr>
          <w:p w:rsidR="00B91B3F" w:rsidRPr="00B17798" w:rsidRDefault="00147D5C" w:rsidP="00DA78D5">
            <w:pPr>
              <w:autoSpaceDE w:val="0"/>
              <w:autoSpaceDN w:val="0"/>
              <w:adjustRightInd w:val="0"/>
              <w:jc w:val="center"/>
              <w:rPr>
                <w:color w:val="000000"/>
              </w:rPr>
            </w:pPr>
            <m:oMathPara>
              <m:oMath>
                <m:sSup>
                  <m:sSupPr>
                    <m:ctrlPr>
                      <w:rPr>
                        <w:rFonts w:ascii="Cambria Math" w:eastAsia="CMR12" w:hAnsi="Cambria Math" w:cs="Times New Roman"/>
                        <w:i/>
                        <w:szCs w:val="24"/>
                      </w:rPr>
                    </m:ctrlPr>
                  </m:sSupPr>
                  <m:e>
                    <m:r>
                      <w:rPr>
                        <w:rFonts w:ascii="Cambria Math" w:eastAsia="CMR12" w:hAnsi="Cambria Math" w:cs="Times New Roman"/>
                        <w:szCs w:val="24"/>
                      </w:rPr>
                      <m:t>τ</m:t>
                    </m:r>
                  </m:e>
                  <m:sup>
                    <m:r>
                      <w:rPr>
                        <w:rFonts w:ascii="Cambria Math" w:eastAsia="CMR12" w:hAnsi="Cambria Math" w:cs="Times New Roman"/>
                        <w:szCs w:val="24"/>
                      </w:rPr>
                      <m:t>2</m:t>
                    </m:r>
                  </m:sup>
                </m:sSup>
              </m:oMath>
            </m:oMathPara>
          </w:p>
        </w:tc>
        <w:tc>
          <w:tcPr>
            <w:tcW w:w="1039" w:type="dxa"/>
          </w:tcPr>
          <w:p w:rsidR="00B91B3F" w:rsidRDefault="00B91B3F" w:rsidP="00DA78D5">
            <w:pPr>
              <w:jc w:val="center"/>
            </w:pPr>
            <w:r>
              <w:t>2</w:t>
            </w:r>
          </w:p>
        </w:tc>
        <w:tc>
          <w:tcPr>
            <w:tcW w:w="1039" w:type="dxa"/>
          </w:tcPr>
          <w:p w:rsidR="00B91B3F" w:rsidRDefault="00B91B3F" w:rsidP="00DA78D5">
            <w:pPr>
              <w:jc w:val="center"/>
            </w:pPr>
            <w:r>
              <w:t>3802</w:t>
            </w:r>
          </w:p>
        </w:tc>
        <w:tc>
          <w:tcPr>
            <w:tcW w:w="1039" w:type="dxa"/>
            <w:gridSpan w:val="2"/>
          </w:tcPr>
          <w:p w:rsidR="00B91B3F" w:rsidRDefault="00B91B3F" w:rsidP="00DA78D5">
            <w:pPr>
              <w:jc w:val="center"/>
            </w:pPr>
            <w:r w:rsidRPr="00163B50">
              <w:t>3746</w:t>
            </w:r>
          </w:p>
        </w:tc>
        <w:tc>
          <w:tcPr>
            <w:tcW w:w="1039" w:type="dxa"/>
          </w:tcPr>
          <w:p w:rsidR="00B91B3F" w:rsidRDefault="00B91B3F" w:rsidP="00DA78D5">
            <w:pPr>
              <w:jc w:val="center"/>
            </w:pPr>
            <w:r>
              <w:t>1.01</w:t>
            </w:r>
          </w:p>
        </w:tc>
        <w:tc>
          <w:tcPr>
            <w:tcW w:w="1039" w:type="dxa"/>
          </w:tcPr>
          <w:p w:rsidR="00B91B3F" w:rsidRDefault="00B91B3F" w:rsidP="00DA78D5">
            <w:pPr>
              <w:jc w:val="center"/>
            </w:pPr>
            <w:r>
              <w:t>2</w:t>
            </w:r>
          </w:p>
        </w:tc>
        <w:tc>
          <w:tcPr>
            <w:tcW w:w="1039" w:type="dxa"/>
            <w:gridSpan w:val="2"/>
          </w:tcPr>
          <w:p w:rsidR="00B91B3F" w:rsidRDefault="00B91B3F" w:rsidP="00DA78D5">
            <w:pPr>
              <w:jc w:val="center"/>
            </w:pPr>
            <w:r>
              <w:t>3650</w:t>
            </w:r>
          </w:p>
        </w:tc>
        <w:tc>
          <w:tcPr>
            <w:tcW w:w="1039" w:type="dxa"/>
          </w:tcPr>
          <w:p w:rsidR="00B91B3F" w:rsidRDefault="00B91B3F" w:rsidP="00DA78D5">
            <w:pPr>
              <w:jc w:val="center"/>
            </w:pPr>
            <w:r w:rsidRPr="00A432DC">
              <w:t>3746</w:t>
            </w:r>
          </w:p>
        </w:tc>
        <w:tc>
          <w:tcPr>
            <w:tcW w:w="1039" w:type="dxa"/>
          </w:tcPr>
          <w:p w:rsidR="00B91B3F" w:rsidRDefault="00B91B3F" w:rsidP="00DA78D5">
            <w:pPr>
              <w:jc w:val="center"/>
            </w:pPr>
            <w:r>
              <w:t>0.974</w:t>
            </w:r>
          </w:p>
        </w:tc>
      </w:tr>
    </w:tbl>
    <w:p w:rsidR="00DB55CE" w:rsidRDefault="00DB55CE" w:rsidP="00B07126">
      <w:pPr>
        <w:autoSpaceDE w:val="0"/>
        <w:autoSpaceDN w:val="0"/>
        <w:adjustRightInd w:val="0"/>
        <w:ind w:left="-144"/>
        <w:jc w:val="both"/>
        <w:rPr>
          <w:rFonts w:cs="Times New Roman"/>
          <w:color w:val="000000"/>
          <w:szCs w:val="24"/>
          <w:lang w:val="en"/>
        </w:rPr>
      </w:pPr>
      <w:r>
        <w:rPr>
          <w:rFonts w:cs="Times New Roman"/>
          <w:color w:val="000000"/>
          <w:szCs w:val="24"/>
          <w:lang w:val="en"/>
        </w:rPr>
        <w:t xml:space="preserve"> </w:t>
      </w:r>
    </w:p>
    <w:p w:rsidR="000B6ECF" w:rsidRPr="00203D96" w:rsidRDefault="000B6ECF" w:rsidP="00203D96">
      <w:pPr>
        <w:pStyle w:val="ListParagraph"/>
        <w:numPr>
          <w:ilvl w:val="0"/>
          <w:numId w:val="34"/>
        </w:numPr>
        <w:autoSpaceDE w:val="0"/>
        <w:autoSpaceDN w:val="0"/>
        <w:adjustRightInd w:val="0"/>
        <w:jc w:val="both"/>
        <w:rPr>
          <w:rFonts w:cs="Times New Roman"/>
          <w:color w:val="000000"/>
          <w:szCs w:val="24"/>
          <w:lang w:val="en"/>
        </w:rPr>
      </w:pPr>
      <w:r w:rsidRPr="00203D96">
        <w:rPr>
          <w:color w:val="000000"/>
        </w:rPr>
        <w:t xml:space="preserve">M – </w:t>
      </w:r>
      <w:r w:rsidRPr="00203D96">
        <w:rPr>
          <w:rFonts w:cs="Times New Roman"/>
          <w:color w:val="000000"/>
          <w:szCs w:val="24"/>
          <w:lang w:val="en"/>
        </w:rPr>
        <w:t>number of initial iterations to discard as burn-in</w:t>
      </w:r>
    </w:p>
    <w:p w:rsidR="000B6ECF" w:rsidRPr="00203D96" w:rsidRDefault="000B6ECF" w:rsidP="00203D96">
      <w:pPr>
        <w:pStyle w:val="ListParagraph"/>
        <w:numPr>
          <w:ilvl w:val="0"/>
          <w:numId w:val="34"/>
        </w:numPr>
        <w:autoSpaceDE w:val="0"/>
        <w:autoSpaceDN w:val="0"/>
        <w:adjustRightInd w:val="0"/>
        <w:jc w:val="both"/>
        <w:rPr>
          <w:color w:val="000000"/>
        </w:rPr>
      </w:pPr>
      <w:r w:rsidRPr="00203D96">
        <w:rPr>
          <w:color w:val="000000"/>
        </w:rPr>
        <w:t>N – total number should be run for Markov chain</w:t>
      </w:r>
    </w:p>
    <w:p w:rsidR="000B6ECF" w:rsidRPr="00203D96" w:rsidRDefault="000B6ECF" w:rsidP="00203D96">
      <w:pPr>
        <w:pStyle w:val="ListParagraph"/>
        <w:numPr>
          <w:ilvl w:val="0"/>
          <w:numId w:val="34"/>
        </w:numPr>
        <w:autoSpaceDE w:val="0"/>
        <w:autoSpaceDN w:val="0"/>
        <w:adjustRightInd w:val="0"/>
        <w:jc w:val="both"/>
        <w:rPr>
          <w:color w:val="000000"/>
        </w:rPr>
      </w:pPr>
      <w:proofErr w:type="spellStart"/>
      <w:r w:rsidRPr="00203D96">
        <w:rPr>
          <w:color w:val="000000"/>
        </w:rPr>
        <w:t>Nmin</w:t>
      </w:r>
      <w:proofErr w:type="spellEnd"/>
      <w:r w:rsidRPr="00203D96">
        <w:rPr>
          <w:color w:val="000000"/>
        </w:rPr>
        <w:t xml:space="preserve"> – the minimum number of iterations that would be necessary to estimate the quantile with certain accuracy and probability; it will increase as the probability and degree of accuracy increase</w:t>
      </w:r>
    </w:p>
    <w:p w:rsidR="000B6ECF" w:rsidRPr="00203D96" w:rsidRDefault="000B6ECF" w:rsidP="00203D96">
      <w:pPr>
        <w:pStyle w:val="ListParagraph"/>
        <w:numPr>
          <w:ilvl w:val="0"/>
          <w:numId w:val="34"/>
        </w:numPr>
        <w:autoSpaceDE w:val="0"/>
        <w:autoSpaceDN w:val="0"/>
        <w:adjustRightInd w:val="0"/>
        <w:jc w:val="both"/>
        <w:rPr>
          <w:color w:val="000000"/>
        </w:rPr>
      </w:pPr>
      <w:r w:rsidRPr="00203D96">
        <w:rPr>
          <w:color w:val="000000"/>
        </w:rPr>
        <w:t>I – dependency factor (</w:t>
      </w:r>
      <m:oMath>
        <m:r>
          <w:rPr>
            <w:rFonts w:ascii="Cambria Math" w:hAnsi="Cambria Math"/>
            <w:color w:val="000000"/>
          </w:rPr>
          <m:t>=</m:t>
        </m:r>
        <m:f>
          <m:fPr>
            <m:ctrlPr>
              <w:rPr>
                <w:rFonts w:ascii="Cambria Math" w:hAnsi="Cambria Math"/>
                <w:i/>
                <w:color w:val="000000"/>
              </w:rPr>
            </m:ctrlPr>
          </m:fPr>
          <m:num>
            <m:r>
              <w:rPr>
                <w:rFonts w:ascii="Cambria Math" w:hAnsi="Cambria Math"/>
                <w:color w:val="000000"/>
              </w:rPr>
              <m:t>N</m:t>
            </m:r>
          </m:num>
          <m:den>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min</m:t>
                </m:r>
              </m:sub>
            </m:sSub>
          </m:den>
        </m:f>
      </m:oMath>
      <w:r w:rsidRPr="00203D96">
        <w:rPr>
          <w:rFonts w:eastAsiaTheme="minorEastAsia"/>
          <w:color w:val="000000"/>
        </w:rPr>
        <w:t xml:space="preserve">), </w:t>
      </w:r>
      <w:r w:rsidRPr="00203D96">
        <w:rPr>
          <w:color w:val="000000"/>
        </w:rPr>
        <w:t>measures the increase of the iteration number needed to reach convergence due to dependence between samples; I &gt; 5 indicates influential starting point, high correlations between samples or poor mixing</w:t>
      </w:r>
    </w:p>
    <w:p w:rsidR="00E7758E" w:rsidRPr="006C5813" w:rsidRDefault="00DB7D7D" w:rsidP="00697EA4">
      <w:pPr>
        <w:autoSpaceDE w:val="0"/>
        <w:autoSpaceDN w:val="0"/>
        <w:adjustRightInd w:val="0"/>
        <w:ind w:left="-144"/>
        <w:jc w:val="both"/>
        <w:rPr>
          <w:rFonts w:eastAsia="CMR12" w:cs="Times New Roman"/>
          <w:szCs w:val="24"/>
        </w:rPr>
      </w:pPr>
      <w:r>
        <w:rPr>
          <w:rFonts w:cs="Times New Roman"/>
          <w:color w:val="000000"/>
          <w:szCs w:val="24"/>
          <w:lang w:val="en"/>
        </w:rPr>
        <w:t>From the output, we can see in our R procedure, q, r and s is 0.025, 0.005 and 0.95.</w:t>
      </w:r>
      <w:r w:rsidR="00015FFD">
        <w:rPr>
          <w:rFonts w:cs="Times New Roman"/>
          <w:color w:val="000000"/>
          <w:szCs w:val="24"/>
          <w:lang w:val="en"/>
        </w:rPr>
        <w:t xml:space="preserve"> </w:t>
      </w:r>
      <w:r w:rsidR="000B6ECF">
        <w:rPr>
          <w:rFonts w:cs="Times New Roman"/>
          <w:color w:val="000000"/>
          <w:szCs w:val="24"/>
          <w:lang w:val="en"/>
        </w:rPr>
        <w:t>For all MCMC,</w:t>
      </w:r>
      <w:r w:rsidR="00015FFD">
        <w:rPr>
          <w:rFonts w:cs="Times New Roman"/>
          <w:color w:val="000000"/>
          <w:szCs w:val="24"/>
          <w:lang w:val="en"/>
        </w:rPr>
        <w:t xml:space="preserve"> we estimate </w:t>
      </w:r>
      <w:r w:rsidR="003C65C8">
        <w:rPr>
          <w:rFonts w:cs="Times New Roman"/>
          <w:color w:val="000000"/>
          <w:szCs w:val="24"/>
          <w:lang w:val="en"/>
        </w:rPr>
        <w:t xml:space="preserve">0.025 quantile </w:t>
      </w:r>
      <w:r w:rsidR="003C65C8" w:rsidRPr="003C65C8">
        <w:rPr>
          <w:rFonts w:cs="Times New Roman"/>
          <w:color w:val="000000"/>
          <w:szCs w:val="24"/>
          <w:lang w:val="en"/>
        </w:rPr>
        <w:t xml:space="preserve">with an accuracy </w:t>
      </w:r>
      <w:r w:rsidR="003C65C8" w:rsidRPr="003C65C8">
        <w:rPr>
          <w:rFonts w:cs="Times New Roman"/>
          <w:szCs w:val="24"/>
        </w:rPr>
        <w:t>±0.005</w:t>
      </w:r>
      <w:r w:rsidR="003C65C8">
        <w:rPr>
          <w:rFonts w:cs="Times New Roman"/>
          <w:szCs w:val="24"/>
        </w:rPr>
        <w:t xml:space="preserve"> with 95% probability, we need run minimum </w:t>
      </w:r>
      <w:r w:rsidR="000B6ECF">
        <w:rPr>
          <w:rFonts w:cs="Times New Roman"/>
          <w:szCs w:val="24"/>
        </w:rPr>
        <w:t>of 3746 iterations</w:t>
      </w:r>
      <w:r w:rsidR="006A21CA">
        <w:rPr>
          <w:rFonts w:cs="Times New Roman"/>
          <w:szCs w:val="24"/>
        </w:rPr>
        <w:t xml:space="preserve"> which are all lower than our 10000 iterations</w:t>
      </w:r>
      <w:r w:rsidR="000B6ECF">
        <w:rPr>
          <w:rFonts w:cs="Times New Roman"/>
          <w:szCs w:val="24"/>
        </w:rPr>
        <w:t xml:space="preserve">. The small burn-in values </w:t>
      </w:r>
      <w:r w:rsidR="001F149B">
        <w:rPr>
          <w:rFonts w:cs="Times New Roman"/>
          <w:szCs w:val="24"/>
        </w:rPr>
        <w:t xml:space="preserve">2 </w:t>
      </w:r>
      <w:r w:rsidR="000B6ECF">
        <w:rPr>
          <w:rFonts w:cs="Times New Roman"/>
          <w:szCs w:val="24"/>
        </w:rPr>
        <w:t>suggest all of the Markov chains converged immediately.</w:t>
      </w:r>
      <w:r w:rsidR="00C675EF">
        <w:rPr>
          <w:rFonts w:cs="Times New Roman"/>
          <w:szCs w:val="24"/>
        </w:rPr>
        <w:t xml:space="preserve"> </w:t>
      </w:r>
      <w:r w:rsidR="00E7758E">
        <w:rPr>
          <w:rFonts w:eastAsiaTheme="minorEastAsia" w:cs="Times New Roman"/>
          <w:lang w:eastAsia="zh-CN"/>
        </w:rPr>
        <w:t xml:space="preserve">     </w:t>
      </w:r>
    </w:p>
    <w:p w:rsidR="00E67014" w:rsidRPr="00BB596A" w:rsidRDefault="00E67014" w:rsidP="00B07126">
      <w:pPr>
        <w:pStyle w:val="Heading3"/>
        <w:ind w:left="-144"/>
        <w:rPr>
          <w:rFonts w:ascii="Times New Roman" w:hAnsi="Times New Roman" w:cs="Times New Roman"/>
          <w:color w:val="auto"/>
        </w:rPr>
      </w:pPr>
      <w:r w:rsidRPr="00BB596A">
        <w:rPr>
          <w:rFonts w:ascii="Times New Roman" w:hAnsi="Times New Roman" w:cs="Times New Roman"/>
          <w:color w:val="auto"/>
        </w:rPr>
        <w:t>3.2.</w:t>
      </w:r>
      <w:r w:rsidR="00586C47" w:rsidRPr="00BB596A">
        <w:rPr>
          <w:rFonts w:ascii="Times New Roman" w:hAnsi="Times New Roman" w:cs="Times New Roman"/>
          <w:color w:val="auto"/>
        </w:rPr>
        <w:t>6</w:t>
      </w:r>
      <w:r w:rsidR="00BB596A">
        <w:rPr>
          <w:rFonts w:ascii="Times New Roman" w:hAnsi="Times New Roman" w:cs="Times New Roman"/>
          <w:color w:val="auto"/>
        </w:rPr>
        <w:t xml:space="preserve"> </w:t>
      </w:r>
      <w:proofErr w:type="spellStart"/>
      <w:r w:rsidRPr="00BB596A">
        <w:rPr>
          <w:rFonts w:ascii="Times New Roman" w:hAnsi="Times New Roman" w:cs="Times New Roman"/>
          <w:color w:val="auto"/>
        </w:rPr>
        <w:t>Geweke</w:t>
      </w:r>
      <w:proofErr w:type="spellEnd"/>
    </w:p>
    <w:p w:rsidR="00937374" w:rsidRDefault="00E67014" w:rsidP="00697EA4">
      <w:pPr>
        <w:pStyle w:val="NoSpacing"/>
        <w:spacing w:line="480" w:lineRule="auto"/>
        <w:ind w:left="-144"/>
        <w:jc w:val="both"/>
        <w:rPr>
          <w:rFonts w:ascii="Times New Roman" w:hAnsi="Times New Roman" w:cs="Times New Roman"/>
          <w:color w:val="000000"/>
          <w:sz w:val="24"/>
          <w:szCs w:val="24"/>
        </w:rPr>
      </w:pPr>
      <w:r w:rsidRPr="00937374">
        <w:rPr>
          <w:rFonts w:ascii="Times New Roman" w:hAnsi="Times New Roman" w:cs="Times New Roman"/>
          <w:color w:val="000000"/>
          <w:sz w:val="24"/>
          <w:szCs w:val="24"/>
        </w:rPr>
        <w:t xml:space="preserve">The </w:t>
      </w:r>
      <w:proofErr w:type="spellStart"/>
      <w:r w:rsidRPr="00937374">
        <w:rPr>
          <w:rFonts w:ascii="Times New Roman" w:hAnsi="Times New Roman" w:cs="Times New Roman"/>
          <w:color w:val="000000"/>
          <w:sz w:val="24"/>
          <w:szCs w:val="24"/>
        </w:rPr>
        <w:t>Geweke</w:t>
      </w:r>
      <w:proofErr w:type="spellEnd"/>
      <w:r w:rsidRPr="00937374">
        <w:rPr>
          <w:rFonts w:ascii="Times New Roman" w:hAnsi="Times New Roman" w:cs="Times New Roman"/>
          <w:color w:val="000000"/>
          <w:sz w:val="24"/>
          <w:szCs w:val="24"/>
        </w:rPr>
        <w:t xml:space="preserve"> diagnostic is a time-series approach that compares the mean and variance of segments from the beginning and end of a single chain (usually the first 0.1 and last 0.5 proportions), through a difference of means test to see if the two parts of the chain are from the same distribution</w:t>
      </w:r>
      <w:r w:rsidR="00455060">
        <w:rPr>
          <w:rFonts w:ascii="Times New Roman" w:hAnsi="Times New Roman" w:cs="Times New Roman"/>
          <w:color w:val="000000"/>
          <w:sz w:val="24"/>
          <w:szCs w:val="24"/>
        </w:rPr>
        <w:t xml:space="preserve"> which is null hypothesis</w:t>
      </w:r>
      <w:r w:rsidRPr="00937374">
        <w:rPr>
          <w:rFonts w:ascii="Times New Roman" w:hAnsi="Times New Roman" w:cs="Times New Roman"/>
          <w:color w:val="000000"/>
          <w:sz w:val="24"/>
          <w:szCs w:val="24"/>
        </w:rPr>
        <w:t>.</w:t>
      </w:r>
      <w:r w:rsidR="003570A1">
        <w:rPr>
          <w:rFonts w:ascii="Times New Roman" w:hAnsi="Times New Roman" w:cs="Times New Roman"/>
          <w:color w:val="000000"/>
          <w:sz w:val="24"/>
          <w:szCs w:val="24"/>
        </w:rPr>
        <w:t xml:space="preserve"> </w:t>
      </w:r>
      <w:r w:rsidRPr="00937374">
        <w:rPr>
          <w:rFonts w:ascii="Times New Roman" w:hAnsi="Times New Roman" w:cs="Times New Roman"/>
          <w:color w:val="000000"/>
          <w:sz w:val="24"/>
          <w:szCs w:val="24"/>
        </w:rPr>
        <w:t>The test statistic is a standard Z-score with the standard errors adjusted for autocorrelation.</w:t>
      </w:r>
      <w:r w:rsidR="003570A1">
        <w:rPr>
          <w:rFonts w:ascii="Times New Roman" w:hAnsi="Times New Roman" w:cs="Times New Roman"/>
          <w:color w:val="000000"/>
          <w:sz w:val="24"/>
          <w:szCs w:val="24"/>
        </w:rPr>
        <w:t xml:space="preserve"> As the chain length →</w:t>
      </w:r>
      <w:r w:rsidR="003570A1" w:rsidRPr="003570A1">
        <w:rPr>
          <w:rFonts w:ascii="Arial" w:hAnsi="Arial" w:cs="Arial"/>
          <w:color w:val="222222"/>
          <w:sz w:val="21"/>
          <w:szCs w:val="21"/>
          <w:lang w:val="en"/>
        </w:rPr>
        <w:t xml:space="preserve"> </w:t>
      </w:r>
      <w:r w:rsidR="003570A1">
        <w:rPr>
          <w:rFonts w:ascii="Times New Roman" w:hAnsi="Times New Roman" w:cs="Times New Roman"/>
          <w:color w:val="222222"/>
          <w:sz w:val="24"/>
          <w:szCs w:val="24"/>
          <w:lang w:val="en"/>
        </w:rPr>
        <w:t>∞</w:t>
      </w:r>
      <w:r w:rsidR="00E901E8">
        <w:rPr>
          <w:rFonts w:ascii="Times New Roman" w:hAnsi="Times New Roman" w:cs="Times New Roman"/>
          <w:color w:val="222222"/>
          <w:sz w:val="24"/>
          <w:szCs w:val="24"/>
          <w:lang w:val="en"/>
        </w:rPr>
        <w:t xml:space="preserve">, the sampling distribution of Z → </w:t>
      </w:r>
      <w:proofErr w:type="gramStart"/>
      <w:r w:rsidR="00E901E8">
        <w:rPr>
          <w:rFonts w:ascii="Times New Roman" w:hAnsi="Times New Roman" w:cs="Times New Roman"/>
          <w:color w:val="222222"/>
          <w:sz w:val="24"/>
          <w:szCs w:val="24"/>
          <w:lang w:val="en"/>
        </w:rPr>
        <w:t>N(</w:t>
      </w:r>
      <w:proofErr w:type="gramEnd"/>
      <w:r w:rsidR="00E901E8">
        <w:rPr>
          <w:rFonts w:ascii="Times New Roman" w:hAnsi="Times New Roman" w:cs="Times New Roman"/>
          <w:color w:val="222222"/>
          <w:sz w:val="24"/>
          <w:szCs w:val="24"/>
          <w:lang w:val="en"/>
        </w:rPr>
        <w:t>0,1) if the chain has converged.</w:t>
      </w:r>
      <w:r w:rsidR="00E35CA2">
        <w:rPr>
          <w:rFonts w:ascii="Times New Roman" w:hAnsi="Times New Roman" w:cs="Times New Roman"/>
          <w:color w:val="222222"/>
          <w:sz w:val="24"/>
          <w:szCs w:val="24"/>
          <w:lang w:val="en"/>
        </w:rPr>
        <w:t xml:space="preserve"> In R coda package, function “</w:t>
      </w:r>
      <w:proofErr w:type="spellStart"/>
      <w:r w:rsidR="00E35CA2">
        <w:rPr>
          <w:rFonts w:ascii="Times New Roman" w:hAnsi="Times New Roman" w:cs="Times New Roman"/>
          <w:color w:val="222222"/>
          <w:sz w:val="24"/>
          <w:szCs w:val="24"/>
          <w:lang w:val="en"/>
        </w:rPr>
        <w:t>geweke.diag</w:t>
      </w:r>
      <w:proofErr w:type="spellEnd"/>
      <w:r w:rsidR="00E35CA2">
        <w:rPr>
          <w:rFonts w:ascii="Times New Roman" w:hAnsi="Times New Roman" w:cs="Times New Roman"/>
          <w:color w:val="222222"/>
          <w:sz w:val="24"/>
          <w:szCs w:val="24"/>
          <w:lang w:val="en"/>
        </w:rPr>
        <w:t>” is used to calculate this Z-score</w:t>
      </w:r>
      <w:r w:rsidR="00E35CA2">
        <w:rPr>
          <w:rFonts w:ascii="Times New Roman" w:hAnsi="Times New Roman" w:cs="Times New Roman"/>
          <w:color w:val="000000"/>
          <w:sz w:val="24"/>
          <w:szCs w:val="24"/>
        </w:rPr>
        <w:t xml:space="preserve"> for MCMC samples. </w:t>
      </w:r>
    </w:p>
    <w:tbl>
      <w:tblPr>
        <w:tblStyle w:val="TableGrid"/>
        <w:tblW w:w="0" w:type="auto"/>
        <w:jc w:val="center"/>
        <w:tblLook w:val="04A0" w:firstRow="1" w:lastRow="0" w:firstColumn="1" w:lastColumn="0" w:noHBand="0" w:noVBand="1"/>
      </w:tblPr>
      <w:tblGrid>
        <w:gridCol w:w="2262"/>
        <w:gridCol w:w="2170"/>
        <w:gridCol w:w="2171"/>
        <w:gridCol w:w="2171"/>
      </w:tblGrid>
      <w:tr w:rsidR="00BF3481" w:rsidTr="00140291">
        <w:trPr>
          <w:trHeight w:val="562"/>
          <w:jc w:val="center"/>
        </w:trPr>
        <w:tc>
          <w:tcPr>
            <w:tcW w:w="2337" w:type="dxa"/>
            <w:vMerge w:val="restart"/>
            <w:tcBorders>
              <w:bottom w:val="single" w:sz="4" w:space="0" w:color="auto"/>
            </w:tcBorders>
            <w:vAlign w:val="center"/>
          </w:tcPr>
          <w:p w:rsidR="00BF3481" w:rsidRDefault="00A639F9" w:rsidP="00A639F9">
            <w:pPr>
              <w:jc w:val="center"/>
            </w:pPr>
            <w:r>
              <w:t>MCMC</w:t>
            </w:r>
          </w:p>
        </w:tc>
        <w:tc>
          <w:tcPr>
            <w:tcW w:w="7013" w:type="dxa"/>
            <w:gridSpan w:val="3"/>
            <w:tcBorders>
              <w:bottom w:val="single" w:sz="4" w:space="0" w:color="auto"/>
            </w:tcBorders>
          </w:tcPr>
          <w:p w:rsidR="00BF3481" w:rsidRDefault="00BF3481" w:rsidP="00DA78D5">
            <w:r>
              <w:t>Fraction in 1</w:t>
            </w:r>
            <w:r w:rsidRPr="00901049">
              <w:rPr>
                <w:vertAlign w:val="superscript"/>
              </w:rPr>
              <w:t>st</w:t>
            </w:r>
            <w:r>
              <w:t xml:space="preserve"> window = 0.1</w:t>
            </w:r>
          </w:p>
          <w:p w:rsidR="00BF3481" w:rsidRDefault="00BF3481" w:rsidP="00DA78D5">
            <w:r>
              <w:t>Fraction in 2</w:t>
            </w:r>
            <w:r w:rsidRPr="00901049">
              <w:rPr>
                <w:vertAlign w:val="superscript"/>
              </w:rPr>
              <w:t>nd</w:t>
            </w:r>
            <w:r>
              <w:t xml:space="preserve"> window = 0.5</w:t>
            </w:r>
          </w:p>
        </w:tc>
      </w:tr>
      <w:tr w:rsidR="00BF3481" w:rsidTr="00140291">
        <w:trPr>
          <w:jc w:val="center"/>
        </w:trPr>
        <w:tc>
          <w:tcPr>
            <w:tcW w:w="2337" w:type="dxa"/>
            <w:vMerge/>
          </w:tcPr>
          <w:p w:rsidR="00BF3481" w:rsidRDefault="00BF3481" w:rsidP="00DA78D5"/>
        </w:tc>
        <w:tc>
          <w:tcPr>
            <w:tcW w:w="2337" w:type="dxa"/>
          </w:tcPr>
          <w:p w:rsidR="00BF3481" w:rsidRDefault="00147D5C" w:rsidP="00DA78D5">
            <m:oMathPara>
              <m:oMath>
                <m:sSup>
                  <m:sSupPr>
                    <m:ctrlPr>
                      <w:rPr>
                        <w:rFonts w:ascii="Cambria Math" w:eastAsia="CMR12" w:hAnsi="Cambria Math" w:cs="Times New Roman"/>
                        <w:i/>
                        <w:szCs w:val="24"/>
                      </w:rPr>
                    </m:ctrlPr>
                  </m:sSupPr>
                  <m:e>
                    <m:r>
                      <w:rPr>
                        <w:rFonts w:ascii="Cambria Math" w:eastAsia="CMR12" w:hAnsi="Cambria Math" w:cs="Times New Roman"/>
                        <w:szCs w:val="24"/>
                      </w:rPr>
                      <m:t>σ</m:t>
                    </m:r>
                  </m:e>
                  <m:sup>
                    <m:r>
                      <w:rPr>
                        <w:rFonts w:ascii="Cambria Math" w:eastAsia="CMR12" w:hAnsi="Cambria Math" w:cs="Times New Roman"/>
                        <w:szCs w:val="24"/>
                      </w:rPr>
                      <m:t>2</m:t>
                    </m:r>
                  </m:sup>
                </m:sSup>
              </m:oMath>
            </m:oMathPara>
          </w:p>
        </w:tc>
        <w:tc>
          <w:tcPr>
            <w:tcW w:w="2338" w:type="dxa"/>
          </w:tcPr>
          <w:p w:rsidR="00BF3481" w:rsidRDefault="00BF3481" w:rsidP="00DA78D5">
            <m:oMathPara>
              <m:oMath>
                <m:r>
                  <m:rPr>
                    <m:sty m:val="p"/>
                  </m:rPr>
                  <w:rPr>
                    <w:rFonts w:ascii="Cambria Math" w:eastAsia="CMR12" w:hAnsi="Cambria Math" w:cs="Times New Roman"/>
                    <w:szCs w:val="24"/>
                  </w:rPr>
                  <m:t>µ</m:t>
                </m:r>
              </m:oMath>
            </m:oMathPara>
          </w:p>
        </w:tc>
        <w:tc>
          <w:tcPr>
            <w:tcW w:w="2338" w:type="dxa"/>
          </w:tcPr>
          <w:p w:rsidR="00BF3481" w:rsidRDefault="00147D5C" w:rsidP="00DA78D5">
            <m:oMathPara>
              <m:oMath>
                <m:sSup>
                  <m:sSupPr>
                    <m:ctrlPr>
                      <w:rPr>
                        <w:rFonts w:ascii="Cambria Math" w:eastAsia="CMR12" w:hAnsi="Cambria Math" w:cs="Times New Roman"/>
                        <w:i/>
                        <w:szCs w:val="24"/>
                      </w:rPr>
                    </m:ctrlPr>
                  </m:sSupPr>
                  <m:e>
                    <m:r>
                      <w:rPr>
                        <w:rFonts w:ascii="Cambria Math" w:eastAsia="CMR12" w:hAnsi="Cambria Math" w:cs="Times New Roman"/>
                        <w:szCs w:val="24"/>
                      </w:rPr>
                      <m:t>τ</m:t>
                    </m:r>
                  </m:e>
                  <m:sup>
                    <m:r>
                      <w:rPr>
                        <w:rFonts w:ascii="Cambria Math" w:eastAsia="CMR12" w:hAnsi="Cambria Math" w:cs="Times New Roman"/>
                        <w:szCs w:val="24"/>
                      </w:rPr>
                      <m:t>2</m:t>
                    </m:r>
                  </m:sup>
                </m:sSup>
              </m:oMath>
            </m:oMathPara>
          </w:p>
        </w:tc>
      </w:tr>
      <w:tr w:rsidR="00BF3481" w:rsidTr="00140291">
        <w:trPr>
          <w:jc w:val="center"/>
        </w:trPr>
        <w:tc>
          <w:tcPr>
            <w:tcW w:w="2337" w:type="dxa"/>
          </w:tcPr>
          <w:p w:rsidR="00BF3481" w:rsidRDefault="00BF3481" w:rsidP="00DA78D5">
            <w:r>
              <w:rPr>
                <w:color w:val="000000"/>
              </w:rPr>
              <w:t>Non-schizophrenics</w:t>
            </w:r>
          </w:p>
        </w:tc>
        <w:tc>
          <w:tcPr>
            <w:tcW w:w="2337" w:type="dxa"/>
          </w:tcPr>
          <w:p w:rsidR="00BF3481" w:rsidRDefault="00BF3481" w:rsidP="00DA78D5">
            <w:pPr>
              <w:jc w:val="center"/>
            </w:pPr>
            <w:r>
              <w:t>0.3583</w:t>
            </w:r>
          </w:p>
        </w:tc>
        <w:tc>
          <w:tcPr>
            <w:tcW w:w="2338" w:type="dxa"/>
          </w:tcPr>
          <w:p w:rsidR="00BF3481" w:rsidRDefault="00BF3481" w:rsidP="00DA78D5">
            <w:pPr>
              <w:jc w:val="center"/>
            </w:pPr>
            <w:r>
              <w:t>-0.9002</w:t>
            </w:r>
          </w:p>
        </w:tc>
        <w:tc>
          <w:tcPr>
            <w:tcW w:w="2338" w:type="dxa"/>
          </w:tcPr>
          <w:p w:rsidR="00BF3481" w:rsidRDefault="00BF3481" w:rsidP="00DA78D5">
            <w:pPr>
              <w:jc w:val="center"/>
            </w:pPr>
            <w:r>
              <w:t>-0.5294</w:t>
            </w:r>
          </w:p>
        </w:tc>
      </w:tr>
      <w:tr w:rsidR="00BF3481" w:rsidTr="00140291">
        <w:trPr>
          <w:jc w:val="center"/>
        </w:trPr>
        <w:tc>
          <w:tcPr>
            <w:tcW w:w="2337" w:type="dxa"/>
          </w:tcPr>
          <w:p w:rsidR="00BF3481" w:rsidRDefault="00BF3481" w:rsidP="00DA78D5">
            <w:r>
              <w:rPr>
                <w:color w:val="000000"/>
              </w:rPr>
              <w:t>Schizophrenics</w:t>
            </w:r>
          </w:p>
        </w:tc>
        <w:tc>
          <w:tcPr>
            <w:tcW w:w="2337" w:type="dxa"/>
          </w:tcPr>
          <w:p w:rsidR="00BF3481" w:rsidRDefault="00BF3481" w:rsidP="00DA78D5">
            <w:pPr>
              <w:jc w:val="center"/>
            </w:pPr>
            <w:r>
              <w:t>1.1219</w:t>
            </w:r>
          </w:p>
        </w:tc>
        <w:tc>
          <w:tcPr>
            <w:tcW w:w="2338" w:type="dxa"/>
          </w:tcPr>
          <w:p w:rsidR="00BF3481" w:rsidRDefault="00BF3481" w:rsidP="00DA78D5">
            <w:pPr>
              <w:jc w:val="center"/>
            </w:pPr>
            <w:r>
              <w:t>0.5408</w:t>
            </w:r>
          </w:p>
        </w:tc>
        <w:tc>
          <w:tcPr>
            <w:tcW w:w="2338" w:type="dxa"/>
          </w:tcPr>
          <w:p w:rsidR="00BF3481" w:rsidRDefault="00BF3481" w:rsidP="00DA78D5">
            <w:pPr>
              <w:jc w:val="center"/>
            </w:pPr>
            <w:r>
              <w:t>-0.2863</w:t>
            </w:r>
          </w:p>
        </w:tc>
      </w:tr>
    </w:tbl>
    <w:p w:rsidR="00E35CA2" w:rsidRDefault="00E35CA2" w:rsidP="00B07126">
      <w:pPr>
        <w:pStyle w:val="NoSpacing"/>
        <w:spacing w:line="480" w:lineRule="auto"/>
        <w:ind w:left="-144"/>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p>
    <w:p w:rsidR="00BE7E1F" w:rsidRDefault="00BE7E1F" w:rsidP="00697EA4">
      <w:pPr>
        <w:pStyle w:val="NoSpacing"/>
        <w:spacing w:line="480" w:lineRule="auto"/>
        <w:ind w:left="-144"/>
        <w:jc w:val="both"/>
        <w:rPr>
          <w:rFonts w:ascii="Times New Roman" w:hAnsi="Times New Roman" w:cs="Times New Roman"/>
          <w:color w:val="000000"/>
          <w:sz w:val="24"/>
          <w:szCs w:val="24"/>
        </w:rPr>
      </w:pPr>
    </w:p>
    <w:p w:rsidR="00E35CA2" w:rsidRDefault="00E35CA2" w:rsidP="00697EA4">
      <w:pPr>
        <w:pStyle w:val="NoSpacing"/>
        <w:spacing w:line="480" w:lineRule="auto"/>
        <w:ind w:left="-144"/>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The above is </w:t>
      </w:r>
      <w:r w:rsidR="00BF3481">
        <w:rPr>
          <w:rFonts w:ascii="Times New Roman" w:hAnsi="Times New Roman" w:cs="Times New Roman"/>
          <w:color w:val="000000"/>
          <w:sz w:val="24"/>
          <w:szCs w:val="24"/>
        </w:rPr>
        <w:t>results</w:t>
      </w:r>
      <w:r>
        <w:rPr>
          <w:rFonts w:ascii="Times New Roman" w:hAnsi="Times New Roman" w:cs="Times New Roman"/>
          <w:color w:val="000000"/>
          <w:sz w:val="24"/>
          <w:szCs w:val="24"/>
        </w:rPr>
        <w:t xml:space="preserve"> from R for the result of MCMC for non-schizophrenics and schizophrenics. </w:t>
      </w:r>
      <w:r w:rsidR="00CB10D4">
        <w:rPr>
          <w:rFonts w:ascii="Times New Roman" w:hAnsi="Times New Roman" w:cs="Times New Roman"/>
          <w:color w:val="000000"/>
          <w:sz w:val="24"/>
          <w:szCs w:val="24"/>
        </w:rPr>
        <w:t xml:space="preserve">Since for </w:t>
      </w:r>
      <w:r w:rsidR="00D53172">
        <w:rPr>
          <w:rFonts w:ascii="Times New Roman" w:hAnsi="Times New Roman" w:cs="Times New Roman"/>
          <w:color w:val="000000"/>
          <w:sz w:val="24"/>
          <w:szCs w:val="24"/>
        </w:rPr>
        <w:t>these six</w:t>
      </w:r>
      <w:r w:rsidR="00CB10D4">
        <w:rPr>
          <w:rFonts w:ascii="Times New Roman" w:hAnsi="Times New Roman" w:cs="Times New Roman"/>
          <w:color w:val="000000"/>
          <w:sz w:val="24"/>
          <w:szCs w:val="24"/>
        </w:rPr>
        <w:t xml:space="preserve"> chains, we have 10000 iterations, first 1000 samples and last 5000 samples </w:t>
      </w:r>
      <w:r w:rsidR="00D53172">
        <w:rPr>
          <w:rFonts w:ascii="Times New Roman" w:hAnsi="Times New Roman" w:cs="Times New Roman"/>
          <w:color w:val="000000"/>
          <w:sz w:val="24"/>
          <w:szCs w:val="24"/>
        </w:rPr>
        <w:t xml:space="preserve">for each chain </w:t>
      </w:r>
      <w:r w:rsidR="00CB10D4">
        <w:rPr>
          <w:rFonts w:ascii="Times New Roman" w:hAnsi="Times New Roman" w:cs="Times New Roman"/>
          <w:color w:val="000000"/>
          <w:sz w:val="24"/>
          <w:szCs w:val="24"/>
        </w:rPr>
        <w:t xml:space="preserve">are compared. The absolute value of these Z-score </w:t>
      </w:r>
      <w:r w:rsidR="005B26CF">
        <w:rPr>
          <w:rFonts w:ascii="Times New Roman" w:hAnsi="Times New Roman" w:cs="Times New Roman"/>
          <w:color w:val="000000"/>
          <w:sz w:val="24"/>
          <w:szCs w:val="24"/>
        </w:rPr>
        <w:t>are all less than 1.96</w:t>
      </w:r>
      <w:r w:rsidR="00CB10D4">
        <w:rPr>
          <w:rFonts w:ascii="Times New Roman" w:hAnsi="Times New Roman" w:cs="Times New Roman"/>
          <w:color w:val="000000"/>
          <w:sz w:val="24"/>
          <w:szCs w:val="24"/>
        </w:rPr>
        <w:t xml:space="preserve"> </w:t>
      </w:r>
      <w:r w:rsidR="00D53172">
        <w:rPr>
          <w:rFonts w:ascii="Times New Roman" w:hAnsi="Times New Roman" w:cs="Times New Roman"/>
          <w:color w:val="000000"/>
          <w:sz w:val="24"/>
          <w:szCs w:val="24"/>
        </w:rPr>
        <w:t>(p-value&gt;0.05) indicates failing to reject null hypothesis. So the two parts of each ch</w:t>
      </w:r>
      <w:r w:rsidR="00DC4FC4">
        <w:rPr>
          <w:rFonts w:ascii="Times New Roman" w:hAnsi="Times New Roman" w:cs="Times New Roman"/>
          <w:color w:val="000000"/>
          <w:sz w:val="24"/>
          <w:szCs w:val="24"/>
        </w:rPr>
        <w:t>ain are under same distribution.</w:t>
      </w:r>
    </w:p>
    <w:p w:rsidR="00D5630E" w:rsidRDefault="00D5630E" w:rsidP="00697EA4">
      <w:pPr>
        <w:pStyle w:val="NoSpacing"/>
        <w:spacing w:line="480" w:lineRule="auto"/>
        <w:ind w:left="-144"/>
        <w:jc w:val="both"/>
        <w:rPr>
          <w:rFonts w:ascii="Times New Roman" w:hAnsi="Times New Roman" w:cs="Times New Roman"/>
          <w:color w:val="000000"/>
          <w:sz w:val="24"/>
          <w:szCs w:val="24"/>
        </w:rPr>
      </w:pPr>
      <w:r>
        <w:rPr>
          <w:rFonts w:ascii="Times New Roman" w:hAnsi="Times New Roman" w:cs="Times New Roman"/>
          <w:color w:val="000000"/>
          <w:sz w:val="24"/>
          <w:szCs w:val="24"/>
        </w:rPr>
        <w:t>We can also use function “</w:t>
      </w:r>
      <w:proofErr w:type="spellStart"/>
      <w:r>
        <w:rPr>
          <w:rFonts w:ascii="Times New Roman" w:hAnsi="Times New Roman" w:cs="Times New Roman"/>
          <w:color w:val="000000"/>
          <w:sz w:val="24"/>
          <w:szCs w:val="24"/>
        </w:rPr>
        <w:t>geweke.plot</w:t>
      </w:r>
      <w:proofErr w:type="spellEnd"/>
      <w:r>
        <w:rPr>
          <w:rFonts w:ascii="Times New Roman" w:hAnsi="Times New Roman" w:cs="Times New Roman"/>
          <w:color w:val="000000"/>
          <w:sz w:val="24"/>
          <w:szCs w:val="24"/>
        </w:rPr>
        <w:t xml:space="preserve">” to plot </w:t>
      </w:r>
      <w:proofErr w:type="spellStart"/>
      <w:r>
        <w:rPr>
          <w:rFonts w:ascii="Times New Roman" w:hAnsi="Times New Roman" w:cs="Times New Roman"/>
          <w:color w:val="000000"/>
          <w:sz w:val="24"/>
          <w:szCs w:val="24"/>
        </w:rPr>
        <w:t>Geweke</w:t>
      </w:r>
      <w:proofErr w:type="spellEnd"/>
      <w:r>
        <w:rPr>
          <w:rFonts w:ascii="Times New Roman" w:hAnsi="Times New Roman" w:cs="Times New Roman"/>
          <w:color w:val="000000"/>
          <w:sz w:val="24"/>
          <w:szCs w:val="24"/>
        </w:rPr>
        <w:t xml:space="preserve"> Z-scores for different segments of the whole MCMC sample to estimating the convergence.</w:t>
      </w:r>
      <w:r w:rsidRPr="00D5630E">
        <w:rPr>
          <w:rFonts w:ascii="Times New Roman" w:hAnsi="Times New Roman" w:cs="Times New Roman"/>
          <w:color w:val="000000"/>
          <w:sz w:val="24"/>
          <w:szCs w:val="24"/>
        </w:rPr>
        <w:t xml:space="preserve"> The first half of the Markov chain is divided into </w:t>
      </w:r>
      <w:proofErr w:type="spellStart"/>
      <w:r w:rsidRPr="00D5630E">
        <w:rPr>
          <w:rStyle w:val="HTMLCode"/>
          <w:rFonts w:ascii="Times New Roman" w:eastAsiaTheme="minorEastAsia" w:hAnsi="Times New Roman" w:cs="Times New Roman"/>
          <w:color w:val="000000"/>
          <w:sz w:val="24"/>
          <w:szCs w:val="24"/>
        </w:rPr>
        <w:t>nbins</w:t>
      </w:r>
      <w:proofErr w:type="spellEnd"/>
      <w:r w:rsidRPr="00D5630E">
        <w:rPr>
          <w:rStyle w:val="HTMLCode"/>
          <w:rFonts w:ascii="Times New Roman" w:eastAsiaTheme="minorEastAsia" w:hAnsi="Times New Roman" w:cs="Times New Roman"/>
          <w:color w:val="000000"/>
          <w:sz w:val="24"/>
          <w:szCs w:val="24"/>
        </w:rPr>
        <w:t xml:space="preserve"> - 1</w:t>
      </w:r>
      <w:r w:rsidRPr="00D5630E">
        <w:rPr>
          <w:rFonts w:ascii="Times New Roman" w:hAnsi="Times New Roman" w:cs="Times New Roman"/>
          <w:color w:val="000000"/>
          <w:sz w:val="24"/>
          <w:szCs w:val="24"/>
        </w:rPr>
        <w:t xml:space="preserve"> segments</w:t>
      </w:r>
      <w:r>
        <w:rPr>
          <w:rFonts w:ascii="Times New Roman" w:hAnsi="Times New Roman" w:cs="Times New Roman"/>
          <w:color w:val="000000"/>
          <w:sz w:val="24"/>
          <w:szCs w:val="24"/>
        </w:rPr>
        <w:t xml:space="preserve"> (default value for </w:t>
      </w:r>
      <w:proofErr w:type="spellStart"/>
      <w:r>
        <w:rPr>
          <w:rFonts w:ascii="Times New Roman" w:hAnsi="Times New Roman" w:cs="Times New Roman"/>
          <w:color w:val="000000"/>
          <w:sz w:val="24"/>
          <w:szCs w:val="24"/>
        </w:rPr>
        <w:t>nbins</w:t>
      </w:r>
      <w:proofErr w:type="spellEnd"/>
      <w:r>
        <w:rPr>
          <w:rFonts w:ascii="Times New Roman" w:hAnsi="Times New Roman" w:cs="Times New Roman"/>
          <w:color w:val="000000"/>
          <w:sz w:val="24"/>
          <w:szCs w:val="24"/>
        </w:rPr>
        <w:t xml:space="preserve"> is 20)</w:t>
      </w:r>
      <w:r w:rsidRPr="00D5630E">
        <w:rPr>
          <w:rFonts w:ascii="Times New Roman" w:hAnsi="Times New Roman" w:cs="Times New Roman"/>
          <w:color w:val="000000"/>
          <w:sz w:val="24"/>
          <w:szCs w:val="24"/>
        </w:rPr>
        <w:t xml:space="preserve">, then </w:t>
      </w:r>
      <w:proofErr w:type="spellStart"/>
      <w:r w:rsidRPr="00D5630E">
        <w:rPr>
          <w:rFonts w:ascii="Times New Roman" w:hAnsi="Times New Roman" w:cs="Times New Roman"/>
          <w:color w:val="000000"/>
          <w:sz w:val="24"/>
          <w:szCs w:val="24"/>
        </w:rPr>
        <w:t>Geweke's</w:t>
      </w:r>
      <w:proofErr w:type="spellEnd"/>
      <w:r w:rsidRPr="00D5630E">
        <w:rPr>
          <w:rFonts w:ascii="Times New Roman" w:hAnsi="Times New Roman" w:cs="Times New Roman"/>
          <w:color w:val="000000"/>
          <w:sz w:val="24"/>
          <w:szCs w:val="24"/>
        </w:rPr>
        <w:t xml:space="preserve"> Z-score is repeatedly calculated. The first Z-score is calculated with all iterations in the chain, the second after discarding the first segment, the third after discarding the first two segments, and so on. The last Z-score is calculated using only the samples in the second half of the chain.</w:t>
      </w:r>
    </w:p>
    <w:p w:rsidR="00B179C3" w:rsidRDefault="00D5630E" w:rsidP="00B07126">
      <w:pPr>
        <w:pStyle w:val="NoSpacing"/>
        <w:spacing w:line="480" w:lineRule="auto"/>
        <w:ind w:left="-144"/>
        <w:jc w:val="center"/>
        <w:rPr>
          <w:rFonts w:ascii="Times New Roman" w:hAnsi="Times New Roman" w:cs="Times New Roman"/>
          <w:color w:val="000000"/>
          <w:sz w:val="24"/>
          <w:szCs w:val="24"/>
        </w:rPr>
      </w:pPr>
      <w:r>
        <w:rPr>
          <w:rFonts w:ascii="Times New Roman" w:hAnsi="Times New Roman" w:cs="Times New Roman"/>
          <w:color w:val="000000"/>
          <w:sz w:val="24"/>
          <w:szCs w:val="24"/>
        </w:rPr>
        <w:t>Fig.</w:t>
      </w:r>
      <w:r w:rsidR="004A3026">
        <w:rPr>
          <w:rFonts w:ascii="Times New Roman" w:hAnsi="Times New Roman" w:cs="Times New Roman"/>
          <w:color w:val="000000"/>
          <w:sz w:val="24"/>
          <w:szCs w:val="24"/>
        </w:rPr>
        <w:t>20</w:t>
      </w:r>
      <w:r w:rsidR="00B55C3E">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Geweke</w:t>
      </w:r>
      <w:proofErr w:type="spellEnd"/>
      <w:r>
        <w:rPr>
          <w:rFonts w:ascii="Times New Roman" w:hAnsi="Times New Roman" w:cs="Times New Roman"/>
          <w:color w:val="000000"/>
          <w:sz w:val="24"/>
          <w:szCs w:val="24"/>
        </w:rPr>
        <w:t xml:space="preserve"> dia</w:t>
      </w:r>
      <w:r w:rsidR="004E4E8C">
        <w:rPr>
          <w:rFonts w:ascii="Times New Roman" w:hAnsi="Times New Roman" w:cs="Times New Roman"/>
          <w:color w:val="000000"/>
          <w:sz w:val="24"/>
          <w:szCs w:val="24"/>
        </w:rPr>
        <w:t>gnostic</w:t>
      </w:r>
      <w:r w:rsidR="004A3026">
        <w:rPr>
          <w:rFonts w:ascii="Times New Roman" w:hAnsi="Times New Roman" w:cs="Times New Roman"/>
          <w:color w:val="000000"/>
          <w:sz w:val="24"/>
          <w:szCs w:val="24"/>
        </w:rPr>
        <w:t xml:space="preserve"> plot</w:t>
      </w:r>
      <w:r w:rsidR="004E4E8C">
        <w:rPr>
          <w:rFonts w:ascii="Times New Roman" w:hAnsi="Times New Roman" w:cs="Times New Roman"/>
          <w:color w:val="000000"/>
          <w:sz w:val="24"/>
          <w:szCs w:val="24"/>
        </w:rPr>
        <w:t xml:space="preserve"> for non-schizophre</w:t>
      </w:r>
      <w:r w:rsidR="004A3026">
        <w:rPr>
          <w:rFonts w:ascii="Times New Roman" w:hAnsi="Times New Roman" w:cs="Times New Roman"/>
          <w:color w:val="000000"/>
          <w:sz w:val="24"/>
          <w:szCs w:val="24"/>
        </w:rPr>
        <w:t>nics</w:t>
      </w:r>
    </w:p>
    <w:p w:rsidR="00D5630E" w:rsidRDefault="00D5630E" w:rsidP="00B07126">
      <w:pPr>
        <w:pStyle w:val="NoSpacing"/>
        <w:spacing w:line="480" w:lineRule="auto"/>
        <w:ind w:left="-144"/>
        <w:jc w:val="center"/>
        <w:rPr>
          <w:rFonts w:ascii="Times New Roman" w:hAnsi="Times New Roman" w:cs="Times New Roman"/>
          <w:noProof/>
          <w:color w:val="000000"/>
          <w:sz w:val="24"/>
          <w:szCs w:val="24"/>
        </w:rPr>
      </w:pPr>
      <w:r>
        <w:rPr>
          <w:rFonts w:ascii="Times New Roman" w:hAnsi="Times New Roman" w:cs="Times New Roman"/>
          <w:noProof/>
          <w:color w:val="000000"/>
          <w:sz w:val="24"/>
          <w:szCs w:val="24"/>
        </w:rPr>
        <w:drawing>
          <wp:inline distT="0" distB="0" distL="0" distR="0">
            <wp:extent cx="5760720" cy="27432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eweke for non.jpe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60720" cy="2743200"/>
                    </a:xfrm>
                    <a:prstGeom prst="rect">
                      <a:avLst/>
                    </a:prstGeom>
                  </pic:spPr>
                </pic:pic>
              </a:graphicData>
            </a:graphic>
          </wp:inline>
        </w:drawing>
      </w:r>
    </w:p>
    <w:p w:rsidR="004A3026" w:rsidRDefault="004A3026" w:rsidP="00B07126">
      <w:pPr>
        <w:pStyle w:val="NoSpacing"/>
        <w:spacing w:line="480" w:lineRule="auto"/>
        <w:ind w:left="-144"/>
        <w:jc w:val="center"/>
        <w:rPr>
          <w:rFonts w:ascii="Times New Roman" w:hAnsi="Times New Roman" w:cs="Times New Roman"/>
          <w:noProof/>
          <w:color w:val="000000"/>
          <w:sz w:val="24"/>
          <w:szCs w:val="24"/>
        </w:rPr>
      </w:pPr>
    </w:p>
    <w:p w:rsidR="004A3026" w:rsidRDefault="004A3026" w:rsidP="00B07126">
      <w:pPr>
        <w:pStyle w:val="NoSpacing"/>
        <w:spacing w:line="480" w:lineRule="auto"/>
        <w:ind w:left="-144"/>
        <w:jc w:val="center"/>
        <w:rPr>
          <w:rFonts w:ascii="Times New Roman" w:hAnsi="Times New Roman" w:cs="Times New Roman"/>
          <w:noProof/>
          <w:color w:val="000000"/>
          <w:sz w:val="24"/>
          <w:szCs w:val="24"/>
        </w:rPr>
      </w:pPr>
    </w:p>
    <w:p w:rsidR="004A3026" w:rsidRDefault="004A3026" w:rsidP="00B07126">
      <w:pPr>
        <w:pStyle w:val="NoSpacing"/>
        <w:spacing w:line="480" w:lineRule="auto"/>
        <w:ind w:left="-144"/>
        <w:jc w:val="center"/>
        <w:rPr>
          <w:rFonts w:ascii="Times New Roman" w:hAnsi="Times New Roman" w:cs="Times New Roman"/>
          <w:noProof/>
          <w:color w:val="000000"/>
          <w:sz w:val="24"/>
          <w:szCs w:val="24"/>
        </w:rPr>
      </w:pPr>
    </w:p>
    <w:p w:rsidR="004A3026" w:rsidRDefault="004A3026" w:rsidP="00B07126">
      <w:pPr>
        <w:pStyle w:val="NoSpacing"/>
        <w:spacing w:line="480" w:lineRule="auto"/>
        <w:ind w:left="-144"/>
        <w:jc w:val="center"/>
        <w:rPr>
          <w:rFonts w:ascii="Times New Roman" w:hAnsi="Times New Roman" w:cs="Times New Roman"/>
          <w:color w:val="000000"/>
          <w:sz w:val="24"/>
          <w:szCs w:val="24"/>
        </w:rPr>
      </w:pPr>
      <w:r>
        <w:rPr>
          <w:rFonts w:ascii="Times New Roman" w:hAnsi="Times New Roman" w:cs="Times New Roman"/>
          <w:color w:val="000000"/>
          <w:sz w:val="24"/>
          <w:szCs w:val="24"/>
        </w:rPr>
        <w:t xml:space="preserve">Fig.21, </w:t>
      </w:r>
      <w:proofErr w:type="spellStart"/>
      <w:r>
        <w:rPr>
          <w:rFonts w:ascii="Times New Roman" w:hAnsi="Times New Roman" w:cs="Times New Roman"/>
          <w:color w:val="000000"/>
          <w:sz w:val="24"/>
          <w:szCs w:val="24"/>
        </w:rPr>
        <w:t>Geweke</w:t>
      </w:r>
      <w:proofErr w:type="spellEnd"/>
      <w:r>
        <w:rPr>
          <w:rFonts w:ascii="Times New Roman" w:hAnsi="Times New Roman" w:cs="Times New Roman"/>
          <w:color w:val="000000"/>
          <w:sz w:val="24"/>
          <w:szCs w:val="24"/>
        </w:rPr>
        <w:t xml:space="preserve"> diagnostic plot for schizophrenics</w:t>
      </w:r>
      <w:r>
        <w:rPr>
          <w:rFonts w:ascii="Times New Roman" w:hAnsi="Times New Roman" w:cs="Times New Roman"/>
          <w:noProof/>
          <w:color w:val="000000"/>
          <w:sz w:val="24"/>
          <w:szCs w:val="24"/>
        </w:rPr>
        <w:drawing>
          <wp:inline distT="0" distB="0" distL="0" distR="0" wp14:anchorId="6285CA88" wp14:editId="41B7A27E">
            <wp:extent cx="5760720" cy="27432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geweke for sch.jpe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60720" cy="2743200"/>
                    </a:xfrm>
                    <a:prstGeom prst="rect">
                      <a:avLst/>
                    </a:prstGeom>
                  </pic:spPr>
                </pic:pic>
              </a:graphicData>
            </a:graphic>
          </wp:inline>
        </w:drawing>
      </w:r>
    </w:p>
    <w:p w:rsidR="00AA5356" w:rsidRDefault="00B54004" w:rsidP="00697EA4">
      <w:pPr>
        <w:ind w:left="-144"/>
        <w:jc w:val="both"/>
        <w:rPr>
          <w:rFonts w:eastAsiaTheme="minorEastAsia" w:cs="Times New Roman"/>
          <w:lang w:eastAsia="zh-CN"/>
        </w:rPr>
      </w:pPr>
      <w:r>
        <w:rPr>
          <w:rFonts w:eastAsiaTheme="minorEastAsia" w:cs="Times New Roman"/>
          <w:lang w:eastAsia="zh-CN"/>
        </w:rPr>
        <w:t>In</w:t>
      </w:r>
      <w:r w:rsidR="004410D0">
        <w:rPr>
          <w:rFonts w:eastAsiaTheme="minorEastAsia" w:cs="Times New Roman"/>
          <w:lang w:eastAsia="zh-CN"/>
        </w:rPr>
        <w:t xml:space="preserve"> </w:t>
      </w:r>
      <w:r w:rsidR="00741963">
        <w:rPr>
          <w:rFonts w:eastAsiaTheme="minorEastAsia" w:cs="Times New Roman"/>
          <w:lang w:eastAsia="zh-CN"/>
        </w:rPr>
        <w:t>Fig.</w:t>
      </w:r>
      <w:r w:rsidR="003139A7">
        <w:rPr>
          <w:rFonts w:eastAsiaTheme="minorEastAsia" w:cs="Times New Roman"/>
          <w:lang w:eastAsia="zh-CN"/>
        </w:rPr>
        <w:t>20 and Fig.21</w:t>
      </w:r>
      <w:r>
        <w:rPr>
          <w:rFonts w:eastAsiaTheme="minorEastAsia" w:cs="Times New Roman"/>
          <w:lang w:eastAsia="zh-CN"/>
        </w:rPr>
        <w:t xml:space="preserve">, horizontal dotted lines at Z=-1.96, 1.96 represent the 95% confidence interval </w:t>
      </w:r>
      <w:r w:rsidRPr="00D66C2C">
        <w:rPr>
          <w:rFonts w:eastAsiaTheme="minorEastAsia" w:cs="Times New Roman"/>
          <w:lang w:eastAsia="zh-CN"/>
        </w:rPr>
        <w:t xml:space="preserve">for an </w:t>
      </w:r>
      <w:proofErr w:type="gramStart"/>
      <w:r w:rsidRPr="00D66C2C">
        <w:rPr>
          <w:rFonts w:eastAsiaTheme="minorEastAsia" w:cs="Times New Roman"/>
          <w:lang w:eastAsia="zh-CN"/>
        </w:rPr>
        <w:t>N(</w:t>
      </w:r>
      <w:proofErr w:type="gramEnd"/>
      <w:r w:rsidRPr="00D66C2C">
        <w:rPr>
          <w:rFonts w:eastAsiaTheme="minorEastAsia" w:cs="Times New Roman"/>
          <w:lang w:eastAsia="zh-CN"/>
        </w:rPr>
        <w:t xml:space="preserve">0, 1) distribution. </w:t>
      </w:r>
      <w:r w:rsidR="004410D0" w:rsidRPr="00D66C2C">
        <w:rPr>
          <w:rFonts w:eastAsiaTheme="minorEastAsia" w:cs="Times New Roman"/>
          <w:lang w:eastAsia="zh-CN"/>
        </w:rPr>
        <w:t xml:space="preserve"> </w:t>
      </w:r>
      <w:r w:rsidRPr="00D66C2C">
        <w:rPr>
          <w:rFonts w:eastAsiaTheme="minorEastAsia" w:cs="Times New Roman"/>
          <w:lang w:eastAsia="zh-CN"/>
        </w:rPr>
        <w:t>We can see</w:t>
      </w:r>
      <w:r w:rsidR="004410D0" w:rsidRPr="00D66C2C">
        <w:rPr>
          <w:rFonts w:eastAsiaTheme="minorEastAsia" w:cs="Times New Roman"/>
          <w:lang w:eastAsia="zh-CN"/>
        </w:rPr>
        <w:t xml:space="preserve"> all Z-scores of each MCMC are distributed from 0 to 2 except </w:t>
      </w:r>
      <w:r w:rsidR="00B9770B" w:rsidRPr="00D66C2C">
        <w:rPr>
          <w:rFonts w:eastAsiaTheme="minorEastAsia" w:cs="Times New Roman"/>
          <w:lang w:eastAsia="zh-CN"/>
        </w:rPr>
        <w:t xml:space="preserve">4 outliers of </w:t>
      </w:r>
      <w:r w:rsidR="004410D0" w:rsidRPr="00D66C2C">
        <w:rPr>
          <w:rFonts w:eastAsiaTheme="minorEastAsia" w:cs="Times New Roman"/>
          <w:lang w:eastAsia="zh-CN"/>
        </w:rPr>
        <w:t>the chain for within-group variance (</w:t>
      </w:r>
      <m:oMath>
        <m:sSup>
          <m:sSupPr>
            <m:ctrlPr>
              <w:rPr>
                <w:rFonts w:ascii="Cambria Math" w:eastAsiaTheme="minorEastAsia" w:hAnsi="Cambria Math" w:cs="Times New Roman"/>
                <w:i/>
                <w:lang w:eastAsia="zh-CN"/>
              </w:rPr>
            </m:ctrlPr>
          </m:sSupPr>
          <m:e>
            <m:r>
              <w:rPr>
                <w:rFonts w:ascii="Cambria Math" w:eastAsiaTheme="minorEastAsia" w:hAnsi="Cambria Math" w:cs="Times New Roman"/>
                <w:lang w:eastAsia="zh-CN"/>
              </w:rPr>
              <m:t>σ</m:t>
            </m:r>
          </m:e>
          <m:sup>
            <m:r>
              <w:rPr>
                <w:rFonts w:ascii="Cambria Math" w:eastAsiaTheme="minorEastAsia" w:hAnsi="Cambria Math" w:cs="Times New Roman"/>
                <w:lang w:eastAsia="zh-CN"/>
              </w:rPr>
              <m:t>2</m:t>
            </m:r>
          </m:sup>
        </m:sSup>
        <m:r>
          <w:rPr>
            <w:rFonts w:ascii="Cambria Math" w:eastAsiaTheme="minorEastAsia" w:hAnsi="Cambria Math" w:cs="Times New Roman"/>
            <w:lang w:eastAsia="zh-CN"/>
          </w:rPr>
          <m:t>)</m:t>
        </m:r>
      </m:oMath>
      <w:r w:rsidR="004410D0" w:rsidRPr="00D66C2C">
        <w:rPr>
          <w:rFonts w:eastAsiaTheme="minorEastAsia" w:cs="Times New Roman"/>
          <w:lang w:eastAsia="zh-CN"/>
        </w:rPr>
        <w:t xml:space="preserve"> of non-schizophrenics and </w:t>
      </w:r>
      <w:r w:rsidR="00B9770B" w:rsidRPr="00D66C2C">
        <w:rPr>
          <w:rFonts w:eastAsiaTheme="minorEastAsia" w:cs="Times New Roman"/>
          <w:lang w:eastAsia="zh-CN"/>
        </w:rPr>
        <w:t xml:space="preserve">1 outlier from the chain of </w:t>
      </w:r>
      <w:r w:rsidR="004410D0" w:rsidRPr="00D66C2C">
        <w:rPr>
          <w:rFonts w:eastAsiaTheme="minorEastAsia" w:cs="Times New Roman"/>
          <w:lang w:eastAsia="zh-CN"/>
        </w:rPr>
        <w:t>between-group variance (</w:t>
      </w:r>
      <m:oMath>
        <m:sSup>
          <m:sSupPr>
            <m:ctrlPr>
              <w:rPr>
                <w:rFonts w:ascii="Cambria Math" w:eastAsiaTheme="minorEastAsia" w:hAnsi="Cambria Math" w:cs="Times New Roman"/>
                <w:i/>
                <w:lang w:eastAsia="zh-CN"/>
              </w:rPr>
            </m:ctrlPr>
          </m:sSupPr>
          <m:e>
            <m:r>
              <w:rPr>
                <w:rFonts w:ascii="Cambria Math" w:eastAsiaTheme="minorEastAsia" w:hAnsi="Cambria Math" w:cs="Times New Roman"/>
                <w:lang w:eastAsia="zh-CN"/>
              </w:rPr>
              <m:t>τ</m:t>
            </m:r>
          </m:e>
          <m:sup>
            <m:r>
              <w:rPr>
                <w:rFonts w:ascii="Cambria Math" w:eastAsiaTheme="minorEastAsia" w:hAnsi="Cambria Math" w:cs="Times New Roman"/>
                <w:lang w:eastAsia="zh-CN"/>
              </w:rPr>
              <m:t>2</m:t>
            </m:r>
          </m:sup>
        </m:sSup>
      </m:oMath>
      <w:r w:rsidR="004410D0" w:rsidRPr="00D66C2C">
        <w:rPr>
          <w:rFonts w:eastAsiaTheme="minorEastAsia" w:cs="Times New Roman"/>
          <w:lang w:eastAsia="zh-CN"/>
        </w:rPr>
        <w:t>)</w:t>
      </w:r>
      <w:r w:rsidR="00B9770B" w:rsidRPr="00D66C2C">
        <w:rPr>
          <w:rFonts w:eastAsiaTheme="minorEastAsia" w:cs="Times New Roman"/>
          <w:lang w:eastAsia="zh-CN"/>
        </w:rPr>
        <w:t xml:space="preserve"> of schizophrenics</w:t>
      </w:r>
      <w:r w:rsidR="004410D0" w:rsidRPr="00D66C2C">
        <w:rPr>
          <w:rFonts w:eastAsiaTheme="minorEastAsia" w:cs="Times New Roman"/>
          <w:lang w:eastAsia="zh-CN"/>
        </w:rPr>
        <w:t xml:space="preserve">. </w:t>
      </w:r>
      <w:r w:rsidR="00B9770B" w:rsidRPr="00D66C2C">
        <w:rPr>
          <w:rFonts w:eastAsiaTheme="minorEastAsia" w:cs="Times New Roman"/>
          <w:lang w:eastAsia="zh-CN"/>
        </w:rPr>
        <w:t>Since a large number of Z-scores falling outside the interval</w:t>
      </w:r>
      <w:r w:rsidRPr="00D66C2C">
        <w:rPr>
          <w:rFonts w:eastAsiaTheme="minorEastAsia" w:cs="Times New Roman"/>
          <w:lang w:eastAsia="zh-CN"/>
        </w:rPr>
        <w:t xml:space="preserve"> (-1.96</w:t>
      </w:r>
      <w:r w:rsidR="00B9770B" w:rsidRPr="00D66C2C">
        <w:rPr>
          <w:rFonts w:eastAsiaTheme="minorEastAsia" w:cs="Times New Roman"/>
          <w:lang w:eastAsia="zh-CN"/>
        </w:rPr>
        <w:t xml:space="preserve">, </w:t>
      </w:r>
      <w:r w:rsidRPr="00D66C2C">
        <w:rPr>
          <w:rFonts w:eastAsiaTheme="minorEastAsia" w:cs="Times New Roman"/>
          <w:lang w:eastAsia="zh-CN"/>
        </w:rPr>
        <w:t>1.96</w:t>
      </w:r>
      <w:r w:rsidR="00B9770B" w:rsidRPr="00D66C2C">
        <w:rPr>
          <w:rFonts w:eastAsiaTheme="minorEastAsia" w:cs="Times New Roman"/>
          <w:lang w:eastAsia="zh-CN"/>
        </w:rPr>
        <w:t>) suggests possible convergence failure</w:t>
      </w:r>
      <w:r w:rsidR="009752D8" w:rsidRPr="00D66C2C">
        <w:rPr>
          <w:rFonts w:eastAsiaTheme="minorEastAsia" w:cs="Times New Roman"/>
          <w:lang w:eastAsia="zh-CN"/>
        </w:rPr>
        <w:t xml:space="preserve"> (</w:t>
      </w:r>
      <w:r w:rsidR="00E04D83" w:rsidRPr="00D66C2C">
        <w:rPr>
          <w:rFonts w:eastAsiaTheme="minorEastAsia" w:cs="Times New Roman"/>
          <w:lang w:eastAsia="zh-CN"/>
        </w:rPr>
        <w:t>Best,</w:t>
      </w:r>
      <w:r w:rsidR="00E04D83">
        <w:rPr>
          <w:rFonts w:eastAsiaTheme="minorEastAsia" w:cs="Times New Roman"/>
          <w:lang w:eastAsia="zh-CN"/>
        </w:rPr>
        <w:t xml:space="preserve"> N., </w:t>
      </w:r>
      <w:r w:rsidR="00E04D83" w:rsidRPr="00D66C2C">
        <w:rPr>
          <w:rFonts w:eastAsiaTheme="minorEastAsia" w:cs="Times New Roman"/>
          <w:lang w:eastAsia="zh-CN"/>
        </w:rPr>
        <w:t>Cowles</w:t>
      </w:r>
      <w:r w:rsidR="00E04D83">
        <w:rPr>
          <w:rFonts w:eastAsiaTheme="minorEastAsia" w:cs="Times New Roman"/>
          <w:lang w:eastAsia="zh-CN"/>
        </w:rPr>
        <w:t>, M.K.</w:t>
      </w:r>
      <w:r w:rsidR="00E04D83" w:rsidRPr="00D66C2C">
        <w:rPr>
          <w:rFonts w:eastAsiaTheme="minorEastAsia" w:cs="Times New Roman"/>
          <w:lang w:eastAsia="zh-CN"/>
        </w:rPr>
        <w:t xml:space="preserve"> and Vines, </w:t>
      </w:r>
      <w:r w:rsidR="00E04D83">
        <w:rPr>
          <w:rFonts w:eastAsiaTheme="minorEastAsia" w:cs="Times New Roman"/>
          <w:lang w:eastAsia="zh-CN"/>
        </w:rPr>
        <w:t xml:space="preserve">K., </w:t>
      </w:r>
      <w:r w:rsidR="00E04D83" w:rsidRPr="00D66C2C">
        <w:rPr>
          <w:rFonts w:eastAsiaTheme="minorEastAsia" w:cs="Times New Roman"/>
          <w:lang w:eastAsia="zh-CN"/>
        </w:rPr>
        <w:t>1995</w:t>
      </w:r>
      <w:r w:rsidR="009752D8" w:rsidRPr="00D66C2C">
        <w:rPr>
          <w:rFonts w:eastAsiaTheme="minorEastAsia" w:cs="Times New Roman"/>
          <w:lang w:eastAsia="zh-CN"/>
        </w:rPr>
        <w:t>)</w:t>
      </w:r>
      <w:r w:rsidR="00B9770B" w:rsidRPr="00D66C2C">
        <w:rPr>
          <w:rFonts w:eastAsiaTheme="minorEastAsia" w:cs="Times New Roman"/>
          <w:lang w:eastAsia="zh-CN"/>
        </w:rPr>
        <w:t xml:space="preserve">. Our six </w:t>
      </w:r>
      <w:r w:rsidR="00327A1F" w:rsidRPr="00D66C2C">
        <w:rPr>
          <w:rFonts w:eastAsiaTheme="minorEastAsia" w:cs="Times New Roman"/>
          <w:lang w:eastAsia="zh-CN"/>
        </w:rPr>
        <w:t xml:space="preserve">simulated </w:t>
      </w:r>
      <w:r w:rsidR="00B9770B" w:rsidRPr="00D66C2C">
        <w:rPr>
          <w:rFonts w:eastAsiaTheme="minorEastAsia" w:cs="Times New Roman"/>
          <w:lang w:eastAsia="zh-CN"/>
        </w:rPr>
        <w:t xml:space="preserve">MCMC samples </w:t>
      </w:r>
      <w:r w:rsidR="00327A1F" w:rsidRPr="00D66C2C">
        <w:rPr>
          <w:rFonts w:eastAsiaTheme="minorEastAsia" w:cs="Times New Roman"/>
          <w:lang w:eastAsia="zh-CN"/>
        </w:rPr>
        <w:t>are converged</w:t>
      </w:r>
      <w:r w:rsidR="00B9770B" w:rsidRPr="00D66C2C">
        <w:rPr>
          <w:rFonts w:eastAsiaTheme="minorEastAsia" w:cs="Times New Roman"/>
          <w:lang w:eastAsia="zh-CN"/>
        </w:rPr>
        <w:t>.</w:t>
      </w:r>
      <w:r w:rsidR="005B26CF" w:rsidRPr="00D66C2C">
        <w:rPr>
          <w:rFonts w:eastAsiaTheme="minorEastAsia" w:cs="Times New Roman"/>
          <w:lang w:eastAsia="zh-CN"/>
        </w:rPr>
        <w:t xml:space="preserve"> If there’s lots of </w:t>
      </w:r>
      <w:r w:rsidR="00465888" w:rsidRPr="00D66C2C">
        <w:rPr>
          <w:rFonts w:eastAsiaTheme="minorEastAsia" w:cs="Times New Roman"/>
          <w:lang w:eastAsia="zh-CN"/>
        </w:rPr>
        <w:t>Z-scores is outside the interval, we should run longer chain.</w:t>
      </w:r>
    </w:p>
    <w:p w:rsidR="00774809" w:rsidRPr="009705F6" w:rsidRDefault="00774809" w:rsidP="00B07126">
      <w:pPr>
        <w:pStyle w:val="Heading3"/>
        <w:ind w:left="-144"/>
        <w:rPr>
          <w:rFonts w:ascii="Times New Roman" w:hAnsi="Times New Roman" w:cs="Times New Roman"/>
          <w:color w:val="auto"/>
        </w:rPr>
      </w:pPr>
      <w:r w:rsidRPr="009705F6">
        <w:rPr>
          <w:rFonts w:ascii="Times New Roman" w:hAnsi="Times New Roman" w:cs="Times New Roman"/>
          <w:color w:val="auto"/>
        </w:rPr>
        <w:t>3.2.</w:t>
      </w:r>
      <w:r w:rsidR="00586C47" w:rsidRPr="009705F6">
        <w:rPr>
          <w:rFonts w:ascii="Times New Roman" w:hAnsi="Times New Roman" w:cs="Times New Roman"/>
          <w:color w:val="auto"/>
        </w:rPr>
        <w:t>7</w:t>
      </w:r>
      <w:r w:rsidR="009705F6">
        <w:rPr>
          <w:rFonts w:ascii="Times New Roman" w:hAnsi="Times New Roman" w:cs="Times New Roman"/>
          <w:color w:val="auto"/>
        </w:rPr>
        <w:t xml:space="preserve"> </w:t>
      </w:r>
      <w:r w:rsidR="00B747AA" w:rsidRPr="009705F6">
        <w:rPr>
          <w:rFonts w:ascii="Times New Roman" w:hAnsi="Times New Roman" w:cs="Times New Roman"/>
          <w:color w:val="auto"/>
        </w:rPr>
        <w:t>Heidelberg and Welch</w:t>
      </w:r>
    </w:p>
    <w:p w:rsidR="00D66C2C" w:rsidRDefault="00F723EC" w:rsidP="00697EA4">
      <w:pPr>
        <w:pStyle w:val="NoSpacing"/>
        <w:spacing w:line="480" w:lineRule="auto"/>
        <w:ind w:left="-144"/>
        <w:jc w:val="both"/>
        <w:rPr>
          <w:rFonts w:ascii="Times New Roman" w:hAnsi="Times New Roman" w:cs="Times New Roman"/>
          <w:color w:val="000000"/>
          <w:sz w:val="24"/>
          <w:szCs w:val="24"/>
        </w:rPr>
      </w:pPr>
      <w:r w:rsidRPr="00F723EC">
        <w:rPr>
          <w:rFonts w:ascii="Times New Roman" w:hAnsi="Times New Roman" w:cs="Times New Roman"/>
          <w:color w:val="000000"/>
          <w:sz w:val="24"/>
          <w:szCs w:val="24"/>
        </w:rPr>
        <w:t xml:space="preserve">This </w:t>
      </w:r>
      <w:r>
        <w:rPr>
          <w:rFonts w:ascii="Times New Roman" w:hAnsi="Times New Roman" w:cs="Times New Roman"/>
          <w:color w:val="000000"/>
          <w:sz w:val="24"/>
          <w:szCs w:val="24"/>
        </w:rPr>
        <w:t xml:space="preserve">diagnosis </w:t>
      </w:r>
      <w:r w:rsidR="00A4221D">
        <w:rPr>
          <w:rFonts w:ascii="Times New Roman" w:hAnsi="Times New Roman" w:cs="Times New Roman"/>
          <w:color w:val="000000"/>
          <w:sz w:val="24"/>
          <w:szCs w:val="24"/>
        </w:rPr>
        <w:t>is composed of t</w:t>
      </w:r>
      <w:r w:rsidR="00CB477E">
        <w:rPr>
          <w:rFonts w:ascii="Times New Roman" w:hAnsi="Times New Roman" w:cs="Times New Roman"/>
          <w:color w:val="000000"/>
          <w:sz w:val="24"/>
          <w:szCs w:val="24"/>
        </w:rPr>
        <w:t>wo parts: s</w:t>
      </w:r>
      <w:r w:rsidR="00CB477E" w:rsidRPr="00F723EC">
        <w:rPr>
          <w:rFonts w:ascii="Times New Roman" w:hAnsi="Times New Roman" w:cs="Times New Roman"/>
          <w:color w:val="000000"/>
          <w:sz w:val="24"/>
          <w:szCs w:val="24"/>
        </w:rPr>
        <w:t>tationarity test</w:t>
      </w:r>
      <w:r w:rsidR="00CB477E">
        <w:rPr>
          <w:rFonts w:ascii="Times New Roman" w:hAnsi="Times New Roman" w:cs="Times New Roman"/>
          <w:color w:val="000000"/>
          <w:sz w:val="24"/>
          <w:szCs w:val="24"/>
        </w:rPr>
        <w:t xml:space="preserve"> and h</w:t>
      </w:r>
      <w:r w:rsidR="00CB477E" w:rsidRPr="00F723EC">
        <w:rPr>
          <w:rFonts w:ascii="Times New Roman" w:hAnsi="Times New Roman" w:cs="Times New Roman"/>
          <w:color w:val="000000"/>
          <w:sz w:val="24"/>
          <w:szCs w:val="24"/>
        </w:rPr>
        <w:t>alf-width test</w:t>
      </w:r>
      <w:r w:rsidR="00CB477E">
        <w:rPr>
          <w:rFonts w:ascii="Times New Roman" w:hAnsi="Times New Roman" w:cs="Times New Roman"/>
          <w:color w:val="000000"/>
          <w:sz w:val="24"/>
          <w:szCs w:val="24"/>
        </w:rPr>
        <w:t>.</w:t>
      </w:r>
      <w:r w:rsidR="00486903">
        <w:rPr>
          <w:rFonts w:ascii="Times New Roman" w:hAnsi="Times New Roman" w:cs="Times New Roman"/>
          <w:color w:val="000000"/>
          <w:sz w:val="24"/>
          <w:szCs w:val="24"/>
        </w:rPr>
        <w:t xml:space="preserve"> </w:t>
      </w:r>
      <w:r w:rsidR="0088593A">
        <w:rPr>
          <w:rFonts w:ascii="Times New Roman" w:hAnsi="Times New Roman" w:cs="Times New Roman"/>
          <w:color w:val="000000"/>
          <w:sz w:val="24"/>
          <w:szCs w:val="24"/>
        </w:rPr>
        <w:t>S</w:t>
      </w:r>
      <w:r w:rsidRPr="00F723EC">
        <w:rPr>
          <w:rFonts w:ascii="Times New Roman" w:hAnsi="Times New Roman" w:cs="Times New Roman"/>
          <w:color w:val="000000"/>
          <w:sz w:val="24"/>
          <w:szCs w:val="24"/>
        </w:rPr>
        <w:t xml:space="preserve">tationarity test </w:t>
      </w:r>
      <w:r w:rsidR="0088593A">
        <w:rPr>
          <w:rFonts w:ascii="Times New Roman" w:hAnsi="Times New Roman" w:cs="Times New Roman"/>
          <w:color w:val="000000"/>
          <w:sz w:val="24"/>
          <w:szCs w:val="24"/>
        </w:rPr>
        <w:t xml:space="preserve">calculates a test statistics to reject or accept </w:t>
      </w:r>
      <w:r w:rsidRPr="00F723EC">
        <w:rPr>
          <w:rFonts w:ascii="Times New Roman" w:hAnsi="Times New Roman" w:cs="Times New Roman"/>
          <w:color w:val="000000"/>
          <w:sz w:val="24"/>
          <w:szCs w:val="24"/>
        </w:rPr>
        <w:t xml:space="preserve">the </w:t>
      </w:r>
      <w:r w:rsidR="0088593A">
        <w:rPr>
          <w:rFonts w:ascii="Times New Roman" w:hAnsi="Times New Roman" w:cs="Times New Roman"/>
          <w:color w:val="000000"/>
          <w:sz w:val="24"/>
          <w:szCs w:val="24"/>
        </w:rPr>
        <w:t xml:space="preserve">null </w:t>
      </w:r>
      <w:r w:rsidRPr="00F723EC">
        <w:rPr>
          <w:rFonts w:ascii="Times New Roman" w:hAnsi="Times New Roman" w:cs="Times New Roman"/>
          <w:color w:val="000000"/>
          <w:sz w:val="24"/>
          <w:szCs w:val="24"/>
        </w:rPr>
        <w:t xml:space="preserve">hypothesis that the </w:t>
      </w:r>
      <w:r w:rsidR="0088593A" w:rsidRPr="00D66C2C">
        <w:rPr>
          <w:rFonts w:ascii="Times New Roman" w:hAnsi="Times New Roman" w:cs="Times New Roman"/>
          <w:color w:val="000000"/>
          <w:sz w:val="24"/>
          <w:szCs w:val="24"/>
        </w:rPr>
        <w:t xml:space="preserve">Markov </w:t>
      </w:r>
      <w:r w:rsidRPr="00D66C2C">
        <w:rPr>
          <w:rFonts w:ascii="Times New Roman" w:hAnsi="Times New Roman" w:cs="Times New Roman"/>
          <w:color w:val="000000"/>
          <w:sz w:val="24"/>
          <w:szCs w:val="24"/>
        </w:rPr>
        <w:t xml:space="preserve">chain comes from </w:t>
      </w:r>
      <w:r w:rsidR="0088593A" w:rsidRPr="00D66C2C">
        <w:rPr>
          <w:rFonts w:ascii="Times New Roman" w:hAnsi="Times New Roman" w:cs="Times New Roman"/>
          <w:color w:val="000000"/>
          <w:sz w:val="24"/>
          <w:szCs w:val="24"/>
        </w:rPr>
        <w:t>a stationary process</w:t>
      </w:r>
      <w:r w:rsidR="00D66C2C">
        <w:rPr>
          <w:rFonts w:ascii="Times New Roman" w:hAnsi="Times New Roman" w:cs="Times New Roman"/>
          <w:color w:val="000000"/>
          <w:sz w:val="24"/>
          <w:szCs w:val="24"/>
        </w:rPr>
        <w:t xml:space="preserve"> </w:t>
      </w:r>
      <w:r w:rsidR="00D66C2C" w:rsidRPr="00D66C2C">
        <w:rPr>
          <w:rFonts w:ascii="Times New Roman" w:hAnsi="Times New Roman" w:cs="Times New Roman"/>
        </w:rPr>
        <w:t>(</w:t>
      </w:r>
      <w:r w:rsidR="00E04D83" w:rsidRPr="00E04D83">
        <w:rPr>
          <w:rFonts w:ascii="Times New Roman" w:hAnsi="Times New Roman" w:cs="Times New Roman"/>
          <w:sz w:val="24"/>
          <w:szCs w:val="24"/>
        </w:rPr>
        <w:t>Best, N., Cowles, M.K. and Vines, K., 1995</w:t>
      </w:r>
      <w:r w:rsidR="00D66C2C" w:rsidRPr="00D66C2C">
        <w:rPr>
          <w:rFonts w:ascii="Times New Roman" w:hAnsi="Times New Roman" w:cs="Times New Roman"/>
        </w:rPr>
        <w:t>)</w:t>
      </w:r>
      <w:r w:rsidR="00D66C2C" w:rsidRPr="00D66C2C">
        <w:rPr>
          <w:rFonts w:ascii="Times New Roman" w:hAnsi="Times New Roman" w:cs="Times New Roman"/>
          <w:color w:val="000000"/>
          <w:sz w:val="24"/>
          <w:szCs w:val="24"/>
        </w:rPr>
        <w:t>: Generate a chain of N iterations and define α level; calculate the tes</w:t>
      </w:r>
      <w:r w:rsidR="00D66C2C">
        <w:rPr>
          <w:rFonts w:ascii="Times New Roman" w:hAnsi="Times New Roman" w:cs="Times New Roman"/>
          <w:color w:val="000000"/>
          <w:sz w:val="24"/>
          <w:szCs w:val="24"/>
        </w:rPr>
        <w:t>t statistic on the whole chain and a</w:t>
      </w:r>
      <w:r w:rsidR="00D66C2C" w:rsidRPr="00D66C2C">
        <w:rPr>
          <w:rFonts w:ascii="Times New Roman" w:hAnsi="Times New Roman" w:cs="Times New Roman"/>
          <w:color w:val="000000"/>
          <w:sz w:val="24"/>
          <w:szCs w:val="24"/>
        </w:rPr>
        <w:t>ccept or reject null hypothesis that the chain is from a stationary distribution; if null hypothesis is rejected, dis</w:t>
      </w:r>
      <w:r w:rsidR="00D66C2C">
        <w:rPr>
          <w:rFonts w:ascii="Times New Roman" w:hAnsi="Times New Roman" w:cs="Times New Roman"/>
          <w:color w:val="000000"/>
          <w:sz w:val="24"/>
          <w:szCs w:val="24"/>
        </w:rPr>
        <w:t>card the first 10% of the chain and c</w:t>
      </w:r>
      <w:r w:rsidR="00D66C2C" w:rsidRPr="00D66C2C">
        <w:rPr>
          <w:rFonts w:ascii="Times New Roman" w:hAnsi="Times New Roman" w:cs="Times New Roman"/>
          <w:color w:val="000000"/>
          <w:sz w:val="24"/>
          <w:szCs w:val="24"/>
        </w:rPr>
        <w:t>alculate the test stat</w:t>
      </w:r>
      <w:r w:rsidR="00D66C2C">
        <w:rPr>
          <w:rFonts w:ascii="Times New Roman" w:hAnsi="Times New Roman" w:cs="Times New Roman"/>
          <w:color w:val="000000"/>
          <w:sz w:val="24"/>
          <w:szCs w:val="24"/>
        </w:rPr>
        <w:t>istic to decide</w:t>
      </w:r>
      <w:r w:rsidR="00D66C2C" w:rsidRPr="00D66C2C">
        <w:rPr>
          <w:rFonts w:ascii="Times New Roman" w:hAnsi="Times New Roman" w:cs="Times New Roman"/>
          <w:color w:val="000000"/>
          <w:sz w:val="24"/>
          <w:szCs w:val="24"/>
        </w:rPr>
        <w:t xml:space="preserve"> accept or reject null</w:t>
      </w:r>
      <w:r w:rsidR="00D66C2C">
        <w:rPr>
          <w:rFonts w:ascii="Times New Roman" w:hAnsi="Times New Roman" w:cs="Times New Roman"/>
          <w:color w:val="000000"/>
          <w:sz w:val="24"/>
          <w:szCs w:val="24"/>
        </w:rPr>
        <w:t xml:space="preserve"> </w:t>
      </w:r>
      <w:r w:rsidR="00D66C2C" w:rsidRPr="00D66C2C">
        <w:rPr>
          <w:rFonts w:ascii="Times New Roman" w:hAnsi="Times New Roman" w:cs="Times New Roman"/>
          <w:color w:val="000000"/>
          <w:sz w:val="24"/>
          <w:szCs w:val="24"/>
        </w:rPr>
        <w:t>hypothesis; if null hypothesis is rejected, discard the next 10% and calculate the test statistic; repeat until null hypothesis is accepted or 50% of the chain is discarded. If test still rejects null hypothesis, then the chain fails the test and needs to be run longer.</w:t>
      </w:r>
      <w:r w:rsidR="00D66C2C">
        <w:rPr>
          <w:rFonts w:ascii="Times New Roman" w:hAnsi="Times New Roman" w:cs="Times New Roman"/>
          <w:color w:val="000000"/>
          <w:sz w:val="24"/>
          <w:szCs w:val="24"/>
        </w:rPr>
        <w:t xml:space="preserve"> </w:t>
      </w:r>
    </w:p>
    <w:p w:rsidR="0088593A" w:rsidRDefault="00A4221D" w:rsidP="00697EA4">
      <w:pPr>
        <w:autoSpaceDE w:val="0"/>
        <w:autoSpaceDN w:val="0"/>
        <w:adjustRightInd w:val="0"/>
        <w:ind w:left="-144"/>
        <w:jc w:val="both"/>
        <w:rPr>
          <w:rFonts w:eastAsiaTheme="minorEastAsia" w:cs="Times New Roman"/>
          <w:color w:val="000000"/>
          <w:lang w:eastAsia="zh-CN"/>
        </w:rPr>
      </w:pPr>
      <w:r>
        <w:rPr>
          <w:rFonts w:cs="Times New Roman"/>
          <w:color w:val="000000"/>
          <w:szCs w:val="24"/>
        </w:rPr>
        <w:t>And h</w:t>
      </w:r>
      <w:r w:rsidR="00F723EC" w:rsidRPr="00F723EC">
        <w:rPr>
          <w:rFonts w:cs="Times New Roman"/>
          <w:color w:val="000000"/>
          <w:szCs w:val="24"/>
        </w:rPr>
        <w:t xml:space="preserve">alf-width test checks whether the Markov chain sample size is adequate to estimate the mean values accurately. </w:t>
      </w:r>
      <w:r w:rsidR="0088593A">
        <w:rPr>
          <w:rFonts w:eastAsiaTheme="minorEastAsia" w:cs="Times New Roman"/>
          <w:color w:val="000000"/>
          <w:lang w:eastAsia="zh-CN"/>
        </w:rPr>
        <w:t>It</w:t>
      </w:r>
      <w:r w:rsidR="0088593A" w:rsidRPr="008C149A">
        <w:rPr>
          <w:rFonts w:eastAsiaTheme="minorEastAsia" w:cs="Times New Roman"/>
          <w:color w:val="000000"/>
          <w:lang w:eastAsia="zh-CN"/>
        </w:rPr>
        <w:t xml:space="preserve"> calculates half the width of the (1 − ɑ</w:t>
      </w:r>
      <w:proofErr w:type="gramStart"/>
      <w:r w:rsidR="0088593A" w:rsidRPr="008C149A">
        <w:rPr>
          <w:rFonts w:eastAsiaTheme="minorEastAsia" w:cs="Times New Roman"/>
          <w:color w:val="000000"/>
          <w:lang w:eastAsia="zh-CN"/>
        </w:rPr>
        <w:t>)%</w:t>
      </w:r>
      <w:proofErr w:type="gramEnd"/>
      <w:r w:rsidR="0088593A" w:rsidRPr="008C149A">
        <w:rPr>
          <w:rFonts w:eastAsiaTheme="minorEastAsia" w:cs="Times New Roman"/>
          <w:color w:val="000000"/>
          <w:lang w:eastAsia="zh-CN"/>
        </w:rPr>
        <w:t xml:space="preserve"> credible interval around the mean. If the ratio of the </w:t>
      </w:r>
      <w:proofErr w:type="spellStart"/>
      <w:r w:rsidR="0088593A" w:rsidRPr="008C149A">
        <w:rPr>
          <w:rFonts w:eastAsiaTheme="minorEastAsia" w:cs="Times New Roman"/>
          <w:color w:val="000000"/>
          <w:lang w:eastAsia="zh-CN"/>
        </w:rPr>
        <w:t>halfwidth</w:t>
      </w:r>
      <w:proofErr w:type="spellEnd"/>
      <w:r w:rsidR="0088593A" w:rsidRPr="008C149A">
        <w:rPr>
          <w:rFonts w:eastAsiaTheme="minorEastAsia" w:cs="Times New Roman"/>
          <w:color w:val="000000"/>
          <w:lang w:eastAsia="zh-CN"/>
        </w:rPr>
        <w:t xml:space="preserve"> and the mean is lower than some ϵ, then the chain passes the test. Otherwise, the chain must be run out longer.</w:t>
      </w:r>
    </w:p>
    <w:p w:rsidR="001A3B96" w:rsidRDefault="001A3B96" w:rsidP="00697EA4">
      <w:pPr>
        <w:autoSpaceDE w:val="0"/>
        <w:autoSpaceDN w:val="0"/>
        <w:adjustRightInd w:val="0"/>
        <w:ind w:left="-144"/>
        <w:jc w:val="both"/>
        <w:rPr>
          <w:rFonts w:eastAsiaTheme="minorEastAsia" w:cs="Times New Roman"/>
          <w:color w:val="000000"/>
          <w:lang w:eastAsia="zh-CN"/>
        </w:rPr>
      </w:pPr>
      <w:r>
        <w:rPr>
          <w:rFonts w:eastAsiaTheme="minorEastAsia" w:cs="Times New Roman"/>
          <w:color w:val="000000"/>
          <w:lang w:eastAsia="zh-CN"/>
        </w:rPr>
        <w:t>We use function “</w:t>
      </w:r>
      <w:proofErr w:type="spellStart"/>
      <w:r w:rsidRPr="001A3B96">
        <w:rPr>
          <w:rFonts w:eastAsiaTheme="minorEastAsia" w:cs="Times New Roman"/>
          <w:color w:val="000000"/>
          <w:lang w:eastAsia="zh-CN"/>
        </w:rPr>
        <w:t>heidel.diag</w:t>
      </w:r>
      <w:proofErr w:type="spellEnd"/>
      <w:r>
        <w:rPr>
          <w:rFonts w:eastAsiaTheme="minorEastAsia" w:cs="Times New Roman"/>
          <w:color w:val="000000"/>
          <w:lang w:eastAsia="zh-CN"/>
        </w:rPr>
        <w:t xml:space="preserve">” </w:t>
      </w:r>
      <w:r w:rsidR="003464FA">
        <w:rPr>
          <w:rFonts w:eastAsiaTheme="minorEastAsia" w:cs="Times New Roman"/>
          <w:color w:val="000000"/>
          <w:lang w:eastAsia="zh-CN"/>
        </w:rPr>
        <w:t xml:space="preserve">(default values for </w:t>
      </w:r>
      <w:r w:rsidR="003464FA" w:rsidRPr="00D66C2C">
        <w:rPr>
          <w:rFonts w:eastAsiaTheme="minorEastAsia" w:cs="Times New Roman"/>
          <w:color w:val="000000"/>
          <w:szCs w:val="24"/>
          <w:lang w:eastAsia="zh-CN"/>
        </w:rPr>
        <w:t>α</w:t>
      </w:r>
      <w:r w:rsidR="003464FA">
        <w:rPr>
          <w:rFonts w:eastAsiaTheme="minorEastAsia" w:cs="Times New Roman"/>
          <w:color w:val="000000"/>
          <w:szCs w:val="24"/>
          <w:lang w:eastAsia="zh-CN"/>
        </w:rPr>
        <w:t xml:space="preserve"> and </w:t>
      </w:r>
      <w:r w:rsidR="003464FA" w:rsidRPr="008C149A">
        <w:rPr>
          <w:rFonts w:eastAsiaTheme="minorEastAsia" w:cs="Times New Roman"/>
          <w:color w:val="000000"/>
          <w:lang w:eastAsia="zh-CN"/>
        </w:rPr>
        <w:t>ϵ</w:t>
      </w:r>
      <w:r w:rsidR="003464FA">
        <w:rPr>
          <w:rFonts w:eastAsiaTheme="minorEastAsia" w:cs="Times New Roman"/>
          <w:color w:val="000000"/>
          <w:lang w:eastAsia="zh-CN"/>
        </w:rPr>
        <w:t xml:space="preserve"> is 0.05 and 0.1) </w:t>
      </w:r>
      <w:r>
        <w:rPr>
          <w:rFonts w:eastAsiaTheme="minorEastAsia" w:cs="Times New Roman"/>
          <w:color w:val="000000"/>
          <w:lang w:eastAsia="zh-CN"/>
        </w:rPr>
        <w:t>in R coda package, the results are shown as below:</w:t>
      </w:r>
    </w:p>
    <w:tbl>
      <w:tblPr>
        <w:tblStyle w:val="TableGrid"/>
        <w:tblW w:w="0" w:type="auto"/>
        <w:jc w:val="center"/>
        <w:tblLook w:val="04A0" w:firstRow="1" w:lastRow="0" w:firstColumn="1" w:lastColumn="0" w:noHBand="0" w:noVBand="1"/>
      </w:tblPr>
      <w:tblGrid>
        <w:gridCol w:w="1204"/>
        <w:gridCol w:w="1289"/>
        <w:gridCol w:w="1224"/>
        <w:gridCol w:w="1285"/>
        <w:gridCol w:w="1289"/>
        <w:gridCol w:w="1084"/>
        <w:gridCol w:w="1399"/>
      </w:tblGrid>
      <w:tr w:rsidR="00140291" w:rsidTr="00017E58">
        <w:trPr>
          <w:jc w:val="center"/>
        </w:trPr>
        <w:tc>
          <w:tcPr>
            <w:tcW w:w="1204" w:type="dxa"/>
            <w:vMerge w:val="restart"/>
            <w:vAlign w:val="center"/>
          </w:tcPr>
          <w:p w:rsidR="00140291" w:rsidRDefault="00140291" w:rsidP="00DA78D5">
            <w:pPr>
              <w:jc w:val="center"/>
            </w:pPr>
            <w:r>
              <w:t>MCMC</w:t>
            </w:r>
          </w:p>
        </w:tc>
        <w:tc>
          <w:tcPr>
            <w:tcW w:w="3798" w:type="dxa"/>
            <w:gridSpan w:val="3"/>
          </w:tcPr>
          <w:p w:rsidR="00140291" w:rsidRDefault="00140291" w:rsidP="00DA78D5">
            <w:pPr>
              <w:jc w:val="center"/>
            </w:pPr>
            <w:r>
              <w:rPr>
                <w:color w:val="000000"/>
              </w:rPr>
              <w:t>Non-schizophrenics</w:t>
            </w:r>
          </w:p>
        </w:tc>
        <w:tc>
          <w:tcPr>
            <w:tcW w:w="3772" w:type="dxa"/>
            <w:gridSpan w:val="3"/>
          </w:tcPr>
          <w:p w:rsidR="00140291" w:rsidRDefault="00140291" w:rsidP="00DA78D5">
            <w:pPr>
              <w:jc w:val="center"/>
            </w:pPr>
            <w:r>
              <w:rPr>
                <w:color w:val="000000"/>
              </w:rPr>
              <w:t>Schizophrenics</w:t>
            </w:r>
          </w:p>
        </w:tc>
      </w:tr>
      <w:tr w:rsidR="00140291" w:rsidTr="00017E58">
        <w:trPr>
          <w:trHeight w:val="562"/>
          <w:jc w:val="center"/>
        </w:trPr>
        <w:tc>
          <w:tcPr>
            <w:tcW w:w="1204" w:type="dxa"/>
            <w:vMerge/>
          </w:tcPr>
          <w:p w:rsidR="00140291" w:rsidRDefault="00140291" w:rsidP="00DA78D5"/>
        </w:tc>
        <w:tc>
          <w:tcPr>
            <w:tcW w:w="1289" w:type="dxa"/>
          </w:tcPr>
          <w:p w:rsidR="00140291" w:rsidRDefault="00140291" w:rsidP="00DA78D5">
            <w:r>
              <w:t>Stationary</w:t>
            </w:r>
          </w:p>
          <w:p w:rsidR="00140291" w:rsidRDefault="00140291" w:rsidP="00DA78D5">
            <w:r>
              <w:t>test</w:t>
            </w:r>
          </w:p>
        </w:tc>
        <w:tc>
          <w:tcPr>
            <w:tcW w:w="1224" w:type="dxa"/>
          </w:tcPr>
          <w:p w:rsidR="00140291" w:rsidRDefault="00140291" w:rsidP="00DA78D5">
            <w:r>
              <w:t xml:space="preserve">Start </w:t>
            </w:r>
          </w:p>
          <w:p w:rsidR="00140291" w:rsidRDefault="00140291" w:rsidP="00DA78D5">
            <w:r>
              <w:t>iteration</w:t>
            </w:r>
          </w:p>
        </w:tc>
        <w:tc>
          <w:tcPr>
            <w:tcW w:w="1285" w:type="dxa"/>
            <w:vAlign w:val="center"/>
          </w:tcPr>
          <w:p w:rsidR="00140291" w:rsidRDefault="00140291" w:rsidP="00DA78D5">
            <w:r>
              <w:t>p-value</w:t>
            </w:r>
          </w:p>
        </w:tc>
        <w:tc>
          <w:tcPr>
            <w:tcW w:w="1289" w:type="dxa"/>
          </w:tcPr>
          <w:p w:rsidR="00140291" w:rsidRDefault="00140291" w:rsidP="00DA78D5">
            <w:r>
              <w:t>Stationary</w:t>
            </w:r>
          </w:p>
          <w:p w:rsidR="00140291" w:rsidRDefault="00140291" w:rsidP="00DA78D5">
            <w:r>
              <w:t>test</w:t>
            </w:r>
          </w:p>
        </w:tc>
        <w:tc>
          <w:tcPr>
            <w:tcW w:w="1084" w:type="dxa"/>
          </w:tcPr>
          <w:p w:rsidR="00140291" w:rsidRDefault="00140291" w:rsidP="00DA78D5">
            <w:r>
              <w:t xml:space="preserve">Start </w:t>
            </w:r>
          </w:p>
          <w:p w:rsidR="00140291" w:rsidRDefault="00140291" w:rsidP="00DA78D5">
            <w:r>
              <w:t>iteration</w:t>
            </w:r>
          </w:p>
        </w:tc>
        <w:tc>
          <w:tcPr>
            <w:tcW w:w="1399" w:type="dxa"/>
            <w:vAlign w:val="center"/>
          </w:tcPr>
          <w:p w:rsidR="00140291" w:rsidRDefault="00140291" w:rsidP="00DA78D5">
            <w:r>
              <w:t>p-value</w:t>
            </w:r>
          </w:p>
        </w:tc>
      </w:tr>
      <w:tr w:rsidR="00140291" w:rsidTr="00017E58">
        <w:trPr>
          <w:jc w:val="center"/>
        </w:trPr>
        <w:tc>
          <w:tcPr>
            <w:tcW w:w="1204" w:type="dxa"/>
          </w:tcPr>
          <w:p w:rsidR="00140291" w:rsidRDefault="00147D5C" w:rsidP="00DA78D5">
            <m:oMathPara>
              <m:oMath>
                <m:sSup>
                  <m:sSupPr>
                    <m:ctrlPr>
                      <w:rPr>
                        <w:rFonts w:ascii="Cambria Math" w:eastAsia="CMR12" w:hAnsi="Cambria Math" w:cs="Times New Roman"/>
                        <w:i/>
                        <w:szCs w:val="24"/>
                      </w:rPr>
                    </m:ctrlPr>
                  </m:sSupPr>
                  <m:e>
                    <m:r>
                      <w:rPr>
                        <w:rFonts w:ascii="Cambria Math" w:eastAsia="CMR12" w:hAnsi="Cambria Math" w:cs="Times New Roman"/>
                        <w:szCs w:val="24"/>
                      </w:rPr>
                      <m:t>σ</m:t>
                    </m:r>
                  </m:e>
                  <m:sup>
                    <m:r>
                      <w:rPr>
                        <w:rFonts w:ascii="Cambria Math" w:eastAsia="CMR12" w:hAnsi="Cambria Math" w:cs="Times New Roman"/>
                        <w:szCs w:val="24"/>
                      </w:rPr>
                      <m:t>2</m:t>
                    </m:r>
                  </m:sup>
                </m:sSup>
              </m:oMath>
            </m:oMathPara>
          </w:p>
        </w:tc>
        <w:tc>
          <w:tcPr>
            <w:tcW w:w="1289" w:type="dxa"/>
          </w:tcPr>
          <w:p w:rsidR="00140291" w:rsidRDefault="00140291" w:rsidP="00DA78D5">
            <w:r>
              <w:t>passed</w:t>
            </w:r>
          </w:p>
        </w:tc>
        <w:tc>
          <w:tcPr>
            <w:tcW w:w="1224" w:type="dxa"/>
          </w:tcPr>
          <w:p w:rsidR="00140291" w:rsidRDefault="00140291" w:rsidP="00DA78D5">
            <w:r>
              <w:t>1</w:t>
            </w:r>
          </w:p>
        </w:tc>
        <w:tc>
          <w:tcPr>
            <w:tcW w:w="1285" w:type="dxa"/>
          </w:tcPr>
          <w:p w:rsidR="00140291" w:rsidRDefault="00140291" w:rsidP="00DA78D5">
            <w:r>
              <w:t>0.210</w:t>
            </w:r>
          </w:p>
        </w:tc>
        <w:tc>
          <w:tcPr>
            <w:tcW w:w="1289" w:type="dxa"/>
          </w:tcPr>
          <w:p w:rsidR="00140291" w:rsidRDefault="00140291" w:rsidP="00DA78D5">
            <w:r>
              <w:t>passed</w:t>
            </w:r>
          </w:p>
        </w:tc>
        <w:tc>
          <w:tcPr>
            <w:tcW w:w="1084" w:type="dxa"/>
          </w:tcPr>
          <w:p w:rsidR="00140291" w:rsidRDefault="00140291" w:rsidP="00DA78D5">
            <w:r>
              <w:t>1</w:t>
            </w:r>
          </w:p>
        </w:tc>
        <w:tc>
          <w:tcPr>
            <w:tcW w:w="1399" w:type="dxa"/>
          </w:tcPr>
          <w:p w:rsidR="00140291" w:rsidRDefault="00140291" w:rsidP="00DA78D5">
            <w:r>
              <w:t>0.746</w:t>
            </w:r>
          </w:p>
        </w:tc>
      </w:tr>
      <w:tr w:rsidR="00140291" w:rsidTr="00017E58">
        <w:trPr>
          <w:jc w:val="center"/>
        </w:trPr>
        <w:tc>
          <w:tcPr>
            <w:tcW w:w="1204" w:type="dxa"/>
          </w:tcPr>
          <w:p w:rsidR="00140291" w:rsidRDefault="00140291" w:rsidP="00DA78D5">
            <m:oMathPara>
              <m:oMath>
                <m:r>
                  <m:rPr>
                    <m:sty m:val="p"/>
                  </m:rPr>
                  <w:rPr>
                    <w:rFonts w:ascii="Cambria Math" w:eastAsia="CMR12" w:hAnsi="Cambria Math" w:cs="Times New Roman"/>
                    <w:szCs w:val="24"/>
                  </w:rPr>
                  <m:t>µ</m:t>
                </m:r>
              </m:oMath>
            </m:oMathPara>
          </w:p>
        </w:tc>
        <w:tc>
          <w:tcPr>
            <w:tcW w:w="1289" w:type="dxa"/>
          </w:tcPr>
          <w:p w:rsidR="00140291" w:rsidRDefault="00140291" w:rsidP="00DA78D5">
            <w:r w:rsidRPr="00E627CF">
              <w:t>passed</w:t>
            </w:r>
          </w:p>
        </w:tc>
        <w:tc>
          <w:tcPr>
            <w:tcW w:w="1224" w:type="dxa"/>
          </w:tcPr>
          <w:p w:rsidR="00140291" w:rsidRDefault="00140291" w:rsidP="00DA78D5">
            <w:r>
              <w:t>1</w:t>
            </w:r>
          </w:p>
        </w:tc>
        <w:tc>
          <w:tcPr>
            <w:tcW w:w="1285" w:type="dxa"/>
          </w:tcPr>
          <w:p w:rsidR="00140291" w:rsidRDefault="00140291" w:rsidP="00DA78D5">
            <w:r>
              <w:t>0.761</w:t>
            </w:r>
          </w:p>
        </w:tc>
        <w:tc>
          <w:tcPr>
            <w:tcW w:w="1289" w:type="dxa"/>
          </w:tcPr>
          <w:p w:rsidR="00140291" w:rsidRDefault="00140291" w:rsidP="00DA78D5">
            <w:r w:rsidRPr="00E627CF">
              <w:t>passed</w:t>
            </w:r>
          </w:p>
        </w:tc>
        <w:tc>
          <w:tcPr>
            <w:tcW w:w="1084" w:type="dxa"/>
          </w:tcPr>
          <w:p w:rsidR="00140291" w:rsidRDefault="00140291" w:rsidP="00DA78D5">
            <w:r>
              <w:t>1</w:t>
            </w:r>
          </w:p>
        </w:tc>
        <w:tc>
          <w:tcPr>
            <w:tcW w:w="1399" w:type="dxa"/>
          </w:tcPr>
          <w:p w:rsidR="00140291" w:rsidRDefault="00140291" w:rsidP="00DA78D5">
            <w:r>
              <w:t>0.949</w:t>
            </w:r>
          </w:p>
        </w:tc>
      </w:tr>
      <w:tr w:rsidR="00140291" w:rsidTr="00017E58">
        <w:trPr>
          <w:jc w:val="center"/>
        </w:trPr>
        <w:tc>
          <w:tcPr>
            <w:tcW w:w="1204" w:type="dxa"/>
          </w:tcPr>
          <w:p w:rsidR="00140291" w:rsidRDefault="00147D5C" w:rsidP="00DA78D5">
            <m:oMathPara>
              <m:oMath>
                <m:sSup>
                  <m:sSupPr>
                    <m:ctrlPr>
                      <w:rPr>
                        <w:rFonts w:ascii="Cambria Math" w:eastAsia="CMR12" w:hAnsi="Cambria Math" w:cs="Times New Roman"/>
                        <w:i/>
                        <w:szCs w:val="24"/>
                      </w:rPr>
                    </m:ctrlPr>
                  </m:sSupPr>
                  <m:e>
                    <m:r>
                      <w:rPr>
                        <w:rFonts w:ascii="Cambria Math" w:eastAsia="CMR12" w:hAnsi="Cambria Math" w:cs="Times New Roman"/>
                        <w:szCs w:val="24"/>
                      </w:rPr>
                      <m:t>τ</m:t>
                    </m:r>
                  </m:e>
                  <m:sup>
                    <m:r>
                      <w:rPr>
                        <w:rFonts w:ascii="Cambria Math" w:eastAsia="CMR12" w:hAnsi="Cambria Math" w:cs="Times New Roman"/>
                        <w:szCs w:val="24"/>
                      </w:rPr>
                      <m:t>2</m:t>
                    </m:r>
                  </m:sup>
                </m:sSup>
              </m:oMath>
            </m:oMathPara>
          </w:p>
        </w:tc>
        <w:tc>
          <w:tcPr>
            <w:tcW w:w="1289" w:type="dxa"/>
          </w:tcPr>
          <w:p w:rsidR="00140291" w:rsidRDefault="00140291" w:rsidP="00DA78D5">
            <w:r w:rsidRPr="00E627CF">
              <w:t>passed</w:t>
            </w:r>
          </w:p>
        </w:tc>
        <w:tc>
          <w:tcPr>
            <w:tcW w:w="1224" w:type="dxa"/>
          </w:tcPr>
          <w:p w:rsidR="00140291" w:rsidRDefault="00140291" w:rsidP="00DA78D5">
            <w:r>
              <w:t>1</w:t>
            </w:r>
          </w:p>
        </w:tc>
        <w:tc>
          <w:tcPr>
            <w:tcW w:w="1285" w:type="dxa"/>
          </w:tcPr>
          <w:p w:rsidR="00140291" w:rsidRDefault="00140291" w:rsidP="00DA78D5">
            <w:r>
              <w:t>0.857</w:t>
            </w:r>
          </w:p>
        </w:tc>
        <w:tc>
          <w:tcPr>
            <w:tcW w:w="1289" w:type="dxa"/>
          </w:tcPr>
          <w:p w:rsidR="00140291" w:rsidRDefault="00140291" w:rsidP="00DA78D5">
            <w:r w:rsidRPr="00E627CF">
              <w:t>passed</w:t>
            </w:r>
          </w:p>
        </w:tc>
        <w:tc>
          <w:tcPr>
            <w:tcW w:w="1084" w:type="dxa"/>
          </w:tcPr>
          <w:p w:rsidR="00140291" w:rsidRDefault="00140291" w:rsidP="00DA78D5">
            <w:r>
              <w:t>1</w:t>
            </w:r>
          </w:p>
        </w:tc>
        <w:tc>
          <w:tcPr>
            <w:tcW w:w="1399" w:type="dxa"/>
          </w:tcPr>
          <w:p w:rsidR="00140291" w:rsidRDefault="00140291" w:rsidP="00DA78D5">
            <w:r w:rsidRPr="001F1195">
              <w:t>0.664</w:t>
            </w:r>
          </w:p>
        </w:tc>
      </w:tr>
      <w:tr w:rsidR="00140291" w:rsidTr="00017E58">
        <w:trPr>
          <w:trHeight w:val="562"/>
          <w:jc w:val="center"/>
        </w:trPr>
        <w:tc>
          <w:tcPr>
            <w:tcW w:w="1204" w:type="dxa"/>
            <w:vAlign w:val="center"/>
          </w:tcPr>
          <w:p w:rsidR="00140291" w:rsidRDefault="00FE7B2F" w:rsidP="00DA78D5">
            <w:r>
              <w:t>MCMC</w:t>
            </w:r>
          </w:p>
        </w:tc>
        <w:tc>
          <w:tcPr>
            <w:tcW w:w="1289" w:type="dxa"/>
          </w:tcPr>
          <w:p w:rsidR="00140291" w:rsidRDefault="00140291" w:rsidP="00DA78D5">
            <w:r>
              <w:t>Half</w:t>
            </w:r>
            <w:r w:rsidR="00017E58">
              <w:t>-</w:t>
            </w:r>
            <w:r>
              <w:t>width</w:t>
            </w:r>
          </w:p>
          <w:p w:rsidR="00140291" w:rsidRDefault="00140291" w:rsidP="00DA78D5">
            <w:r>
              <w:t>test</w:t>
            </w:r>
          </w:p>
        </w:tc>
        <w:tc>
          <w:tcPr>
            <w:tcW w:w="1224" w:type="dxa"/>
            <w:vAlign w:val="center"/>
          </w:tcPr>
          <w:p w:rsidR="00140291" w:rsidRDefault="00140291" w:rsidP="00DA78D5">
            <w:r>
              <w:t>Mean</w:t>
            </w:r>
          </w:p>
        </w:tc>
        <w:tc>
          <w:tcPr>
            <w:tcW w:w="1285" w:type="dxa"/>
            <w:vAlign w:val="center"/>
          </w:tcPr>
          <w:p w:rsidR="00140291" w:rsidRDefault="00140291" w:rsidP="00DA78D5">
            <w:proofErr w:type="spellStart"/>
            <w:r>
              <w:t>Halfwidth</w:t>
            </w:r>
            <w:proofErr w:type="spellEnd"/>
          </w:p>
        </w:tc>
        <w:tc>
          <w:tcPr>
            <w:tcW w:w="1289" w:type="dxa"/>
          </w:tcPr>
          <w:p w:rsidR="00140291" w:rsidRDefault="00140291" w:rsidP="00DA78D5">
            <w:proofErr w:type="spellStart"/>
            <w:r>
              <w:t>Halfwidth</w:t>
            </w:r>
            <w:proofErr w:type="spellEnd"/>
          </w:p>
          <w:p w:rsidR="00140291" w:rsidRDefault="00140291" w:rsidP="00DA78D5">
            <w:r>
              <w:t>test</w:t>
            </w:r>
          </w:p>
        </w:tc>
        <w:tc>
          <w:tcPr>
            <w:tcW w:w="1084" w:type="dxa"/>
            <w:vAlign w:val="center"/>
          </w:tcPr>
          <w:p w:rsidR="00140291" w:rsidRDefault="00140291" w:rsidP="00DA78D5">
            <w:r>
              <w:t>Mean</w:t>
            </w:r>
          </w:p>
        </w:tc>
        <w:tc>
          <w:tcPr>
            <w:tcW w:w="1399" w:type="dxa"/>
            <w:vAlign w:val="center"/>
          </w:tcPr>
          <w:p w:rsidR="00140291" w:rsidRDefault="00140291" w:rsidP="00DA78D5">
            <w:r>
              <w:t>Half</w:t>
            </w:r>
            <w:r w:rsidR="00017E58">
              <w:t>-</w:t>
            </w:r>
            <w:r>
              <w:t>width</w:t>
            </w:r>
          </w:p>
        </w:tc>
      </w:tr>
      <w:tr w:rsidR="00140291" w:rsidTr="00017E58">
        <w:trPr>
          <w:jc w:val="center"/>
        </w:trPr>
        <w:tc>
          <w:tcPr>
            <w:tcW w:w="1204" w:type="dxa"/>
          </w:tcPr>
          <w:p w:rsidR="00140291" w:rsidRDefault="00147D5C" w:rsidP="00DA78D5">
            <m:oMathPara>
              <m:oMath>
                <m:sSup>
                  <m:sSupPr>
                    <m:ctrlPr>
                      <w:rPr>
                        <w:rFonts w:ascii="Cambria Math" w:eastAsia="CMR12" w:hAnsi="Cambria Math" w:cs="Times New Roman"/>
                        <w:i/>
                        <w:szCs w:val="24"/>
                      </w:rPr>
                    </m:ctrlPr>
                  </m:sSupPr>
                  <m:e>
                    <m:r>
                      <w:rPr>
                        <w:rFonts w:ascii="Cambria Math" w:eastAsia="CMR12" w:hAnsi="Cambria Math" w:cs="Times New Roman"/>
                        <w:szCs w:val="24"/>
                      </w:rPr>
                      <m:t>σ</m:t>
                    </m:r>
                  </m:e>
                  <m:sup>
                    <m:r>
                      <w:rPr>
                        <w:rFonts w:ascii="Cambria Math" w:eastAsia="CMR12" w:hAnsi="Cambria Math" w:cs="Times New Roman"/>
                        <w:szCs w:val="24"/>
                      </w:rPr>
                      <m:t>2</m:t>
                    </m:r>
                  </m:sup>
                </m:sSup>
              </m:oMath>
            </m:oMathPara>
          </w:p>
        </w:tc>
        <w:tc>
          <w:tcPr>
            <w:tcW w:w="1289" w:type="dxa"/>
          </w:tcPr>
          <w:p w:rsidR="00140291" w:rsidRDefault="00140291" w:rsidP="00DA78D5">
            <w:r>
              <w:t>passed</w:t>
            </w:r>
          </w:p>
        </w:tc>
        <w:tc>
          <w:tcPr>
            <w:tcW w:w="1224" w:type="dxa"/>
          </w:tcPr>
          <w:p w:rsidR="00140291" w:rsidRDefault="00140291" w:rsidP="00DA78D5">
            <w:r w:rsidRPr="001F1195">
              <w:t>0.0317</w:t>
            </w:r>
          </w:p>
        </w:tc>
        <w:tc>
          <w:tcPr>
            <w:tcW w:w="1285" w:type="dxa"/>
          </w:tcPr>
          <w:p w:rsidR="00140291" w:rsidRDefault="00140291" w:rsidP="00DA78D5">
            <w:r w:rsidRPr="001F1195">
              <w:t>9.28e-05</w:t>
            </w:r>
          </w:p>
        </w:tc>
        <w:tc>
          <w:tcPr>
            <w:tcW w:w="1289" w:type="dxa"/>
          </w:tcPr>
          <w:p w:rsidR="00140291" w:rsidRDefault="00140291" w:rsidP="00DA78D5">
            <w:r>
              <w:t>passed</w:t>
            </w:r>
          </w:p>
        </w:tc>
        <w:tc>
          <w:tcPr>
            <w:tcW w:w="1084" w:type="dxa"/>
          </w:tcPr>
          <w:p w:rsidR="00140291" w:rsidRDefault="00140291" w:rsidP="00DA78D5">
            <w:r w:rsidRPr="001F1195">
              <w:t>0.140</w:t>
            </w:r>
          </w:p>
        </w:tc>
        <w:tc>
          <w:tcPr>
            <w:tcW w:w="1399" w:type="dxa"/>
          </w:tcPr>
          <w:p w:rsidR="00140291" w:rsidRDefault="00140291" w:rsidP="00DA78D5">
            <w:r w:rsidRPr="001F1195">
              <w:t>0.000365</w:t>
            </w:r>
          </w:p>
        </w:tc>
      </w:tr>
      <w:tr w:rsidR="00140291" w:rsidTr="00017E58">
        <w:trPr>
          <w:jc w:val="center"/>
        </w:trPr>
        <w:tc>
          <w:tcPr>
            <w:tcW w:w="1204" w:type="dxa"/>
          </w:tcPr>
          <w:p w:rsidR="00140291" w:rsidRDefault="00140291" w:rsidP="00DA78D5">
            <m:oMathPara>
              <m:oMath>
                <m:r>
                  <m:rPr>
                    <m:sty m:val="p"/>
                  </m:rPr>
                  <w:rPr>
                    <w:rFonts w:ascii="Cambria Math" w:eastAsia="CMR12" w:hAnsi="Cambria Math" w:cs="Times New Roman"/>
                    <w:szCs w:val="24"/>
                  </w:rPr>
                  <m:t>µ</m:t>
                </m:r>
              </m:oMath>
            </m:oMathPara>
          </w:p>
        </w:tc>
        <w:tc>
          <w:tcPr>
            <w:tcW w:w="1289" w:type="dxa"/>
          </w:tcPr>
          <w:p w:rsidR="00140291" w:rsidRDefault="00140291" w:rsidP="00DA78D5">
            <w:r w:rsidRPr="00E627CF">
              <w:t>passed</w:t>
            </w:r>
          </w:p>
        </w:tc>
        <w:tc>
          <w:tcPr>
            <w:tcW w:w="1224" w:type="dxa"/>
          </w:tcPr>
          <w:p w:rsidR="00140291" w:rsidRDefault="00140291" w:rsidP="00DA78D5">
            <w:r w:rsidRPr="001F1195">
              <w:t>5.6679</w:t>
            </w:r>
          </w:p>
        </w:tc>
        <w:tc>
          <w:tcPr>
            <w:tcW w:w="1285" w:type="dxa"/>
          </w:tcPr>
          <w:p w:rsidR="00140291" w:rsidRDefault="00140291" w:rsidP="00DA78D5">
            <w:r w:rsidRPr="001F1195">
              <w:t>2.05e-03</w:t>
            </w:r>
          </w:p>
        </w:tc>
        <w:tc>
          <w:tcPr>
            <w:tcW w:w="1289" w:type="dxa"/>
          </w:tcPr>
          <w:p w:rsidR="00140291" w:rsidRDefault="00140291" w:rsidP="00DA78D5">
            <w:r w:rsidRPr="00E627CF">
              <w:t>passed</w:t>
            </w:r>
          </w:p>
        </w:tc>
        <w:tc>
          <w:tcPr>
            <w:tcW w:w="1084" w:type="dxa"/>
          </w:tcPr>
          <w:p w:rsidR="00140291" w:rsidRDefault="00140291" w:rsidP="00DA78D5">
            <w:r>
              <w:t>6</w:t>
            </w:r>
            <w:r w:rsidRPr="001F1195">
              <w:t>.065</w:t>
            </w:r>
          </w:p>
        </w:tc>
        <w:tc>
          <w:tcPr>
            <w:tcW w:w="1399" w:type="dxa"/>
          </w:tcPr>
          <w:p w:rsidR="00140291" w:rsidRDefault="00140291" w:rsidP="00DA78D5">
            <w:r w:rsidRPr="001F1195">
              <w:t>0.005422</w:t>
            </w:r>
          </w:p>
        </w:tc>
      </w:tr>
      <w:tr w:rsidR="00140291" w:rsidTr="00017E58">
        <w:trPr>
          <w:jc w:val="center"/>
        </w:trPr>
        <w:tc>
          <w:tcPr>
            <w:tcW w:w="1204" w:type="dxa"/>
          </w:tcPr>
          <w:p w:rsidR="00140291" w:rsidRDefault="00147D5C" w:rsidP="00DA78D5">
            <m:oMathPara>
              <m:oMath>
                <m:sSup>
                  <m:sSupPr>
                    <m:ctrlPr>
                      <w:rPr>
                        <w:rFonts w:ascii="Cambria Math" w:eastAsia="CMR12" w:hAnsi="Cambria Math" w:cs="Times New Roman"/>
                        <w:i/>
                        <w:szCs w:val="24"/>
                      </w:rPr>
                    </m:ctrlPr>
                  </m:sSupPr>
                  <m:e>
                    <m:r>
                      <w:rPr>
                        <w:rFonts w:ascii="Cambria Math" w:eastAsia="CMR12" w:hAnsi="Cambria Math" w:cs="Times New Roman"/>
                        <w:szCs w:val="24"/>
                      </w:rPr>
                      <m:t>τ</m:t>
                    </m:r>
                  </m:e>
                  <m:sup>
                    <m:r>
                      <w:rPr>
                        <w:rFonts w:ascii="Cambria Math" w:eastAsia="CMR12" w:hAnsi="Cambria Math" w:cs="Times New Roman"/>
                        <w:szCs w:val="24"/>
                      </w:rPr>
                      <m:t>2</m:t>
                    </m:r>
                  </m:sup>
                </m:sSup>
              </m:oMath>
            </m:oMathPara>
          </w:p>
        </w:tc>
        <w:tc>
          <w:tcPr>
            <w:tcW w:w="1289" w:type="dxa"/>
          </w:tcPr>
          <w:p w:rsidR="00140291" w:rsidRDefault="00140291" w:rsidP="00DA78D5">
            <w:r w:rsidRPr="00E627CF">
              <w:t>passed</w:t>
            </w:r>
          </w:p>
        </w:tc>
        <w:tc>
          <w:tcPr>
            <w:tcW w:w="1224" w:type="dxa"/>
          </w:tcPr>
          <w:p w:rsidR="00140291" w:rsidRDefault="00140291" w:rsidP="00DA78D5">
            <w:r w:rsidRPr="001F1195">
              <w:t>0.1177</w:t>
            </w:r>
          </w:p>
        </w:tc>
        <w:tc>
          <w:tcPr>
            <w:tcW w:w="1285" w:type="dxa"/>
          </w:tcPr>
          <w:p w:rsidR="00140291" w:rsidRDefault="00140291" w:rsidP="00DA78D5">
            <w:r w:rsidRPr="001F1195">
              <w:t>1.15e-03</w:t>
            </w:r>
          </w:p>
        </w:tc>
        <w:tc>
          <w:tcPr>
            <w:tcW w:w="1289" w:type="dxa"/>
          </w:tcPr>
          <w:p w:rsidR="00140291" w:rsidRDefault="00140291" w:rsidP="00DA78D5">
            <w:r w:rsidRPr="00E627CF">
              <w:t>passed</w:t>
            </w:r>
          </w:p>
        </w:tc>
        <w:tc>
          <w:tcPr>
            <w:tcW w:w="1084" w:type="dxa"/>
          </w:tcPr>
          <w:p w:rsidR="00140291" w:rsidRDefault="00140291" w:rsidP="00DA78D5">
            <w:r w:rsidRPr="001F1195">
              <w:t>0.465</w:t>
            </w:r>
          </w:p>
        </w:tc>
        <w:tc>
          <w:tcPr>
            <w:tcW w:w="1399" w:type="dxa"/>
          </w:tcPr>
          <w:p w:rsidR="00140291" w:rsidRDefault="00140291" w:rsidP="00DA78D5">
            <w:r w:rsidRPr="001F1195">
              <w:t>0.006949</w:t>
            </w:r>
          </w:p>
        </w:tc>
      </w:tr>
    </w:tbl>
    <w:p w:rsidR="00C76293" w:rsidRDefault="00C76293" w:rsidP="00140291">
      <w:pPr>
        <w:autoSpaceDE w:val="0"/>
        <w:autoSpaceDN w:val="0"/>
        <w:adjustRightInd w:val="0"/>
        <w:ind w:left="-144"/>
        <w:jc w:val="center"/>
        <w:rPr>
          <w:rFonts w:eastAsiaTheme="minorEastAsia" w:cs="Times New Roman"/>
          <w:color w:val="000000"/>
          <w:lang w:eastAsia="zh-CN"/>
        </w:rPr>
      </w:pPr>
    </w:p>
    <w:p w:rsidR="00B41F42" w:rsidRDefault="00147B30" w:rsidP="00697EA4">
      <w:pPr>
        <w:autoSpaceDE w:val="0"/>
        <w:autoSpaceDN w:val="0"/>
        <w:adjustRightInd w:val="0"/>
        <w:ind w:left="-144"/>
        <w:jc w:val="both"/>
        <w:rPr>
          <w:rFonts w:eastAsiaTheme="minorEastAsia" w:cs="Times New Roman"/>
          <w:color w:val="000000"/>
          <w:lang w:eastAsia="zh-CN"/>
        </w:rPr>
      </w:pPr>
      <w:r>
        <w:rPr>
          <w:rFonts w:eastAsiaTheme="minorEastAsia" w:cs="Times New Roman"/>
          <w:lang w:eastAsia="zh-CN"/>
        </w:rPr>
        <w:t>From the results above, w</w:t>
      </w:r>
      <w:r w:rsidR="008277B5">
        <w:rPr>
          <w:rFonts w:eastAsiaTheme="minorEastAsia" w:cs="Times New Roman"/>
          <w:lang w:eastAsia="zh-CN"/>
        </w:rPr>
        <w:t xml:space="preserve">e can see </w:t>
      </w:r>
      <w:r w:rsidR="004B33F0">
        <w:rPr>
          <w:rFonts w:eastAsiaTheme="minorEastAsia" w:cs="Times New Roman"/>
          <w:lang w:eastAsia="zh-CN"/>
        </w:rPr>
        <w:t>non-schizophrenics and schizophrenics</w:t>
      </w:r>
      <w:r w:rsidR="008277B5">
        <w:rPr>
          <w:rFonts w:eastAsiaTheme="minorEastAsia" w:cs="Times New Roman"/>
          <w:lang w:eastAsia="zh-CN"/>
        </w:rPr>
        <w:t xml:space="preserve"> passed </w:t>
      </w:r>
      <w:r>
        <w:rPr>
          <w:rFonts w:eastAsiaTheme="minorEastAsia" w:cs="Times New Roman"/>
          <w:lang w:eastAsia="zh-CN"/>
        </w:rPr>
        <w:t>st</w:t>
      </w:r>
      <w:r w:rsidR="00EE04A6">
        <w:rPr>
          <w:rFonts w:eastAsiaTheme="minorEastAsia" w:cs="Times New Roman"/>
          <w:lang w:eastAsia="zh-CN"/>
        </w:rPr>
        <w:t xml:space="preserve">ationary test since all p-value &gt; 0.5 </w:t>
      </w:r>
      <w:r w:rsidR="00B75ECF">
        <w:rPr>
          <w:rFonts w:eastAsiaTheme="minorEastAsia" w:cs="Times New Roman"/>
          <w:lang w:eastAsia="zh-CN"/>
        </w:rPr>
        <w:t xml:space="preserve">that fail to reject the chain comes from a stationary distribution. </w:t>
      </w:r>
      <w:r w:rsidR="00D249E5">
        <w:rPr>
          <w:rFonts w:eastAsiaTheme="minorEastAsia" w:cs="Times New Roman"/>
          <w:lang w:eastAsia="zh-CN"/>
        </w:rPr>
        <w:t xml:space="preserve">We also can see all half-width passed since all half-width is less than </w:t>
      </w:r>
      <w:r w:rsidR="00D249E5" w:rsidRPr="008C149A">
        <w:rPr>
          <w:rFonts w:eastAsiaTheme="minorEastAsia" w:cs="Times New Roman"/>
          <w:color w:val="000000"/>
          <w:lang w:eastAsia="zh-CN"/>
        </w:rPr>
        <w:t>ϵ</w:t>
      </w:r>
      <w:r w:rsidR="00D249E5">
        <w:rPr>
          <w:rFonts w:eastAsiaTheme="minorEastAsia" w:cs="Times New Roman"/>
          <w:lang w:eastAsia="zh-CN"/>
        </w:rPr>
        <w:t xml:space="preserve"> times the sample mean </w:t>
      </w:r>
      <w:r w:rsidR="00BB3CAC">
        <w:rPr>
          <w:rFonts w:eastAsiaTheme="minorEastAsia" w:cs="Times New Roman"/>
          <w:lang w:eastAsia="zh-CN"/>
        </w:rPr>
        <w:t>So</w:t>
      </w:r>
      <w:r w:rsidR="00D249E5">
        <w:rPr>
          <w:rFonts w:eastAsiaTheme="minorEastAsia" w:cs="Times New Roman"/>
          <w:lang w:eastAsia="zh-CN"/>
        </w:rPr>
        <w:t xml:space="preserve"> </w:t>
      </w:r>
      <w:r w:rsidR="008277B5">
        <w:rPr>
          <w:rFonts w:eastAsiaTheme="minorEastAsia" w:cs="Times New Roman"/>
          <w:lang w:eastAsia="zh-CN"/>
        </w:rPr>
        <w:t>We don’t need</w:t>
      </w:r>
      <w:r w:rsidR="00BB3CAC">
        <w:rPr>
          <w:rFonts w:eastAsiaTheme="minorEastAsia" w:cs="Times New Roman"/>
          <w:lang w:eastAsia="zh-CN"/>
        </w:rPr>
        <w:t xml:space="preserve"> run a longer chain.</w:t>
      </w:r>
    </w:p>
    <w:p w:rsidR="00F96C54" w:rsidRDefault="00CB0829" w:rsidP="00B07126">
      <w:pPr>
        <w:pStyle w:val="NoSpacing"/>
        <w:spacing w:line="480" w:lineRule="auto"/>
        <w:ind w:left="-144"/>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From results from </w:t>
      </w:r>
      <w:r w:rsidR="00B41F42">
        <w:rPr>
          <w:rFonts w:ascii="Times New Roman" w:hAnsi="Times New Roman" w:cs="Times New Roman"/>
          <w:color w:val="000000"/>
          <w:sz w:val="24"/>
          <w:szCs w:val="24"/>
        </w:rPr>
        <w:t>all seven</w:t>
      </w:r>
      <w:r>
        <w:rPr>
          <w:rFonts w:ascii="Times New Roman" w:hAnsi="Times New Roman" w:cs="Times New Roman"/>
          <w:color w:val="000000"/>
          <w:sz w:val="24"/>
          <w:szCs w:val="24"/>
        </w:rPr>
        <w:t xml:space="preserve"> different MCMC convergence diagnostics above, our six Markov chains </w:t>
      </w:r>
      <w:r w:rsidR="00C41A1F">
        <w:rPr>
          <w:rFonts w:ascii="Times New Roman" w:hAnsi="Times New Roman" w:cs="Times New Roman"/>
          <w:color w:val="000000"/>
          <w:sz w:val="24"/>
          <w:szCs w:val="24"/>
        </w:rPr>
        <w:t>all reached convergence and don’t need to run chain longer.</w:t>
      </w:r>
      <w:r w:rsidR="0085205E">
        <w:rPr>
          <w:rFonts w:ascii="Times New Roman" w:hAnsi="Times New Roman" w:cs="Times New Roman"/>
          <w:color w:val="000000"/>
          <w:sz w:val="24"/>
          <w:szCs w:val="24"/>
        </w:rPr>
        <w:t xml:space="preserve"> </w:t>
      </w:r>
    </w:p>
    <w:p w:rsidR="00733739" w:rsidRPr="00CB5731" w:rsidRDefault="001C5A99" w:rsidP="00733739">
      <w:pPr>
        <w:pStyle w:val="Heading1"/>
        <w:numPr>
          <w:ilvl w:val="0"/>
          <w:numId w:val="13"/>
        </w:numPr>
        <w:jc w:val="center"/>
        <w:rPr>
          <w:rFonts w:ascii="Times New Roman" w:hAnsi="Times New Roman" w:cs="Times New Roman"/>
          <w:color w:val="auto"/>
        </w:rPr>
      </w:pPr>
      <w:r>
        <w:rPr>
          <w:rFonts w:ascii="Times New Roman" w:hAnsi="Times New Roman" w:cs="Times New Roman"/>
          <w:color w:val="auto"/>
        </w:rPr>
        <w:t>DISCUSSION</w:t>
      </w:r>
    </w:p>
    <w:p w:rsidR="002D17CC" w:rsidRDefault="00444ADA" w:rsidP="00733739">
      <w:pPr>
        <w:pStyle w:val="NoSpacing"/>
        <w:spacing w:line="480" w:lineRule="auto"/>
        <w:ind w:left="-144"/>
        <w:jc w:val="both"/>
        <w:rPr>
          <w:rFonts w:ascii="Times New Roman" w:hAnsi="Times New Roman" w:cs="Times New Roman"/>
          <w:color w:val="000000"/>
          <w:sz w:val="24"/>
          <w:szCs w:val="24"/>
        </w:rPr>
      </w:pPr>
      <w:r>
        <w:rPr>
          <w:rFonts w:ascii="Times New Roman" w:hAnsi="Times New Roman" w:cs="Times New Roman"/>
          <w:color w:val="000000"/>
          <w:sz w:val="24"/>
          <w:szCs w:val="24"/>
        </w:rPr>
        <w:t>For the response time of schizophrenics, we may need to consider the probability of having response delays. Since</w:t>
      </w:r>
      <w:r w:rsidR="007E5005">
        <w:rPr>
          <w:rFonts w:ascii="Times New Roman" w:hAnsi="Times New Roman" w:cs="Times New Roman"/>
          <w:color w:val="000000"/>
          <w:sz w:val="24"/>
          <w:szCs w:val="24"/>
        </w:rPr>
        <w:t xml:space="preserve"> </w:t>
      </w:r>
      <w:r>
        <w:rPr>
          <w:rFonts w:ascii="Times New Roman" w:hAnsi="Times New Roman" w:cs="Times New Roman"/>
          <w:color w:val="000000"/>
          <w:sz w:val="24"/>
          <w:szCs w:val="24"/>
        </w:rPr>
        <w:t>c</w:t>
      </w:r>
      <w:r w:rsidR="00E133DA">
        <w:rPr>
          <w:rFonts w:ascii="Times New Roman" w:hAnsi="Times New Roman" w:cs="Times New Roman"/>
          <w:color w:val="000000"/>
          <w:sz w:val="24"/>
          <w:szCs w:val="24"/>
        </w:rPr>
        <w:t>urrent psychological theory suggest</w:t>
      </w:r>
      <w:r w:rsidR="007E5005">
        <w:rPr>
          <w:rFonts w:ascii="Times New Roman" w:hAnsi="Times New Roman" w:cs="Times New Roman"/>
          <w:color w:val="000000"/>
          <w:sz w:val="24"/>
          <w:szCs w:val="24"/>
        </w:rPr>
        <w:t xml:space="preserve"> that schizophrenics on some measure trials</w:t>
      </w:r>
      <w:r>
        <w:rPr>
          <w:rFonts w:ascii="Times New Roman" w:hAnsi="Times New Roman" w:cs="Times New Roman"/>
          <w:color w:val="000000"/>
          <w:sz w:val="24"/>
          <w:szCs w:val="24"/>
        </w:rPr>
        <w:t xml:space="preserve"> they would delay in starting a reaction or they may have slower reflexes once a reaction has commenced. But it won’t always happen. In future, more and more accuracy measurements for schizophrenic will be necessary. </w:t>
      </w:r>
      <w:r w:rsidR="00BB39A1">
        <w:rPr>
          <w:rFonts w:ascii="Times New Roman" w:hAnsi="Times New Roman" w:cs="Times New Roman"/>
          <w:color w:val="000000"/>
          <w:sz w:val="24"/>
          <w:szCs w:val="24"/>
        </w:rPr>
        <w:t xml:space="preserve">If we can know how the response delays distribute in schizophrenics, more </w:t>
      </w:r>
      <w:r w:rsidR="00D92CC9">
        <w:rPr>
          <w:rFonts w:ascii="Times New Roman" w:hAnsi="Times New Roman" w:cs="Times New Roman"/>
          <w:color w:val="000000"/>
          <w:sz w:val="24"/>
          <w:szCs w:val="24"/>
        </w:rPr>
        <w:t>complex</w:t>
      </w:r>
      <w:r w:rsidR="00BB39A1">
        <w:rPr>
          <w:rFonts w:ascii="Times New Roman" w:hAnsi="Times New Roman" w:cs="Times New Roman"/>
          <w:color w:val="000000"/>
          <w:sz w:val="24"/>
          <w:szCs w:val="24"/>
        </w:rPr>
        <w:t xml:space="preserve"> and accurate Bayesian model or methods will be more suitable for our analysis. </w:t>
      </w:r>
    </w:p>
    <w:p w:rsidR="00CE2487" w:rsidRDefault="00CE2487" w:rsidP="00733739">
      <w:pPr>
        <w:pStyle w:val="NoSpacing"/>
        <w:spacing w:line="480" w:lineRule="auto"/>
        <w:ind w:left="-144"/>
        <w:jc w:val="both"/>
        <w:rPr>
          <w:rFonts w:ascii="Times New Roman" w:hAnsi="Times New Roman" w:cs="Times New Roman"/>
          <w:color w:val="000000"/>
          <w:sz w:val="24"/>
          <w:szCs w:val="24"/>
        </w:rPr>
      </w:pPr>
      <w:r>
        <w:rPr>
          <w:rFonts w:ascii="Times New Roman" w:hAnsi="Times New Roman" w:cs="Times New Roman"/>
          <w:color w:val="000000"/>
          <w:sz w:val="24"/>
          <w:szCs w:val="24"/>
        </w:rPr>
        <w:t>Many diagnostics for estimating convergence are designed for detecting some kind of convergence. It is possible they would be failure in other statistical practice, even simpler one. So when we assessing MCMC convergence, we need use a variety diagnostic tools rather than any single one.</w:t>
      </w:r>
      <w:r w:rsidR="00D012DA">
        <w:rPr>
          <w:rFonts w:ascii="Times New Roman" w:hAnsi="Times New Roman" w:cs="Times New Roman"/>
          <w:color w:val="000000"/>
          <w:sz w:val="24"/>
          <w:szCs w:val="24"/>
        </w:rPr>
        <w:t xml:space="preserve"> Besides parameter we are interested in, we must check convergence of all parameters. If some of them have bad mixing, we can’t get accurate inference from the one that have good mixing. </w:t>
      </w:r>
      <w:r w:rsidR="00387056">
        <w:rPr>
          <w:rFonts w:ascii="Times New Roman" w:hAnsi="Times New Roman" w:cs="Times New Roman"/>
          <w:color w:val="000000"/>
          <w:sz w:val="24"/>
          <w:szCs w:val="24"/>
        </w:rPr>
        <w:t xml:space="preserve">At last, before applying MCMC algorithm, we should learn as much as possible about the dataset and target density. Deeper understand of data and complexity increasing of </w:t>
      </w:r>
      <w:r w:rsidR="004145E6">
        <w:rPr>
          <w:rFonts w:ascii="Times New Roman" w:hAnsi="Times New Roman" w:cs="Times New Roman"/>
          <w:color w:val="000000"/>
          <w:sz w:val="24"/>
          <w:szCs w:val="24"/>
        </w:rPr>
        <w:t>model</w:t>
      </w:r>
      <w:r w:rsidR="00387056">
        <w:rPr>
          <w:rFonts w:ascii="Times New Roman" w:hAnsi="Times New Roman" w:cs="Times New Roman"/>
          <w:color w:val="000000"/>
          <w:sz w:val="24"/>
          <w:szCs w:val="24"/>
        </w:rPr>
        <w:t xml:space="preserve"> will help us detecting convergence failures.</w:t>
      </w:r>
    </w:p>
    <w:p w:rsidR="005B26CF" w:rsidRPr="005B26CF" w:rsidRDefault="005B26CF" w:rsidP="00B07126">
      <w:pPr>
        <w:ind w:left="-144"/>
      </w:pPr>
    </w:p>
    <w:p w:rsidR="00E75488" w:rsidRDefault="00E75488" w:rsidP="00B07126">
      <w:pPr>
        <w:pStyle w:val="NoSpacing"/>
        <w:spacing w:line="480" w:lineRule="auto"/>
        <w:ind w:left="-144"/>
        <w:rPr>
          <w:rFonts w:ascii="Times New Roman" w:hAnsi="Times New Roman" w:cs="Times New Roman"/>
          <w:color w:val="000000"/>
          <w:sz w:val="24"/>
          <w:szCs w:val="24"/>
        </w:rPr>
      </w:pPr>
    </w:p>
    <w:p w:rsidR="00D5630E" w:rsidRDefault="00D5630E" w:rsidP="00B07126">
      <w:pPr>
        <w:pStyle w:val="NoSpacing"/>
        <w:spacing w:line="480" w:lineRule="auto"/>
        <w:ind w:left="-144"/>
        <w:rPr>
          <w:rFonts w:ascii="Times New Roman" w:hAnsi="Times New Roman" w:cs="Times New Roman"/>
          <w:color w:val="000000"/>
          <w:sz w:val="24"/>
          <w:szCs w:val="24"/>
        </w:rPr>
      </w:pPr>
    </w:p>
    <w:p w:rsidR="00524021" w:rsidRDefault="00524021" w:rsidP="00B07126">
      <w:pPr>
        <w:pStyle w:val="NoSpacing"/>
        <w:spacing w:line="480" w:lineRule="auto"/>
        <w:ind w:left="-144"/>
        <w:rPr>
          <w:rFonts w:ascii="Times New Roman" w:hAnsi="Times New Roman" w:cs="Times New Roman"/>
          <w:color w:val="000000"/>
          <w:sz w:val="24"/>
          <w:szCs w:val="24"/>
        </w:rPr>
      </w:pPr>
    </w:p>
    <w:p w:rsidR="00524021" w:rsidRDefault="00524021" w:rsidP="00B07126">
      <w:pPr>
        <w:pStyle w:val="NoSpacing"/>
        <w:spacing w:line="480" w:lineRule="auto"/>
        <w:ind w:left="-144"/>
        <w:rPr>
          <w:rFonts w:ascii="Times New Roman" w:hAnsi="Times New Roman" w:cs="Times New Roman"/>
          <w:color w:val="000000"/>
          <w:sz w:val="24"/>
          <w:szCs w:val="24"/>
        </w:rPr>
      </w:pPr>
    </w:p>
    <w:p w:rsidR="00AD7AFD" w:rsidRPr="00E35CA2" w:rsidRDefault="00AD7AFD" w:rsidP="00B07126">
      <w:pPr>
        <w:pStyle w:val="NoSpacing"/>
        <w:spacing w:line="480" w:lineRule="auto"/>
        <w:ind w:left="-144"/>
        <w:rPr>
          <w:rFonts w:ascii="Times New Roman" w:hAnsi="Times New Roman" w:cs="Times New Roman"/>
          <w:color w:val="000000"/>
          <w:sz w:val="24"/>
          <w:szCs w:val="24"/>
        </w:rPr>
      </w:pPr>
    </w:p>
    <w:p w:rsidR="00AD7AFD" w:rsidRPr="0028575B" w:rsidRDefault="00AD7AFD" w:rsidP="00AD7AFD">
      <w:pPr>
        <w:pStyle w:val="Heading1"/>
        <w:spacing w:line="360" w:lineRule="auto"/>
        <w:ind w:left="-144"/>
        <w:jc w:val="center"/>
        <w:rPr>
          <w:rFonts w:ascii="Times New Roman" w:hAnsi="Times New Roman" w:cs="Times New Roman"/>
          <w:color w:val="auto"/>
        </w:rPr>
      </w:pPr>
      <w:r w:rsidRPr="0028575B">
        <w:rPr>
          <w:rFonts w:ascii="Times New Roman" w:hAnsi="Times New Roman" w:cs="Times New Roman"/>
          <w:color w:val="auto"/>
        </w:rPr>
        <w:t>REFERENCES</w:t>
      </w:r>
    </w:p>
    <w:p w:rsidR="00AD7AFD" w:rsidRPr="001F1ADC" w:rsidRDefault="00AD7AFD" w:rsidP="00956A16">
      <w:pPr>
        <w:spacing w:before="100" w:beforeAutospacing="1" w:line="360" w:lineRule="auto"/>
        <w:jc w:val="both"/>
        <w:rPr>
          <w:rFonts w:cs="Times New Roman"/>
          <w:i/>
          <w:szCs w:val="24"/>
        </w:rPr>
      </w:pPr>
      <w:proofErr w:type="spellStart"/>
      <w:r w:rsidRPr="001F1ADC">
        <w:rPr>
          <w:rFonts w:cs="Times New Roman"/>
          <w:szCs w:val="24"/>
        </w:rPr>
        <w:t>Rathnayake</w:t>
      </w:r>
      <w:proofErr w:type="spellEnd"/>
      <w:r w:rsidRPr="001F1ADC">
        <w:rPr>
          <w:rFonts w:cs="Times New Roman"/>
          <w:szCs w:val="24"/>
        </w:rPr>
        <w:t xml:space="preserve">, R.C. (2010) Bayesian Inference and Computation. </w:t>
      </w:r>
      <w:r w:rsidRPr="001F1ADC">
        <w:rPr>
          <w:rFonts w:cs="Times New Roman"/>
          <w:i/>
          <w:szCs w:val="24"/>
        </w:rPr>
        <w:t>Research Papers. Paper 29.</w:t>
      </w:r>
    </w:p>
    <w:p w:rsidR="00AD7AFD" w:rsidRPr="001F1ADC" w:rsidRDefault="00AD7AFD" w:rsidP="00956A16">
      <w:pPr>
        <w:spacing w:line="360" w:lineRule="auto"/>
        <w:ind w:left="720" w:hanging="720"/>
        <w:jc w:val="both"/>
        <w:rPr>
          <w:rFonts w:cs="Times New Roman"/>
          <w:color w:val="222222"/>
          <w:szCs w:val="24"/>
        </w:rPr>
      </w:pPr>
      <w:r w:rsidRPr="001F1ADC">
        <w:rPr>
          <w:rFonts w:cs="Times New Roman"/>
          <w:szCs w:val="24"/>
        </w:rPr>
        <w:t xml:space="preserve">Parker, M. (2005) </w:t>
      </w:r>
      <w:r w:rsidRPr="001F1ADC">
        <w:rPr>
          <w:rFonts w:cs="Times New Roman"/>
          <w:bCs/>
          <w:szCs w:val="24"/>
        </w:rPr>
        <w:t xml:space="preserve">Foundations of Statistics – Frequentist and </w:t>
      </w:r>
      <w:proofErr w:type="spellStart"/>
      <w:r w:rsidRPr="001F1ADC">
        <w:rPr>
          <w:rFonts w:cs="Times New Roman"/>
          <w:bCs/>
          <w:szCs w:val="24"/>
        </w:rPr>
        <w:t>Bayesian</w:t>
      </w:r>
      <w:r w:rsidRPr="001F1ADC">
        <w:rPr>
          <w:rFonts w:cs="Times New Roman"/>
          <w:szCs w:val="24"/>
        </w:rPr>
        <w:t>Martin</w:t>
      </w:r>
      <w:proofErr w:type="spellEnd"/>
      <w:r w:rsidRPr="001F1ADC">
        <w:rPr>
          <w:rFonts w:cs="Times New Roman"/>
          <w:szCs w:val="24"/>
        </w:rPr>
        <w:t xml:space="preserve">, A.D., Quinn, K.M. &amp; Park, J.H. (2011) </w:t>
      </w:r>
      <w:proofErr w:type="spellStart"/>
      <w:r w:rsidRPr="001F1ADC">
        <w:rPr>
          <w:rFonts w:cs="Times New Roman"/>
          <w:szCs w:val="24"/>
        </w:rPr>
        <w:t>MCMCpack</w:t>
      </w:r>
      <w:proofErr w:type="spellEnd"/>
      <w:r w:rsidRPr="001F1ADC">
        <w:rPr>
          <w:rFonts w:cs="Times New Roman"/>
          <w:szCs w:val="24"/>
        </w:rPr>
        <w:t xml:space="preserve">: Markov Chain Monte Carlo in R: </w:t>
      </w:r>
      <w:r w:rsidRPr="001F1ADC">
        <w:rPr>
          <w:rFonts w:cs="Times New Roman"/>
          <w:i/>
          <w:szCs w:val="24"/>
        </w:rPr>
        <w:t>Journal of Statistical Software, volume 42, issue 9</w:t>
      </w:r>
    </w:p>
    <w:p w:rsidR="00AD7AFD" w:rsidRPr="001F1ADC" w:rsidRDefault="00AD7AFD" w:rsidP="00956A16">
      <w:pPr>
        <w:pStyle w:val="ListParagraph"/>
        <w:spacing w:line="360" w:lineRule="auto"/>
        <w:ind w:hanging="720"/>
        <w:jc w:val="both"/>
        <w:rPr>
          <w:rFonts w:cs="Times New Roman"/>
          <w:color w:val="222222"/>
          <w:szCs w:val="24"/>
        </w:rPr>
      </w:pPr>
      <w:proofErr w:type="spellStart"/>
      <w:r w:rsidRPr="001F1ADC">
        <w:rPr>
          <w:rFonts w:cs="Times New Roman"/>
          <w:szCs w:val="24"/>
        </w:rPr>
        <w:t>Cowels</w:t>
      </w:r>
      <w:proofErr w:type="spellEnd"/>
      <w:r w:rsidRPr="001F1ADC">
        <w:rPr>
          <w:rFonts w:cs="Times New Roman"/>
          <w:szCs w:val="24"/>
        </w:rPr>
        <w:t xml:space="preserve">, M.K. and Carlin, B.P. (1996) Markov Chain Monte Carlo Convergence Diagnostics: A comparative Review. </w:t>
      </w:r>
      <w:r w:rsidRPr="001F1ADC">
        <w:rPr>
          <w:rFonts w:cs="Times New Roman"/>
          <w:i/>
          <w:szCs w:val="24"/>
        </w:rPr>
        <w:t>Journal of the American Statistical Association</w:t>
      </w:r>
    </w:p>
    <w:p w:rsidR="00AD7AFD" w:rsidRPr="001F1ADC" w:rsidRDefault="00AD7AFD" w:rsidP="00956A16">
      <w:pPr>
        <w:pStyle w:val="ListParagraph"/>
        <w:spacing w:line="360" w:lineRule="auto"/>
        <w:ind w:hanging="720"/>
        <w:jc w:val="both"/>
        <w:rPr>
          <w:rFonts w:cs="Times New Roman"/>
          <w:i/>
          <w:color w:val="222222"/>
          <w:szCs w:val="24"/>
        </w:rPr>
      </w:pPr>
      <w:r w:rsidRPr="001F1ADC">
        <w:rPr>
          <w:rFonts w:eastAsiaTheme="minorEastAsia" w:cs="Times New Roman"/>
          <w:szCs w:val="24"/>
          <w:lang w:eastAsia="zh-CN"/>
        </w:rPr>
        <w:t xml:space="preserve">Belin, T.R. and Rubin, D.B. (1990). Analysis of a finite mixture model with variance components. </w:t>
      </w:r>
      <w:r w:rsidRPr="001F1ADC">
        <w:rPr>
          <w:rFonts w:eastAsiaTheme="minorEastAsia" w:cs="Times New Roman"/>
          <w:i/>
          <w:szCs w:val="24"/>
          <w:lang w:eastAsia="zh-CN"/>
        </w:rPr>
        <w:t xml:space="preserve">Proceeding of the Social </w:t>
      </w:r>
      <w:proofErr w:type="spellStart"/>
      <w:r w:rsidRPr="001F1ADC">
        <w:rPr>
          <w:rFonts w:eastAsiaTheme="minorEastAsia" w:cs="Times New Roman"/>
          <w:i/>
          <w:szCs w:val="24"/>
          <w:lang w:eastAsia="zh-CN"/>
        </w:rPr>
        <w:t>Social</w:t>
      </w:r>
      <w:proofErr w:type="spellEnd"/>
      <w:r w:rsidRPr="001F1ADC">
        <w:rPr>
          <w:rFonts w:eastAsiaTheme="minorEastAsia" w:cs="Times New Roman"/>
          <w:i/>
          <w:szCs w:val="24"/>
          <w:lang w:eastAsia="zh-CN"/>
        </w:rPr>
        <w:t xml:space="preserve"> Statistics Section 211-215. ASA, Alexandria, Va.</w:t>
      </w:r>
    </w:p>
    <w:p w:rsidR="00AD7AFD" w:rsidRPr="001F1ADC" w:rsidRDefault="00AD7AFD" w:rsidP="00956A16">
      <w:pPr>
        <w:pStyle w:val="ListParagraph"/>
        <w:spacing w:line="360" w:lineRule="auto"/>
        <w:ind w:hanging="720"/>
        <w:jc w:val="both"/>
        <w:rPr>
          <w:rFonts w:cs="Times New Roman"/>
          <w:color w:val="222222"/>
          <w:szCs w:val="24"/>
        </w:rPr>
      </w:pPr>
      <w:proofErr w:type="spellStart"/>
      <w:r w:rsidRPr="001F1ADC">
        <w:rPr>
          <w:rFonts w:eastAsiaTheme="minorEastAsia" w:cs="Times New Roman"/>
          <w:szCs w:val="24"/>
          <w:lang w:eastAsia="zh-CN"/>
        </w:rPr>
        <w:t>Gelman</w:t>
      </w:r>
      <w:proofErr w:type="spellEnd"/>
      <w:r w:rsidRPr="001F1ADC">
        <w:rPr>
          <w:rFonts w:eastAsiaTheme="minorEastAsia" w:cs="Times New Roman"/>
          <w:szCs w:val="24"/>
          <w:lang w:eastAsia="zh-CN"/>
        </w:rPr>
        <w:t xml:space="preserve">, A., Carlin, J.B., Stern, H.S., Dunson, D.B., </w:t>
      </w:r>
      <w:proofErr w:type="spellStart"/>
      <w:r w:rsidRPr="001F1ADC">
        <w:rPr>
          <w:rFonts w:eastAsiaTheme="minorEastAsia" w:cs="Times New Roman"/>
          <w:szCs w:val="24"/>
          <w:lang w:eastAsia="zh-CN"/>
        </w:rPr>
        <w:t>Vehtari</w:t>
      </w:r>
      <w:proofErr w:type="spellEnd"/>
      <w:r w:rsidRPr="001F1ADC">
        <w:rPr>
          <w:rFonts w:eastAsiaTheme="minorEastAsia" w:cs="Times New Roman"/>
          <w:szCs w:val="24"/>
          <w:lang w:eastAsia="zh-CN"/>
        </w:rPr>
        <w:t xml:space="preserve"> A. and Rubin, D.B. (2013) Bayesian Data Analysis: </w:t>
      </w:r>
      <w:r w:rsidRPr="001F1ADC">
        <w:rPr>
          <w:rFonts w:eastAsiaTheme="minorEastAsia" w:cs="Times New Roman"/>
          <w:i/>
          <w:szCs w:val="24"/>
          <w:lang w:eastAsia="zh-CN"/>
        </w:rPr>
        <w:t>Chapman &amp; Hall/CRC Texts in Statistical Science, 3rd Edition</w:t>
      </w:r>
      <w:r w:rsidRPr="001F1ADC">
        <w:rPr>
          <w:rFonts w:cs="Times New Roman"/>
          <w:color w:val="222222"/>
          <w:szCs w:val="24"/>
        </w:rPr>
        <w:t xml:space="preserve"> </w:t>
      </w:r>
    </w:p>
    <w:p w:rsidR="00AD7AFD" w:rsidRPr="001F1ADC" w:rsidRDefault="00AD7AFD" w:rsidP="00956A16">
      <w:pPr>
        <w:pStyle w:val="ListParagraph"/>
        <w:spacing w:line="360" w:lineRule="auto"/>
        <w:ind w:left="0"/>
        <w:jc w:val="both"/>
        <w:rPr>
          <w:rFonts w:cs="Times New Roman"/>
          <w:color w:val="222222"/>
          <w:szCs w:val="24"/>
        </w:rPr>
      </w:pPr>
      <w:r w:rsidRPr="001F1ADC">
        <w:rPr>
          <w:rFonts w:cs="Times New Roman"/>
          <w:bCs/>
          <w:szCs w:val="24"/>
        </w:rPr>
        <w:t>Stevens, J.W.  (2009</w:t>
      </w:r>
      <w:r w:rsidR="001C7198">
        <w:rPr>
          <w:rFonts w:cs="Times New Roman"/>
          <w:bCs/>
          <w:szCs w:val="24"/>
        </w:rPr>
        <w:t xml:space="preserve">) </w:t>
      </w:r>
      <w:proofErr w:type="gramStart"/>
      <w:r w:rsidR="001C7198">
        <w:rPr>
          <w:rFonts w:cs="Times New Roman"/>
          <w:bCs/>
          <w:szCs w:val="24"/>
        </w:rPr>
        <w:t>W</w:t>
      </w:r>
      <w:r w:rsidRPr="001F1ADC">
        <w:rPr>
          <w:rFonts w:cs="Times New Roman"/>
          <w:bCs/>
          <w:szCs w:val="24"/>
        </w:rPr>
        <w:t>hat</w:t>
      </w:r>
      <w:proofErr w:type="gramEnd"/>
      <w:r w:rsidRPr="001F1ADC">
        <w:rPr>
          <w:rFonts w:cs="Times New Roman"/>
          <w:bCs/>
          <w:szCs w:val="24"/>
        </w:rPr>
        <w:t xml:space="preserve"> is Bayesian Statistics?</w:t>
      </w:r>
    </w:p>
    <w:p w:rsidR="00AD7AFD" w:rsidRPr="001F1ADC" w:rsidRDefault="00AD7AFD" w:rsidP="00956A16">
      <w:pPr>
        <w:pStyle w:val="ListParagraph"/>
        <w:spacing w:line="360" w:lineRule="auto"/>
        <w:ind w:hanging="720"/>
        <w:jc w:val="both"/>
        <w:rPr>
          <w:rFonts w:cs="Times New Roman"/>
          <w:color w:val="222222"/>
          <w:szCs w:val="24"/>
        </w:rPr>
      </w:pPr>
      <w:proofErr w:type="spellStart"/>
      <w:r w:rsidRPr="001F1ADC">
        <w:rPr>
          <w:rFonts w:eastAsia="CMR12" w:cs="Times New Roman"/>
          <w:szCs w:val="24"/>
        </w:rPr>
        <w:t>Sahli</w:t>
      </w:r>
      <w:proofErr w:type="spellEnd"/>
      <w:r w:rsidRPr="001F1ADC">
        <w:rPr>
          <w:rFonts w:eastAsia="CMR12" w:cs="Times New Roman"/>
          <w:szCs w:val="24"/>
        </w:rPr>
        <w:t xml:space="preserve">, K. (2011) Estimating convergence of Markov chain Monte Carlo simulations: </w:t>
      </w:r>
      <w:r w:rsidRPr="001F1ADC">
        <w:rPr>
          <w:rFonts w:eastAsia="CMR12" w:cs="Times New Roman"/>
          <w:i/>
          <w:szCs w:val="24"/>
        </w:rPr>
        <w:t>Master thesis for Mathematical Statistics, Stockholm University</w:t>
      </w:r>
      <w:r w:rsidRPr="001F1ADC">
        <w:rPr>
          <w:rFonts w:eastAsia="CMR12" w:cs="Times New Roman"/>
          <w:szCs w:val="24"/>
        </w:rPr>
        <w:t xml:space="preserve"> </w:t>
      </w:r>
    </w:p>
    <w:p w:rsidR="00AD7AFD" w:rsidRPr="001F1ADC" w:rsidRDefault="00AD7AFD" w:rsidP="00956A16">
      <w:pPr>
        <w:pStyle w:val="ListParagraph"/>
        <w:spacing w:line="360" w:lineRule="auto"/>
        <w:ind w:hanging="720"/>
        <w:jc w:val="both"/>
        <w:rPr>
          <w:rFonts w:cs="Times New Roman"/>
          <w:color w:val="222222"/>
          <w:szCs w:val="24"/>
        </w:rPr>
      </w:pPr>
      <w:r w:rsidRPr="001F1ADC">
        <w:rPr>
          <w:rFonts w:cs="Times New Roman"/>
          <w:bCs/>
          <w:szCs w:val="24"/>
        </w:rPr>
        <w:t xml:space="preserve">Geyer, C.J. (2011) </w:t>
      </w:r>
      <w:r w:rsidRPr="001F1ADC">
        <w:rPr>
          <w:rFonts w:cs="Times New Roman"/>
          <w:bCs/>
          <w:iCs/>
          <w:szCs w:val="24"/>
        </w:rPr>
        <w:t xml:space="preserve">Introduction to Markov Chain Monte Carlo: </w:t>
      </w:r>
      <w:r w:rsidRPr="001F1ADC">
        <w:rPr>
          <w:rFonts w:cs="Times New Roman"/>
          <w:bCs/>
          <w:i/>
          <w:iCs/>
          <w:szCs w:val="24"/>
        </w:rPr>
        <w:t xml:space="preserve">Handbook of Markov Chain Monte Carlo, by </w:t>
      </w:r>
      <w:r w:rsidRPr="001F1ADC">
        <w:rPr>
          <w:rFonts w:eastAsiaTheme="minorEastAsia" w:cs="Times New Roman"/>
          <w:i/>
          <w:szCs w:val="24"/>
          <w:lang w:eastAsia="zh-CN"/>
        </w:rPr>
        <w:t>Chapman &amp; Hall/CRC</w:t>
      </w:r>
    </w:p>
    <w:p w:rsidR="00AD7AFD" w:rsidRPr="001F1ADC" w:rsidRDefault="00AD7AFD" w:rsidP="00956A16">
      <w:pPr>
        <w:pStyle w:val="ListParagraph"/>
        <w:spacing w:line="360" w:lineRule="auto"/>
        <w:ind w:left="0"/>
        <w:jc w:val="both"/>
        <w:rPr>
          <w:rFonts w:cs="Times New Roman"/>
          <w:color w:val="222222"/>
          <w:szCs w:val="24"/>
        </w:rPr>
      </w:pPr>
      <w:proofErr w:type="spellStart"/>
      <w:r w:rsidRPr="001F1ADC">
        <w:rPr>
          <w:rFonts w:cs="Times New Roman"/>
          <w:szCs w:val="24"/>
        </w:rPr>
        <w:t>Yildirim</w:t>
      </w:r>
      <w:proofErr w:type="spellEnd"/>
      <w:r w:rsidRPr="001F1ADC">
        <w:rPr>
          <w:rFonts w:cs="Times New Roman"/>
          <w:szCs w:val="24"/>
        </w:rPr>
        <w:t>, I. (2012) Bayesian Inference: Metropolis-Hastings Sampling</w:t>
      </w:r>
    </w:p>
    <w:p w:rsidR="00AD7AFD" w:rsidRPr="001F1ADC" w:rsidRDefault="00AD7AFD" w:rsidP="00956A16">
      <w:pPr>
        <w:pStyle w:val="ListParagraph"/>
        <w:spacing w:line="360" w:lineRule="auto"/>
        <w:ind w:left="0"/>
        <w:jc w:val="both"/>
        <w:rPr>
          <w:rFonts w:eastAsiaTheme="minorEastAsia" w:cs="Times New Roman"/>
          <w:szCs w:val="24"/>
          <w:lang w:eastAsia="zh-CN"/>
        </w:rPr>
      </w:pPr>
      <w:r w:rsidRPr="001F1ADC">
        <w:rPr>
          <w:rFonts w:eastAsiaTheme="minorEastAsia" w:cs="Times New Roman"/>
          <w:szCs w:val="24"/>
          <w:lang w:eastAsia="zh-CN"/>
        </w:rPr>
        <w:t xml:space="preserve">Hoff. P.D. (2009) </w:t>
      </w:r>
      <w:proofErr w:type="gramStart"/>
      <w:r w:rsidRPr="001F1ADC">
        <w:rPr>
          <w:rFonts w:eastAsiaTheme="minorEastAsia" w:cs="Times New Roman"/>
          <w:szCs w:val="24"/>
          <w:lang w:eastAsia="zh-CN"/>
        </w:rPr>
        <w:t>A</w:t>
      </w:r>
      <w:proofErr w:type="gramEnd"/>
      <w:r w:rsidRPr="001F1ADC">
        <w:rPr>
          <w:rFonts w:eastAsiaTheme="minorEastAsia" w:cs="Times New Roman"/>
          <w:szCs w:val="24"/>
          <w:lang w:eastAsia="zh-CN"/>
        </w:rPr>
        <w:t xml:space="preserve"> First Course in Bayesian Statistical Methods: </w:t>
      </w:r>
      <w:r w:rsidRPr="001F1ADC">
        <w:rPr>
          <w:rFonts w:eastAsiaTheme="minorEastAsia" w:cs="Times New Roman"/>
          <w:i/>
          <w:szCs w:val="24"/>
          <w:lang w:eastAsia="zh-CN"/>
        </w:rPr>
        <w:t>Springer</w:t>
      </w:r>
    </w:p>
    <w:p w:rsidR="00AD7AFD" w:rsidRPr="001F1ADC" w:rsidRDefault="00AD7AFD" w:rsidP="00956A16">
      <w:pPr>
        <w:pStyle w:val="ListParagraph"/>
        <w:spacing w:line="360" w:lineRule="auto"/>
        <w:ind w:hanging="720"/>
        <w:jc w:val="both"/>
        <w:rPr>
          <w:rFonts w:cs="Times New Roman"/>
          <w:color w:val="222222"/>
          <w:szCs w:val="24"/>
        </w:rPr>
      </w:pPr>
      <w:proofErr w:type="spellStart"/>
      <w:r w:rsidRPr="001F1ADC">
        <w:rPr>
          <w:rFonts w:cs="Times New Roman"/>
          <w:color w:val="222222"/>
          <w:szCs w:val="24"/>
        </w:rPr>
        <w:t>Gelman</w:t>
      </w:r>
      <w:proofErr w:type="spellEnd"/>
      <w:r w:rsidRPr="001F1ADC">
        <w:rPr>
          <w:rFonts w:cs="Times New Roman"/>
          <w:color w:val="222222"/>
          <w:szCs w:val="24"/>
        </w:rPr>
        <w:t xml:space="preserve">, A. (2006) Prior distribution for variance parameters in hierarchical models: </w:t>
      </w:r>
      <w:r w:rsidRPr="001F1ADC">
        <w:rPr>
          <w:rFonts w:cs="Times New Roman"/>
          <w:i/>
          <w:color w:val="222222"/>
          <w:szCs w:val="24"/>
        </w:rPr>
        <w:t>1, Number 3, pp. 515-533</w:t>
      </w:r>
    </w:p>
    <w:p w:rsidR="00AD7AFD" w:rsidRPr="001F1ADC" w:rsidRDefault="00AD7AFD" w:rsidP="00956A16">
      <w:pPr>
        <w:pStyle w:val="ListParagraph"/>
        <w:spacing w:line="360" w:lineRule="auto"/>
        <w:ind w:hanging="720"/>
        <w:jc w:val="both"/>
        <w:rPr>
          <w:rFonts w:cs="Times New Roman"/>
          <w:color w:val="222222"/>
          <w:szCs w:val="24"/>
        </w:rPr>
      </w:pPr>
      <w:r w:rsidRPr="001F1ADC">
        <w:rPr>
          <w:rFonts w:eastAsiaTheme="minorEastAsia" w:cs="Times New Roman"/>
          <w:szCs w:val="24"/>
          <w:lang w:eastAsia="zh-CN"/>
        </w:rPr>
        <w:t xml:space="preserve">Best, N., Cowles, M.K. and Vines, K. (1995) CODA* Convergence Diagnosis and Output Analysis Software for Gibbs sampling output: </w:t>
      </w:r>
      <w:r w:rsidRPr="001F1ADC">
        <w:rPr>
          <w:rFonts w:eastAsiaTheme="minorEastAsia" w:cs="Times New Roman"/>
          <w:i/>
          <w:szCs w:val="24"/>
          <w:lang w:eastAsia="zh-CN"/>
        </w:rPr>
        <w:t>Version 0.30</w:t>
      </w:r>
    </w:p>
    <w:p w:rsidR="00AD7AFD" w:rsidRPr="001F1ADC" w:rsidRDefault="00AD7AFD" w:rsidP="00956A16">
      <w:pPr>
        <w:spacing w:line="360" w:lineRule="auto"/>
        <w:jc w:val="both"/>
        <w:rPr>
          <w:rFonts w:cs="Times New Roman"/>
          <w:szCs w:val="24"/>
        </w:rPr>
      </w:pPr>
      <w:r w:rsidRPr="001F1ADC">
        <w:rPr>
          <w:rFonts w:cs="Times New Roman"/>
          <w:szCs w:val="24"/>
        </w:rPr>
        <w:t>Other Reference:</w:t>
      </w:r>
    </w:p>
    <w:p w:rsidR="00AD7AFD" w:rsidRPr="001F1ADC" w:rsidRDefault="00AD7AFD" w:rsidP="00FE0D07">
      <w:pPr>
        <w:spacing w:line="360" w:lineRule="auto"/>
        <w:ind w:left="288" w:hanging="288"/>
        <w:jc w:val="both"/>
        <w:rPr>
          <w:rStyle w:val="Hyperlink"/>
          <w:rFonts w:cs="Times New Roman"/>
          <w:color w:val="auto"/>
          <w:szCs w:val="24"/>
          <w:u w:val="none"/>
        </w:rPr>
      </w:pPr>
      <w:r w:rsidRPr="001F1ADC">
        <w:rPr>
          <w:rStyle w:val="Hyperlink"/>
          <w:rFonts w:cs="Times New Roman"/>
          <w:color w:val="auto"/>
          <w:szCs w:val="24"/>
          <w:u w:val="none"/>
        </w:rPr>
        <w:t>[1</w:t>
      </w:r>
      <w:proofErr w:type="gramStart"/>
      <w:r w:rsidRPr="001F1ADC">
        <w:rPr>
          <w:rStyle w:val="Hyperlink"/>
          <w:rFonts w:cs="Times New Roman"/>
          <w:color w:val="auto"/>
          <w:szCs w:val="24"/>
          <w:u w:val="none"/>
        </w:rPr>
        <w:t>]</w:t>
      </w:r>
      <w:proofErr w:type="gramEnd"/>
      <w:r w:rsidRPr="001F1ADC">
        <w:fldChar w:fldCharType="begin"/>
      </w:r>
      <w:r w:rsidRPr="001F1ADC">
        <w:rPr>
          <w:rFonts w:cs="Times New Roman"/>
          <w:szCs w:val="24"/>
        </w:rPr>
        <w:instrText xml:space="preserve"> HYPERLINK "http://support.sas.com/documentation/cdl/en/statug/63033/HTML/default/viewer.htm" \l "statug_introbayes_sect008.htm" </w:instrText>
      </w:r>
      <w:r w:rsidRPr="001F1ADC">
        <w:fldChar w:fldCharType="separate"/>
      </w:r>
      <w:r w:rsidRPr="001F1ADC">
        <w:rPr>
          <w:rStyle w:val="Hyperlink"/>
          <w:rFonts w:cs="Times New Roman"/>
          <w:szCs w:val="24"/>
        </w:rPr>
        <w:t>http://support.sas.com/documentation/cdl/en/statug/63033/HTML/default/viewer.htm#statug_introbayes_sect008.htm</w:t>
      </w:r>
      <w:r w:rsidRPr="001F1ADC">
        <w:rPr>
          <w:rStyle w:val="Hyperlink"/>
          <w:rFonts w:cs="Times New Roman"/>
          <w:szCs w:val="24"/>
        </w:rPr>
        <w:fldChar w:fldCharType="end"/>
      </w:r>
    </w:p>
    <w:p w:rsidR="00BA4364" w:rsidRPr="00BA4364" w:rsidRDefault="00BA4364" w:rsidP="006A53FB">
      <w:pPr>
        <w:ind w:left="-144"/>
        <w:jc w:val="both"/>
        <w:rPr>
          <w:rStyle w:val="Hyperlink"/>
          <w:color w:val="auto"/>
          <w:u w:val="none"/>
        </w:rPr>
      </w:pPr>
    </w:p>
    <w:p w:rsidR="009A6667" w:rsidRPr="009A6667" w:rsidRDefault="009A6667" w:rsidP="00B07126">
      <w:pPr>
        <w:ind w:left="-144"/>
        <w:jc w:val="both"/>
      </w:pPr>
    </w:p>
    <w:p w:rsidR="00D003CE" w:rsidRDefault="00D003CE" w:rsidP="00B07126">
      <w:pPr>
        <w:ind w:left="-144"/>
        <w:jc w:val="both"/>
      </w:pPr>
    </w:p>
    <w:p w:rsidR="009E034D" w:rsidRPr="004130D4" w:rsidRDefault="00E86330" w:rsidP="00B07126">
      <w:pPr>
        <w:pStyle w:val="Heading1"/>
        <w:ind w:left="-144"/>
        <w:jc w:val="center"/>
        <w:rPr>
          <w:rFonts w:ascii="Times New Roman" w:hAnsi="Times New Roman" w:cs="Times New Roman"/>
          <w:color w:val="auto"/>
        </w:rPr>
      </w:pPr>
      <w:bookmarkStart w:id="5" w:name="_Toc418766130"/>
      <w:bookmarkStart w:id="6" w:name="_Toc416257503"/>
      <w:r w:rsidRPr="004130D4">
        <w:rPr>
          <w:rFonts w:ascii="Times New Roman" w:hAnsi="Times New Roman" w:cs="Times New Roman"/>
          <w:color w:val="auto"/>
        </w:rPr>
        <w:t>A</w:t>
      </w:r>
      <w:r w:rsidR="0046295D" w:rsidRPr="004130D4">
        <w:rPr>
          <w:rFonts w:ascii="Times New Roman" w:hAnsi="Times New Roman" w:cs="Times New Roman"/>
          <w:color w:val="auto"/>
        </w:rPr>
        <w:t>PPENDI</w:t>
      </w:r>
      <w:bookmarkEnd w:id="5"/>
      <w:bookmarkEnd w:id="6"/>
      <w:r w:rsidR="0051105A" w:rsidRPr="004130D4">
        <w:rPr>
          <w:rFonts w:ascii="Times New Roman" w:hAnsi="Times New Roman" w:cs="Times New Roman"/>
          <w:color w:val="auto"/>
        </w:rPr>
        <w:t>X</w:t>
      </w:r>
    </w:p>
    <w:p w:rsidR="00224076" w:rsidRPr="003401A3" w:rsidRDefault="00224076" w:rsidP="00B07126">
      <w:pPr>
        <w:pStyle w:val="Heading2"/>
        <w:ind w:left="-144"/>
        <w:rPr>
          <w:rFonts w:ascii="Times New Roman" w:hAnsi="Times New Roman" w:cs="Times New Roman"/>
          <w:color w:val="auto"/>
          <w:sz w:val="24"/>
          <w:szCs w:val="24"/>
        </w:rPr>
      </w:pPr>
      <w:bookmarkStart w:id="7" w:name="_Toc418766131"/>
      <w:r w:rsidRPr="003401A3">
        <w:rPr>
          <w:rFonts w:ascii="Times New Roman" w:hAnsi="Times New Roman" w:cs="Times New Roman"/>
          <w:color w:val="auto"/>
          <w:sz w:val="24"/>
          <w:szCs w:val="24"/>
        </w:rPr>
        <w:t>R-script:</w:t>
      </w:r>
      <w:bookmarkEnd w:id="7"/>
    </w:p>
    <w:p w:rsidR="0051105A" w:rsidRPr="00E540AE" w:rsidRDefault="0051105A" w:rsidP="000D713E">
      <w:pPr>
        <w:spacing w:line="240" w:lineRule="auto"/>
        <w:ind w:left="-144"/>
        <w:rPr>
          <w:color w:val="00B050"/>
        </w:rPr>
      </w:pPr>
      <w:r w:rsidRPr="00E540AE">
        <w:rPr>
          <w:color w:val="00B050"/>
        </w:rPr>
        <w:t>##Read crazy.txt into R</w:t>
      </w:r>
    </w:p>
    <w:p w:rsidR="0051105A" w:rsidRPr="00E540AE" w:rsidRDefault="0051105A" w:rsidP="000D713E">
      <w:pPr>
        <w:spacing w:line="240" w:lineRule="auto"/>
        <w:ind w:left="-144"/>
        <w:rPr>
          <w:color w:val="00B050"/>
        </w:rPr>
      </w:pPr>
      <w:r w:rsidRPr="00E540AE">
        <w:rPr>
          <w:color w:val="00B050"/>
        </w:rPr>
        <w:t>#Name Non-schizophrenics group as y1 and Schizophrenics group as y2</w:t>
      </w:r>
    </w:p>
    <w:p w:rsidR="0051105A" w:rsidRDefault="0051105A" w:rsidP="000D713E">
      <w:pPr>
        <w:spacing w:line="240" w:lineRule="auto"/>
        <w:ind w:left="-144"/>
      </w:pPr>
      <w:r>
        <w:t>RES=</w:t>
      </w:r>
      <w:proofErr w:type="spellStart"/>
      <w:proofErr w:type="gramStart"/>
      <w:r>
        <w:t>read.table</w:t>
      </w:r>
      <w:proofErr w:type="spellEnd"/>
      <w:r>
        <w:t>(</w:t>
      </w:r>
      <w:proofErr w:type="spellStart"/>
      <w:proofErr w:type="gramEnd"/>
      <w:r>
        <w:t>file.choose</w:t>
      </w:r>
      <w:proofErr w:type="spellEnd"/>
      <w:r>
        <w:t>())</w:t>
      </w:r>
    </w:p>
    <w:p w:rsidR="0051105A" w:rsidRDefault="0051105A" w:rsidP="000D713E">
      <w:pPr>
        <w:spacing w:line="240" w:lineRule="auto"/>
        <w:ind w:left="-144"/>
      </w:pPr>
      <w:r>
        <w:t>y1=</w:t>
      </w:r>
      <w:proofErr w:type="gramStart"/>
      <w:r>
        <w:t>t(</w:t>
      </w:r>
      <w:proofErr w:type="gramEnd"/>
      <w:r>
        <w:t>RES[1:11,])</w:t>
      </w:r>
    </w:p>
    <w:p w:rsidR="0051105A" w:rsidRDefault="0051105A" w:rsidP="000D713E">
      <w:pPr>
        <w:spacing w:line="240" w:lineRule="auto"/>
        <w:ind w:left="-144"/>
      </w:pPr>
      <w:r>
        <w:t>y2=</w:t>
      </w:r>
      <w:proofErr w:type="gramStart"/>
      <w:r>
        <w:t>t(</w:t>
      </w:r>
      <w:proofErr w:type="gramEnd"/>
      <w:r>
        <w:t>RES[12:17,])</w:t>
      </w:r>
    </w:p>
    <w:p w:rsidR="0051105A" w:rsidRDefault="0051105A" w:rsidP="000D713E">
      <w:pPr>
        <w:spacing w:line="240" w:lineRule="auto"/>
        <w:ind w:left="-144"/>
      </w:pPr>
    </w:p>
    <w:p w:rsidR="0051105A" w:rsidRDefault="0051105A" w:rsidP="000D713E">
      <w:pPr>
        <w:spacing w:line="240" w:lineRule="auto"/>
        <w:ind w:left="-144"/>
      </w:pPr>
      <w:r w:rsidRPr="00E540AE">
        <w:rPr>
          <w:color w:val="00B050"/>
        </w:rPr>
        <w:t>#Generate 11 histograms of response time for Non-</w:t>
      </w:r>
      <w:proofErr w:type="spellStart"/>
      <w:r w:rsidRPr="00E540AE">
        <w:rPr>
          <w:color w:val="00B050"/>
        </w:rPr>
        <w:t>schizoprhenic</w:t>
      </w:r>
      <w:proofErr w:type="spellEnd"/>
      <w:r w:rsidRPr="00E540AE">
        <w:rPr>
          <w:color w:val="00B050"/>
        </w:rPr>
        <w:t xml:space="preserve"> individuals</w:t>
      </w:r>
    </w:p>
    <w:p w:rsidR="0051105A" w:rsidRDefault="0051105A" w:rsidP="000D713E">
      <w:pPr>
        <w:spacing w:line="240" w:lineRule="auto"/>
        <w:ind w:left="-144"/>
      </w:pPr>
      <w:proofErr w:type="gramStart"/>
      <w:r>
        <w:t>par(</w:t>
      </w:r>
      <w:proofErr w:type="spellStart"/>
      <w:proofErr w:type="gramEnd"/>
      <w:r>
        <w:t>mfrow</w:t>
      </w:r>
      <w:proofErr w:type="spellEnd"/>
      <w:r>
        <w:t>=c(4,3))</w:t>
      </w:r>
    </w:p>
    <w:p w:rsidR="0051105A" w:rsidRDefault="0051105A" w:rsidP="000D713E">
      <w:pPr>
        <w:spacing w:line="240" w:lineRule="auto"/>
        <w:ind w:left="-144"/>
      </w:pPr>
      <w:r>
        <w:t>q=11</w:t>
      </w:r>
    </w:p>
    <w:p w:rsidR="0051105A" w:rsidRDefault="0051105A" w:rsidP="000D713E">
      <w:pPr>
        <w:spacing w:line="240" w:lineRule="auto"/>
        <w:ind w:left="-144"/>
      </w:pPr>
      <w:proofErr w:type="gramStart"/>
      <w:r>
        <w:t>for(</w:t>
      </w:r>
      <w:proofErr w:type="gramEnd"/>
      <w:r>
        <w:t>q in 1:q){</w:t>
      </w:r>
    </w:p>
    <w:p w:rsidR="0051105A" w:rsidRDefault="0051105A" w:rsidP="000D713E">
      <w:pPr>
        <w:spacing w:line="240" w:lineRule="auto"/>
        <w:ind w:left="-144"/>
      </w:pPr>
      <w:r>
        <w:t xml:space="preserve">x &lt;- </w:t>
      </w:r>
      <w:proofErr w:type="gramStart"/>
      <w:r>
        <w:t>y1[</w:t>
      </w:r>
      <w:proofErr w:type="gramEnd"/>
      <w:r>
        <w:t xml:space="preserve">,q] </w:t>
      </w:r>
    </w:p>
    <w:p w:rsidR="0051105A" w:rsidRDefault="0051105A" w:rsidP="000D713E">
      <w:pPr>
        <w:spacing w:line="240" w:lineRule="auto"/>
        <w:ind w:left="-144"/>
      </w:pPr>
      <w:r>
        <w:t>h&lt;-</w:t>
      </w:r>
      <w:proofErr w:type="spellStart"/>
      <w:r>
        <w:t>hist</w:t>
      </w:r>
      <w:proofErr w:type="spellEnd"/>
      <w:r>
        <w:t xml:space="preserve">(x, breaks=6, col="grey", </w:t>
      </w:r>
      <w:proofErr w:type="spellStart"/>
      <w:r>
        <w:t>xlab</w:t>
      </w:r>
      <w:proofErr w:type="spellEnd"/>
      <w:r>
        <w:t xml:space="preserve">="response times", </w:t>
      </w:r>
      <w:proofErr w:type="spellStart"/>
      <w:r>
        <w:t>xlim</w:t>
      </w:r>
      <w:proofErr w:type="spellEnd"/>
      <w:r>
        <w:t xml:space="preserve"> = </w:t>
      </w:r>
      <w:proofErr w:type="gramStart"/>
      <w:r>
        <w:t>c(</w:t>
      </w:r>
      <w:proofErr w:type="gramEnd"/>
      <w:r>
        <w:t xml:space="preserve">200, 800), </w:t>
      </w:r>
      <w:proofErr w:type="spellStart"/>
      <w:r>
        <w:t>yaxt</w:t>
      </w:r>
      <w:proofErr w:type="spellEnd"/>
      <w:r>
        <w:t>='n',</w:t>
      </w:r>
      <w:proofErr w:type="spellStart"/>
      <w:r>
        <w:t>ylab</w:t>
      </w:r>
      <w:proofErr w:type="spellEnd"/>
      <w:r>
        <w:t xml:space="preserve">=NULL, main=NULL) </w:t>
      </w:r>
    </w:p>
    <w:p w:rsidR="0051105A" w:rsidRDefault="0051105A" w:rsidP="000D713E">
      <w:pPr>
        <w:spacing w:line="240" w:lineRule="auto"/>
        <w:ind w:left="-144"/>
      </w:pPr>
      <w:proofErr w:type="spellStart"/>
      <w:proofErr w:type="gramStart"/>
      <w:r>
        <w:t>xfit</w:t>
      </w:r>
      <w:proofErr w:type="spellEnd"/>
      <w:proofErr w:type="gramEnd"/>
      <w:r>
        <w:t>&lt;-</w:t>
      </w:r>
      <w:proofErr w:type="spellStart"/>
      <w:r>
        <w:t>seq</w:t>
      </w:r>
      <w:proofErr w:type="spellEnd"/>
      <w:r>
        <w:t xml:space="preserve">(min(x),max(x),length=40) </w:t>
      </w:r>
    </w:p>
    <w:p w:rsidR="0051105A" w:rsidRDefault="0051105A" w:rsidP="000D713E">
      <w:pPr>
        <w:spacing w:line="240" w:lineRule="auto"/>
        <w:ind w:left="-144"/>
      </w:pPr>
      <w:proofErr w:type="spellStart"/>
      <w:proofErr w:type="gramStart"/>
      <w:r>
        <w:t>yfit</w:t>
      </w:r>
      <w:proofErr w:type="spellEnd"/>
      <w:proofErr w:type="gramEnd"/>
      <w:r>
        <w:t>&lt;-</w:t>
      </w:r>
      <w:proofErr w:type="spellStart"/>
      <w:r>
        <w:t>dnorm</w:t>
      </w:r>
      <w:proofErr w:type="spellEnd"/>
      <w:r>
        <w:t>(</w:t>
      </w:r>
      <w:proofErr w:type="spellStart"/>
      <w:r>
        <w:t>xfit,mean</w:t>
      </w:r>
      <w:proofErr w:type="spellEnd"/>
      <w:r>
        <w:t>=mean(x),</w:t>
      </w:r>
      <w:proofErr w:type="spellStart"/>
      <w:r>
        <w:t>sd</w:t>
      </w:r>
      <w:proofErr w:type="spellEnd"/>
      <w:r>
        <w:t>=</w:t>
      </w:r>
      <w:proofErr w:type="spellStart"/>
      <w:r>
        <w:t>sd</w:t>
      </w:r>
      <w:proofErr w:type="spellEnd"/>
      <w:r>
        <w:t xml:space="preserve">(x)) </w:t>
      </w:r>
    </w:p>
    <w:p w:rsidR="0051105A" w:rsidRDefault="0051105A" w:rsidP="000D713E">
      <w:pPr>
        <w:spacing w:line="240" w:lineRule="auto"/>
        <w:ind w:left="-144"/>
      </w:pPr>
      <w:proofErr w:type="spellStart"/>
      <w:proofErr w:type="gramStart"/>
      <w:r>
        <w:t>yfit</w:t>
      </w:r>
      <w:proofErr w:type="spellEnd"/>
      <w:proofErr w:type="gramEnd"/>
      <w:r>
        <w:t xml:space="preserve"> &lt;- </w:t>
      </w:r>
      <w:proofErr w:type="spellStart"/>
      <w:r>
        <w:t>yfit</w:t>
      </w:r>
      <w:proofErr w:type="spellEnd"/>
      <w:r>
        <w:t>*diff(</w:t>
      </w:r>
      <w:proofErr w:type="spellStart"/>
      <w:r>
        <w:t>h$mids</w:t>
      </w:r>
      <w:proofErr w:type="spellEnd"/>
      <w:r>
        <w:t xml:space="preserve">[1:2])*length(x) </w:t>
      </w:r>
    </w:p>
    <w:p w:rsidR="0051105A" w:rsidRDefault="0051105A" w:rsidP="000D713E">
      <w:pPr>
        <w:spacing w:line="240" w:lineRule="auto"/>
        <w:ind w:left="-144"/>
      </w:pPr>
      <w:proofErr w:type="gramStart"/>
      <w:r>
        <w:t>lines(</w:t>
      </w:r>
      <w:proofErr w:type="spellStart"/>
      <w:proofErr w:type="gramEnd"/>
      <w:r>
        <w:t>xfit</w:t>
      </w:r>
      <w:proofErr w:type="spellEnd"/>
      <w:r>
        <w:t xml:space="preserve">, </w:t>
      </w:r>
      <w:proofErr w:type="spellStart"/>
      <w:r>
        <w:t>yfit</w:t>
      </w:r>
      <w:proofErr w:type="spellEnd"/>
      <w:r>
        <w:t xml:space="preserve">, col="blue", </w:t>
      </w:r>
      <w:proofErr w:type="spellStart"/>
      <w:r>
        <w:t>lwd</w:t>
      </w:r>
      <w:proofErr w:type="spellEnd"/>
      <w:r>
        <w:t>=2)}</w:t>
      </w:r>
    </w:p>
    <w:p w:rsidR="0051105A" w:rsidRDefault="0051105A" w:rsidP="000D713E">
      <w:pPr>
        <w:spacing w:line="240" w:lineRule="auto"/>
        <w:ind w:left="-144"/>
      </w:pPr>
    </w:p>
    <w:p w:rsidR="0051105A" w:rsidRPr="00E540AE" w:rsidRDefault="00E540AE" w:rsidP="000D713E">
      <w:pPr>
        <w:spacing w:line="240" w:lineRule="auto"/>
        <w:ind w:left="-144"/>
        <w:rPr>
          <w:color w:val="00B050"/>
        </w:rPr>
      </w:pPr>
      <w:r>
        <w:rPr>
          <w:color w:val="00B050"/>
        </w:rPr>
        <w:t>#</w:t>
      </w:r>
      <w:r w:rsidR="0051105A" w:rsidRPr="00E540AE">
        <w:rPr>
          <w:color w:val="00B050"/>
        </w:rPr>
        <w:t xml:space="preserve">Generate 6 histograms of response </w:t>
      </w:r>
      <w:proofErr w:type="spellStart"/>
      <w:proofErr w:type="gramStart"/>
      <w:r w:rsidR="0051105A" w:rsidRPr="00E540AE">
        <w:rPr>
          <w:color w:val="00B050"/>
        </w:rPr>
        <w:t>tim</w:t>
      </w:r>
      <w:proofErr w:type="spellEnd"/>
      <w:proofErr w:type="gramEnd"/>
      <w:r w:rsidR="0051105A" w:rsidRPr="00E540AE">
        <w:rPr>
          <w:color w:val="00B050"/>
        </w:rPr>
        <w:t xml:space="preserve"> for Schizophrenic individuals</w:t>
      </w:r>
    </w:p>
    <w:p w:rsidR="0051105A" w:rsidRDefault="0051105A" w:rsidP="000D713E">
      <w:pPr>
        <w:spacing w:line="240" w:lineRule="auto"/>
        <w:ind w:left="-144"/>
      </w:pPr>
      <w:proofErr w:type="spellStart"/>
      <w:proofErr w:type="gramStart"/>
      <w:r>
        <w:t>dev.off</w:t>
      </w:r>
      <w:proofErr w:type="spellEnd"/>
      <w:r>
        <w:t>()</w:t>
      </w:r>
      <w:proofErr w:type="gramEnd"/>
    </w:p>
    <w:p w:rsidR="0051105A" w:rsidRDefault="0051105A" w:rsidP="000D713E">
      <w:pPr>
        <w:spacing w:line="240" w:lineRule="auto"/>
        <w:ind w:left="-144"/>
      </w:pPr>
      <w:proofErr w:type="gramStart"/>
      <w:r>
        <w:t>par(</w:t>
      </w:r>
      <w:proofErr w:type="spellStart"/>
      <w:proofErr w:type="gramEnd"/>
      <w:r>
        <w:t>mfrow</w:t>
      </w:r>
      <w:proofErr w:type="spellEnd"/>
      <w:r>
        <w:t>=c(3,2))</w:t>
      </w:r>
    </w:p>
    <w:p w:rsidR="0051105A" w:rsidRDefault="0051105A" w:rsidP="000D713E">
      <w:pPr>
        <w:spacing w:line="240" w:lineRule="auto"/>
        <w:ind w:left="-144"/>
      </w:pPr>
      <w:r>
        <w:t>w=6</w:t>
      </w:r>
    </w:p>
    <w:p w:rsidR="0051105A" w:rsidRDefault="0051105A" w:rsidP="000D713E">
      <w:pPr>
        <w:spacing w:line="240" w:lineRule="auto"/>
        <w:ind w:left="-144"/>
      </w:pPr>
      <w:proofErr w:type="gramStart"/>
      <w:r>
        <w:t>for(</w:t>
      </w:r>
      <w:proofErr w:type="gramEnd"/>
      <w:r>
        <w:t>w in 1:w){</w:t>
      </w:r>
    </w:p>
    <w:p w:rsidR="0051105A" w:rsidRDefault="0051105A" w:rsidP="000D713E">
      <w:pPr>
        <w:spacing w:line="240" w:lineRule="auto"/>
        <w:ind w:left="-144"/>
      </w:pPr>
      <w:r>
        <w:t xml:space="preserve">  x &lt;- </w:t>
      </w:r>
      <w:proofErr w:type="gramStart"/>
      <w:r>
        <w:t>y2[</w:t>
      </w:r>
      <w:proofErr w:type="gramEnd"/>
      <w:r>
        <w:t xml:space="preserve">,w] </w:t>
      </w:r>
    </w:p>
    <w:p w:rsidR="0051105A" w:rsidRDefault="0051105A" w:rsidP="000D713E">
      <w:pPr>
        <w:spacing w:line="240" w:lineRule="auto"/>
        <w:ind w:left="-144"/>
      </w:pPr>
      <w:r>
        <w:t xml:space="preserve">  h&lt;-</w:t>
      </w:r>
      <w:proofErr w:type="spellStart"/>
      <w:r>
        <w:t>hist</w:t>
      </w:r>
      <w:proofErr w:type="spellEnd"/>
      <w:r>
        <w:t xml:space="preserve">(x, breaks=12, col="grey", </w:t>
      </w:r>
      <w:proofErr w:type="spellStart"/>
      <w:r>
        <w:t>xlab</w:t>
      </w:r>
      <w:proofErr w:type="spellEnd"/>
      <w:r>
        <w:t xml:space="preserve">="response </w:t>
      </w:r>
      <w:proofErr w:type="spellStart"/>
      <w:r>
        <w:t>timess</w:t>
      </w:r>
      <w:proofErr w:type="spellEnd"/>
      <w:r>
        <w:t xml:space="preserve">", </w:t>
      </w:r>
      <w:proofErr w:type="spellStart"/>
      <w:r>
        <w:t>xlim</w:t>
      </w:r>
      <w:proofErr w:type="spellEnd"/>
      <w:r>
        <w:t xml:space="preserve"> = </w:t>
      </w:r>
      <w:proofErr w:type="gramStart"/>
      <w:r>
        <w:t>c(</w:t>
      </w:r>
      <w:proofErr w:type="gramEnd"/>
      <w:r>
        <w:t xml:space="preserve">200, 1750), </w:t>
      </w:r>
      <w:proofErr w:type="spellStart"/>
      <w:r>
        <w:t>yaxt</w:t>
      </w:r>
      <w:proofErr w:type="spellEnd"/>
      <w:r>
        <w:t>='n',</w:t>
      </w:r>
      <w:proofErr w:type="spellStart"/>
      <w:r>
        <w:t>ylab</w:t>
      </w:r>
      <w:proofErr w:type="spellEnd"/>
      <w:r>
        <w:t xml:space="preserve">=NULL, main=NULL) </w:t>
      </w:r>
    </w:p>
    <w:p w:rsidR="0051105A" w:rsidRDefault="0051105A" w:rsidP="000D713E">
      <w:pPr>
        <w:spacing w:line="240" w:lineRule="auto"/>
        <w:ind w:left="-144"/>
      </w:pPr>
      <w:r>
        <w:t xml:space="preserve">  </w:t>
      </w:r>
      <w:proofErr w:type="spellStart"/>
      <w:proofErr w:type="gramStart"/>
      <w:r>
        <w:t>xfit</w:t>
      </w:r>
      <w:proofErr w:type="spellEnd"/>
      <w:proofErr w:type="gramEnd"/>
      <w:r>
        <w:t>&lt;-</w:t>
      </w:r>
      <w:proofErr w:type="spellStart"/>
      <w:r>
        <w:t>seq</w:t>
      </w:r>
      <w:proofErr w:type="spellEnd"/>
      <w:r>
        <w:t xml:space="preserve">(min(x),max(x),length=40) </w:t>
      </w:r>
    </w:p>
    <w:p w:rsidR="0051105A" w:rsidRDefault="0051105A" w:rsidP="000D713E">
      <w:pPr>
        <w:spacing w:line="240" w:lineRule="auto"/>
        <w:ind w:left="-144"/>
      </w:pPr>
      <w:r>
        <w:t xml:space="preserve">  </w:t>
      </w:r>
      <w:proofErr w:type="spellStart"/>
      <w:proofErr w:type="gramStart"/>
      <w:r>
        <w:t>yfit</w:t>
      </w:r>
      <w:proofErr w:type="spellEnd"/>
      <w:proofErr w:type="gramEnd"/>
      <w:r>
        <w:t>&lt;-</w:t>
      </w:r>
      <w:proofErr w:type="spellStart"/>
      <w:r>
        <w:t>dnorm</w:t>
      </w:r>
      <w:proofErr w:type="spellEnd"/>
      <w:r>
        <w:t>(</w:t>
      </w:r>
      <w:proofErr w:type="spellStart"/>
      <w:r>
        <w:t>xfit,mean</w:t>
      </w:r>
      <w:proofErr w:type="spellEnd"/>
      <w:r>
        <w:t>=mean(x),</w:t>
      </w:r>
      <w:proofErr w:type="spellStart"/>
      <w:r>
        <w:t>sd</w:t>
      </w:r>
      <w:proofErr w:type="spellEnd"/>
      <w:r>
        <w:t>=</w:t>
      </w:r>
      <w:proofErr w:type="spellStart"/>
      <w:r>
        <w:t>sd</w:t>
      </w:r>
      <w:proofErr w:type="spellEnd"/>
      <w:r>
        <w:t xml:space="preserve">(x)) </w:t>
      </w:r>
    </w:p>
    <w:p w:rsidR="0051105A" w:rsidRDefault="0051105A" w:rsidP="000D713E">
      <w:pPr>
        <w:spacing w:line="240" w:lineRule="auto"/>
        <w:ind w:left="-144"/>
      </w:pPr>
      <w:r>
        <w:t xml:space="preserve">  </w:t>
      </w:r>
      <w:proofErr w:type="spellStart"/>
      <w:proofErr w:type="gramStart"/>
      <w:r>
        <w:t>yfit</w:t>
      </w:r>
      <w:proofErr w:type="spellEnd"/>
      <w:proofErr w:type="gramEnd"/>
      <w:r>
        <w:t xml:space="preserve"> &lt;- </w:t>
      </w:r>
      <w:proofErr w:type="spellStart"/>
      <w:r>
        <w:t>yfit</w:t>
      </w:r>
      <w:proofErr w:type="spellEnd"/>
      <w:r>
        <w:t>*diff(</w:t>
      </w:r>
      <w:proofErr w:type="spellStart"/>
      <w:r>
        <w:t>h$mids</w:t>
      </w:r>
      <w:proofErr w:type="spellEnd"/>
      <w:r>
        <w:t xml:space="preserve">[1:2])*length(x) </w:t>
      </w:r>
    </w:p>
    <w:p w:rsidR="0051105A" w:rsidRDefault="0051105A" w:rsidP="000D713E">
      <w:pPr>
        <w:spacing w:line="240" w:lineRule="auto"/>
        <w:ind w:left="-144"/>
      </w:pPr>
      <w:r>
        <w:t xml:space="preserve">  </w:t>
      </w:r>
      <w:proofErr w:type="gramStart"/>
      <w:r>
        <w:t>lines(</w:t>
      </w:r>
      <w:proofErr w:type="spellStart"/>
      <w:proofErr w:type="gramEnd"/>
      <w:r>
        <w:t>xfit</w:t>
      </w:r>
      <w:proofErr w:type="spellEnd"/>
      <w:r>
        <w:t xml:space="preserve">, </w:t>
      </w:r>
      <w:proofErr w:type="spellStart"/>
      <w:r>
        <w:t>yfit</w:t>
      </w:r>
      <w:proofErr w:type="spellEnd"/>
      <w:r>
        <w:t xml:space="preserve">, col="blue", </w:t>
      </w:r>
      <w:proofErr w:type="spellStart"/>
      <w:r>
        <w:t>lwd</w:t>
      </w:r>
      <w:proofErr w:type="spellEnd"/>
      <w:r>
        <w:t>=2)}</w:t>
      </w:r>
    </w:p>
    <w:p w:rsidR="0051105A" w:rsidRDefault="0051105A" w:rsidP="000D713E">
      <w:pPr>
        <w:spacing w:line="240" w:lineRule="auto"/>
        <w:ind w:left="-144"/>
      </w:pPr>
    </w:p>
    <w:p w:rsidR="0051105A" w:rsidRPr="00E540AE" w:rsidRDefault="0051105A" w:rsidP="000D713E">
      <w:pPr>
        <w:spacing w:line="240" w:lineRule="auto"/>
        <w:ind w:left="-144"/>
        <w:rPr>
          <w:color w:val="00B050"/>
        </w:rPr>
      </w:pPr>
      <w:r w:rsidRPr="00E540AE">
        <w:rPr>
          <w:color w:val="00B050"/>
        </w:rPr>
        <w:t>#Make logarithms of y1 and y2 and rename them as y11 and y22</w:t>
      </w:r>
    </w:p>
    <w:p w:rsidR="0051105A" w:rsidRDefault="0051105A" w:rsidP="000D713E">
      <w:pPr>
        <w:spacing w:line="240" w:lineRule="auto"/>
        <w:ind w:left="-144"/>
      </w:pPr>
      <w:r>
        <w:t>y1=</w:t>
      </w:r>
      <w:proofErr w:type="gramStart"/>
      <w:r>
        <w:t>log(</w:t>
      </w:r>
      <w:proofErr w:type="gramEnd"/>
      <w:r>
        <w:t>y1)</w:t>
      </w:r>
    </w:p>
    <w:p w:rsidR="0051105A" w:rsidRDefault="0051105A" w:rsidP="000D713E">
      <w:pPr>
        <w:spacing w:line="240" w:lineRule="auto"/>
        <w:ind w:left="-144"/>
      </w:pPr>
      <w:r>
        <w:t>y2=</w:t>
      </w:r>
      <w:proofErr w:type="gramStart"/>
      <w:r>
        <w:t>log(</w:t>
      </w:r>
      <w:proofErr w:type="gramEnd"/>
      <w:r>
        <w:t>y2)</w:t>
      </w:r>
    </w:p>
    <w:p w:rsidR="0051105A" w:rsidRDefault="0051105A" w:rsidP="000D713E">
      <w:pPr>
        <w:spacing w:line="240" w:lineRule="auto"/>
        <w:ind w:left="-144"/>
      </w:pPr>
    </w:p>
    <w:p w:rsidR="0051105A" w:rsidRPr="00E540AE" w:rsidRDefault="0051105A" w:rsidP="000D713E">
      <w:pPr>
        <w:spacing w:line="240" w:lineRule="auto"/>
        <w:ind w:left="-144"/>
        <w:rPr>
          <w:color w:val="00B050"/>
        </w:rPr>
      </w:pPr>
      <w:r w:rsidRPr="00E540AE">
        <w:rPr>
          <w:color w:val="00B050"/>
        </w:rPr>
        <w:t xml:space="preserve">#Generate 11 histograms of </w:t>
      </w:r>
      <w:proofErr w:type="gramStart"/>
      <w:r w:rsidRPr="00E540AE">
        <w:rPr>
          <w:color w:val="00B050"/>
        </w:rPr>
        <w:t>log(</w:t>
      </w:r>
      <w:proofErr w:type="gramEnd"/>
      <w:r w:rsidRPr="00E540AE">
        <w:rPr>
          <w:color w:val="00B050"/>
        </w:rPr>
        <w:t xml:space="preserve">response time) Non-schizophrenic individuals from y11 </w:t>
      </w:r>
    </w:p>
    <w:p w:rsidR="0051105A" w:rsidRDefault="0051105A" w:rsidP="000D713E">
      <w:pPr>
        <w:spacing w:line="240" w:lineRule="auto"/>
        <w:ind w:left="-144"/>
      </w:pPr>
      <w:proofErr w:type="gramStart"/>
      <w:r>
        <w:t>par(</w:t>
      </w:r>
      <w:proofErr w:type="spellStart"/>
      <w:proofErr w:type="gramEnd"/>
      <w:r>
        <w:t>mfrow</w:t>
      </w:r>
      <w:proofErr w:type="spellEnd"/>
      <w:r>
        <w:t>=c(4,3))</w:t>
      </w:r>
    </w:p>
    <w:p w:rsidR="0051105A" w:rsidRDefault="0051105A" w:rsidP="000D713E">
      <w:pPr>
        <w:spacing w:line="240" w:lineRule="auto"/>
        <w:ind w:left="-144"/>
      </w:pPr>
      <w:r>
        <w:t>q=11</w:t>
      </w:r>
    </w:p>
    <w:p w:rsidR="0051105A" w:rsidRDefault="0051105A" w:rsidP="000D713E">
      <w:pPr>
        <w:spacing w:line="240" w:lineRule="auto"/>
        <w:ind w:left="-144"/>
      </w:pPr>
      <w:proofErr w:type="gramStart"/>
      <w:r>
        <w:t>for(</w:t>
      </w:r>
      <w:proofErr w:type="gramEnd"/>
      <w:r>
        <w:t>q in 1:q){</w:t>
      </w:r>
    </w:p>
    <w:p w:rsidR="0051105A" w:rsidRDefault="0051105A" w:rsidP="000D713E">
      <w:pPr>
        <w:spacing w:line="240" w:lineRule="auto"/>
        <w:ind w:left="-144"/>
      </w:pPr>
      <w:r>
        <w:t xml:space="preserve">x &lt;- </w:t>
      </w:r>
      <w:proofErr w:type="gramStart"/>
      <w:r>
        <w:t>y1[</w:t>
      </w:r>
      <w:proofErr w:type="gramEnd"/>
      <w:r>
        <w:t xml:space="preserve">,q] </w:t>
      </w:r>
    </w:p>
    <w:p w:rsidR="0051105A" w:rsidRDefault="0051105A" w:rsidP="000D713E">
      <w:pPr>
        <w:spacing w:line="240" w:lineRule="auto"/>
        <w:ind w:left="-144"/>
      </w:pPr>
      <w:r>
        <w:t>h&lt;-</w:t>
      </w:r>
      <w:proofErr w:type="spellStart"/>
      <w:r>
        <w:t>hist</w:t>
      </w:r>
      <w:proofErr w:type="spellEnd"/>
      <w:r>
        <w:t xml:space="preserve">(x, breaks=6, col="grey", </w:t>
      </w:r>
      <w:proofErr w:type="spellStart"/>
      <w:r>
        <w:t>xlab</w:t>
      </w:r>
      <w:proofErr w:type="spellEnd"/>
      <w:r>
        <w:t xml:space="preserve">="log of response times", </w:t>
      </w:r>
      <w:proofErr w:type="spellStart"/>
      <w:r>
        <w:t>xlim</w:t>
      </w:r>
      <w:proofErr w:type="spellEnd"/>
      <w:r>
        <w:t xml:space="preserve"> = </w:t>
      </w:r>
      <w:proofErr w:type="gramStart"/>
      <w:r>
        <w:t>c(</w:t>
      </w:r>
      <w:proofErr w:type="gramEnd"/>
      <w:r>
        <w:t xml:space="preserve">5.0, 7.5), </w:t>
      </w:r>
      <w:proofErr w:type="spellStart"/>
      <w:r>
        <w:t>yaxt</w:t>
      </w:r>
      <w:proofErr w:type="spellEnd"/>
      <w:r>
        <w:t>='n',</w:t>
      </w:r>
      <w:proofErr w:type="spellStart"/>
      <w:r>
        <w:t>ylab</w:t>
      </w:r>
      <w:proofErr w:type="spellEnd"/>
      <w:r>
        <w:t xml:space="preserve">=NULL, main=NULL) </w:t>
      </w:r>
    </w:p>
    <w:p w:rsidR="0051105A" w:rsidRDefault="0051105A" w:rsidP="000D713E">
      <w:pPr>
        <w:spacing w:line="240" w:lineRule="auto"/>
        <w:ind w:left="-144"/>
      </w:pPr>
      <w:proofErr w:type="spellStart"/>
      <w:proofErr w:type="gramStart"/>
      <w:r>
        <w:t>xfit</w:t>
      </w:r>
      <w:proofErr w:type="spellEnd"/>
      <w:proofErr w:type="gramEnd"/>
      <w:r>
        <w:t>&lt;-</w:t>
      </w:r>
      <w:proofErr w:type="spellStart"/>
      <w:r>
        <w:t>seq</w:t>
      </w:r>
      <w:proofErr w:type="spellEnd"/>
      <w:r>
        <w:t xml:space="preserve">(min(x),max(x),length=40) </w:t>
      </w:r>
    </w:p>
    <w:p w:rsidR="0051105A" w:rsidRDefault="0051105A" w:rsidP="000D713E">
      <w:pPr>
        <w:spacing w:line="240" w:lineRule="auto"/>
        <w:ind w:left="-144"/>
      </w:pPr>
      <w:proofErr w:type="spellStart"/>
      <w:proofErr w:type="gramStart"/>
      <w:r>
        <w:t>yfit</w:t>
      </w:r>
      <w:proofErr w:type="spellEnd"/>
      <w:proofErr w:type="gramEnd"/>
      <w:r>
        <w:t>&lt;-</w:t>
      </w:r>
      <w:proofErr w:type="spellStart"/>
      <w:r>
        <w:t>dnorm</w:t>
      </w:r>
      <w:proofErr w:type="spellEnd"/>
      <w:r>
        <w:t>(</w:t>
      </w:r>
      <w:proofErr w:type="spellStart"/>
      <w:r>
        <w:t>xfit,mean</w:t>
      </w:r>
      <w:proofErr w:type="spellEnd"/>
      <w:r>
        <w:t>=mean(x),</w:t>
      </w:r>
      <w:proofErr w:type="spellStart"/>
      <w:r>
        <w:t>sd</w:t>
      </w:r>
      <w:proofErr w:type="spellEnd"/>
      <w:r>
        <w:t>=</w:t>
      </w:r>
      <w:proofErr w:type="spellStart"/>
      <w:r>
        <w:t>sd</w:t>
      </w:r>
      <w:proofErr w:type="spellEnd"/>
      <w:r>
        <w:t xml:space="preserve">(x)) </w:t>
      </w:r>
    </w:p>
    <w:p w:rsidR="0051105A" w:rsidRDefault="0051105A" w:rsidP="000D713E">
      <w:pPr>
        <w:spacing w:line="240" w:lineRule="auto"/>
        <w:ind w:left="-144"/>
      </w:pPr>
      <w:proofErr w:type="spellStart"/>
      <w:proofErr w:type="gramStart"/>
      <w:r>
        <w:t>yfit</w:t>
      </w:r>
      <w:proofErr w:type="spellEnd"/>
      <w:proofErr w:type="gramEnd"/>
      <w:r>
        <w:t xml:space="preserve"> &lt;- </w:t>
      </w:r>
      <w:proofErr w:type="spellStart"/>
      <w:r>
        <w:t>yfit</w:t>
      </w:r>
      <w:proofErr w:type="spellEnd"/>
      <w:r>
        <w:t>*diff(</w:t>
      </w:r>
      <w:proofErr w:type="spellStart"/>
      <w:r>
        <w:t>h$mids</w:t>
      </w:r>
      <w:proofErr w:type="spellEnd"/>
      <w:r>
        <w:t xml:space="preserve">[1:2])*length(x) </w:t>
      </w:r>
    </w:p>
    <w:p w:rsidR="0051105A" w:rsidRDefault="0051105A" w:rsidP="000D713E">
      <w:pPr>
        <w:spacing w:line="240" w:lineRule="auto"/>
        <w:ind w:left="-144"/>
      </w:pPr>
      <w:proofErr w:type="gramStart"/>
      <w:r>
        <w:t>lines(</w:t>
      </w:r>
      <w:proofErr w:type="spellStart"/>
      <w:proofErr w:type="gramEnd"/>
      <w:r>
        <w:t>xfit</w:t>
      </w:r>
      <w:proofErr w:type="spellEnd"/>
      <w:r>
        <w:t xml:space="preserve">, </w:t>
      </w:r>
      <w:proofErr w:type="spellStart"/>
      <w:r>
        <w:t>yfit</w:t>
      </w:r>
      <w:proofErr w:type="spellEnd"/>
      <w:r>
        <w:t xml:space="preserve">, col="blue", </w:t>
      </w:r>
      <w:proofErr w:type="spellStart"/>
      <w:r>
        <w:t>lwd</w:t>
      </w:r>
      <w:proofErr w:type="spellEnd"/>
      <w:r>
        <w:t>=2)}</w:t>
      </w:r>
    </w:p>
    <w:p w:rsidR="0051105A" w:rsidRDefault="0051105A" w:rsidP="000D713E">
      <w:pPr>
        <w:spacing w:line="240" w:lineRule="auto"/>
        <w:ind w:left="-144"/>
      </w:pPr>
    </w:p>
    <w:p w:rsidR="0051105A" w:rsidRPr="00E540AE" w:rsidRDefault="00E540AE" w:rsidP="000D713E">
      <w:pPr>
        <w:spacing w:line="240" w:lineRule="auto"/>
        <w:ind w:left="-144"/>
        <w:rPr>
          <w:color w:val="00B050"/>
        </w:rPr>
      </w:pPr>
      <w:r>
        <w:rPr>
          <w:color w:val="00B050"/>
        </w:rPr>
        <w:t>#</w:t>
      </w:r>
      <w:r w:rsidR="0051105A" w:rsidRPr="00E540AE">
        <w:rPr>
          <w:color w:val="00B050"/>
        </w:rPr>
        <w:t xml:space="preserve">Generate 6 histograms of </w:t>
      </w:r>
      <w:proofErr w:type="gramStart"/>
      <w:r w:rsidR="0051105A" w:rsidRPr="00E540AE">
        <w:rPr>
          <w:color w:val="00B050"/>
        </w:rPr>
        <w:t>log(</w:t>
      </w:r>
      <w:proofErr w:type="gramEnd"/>
      <w:r w:rsidR="0051105A" w:rsidRPr="00E540AE">
        <w:rPr>
          <w:color w:val="00B050"/>
        </w:rPr>
        <w:t>response time) Schizophrenic individuals from y22</w:t>
      </w:r>
    </w:p>
    <w:p w:rsidR="0051105A" w:rsidRDefault="0051105A" w:rsidP="000D713E">
      <w:pPr>
        <w:spacing w:line="240" w:lineRule="auto"/>
        <w:ind w:left="-144"/>
      </w:pPr>
      <w:proofErr w:type="spellStart"/>
      <w:proofErr w:type="gramStart"/>
      <w:r>
        <w:t>dev.off</w:t>
      </w:r>
      <w:proofErr w:type="spellEnd"/>
      <w:r>
        <w:t>()</w:t>
      </w:r>
      <w:proofErr w:type="gramEnd"/>
    </w:p>
    <w:p w:rsidR="0051105A" w:rsidRDefault="0051105A" w:rsidP="000D713E">
      <w:pPr>
        <w:spacing w:line="240" w:lineRule="auto"/>
        <w:ind w:left="-144"/>
      </w:pPr>
      <w:proofErr w:type="gramStart"/>
      <w:r>
        <w:t>par(</w:t>
      </w:r>
      <w:proofErr w:type="spellStart"/>
      <w:proofErr w:type="gramEnd"/>
      <w:r>
        <w:t>mfrow</w:t>
      </w:r>
      <w:proofErr w:type="spellEnd"/>
      <w:r>
        <w:t>=c(3,2))</w:t>
      </w:r>
    </w:p>
    <w:p w:rsidR="0051105A" w:rsidRDefault="0051105A" w:rsidP="000D713E">
      <w:pPr>
        <w:spacing w:line="240" w:lineRule="auto"/>
        <w:ind w:left="-144"/>
      </w:pPr>
      <w:r>
        <w:t>w=6</w:t>
      </w:r>
    </w:p>
    <w:p w:rsidR="0051105A" w:rsidRDefault="0051105A" w:rsidP="000D713E">
      <w:pPr>
        <w:spacing w:line="240" w:lineRule="auto"/>
        <w:ind w:left="-144"/>
      </w:pPr>
      <w:proofErr w:type="gramStart"/>
      <w:r>
        <w:t>for(</w:t>
      </w:r>
      <w:proofErr w:type="gramEnd"/>
      <w:r>
        <w:t>w in 1:w){</w:t>
      </w:r>
    </w:p>
    <w:p w:rsidR="0051105A" w:rsidRDefault="0051105A" w:rsidP="000D713E">
      <w:pPr>
        <w:spacing w:line="240" w:lineRule="auto"/>
        <w:ind w:left="-144"/>
      </w:pPr>
      <w:r>
        <w:t xml:space="preserve">  x &lt;- </w:t>
      </w:r>
      <w:proofErr w:type="gramStart"/>
      <w:r>
        <w:t>y2[</w:t>
      </w:r>
      <w:proofErr w:type="gramEnd"/>
      <w:r>
        <w:t xml:space="preserve">,w] </w:t>
      </w:r>
    </w:p>
    <w:p w:rsidR="0051105A" w:rsidRDefault="0051105A" w:rsidP="000D713E">
      <w:pPr>
        <w:spacing w:line="240" w:lineRule="auto"/>
        <w:ind w:left="-144"/>
      </w:pPr>
      <w:r>
        <w:t xml:space="preserve">  h&lt;-</w:t>
      </w:r>
      <w:proofErr w:type="spellStart"/>
      <w:r>
        <w:t>hist</w:t>
      </w:r>
      <w:proofErr w:type="spellEnd"/>
      <w:r>
        <w:t xml:space="preserve">(x, breaks=12, col="grey", </w:t>
      </w:r>
      <w:proofErr w:type="spellStart"/>
      <w:r>
        <w:t>xlab</w:t>
      </w:r>
      <w:proofErr w:type="spellEnd"/>
      <w:r>
        <w:t xml:space="preserve">="log of response times", </w:t>
      </w:r>
      <w:proofErr w:type="spellStart"/>
      <w:r>
        <w:t>xlim</w:t>
      </w:r>
      <w:proofErr w:type="spellEnd"/>
      <w:r>
        <w:t xml:space="preserve"> = </w:t>
      </w:r>
      <w:proofErr w:type="gramStart"/>
      <w:r>
        <w:t>c(</w:t>
      </w:r>
      <w:proofErr w:type="gramEnd"/>
      <w:r>
        <w:t xml:space="preserve">5.0, 7.5), </w:t>
      </w:r>
      <w:proofErr w:type="spellStart"/>
      <w:r>
        <w:t>yaxt</w:t>
      </w:r>
      <w:proofErr w:type="spellEnd"/>
      <w:r>
        <w:t>='n',</w:t>
      </w:r>
      <w:proofErr w:type="spellStart"/>
      <w:r>
        <w:t>ylab</w:t>
      </w:r>
      <w:proofErr w:type="spellEnd"/>
      <w:r>
        <w:t xml:space="preserve">=NULL, main=NULL) </w:t>
      </w:r>
    </w:p>
    <w:p w:rsidR="0051105A" w:rsidRDefault="0051105A" w:rsidP="000D713E">
      <w:pPr>
        <w:spacing w:line="240" w:lineRule="auto"/>
        <w:ind w:left="-144"/>
      </w:pPr>
      <w:r>
        <w:t xml:space="preserve">  </w:t>
      </w:r>
      <w:proofErr w:type="spellStart"/>
      <w:proofErr w:type="gramStart"/>
      <w:r>
        <w:t>xfit</w:t>
      </w:r>
      <w:proofErr w:type="spellEnd"/>
      <w:proofErr w:type="gramEnd"/>
      <w:r>
        <w:t>&lt;-</w:t>
      </w:r>
      <w:proofErr w:type="spellStart"/>
      <w:r>
        <w:t>seq</w:t>
      </w:r>
      <w:proofErr w:type="spellEnd"/>
      <w:r>
        <w:t xml:space="preserve">(min(x),max(x),length=40) </w:t>
      </w:r>
    </w:p>
    <w:p w:rsidR="0051105A" w:rsidRDefault="0051105A" w:rsidP="000D713E">
      <w:pPr>
        <w:spacing w:line="240" w:lineRule="auto"/>
        <w:ind w:left="-144"/>
      </w:pPr>
      <w:r>
        <w:t xml:space="preserve">  </w:t>
      </w:r>
      <w:proofErr w:type="spellStart"/>
      <w:proofErr w:type="gramStart"/>
      <w:r>
        <w:t>yfit</w:t>
      </w:r>
      <w:proofErr w:type="spellEnd"/>
      <w:proofErr w:type="gramEnd"/>
      <w:r>
        <w:t>&lt;-</w:t>
      </w:r>
      <w:proofErr w:type="spellStart"/>
      <w:r>
        <w:t>dnorm</w:t>
      </w:r>
      <w:proofErr w:type="spellEnd"/>
      <w:r>
        <w:t>(</w:t>
      </w:r>
      <w:proofErr w:type="spellStart"/>
      <w:r>
        <w:t>xfit,mean</w:t>
      </w:r>
      <w:proofErr w:type="spellEnd"/>
      <w:r>
        <w:t>=mean(x),</w:t>
      </w:r>
      <w:proofErr w:type="spellStart"/>
      <w:r>
        <w:t>sd</w:t>
      </w:r>
      <w:proofErr w:type="spellEnd"/>
      <w:r>
        <w:t>=</w:t>
      </w:r>
      <w:proofErr w:type="spellStart"/>
      <w:r>
        <w:t>sd</w:t>
      </w:r>
      <w:proofErr w:type="spellEnd"/>
      <w:r>
        <w:t xml:space="preserve">(x)) </w:t>
      </w:r>
    </w:p>
    <w:p w:rsidR="0051105A" w:rsidRDefault="0051105A" w:rsidP="000D713E">
      <w:pPr>
        <w:spacing w:line="240" w:lineRule="auto"/>
        <w:ind w:left="-144"/>
      </w:pPr>
      <w:r>
        <w:t xml:space="preserve">  </w:t>
      </w:r>
      <w:proofErr w:type="spellStart"/>
      <w:proofErr w:type="gramStart"/>
      <w:r>
        <w:t>yfit</w:t>
      </w:r>
      <w:proofErr w:type="spellEnd"/>
      <w:proofErr w:type="gramEnd"/>
      <w:r>
        <w:t xml:space="preserve"> &lt;- </w:t>
      </w:r>
      <w:proofErr w:type="spellStart"/>
      <w:r>
        <w:t>yfit</w:t>
      </w:r>
      <w:proofErr w:type="spellEnd"/>
      <w:r>
        <w:t>*diff(</w:t>
      </w:r>
      <w:proofErr w:type="spellStart"/>
      <w:r>
        <w:t>h$mids</w:t>
      </w:r>
      <w:proofErr w:type="spellEnd"/>
      <w:r>
        <w:t xml:space="preserve">[1:2])*length(x) </w:t>
      </w:r>
    </w:p>
    <w:p w:rsidR="0051105A" w:rsidRDefault="0051105A" w:rsidP="000D713E">
      <w:pPr>
        <w:spacing w:line="240" w:lineRule="auto"/>
        <w:ind w:left="-144"/>
      </w:pPr>
      <w:r>
        <w:t xml:space="preserve">  </w:t>
      </w:r>
      <w:proofErr w:type="gramStart"/>
      <w:r>
        <w:t>lines(</w:t>
      </w:r>
      <w:proofErr w:type="spellStart"/>
      <w:proofErr w:type="gramEnd"/>
      <w:r>
        <w:t>xfit</w:t>
      </w:r>
      <w:proofErr w:type="spellEnd"/>
      <w:r>
        <w:t xml:space="preserve">, </w:t>
      </w:r>
      <w:proofErr w:type="spellStart"/>
      <w:r>
        <w:t>yfit</w:t>
      </w:r>
      <w:proofErr w:type="spellEnd"/>
      <w:r>
        <w:t xml:space="preserve">, col="blue", </w:t>
      </w:r>
      <w:proofErr w:type="spellStart"/>
      <w:r>
        <w:t>lwd</w:t>
      </w:r>
      <w:proofErr w:type="spellEnd"/>
      <w:r>
        <w:t>=2)}</w:t>
      </w:r>
    </w:p>
    <w:p w:rsidR="0051105A" w:rsidRDefault="0051105A" w:rsidP="000D713E">
      <w:pPr>
        <w:spacing w:line="240" w:lineRule="auto"/>
        <w:ind w:left="-144"/>
      </w:pPr>
    </w:p>
    <w:p w:rsidR="0051105A" w:rsidRPr="006F203C" w:rsidRDefault="0051105A" w:rsidP="000D713E">
      <w:pPr>
        <w:spacing w:line="240" w:lineRule="auto"/>
        <w:ind w:left="-144"/>
        <w:rPr>
          <w:color w:val="00B050"/>
        </w:rPr>
      </w:pPr>
      <w:r w:rsidRPr="006F203C">
        <w:rPr>
          <w:color w:val="00B050"/>
        </w:rPr>
        <w:t>#Make boxplot about y1 and y2</w:t>
      </w:r>
    </w:p>
    <w:p w:rsidR="0051105A" w:rsidRDefault="0051105A" w:rsidP="000D713E">
      <w:pPr>
        <w:spacing w:line="240" w:lineRule="auto"/>
        <w:ind w:left="-144"/>
      </w:pPr>
      <w:proofErr w:type="spellStart"/>
      <w:proofErr w:type="gramStart"/>
      <w:r>
        <w:t>dev.off</w:t>
      </w:r>
      <w:proofErr w:type="spellEnd"/>
      <w:r>
        <w:t>()</w:t>
      </w:r>
      <w:proofErr w:type="gramEnd"/>
    </w:p>
    <w:p w:rsidR="0051105A" w:rsidRDefault="0051105A" w:rsidP="000D713E">
      <w:pPr>
        <w:spacing w:line="240" w:lineRule="auto"/>
        <w:ind w:left="-144"/>
      </w:pPr>
      <w:proofErr w:type="gramStart"/>
      <w:r>
        <w:t>boxplot(</w:t>
      </w:r>
      <w:proofErr w:type="gramEnd"/>
      <w:r>
        <w:t xml:space="preserve">list(y1,y2),range=0,ylab="Response time", </w:t>
      </w:r>
    </w:p>
    <w:p w:rsidR="0051105A" w:rsidRDefault="0051105A" w:rsidP="000D713E">
      <w:pPr>
        <w:spacing w:line="240" w:lineRule="auto"/>
        <w:ind w:left="-144"/>
      </w:pPr>
      <w:r>
        <w:t xml:space="preserve">        </w:t>
      </w:r>
      <w:proofErr w:type="gramStart"/>
      <w:r>
        <w:t>names=</w:t>
      </w:r>
      <w:proofErr w:type="gramEnd"/>
      <w:r>
        <w:t>c("Non-</w:t>
      </w:r>
      <w:proofErr w:type="spellStart"/>
      <w:r>
        <w:t>schizophrenics","Schizophrenics</w:t>
      </w:r>
      <w:proofErr w:type="spellEnd"/>
      <w:r>
        <w:t xml:space="preserve">")) </w:t>
      </w:r>
    </w:p>
    <w:p w:rsidR="0051105A" w:rsidRDefault="0051105A" w:rsidP="000D713E">
      <w:pPr>
        <w:spacing w:line="240" w:lineRule="auto"/>
        <w:ind w:left="-144"/>
      </w:pPr>
    </w:p>
    <w:p w:rsidR="0051105A" w:rsidRDefault="0051105A" w:rsidP="000D713E">
      <w:pPr>
        <w:spacing w:line="240" w:lineRule="auto"/>
        <w:ind w:left="-144"/>
      </w:pPr>
      <w:r w:rsidRPr="006F203C">
        <w:rPr>
          <w:color w:val="00B050"/>
        </w:rPr>
        <w:t>#Overal</w:t>
      </w:r>
      <w:r w:rsidR="006F203C" w:rsidRPr="006F203C">
        <w:rPr>
          <w:color w:val="00B050"/>
        </w:rPr>
        <w:t>l</w:t>
      </w:r>
      <w:r w:rsidRPr="006F203C">
        <w:rPr>
          <w:color w:val="00B050"/>
        </w:rPr>
        <w:t xml:space="preserve"> histogram of y1 and y2 containing 17 individuals</w:t>
      </w:r>
    </w:p>
    <w:p w:rsidR="0051105A" w:rsidRDefault="0051105A" w:rsidP="000D713E">
      <w:pPr>
        <w:spacing w:line="240" w:lineRule="auto"/>
        <w:ind w:left="-144"/>
      </w:pPr>
      <w:proofErr w:type="gramStart"/>
      <w:r>
        <w:t>par(</w:t>
      </w:r>
      <w:proofErr w:type="spellStart"/>
      <w:proofErr w:type="gramEnd"/>
      <w:r>
        <w:t>mfrow</w:t>
      </w:r>
      <w:proofErr w:type="spellEnd"/>
      <w:r>
        <w:t>=c(1,2))</w:t>
      </w:r>
    </w:p>
    <w:p w:rsidR="0051105A" w:rsidRDefault="0051105A" w:rsidP="000D713E">
      <w:pPr>
        <w:spacing w:line="240" w:lineRule="auto"/>
        <w:ind w:left="-144"/>
      </w:pPr>
      <w:proofErr w:type="gramStart"/>
      <w:r>
        <w:t>boxplot(</w:t>
      </w:r>
      <w:proofErr w:type="gramEnd"/>
      <w:r>
        <w:t>y1,ylab="Response time",</w:t>
      </w:r>
      <w:proofErr w:type="spellStart"/>
      <w:r>
        <w:t>xlab</w:t>
      </w:r>
      <w:proofErr w:type="spellEnd"/>
      <w:r>
        <w:t>="Non-schizophrenics")</w:t>
      </w:r>
    </w:p>
    <w:p w:rsidR="0051105A" w:rsidRDefault="0051105A" w:rsidP="000D713E">
      <w:pPr>
        <w:spacing w:line="240" w:lineRule="auto"/>
        <w:ind w:left="-144"/>
      </w:pPr>
      <w:proofErr w:type="gramStart"/>
      <w:r>
        <w:t>boxplot(</w:t>
      </w:r>
      <w:proofErr w:type="gramEnd"/>
      <w:r>
        <w:t>y2,ylab="Response time",</w:t>
      </w:r>
      <w:proofErr w:type="spellStart"/>
      <w:r>
        <w:t>xlab</w:t>
      </w:r>
      <w:proofErr w:type="spellEnd"/>
      <w:r>
        <w:t>="Schizophrenics")</w:t>
      </w:r>
    </w:p>
    <w:p w:rsidR="0051105A" w:rsidRDefault="0051105A" w:rsidP="000D713E">
      <w:pPr>
        <w:spacing w:line="240" w:lineRule="auto"/>
        <w:ind w:left="-144"/>
      </w:pPr>
    </w:p>
    <w:p w:rsidR="0051105A" w:rsidRPr="006F203C" w:rsidRDefault="0051105A" w:rsidP="000D713E">
      <w:pPr>
        <w:spacing w:line="240" w:lineRule="auto"/>
        <w:ind w:left="-144"/>
        <w:rPr>
          <w:color w:val="00B050"/>
        </w:rPr>
      </w:pPr>
      <w:r w:rsidRPr="006F203C">
        <w:rPr>
          <w:color w:val="00B050"/>
        </w:rPr>
        <w:t>##Gibbs sampling</w:t>
      </w:r>
    </w:p>
    <w:p w:rsidR="0051105A" w:rsidRPr="006F203C" w:rsidRDefault="0051105A" w:rsidP="000D713E">
      <w:pPr>
        <w:spacing w:line="240" w:lineRule="auto"/>
        <w:ind w:left="-144"/>
        <w:rPr>
          <w:color w:val="00B050"/>
        </w:rPr>
      </w:pPr>
      <w:r w:rsidRPr="006F203C">
        <w:rPr>
          <w:color w:val="00B050"/>
        </w:rPr>
        <w:t xml:space="preserve">#Set starting values for Non-schizophrenic individuals from y1 </w:t>
      </w:r>
    </w:p>
    <w:p w:rsidR="0051105A" w:rsidRDefault="0051105A" w:rsidP="000D713E">
      <w:pPr>
        <w:spacing w:line="240" w:lineRule="auto"/>
        <w:ind w:left="-144"/>
      </w:pPr>
      <w:r>
        <w:t>m1=11</w:t>
      </w:r>
      <w:proofErr w:type="gramStart"/>
      <w:r>
        <w:t>;m2</w:t>
      </w:r>
      <w:proofErr w:type="gramEnd"/>
      <w:r>
        <w:t>=6;n=30</w:t>
      </w:r>
    </w:p>
    <w:p w:rsidR="0051105A" w:rsidRDefault="0051105A" w:rsidP="000D713E">
      <w:pPr>
        <w:spacing w:line="240" w:lineRule="auto"/>
        <w:ind w:left="-144"/>
      </w:pPr>
      <w:r>
        <w:t>theta1=y1bar=</w:t>
      </w:r>
      <w:proofErr w:type="gramStart"/>
      <w:r>
        <w:t>apply(</w:t>
      </w:r>
      <w:proofErr w:type="gramEnd"/>
      <w:r>
        <w:t>y1,2,mean)</w:t>
      </w:r>
    </w:p>
    <w:p w:rsidR="0051105A" w:rsidRDefault="0051105A" w:rsidP="000D713E">
      <w:pPr>
        <w:spacing w:line="240" w:lineRule="auto"/>
        <w:ind w:left="-144"/>
      </w:pPr>
      <w:r>
        <w:t>sv1=</w:t>
      </w:r>
      <w:proofErr w:type="gramStart"/>
      <w:r>
        <w:t>apply(</w:t>
      </w:r>
      <w:proofErr w:type="gramEnd"/>
      <w:r>
        <w:t>y1,2,var)</w:t>
      </w:r>
    </w:p>
    <w:p w:rsidR="0051105A" w:rsidRDefault="0051105A" w:rsidP="000D713E">
      <w:pPr>
        <w:spacing w:line="240" w:lineRule="auto"/>
        <w:ind w:left="-144"/>
      </w:pPr>
      <w:r>
        <w:t>sigma2_1=</w:t>
      </w:r>
      <w:proofErr w:type="gramStart"/>
      <w:r>
        <w:t>mean(</w:t>
      </w:r>
      <w:proofErr w:type="gramEnd"/>
      <w:r>
        <w:t>sv1)</w:t>
      </w:r>
    </w:p>
    <w:p w:rsidR="0051105A" w:rsidRDefault="0051105A" w:rsidP="000D713E">
      <w:pPr>
        <w:spacing w:line="240" w:lineRule="auto"/>
        <w:ind w:left="-144"/>
      </w:pPr>
      <w:r>
        <w:t>mu1=</w:t>
      </w:r>
      <w:proofErr w:type="gramStart"/>
      <w:r>
        <w:t>mean(</w:t>
      </w:r>
      <w:proofErr w:type="gramEnd"/>
      <w:r>
        <w:t>y1)</w:t>
      </w:r>
    </w:p>
    <w:p w:rsidR="0051105A" w:rsidRDefault="0051105A" w:rsidP="000D713E">
      <w:pPr>
        <w:spacing w:line="240" w:lineRule="auto"/>
        <w:ind w:left="-144"/>
      </w:pPr>
      <w:r>
        <w:t>tau2_1=</w:t>
      </w:r>
      <w:proofErr w:type="spellStart"/>
      <w:proofErr w:type="gramStart"/>
      <w:r>
        <w:t>var</w:t>
      </w:r>
      <w:proofErr w:type="spellEnd"/>
      <w:r>
        <w:t>(</w:t>
      </w:r>
      <w:proofErr w:type="gramEnd"/>
      <w:r>
        <w:t>y1bar)</w:t>
      </w:r>
    </w:p>
    <w:p w:rsidR="0051105A" w:rsidRDefault="0051105A" w:rsidP="000D713E">
      <w:pPr>
        <w:spacing w:line="240" w:lineRule="auto"/>
        <w:ind w:left="-144"/>
      </w:pPr>
    </w:p>
    <w:p w:rsidR="0051105A" w:rsidRDefault="0051105A" w:rsidP="000D713E">
      <w:pPr>
        <w:spacing w:line="240" w:lineRule="auto"/>
        <w:ind w:left="-144"/>
      </w:pPr>
      <w:r w:rsidRPr="006F203C">
        <w:rPr>
          <w:color w:val="00B050"/>
        </w:rPr>
        <w:t xml:space="preserve">#Set starting values for Schizophrenic individuals from y2 </w:t>
      </w:r>
    </w:p>
    <w:p w:rsidR="0051105A" w:rsidRDefault="0051105A" w:rsidP="000D713E">
      <w:pPr>
        <w:spacing w:line="240" w:lineRule="auto"/>
        <w:ind w:left="-144"/>
      </w:pPr>
      <w:r>
        <w:t>theta2=y2bar=</w:t>
      </w:r>
      <w:proofErr w:type="gramStart"/>
      <w:r>
        <w:t>apply(</w:t>
      </w:r>
      <w:proofErr w:type="gramEnd"/>
      <w:r>
        <w:t>y2,2,mean)</w:t>
      </w:r>
    </w:p>
    <w:p w:rsidR="0051105A" w:rsidRDefault="0051105A" w:rsidP="000D713E">
      <w:pPr>
        <w:spacing w:line="240" w:lineRule="auto"/>
        <w:ind w:left="-144"/>
      </w:pPr>
      <w:r>
        <w:t>sv2=</w:t>
      </w:r>
      <w:proofErr w:type="gramStart"/>
      <w:r>
        <w:t>apply(</w:t>
      </w:r>
      <w:proofErr w:type="gramEnd"/>
      <w:r>
        <w:t>y2,2,var)</w:t>
      </w:r>
    </w:p>
    <w:p w:rsidR="0051105A" w:rsidRDefault="0051105A" w:rsidP="000D713E">
      <w:pPr>
        <w:spacing w:line="240" w:lineRule="auto"/>
        <w:ind w:left="-144"/>
      </w:pPr>
      <w:r>
        <w:t>sigma2_2=</w:t>
      </w:r>
      <w:proofErr w:type="gramStart"/>
      <w:r>
        <w:t>mean(</w:t>
      </w:r>
      <w:proofErr w:type="gramEnd"/>
      <w:r>
        <w:t>sv2)</w:t>
      </w:r>
    </w:p>
    <w:p w:rsidR="0051105A" w:rsidRDefault="0051105A" w:rsidP="000D713E">
      <w:pPr>
        <w:spacing w:line="240" w:lineRule="auto"/>
        <w:ind w:left="-144"/>
      </w:pPr>
      <w:r>
        <w:t>mu2=</w:t>
      </w:r>
      <w:proofErr w:type="gramStart"/>
      <w:r>
        <w:t>mean(</w:t>
      </w:r>
      <w:proofErr w:type="gramEnd"/>
      <w:r>
        <w:t>y2)</w:t>
      </w:r>
    </w:p>
    <w:p w:rsidR="0051105A" w:rsidRDefault="0051105A" w:rsidP="000D713E">
      <w:pPr>
        <w:spacing w:line="240" w:lineRule="auto"/>
        <w:ind w:left="-144"/>
      </w:pPr>
      <w:r>
        <w:t>tau2_2=</w:t>
      </w:r>
      <w:proofErr w:type="spellStart"/>
      <w:proofErr w:type="gramStart"/>
      <w:r>
        <w:t>var</w:t>
      </w:r>
      <w:proofErr w:type="spellEnd"/>
      <w:r>
        <w:t>(</w:t>
      </w:r>
      <w:proofErr w:type="gramEnd"/>
      <w:r>
        <w:t>y2bar)</w:t>
      </w:r>
    </w:p>
    <w:p w:rsidR="0051105A" w:rsidRDefault="0051105A" w:rsidP="000D713E">
      <w:pPr>
        <w:spacing w:line="240" w:lineRule="auto"/>
        <w:ind w:left="-144"/>
      </w:pPr>
    </w:p>
    <w:p w:rsidR="0051105A" w:rsidRPr="006F203C" w:rsidRDefault="0051105A" w:rsidP="000D713E">
      <w:pPr>
        <w:spacing w:line="240" w:lineRule="auto"/>
        <w:ind w:left="-144"/>
        <w:rPr>
          <w:color w:val="00B050"/>
        </w:rPr>
      </w:pPr>
      <w:r w:rsidRPr="006F203C">
        <w:rPr>
          <w:color w:val="00B050"/>
        </w:rPr>
        <w:t xml:space="preserve">#Given weakly informative prior parameters for </w:t>
      </w:r>
      <w:proofErr w:type="gramStart"/>
      <w:r w:rsidRPr="006F203C">
        <w:rPr>
          <w:color w:val="00B050"/>
        </w:rPr>
        <w:t>log(</w:t>
      </w:r>
      <w:proofErr w:type="gramEnd"/>
      <w:r w:rsidRPr="006F203C">
        <w:rPr>
          <w:color w:val="00B050"/>
        </w:rPr>
        <w:t xml:space="preserve">response time </w:t>
      </w:r>
      <w:proofErr w:type="spellStart"/>
      <w:r w:rsidRPr="006F203C">
        <w:rPr>
          <w:color w:val="00B050"/>
        </w:rPr>
        <w:t>millseconds</w:t>
      </w:r>
      <w:proofErr w:type="spellEnd"/>
      <w:r w:rsidRPr="006F203C">
        <w:rPr>
          <w:color w:val="00B050"/>
        </w:rPr>
        <w:t>)</w:t>
      </w:r>
    </w:p>
    <w:p w:rsidR="0051105A" w:rsidRDefault="0051105A" w:rsidP="000D713E">
      <w:pPr>
        <w:spacing w:line="240" w:lineRule="auto"/>
        <w:ind w:left="-144"/>
      </w:pPr>
      <w:r>
        <w:t xml:space="preserve">nu0_1=1; s20_1=1           </w:t>
      </w:r>
      <w:r w:rsidRPr="006F203C">
        <w:rPr>
          <w:color w:val="00B050"/>
        </w:rPr>
        <w:t xml:space="preserve">#within </w:t>
      </w:r>
      <w:proofErr w:type="spellStart"/>
      <w:r w:rsidRPr="006F203C">
        <w:rPr>
          <w:color w:val="00B050"/>
        </w:rPr>
        <w:t>gropus</w:t>
      </w:r>
      <w:proofErr w:type="spellEnd"/>
      <w:r w:rsidRPr="006F203C">
        <w:rPr>
          <w:color w:val="00B050"/>
        </w:rPr>
        <w:t xml:space="preserve"> (for prior of sigma2)</w:t>
      </w:r>
    </w:p>
    <w:p w:rsidR="0051105A" w:rsidRDefault="0051105A" w:rsidP="000D713E">
      <w:pPr>
        <w:spacing w:line="240" w:lineRule="auto"/>
        <w:ind w:left="-144"/>
      </w:pPr>
      <w:r>
        <w:t xml:space="preserve">eta0_1=1; t20_1=1          </w:t>
      </w:r>
      <w:r w:rsidRPr="006F203C">
        <w:rPr>
          <w:color w:val="00B050"/>
        </w:rPr>
        <w:t xml:space="preserve">#between </w:t>
      </w:r>
      <w:proofErr w:type="gramStart"/>
      <w:r w:rsidRPr="006F203C">
        <w:rPr>
          <w:color w:val="00B050"/>
        </w:rPr>
        <w:t>groups  (</w:t>
      </w:r>
      <w:proofErr w:type="gramEnd"/>
      <w:r w:rsidRPr="006F203C">
        <w:rPr>
          <w:color w:val="00B050"/>
        </w:rPr>
        <w:t xml:space="preserve">for prior of tau2) </w:t>
      </w:r>
    </w:p>
    <w:p w:rsidR="0051105A" w:rsidRDefault="0051105A" w:rsidP="000D713E">
      <w:pPr>
        <w:spacing w:line="240" w:lineRule="auto"/>
        <w:ind w:left="-144"/>
      </w:pPr>
      <w:r>
        <w:t xml:space="preserve">mu0_1=5.7; g20_1=2.85      </w:t>
      </w:r>
      <w:r w:rsidRPr="006F203C">
        <w:rPr>
          <w:color w:val="00B050"/>
        </w:rPr>
        <w:t>#for prior of mu</w:t>
      </w:r>
    </w:p>
    <w:p w:rsidR="0051105A" w:rsidRDefault="0051105A" w:rsidP="000D713E">
      <w:pPr>
        <w:spacing w:line="240" w:lineRule="auto"/>
        <w:ind w:left="-144"/>
      </w:pPr>
      <w:r>
        <w:t xml:space="preserve">          </w:t>
      </w:r>
    </w:p>
    <w:p w:rsidR="0051105A" w:rsidRDefault="0051105A" w:rsidP="000D713E">
      <w:pPr>
        <w:spacing w:line="240" w:lineRule="auto"/>
        <w:ind w:left="-144"/>
      </w:pPr>
      <w:r>
        <w:t xml:space="preserve">nu0_2=1; s20_2=2           </w:t>
      </w:r>
    </w:p>
    <w:p w:rsidR="0051105A" w:rsidRDefault="0051105A" w:rsidP="000D713E">
      <w:pPr>
        <w:spacing w:line="240" w:lineRule="auto"/>
        <w:ind w:left="-144"/>
      </w:pPr>
      <w:r>
        <w:t xml:space="preserve">eta0_2=1; t20_2=2        </w:t>
      </w:r>
    </w:p>
    <w:p w:rsidR="0051105A" w:rsidRDefault="0051105A" w:rsidP="000D713E">
      <w:pPr>
        <w:spacing w:line="240" w:lineRule="auto"/>
        <w:ind w:left="-144"/>
      </w:pPr>
      <w:r>
        <w:t>mu0_2=6.1; g20_2=3</w:t>
      </w:r>
    </w:p>
    <w:p w:rsidR="0051105A" w:rsidRDefault="0051105A" w:rsidP="000D713E">
      <w:pPr>
        <w:spacing w:line="240" w:lineRule="auto"/>
        <w:ind w:left="-144"/>
      </w:pPr>
    </w:p>
    <w:p w:rsidR="0051105A" w:rsidRPr="006F203C" w:rsidRDefault="0051105A" w:rsidP="000D713E">
      <w:pPr>
        <w:spacing w:line="240" w:lineRule="auto"/>
        <w:ind w:left="-144"/>
        <w:rPr>
          <w:color w:val="00B050"/>
        </w:rPr>
      </w:pPr>
      <w:r w:rsidRPr="006F203C">
        <w:rPr>
          <w:color w:val="00B050"/>
        </w:rPr>
        <w:t>#Setup MCMC</w:t>
      </w:r>
    </w:p>
    <w:p w:rsidR="0051105A" w:rsidRDefault="0051105A" w:rsidP="000D713E">
      <w:pPr>
        <w:spacing w:line="240" w:lineRule="auto"/>
        <w:ind w:left="-144"/>
      </w:pPr>
      <w:proofErr w:type="spellStart"/>
      <w:proofErr w:type="gramStart"/>
      <w:r>
        <w:t>set.seed</w:t>
      </w:r>
      <w:proofErr w:type="spellEnd"/>
      <w:r>
        <w:t>(</w:t>
      </w:r>
      <w:proofErr w:type="gramEnd"/>
      <w:r>
        <w:t>234)</w:t>
      </w:r>
    </w:p>
    <w:p w:rsidR="0051105A" w:rsidRDefault="0051105A" w:rsidP="000D713E">
      <w:pPr>
        <w:spacing w:line="240" w:lineRule="auto"/>
        <w:ind w:left="-144"/>
      </w:pPr>
      <w:r>
        <w:t>S=10000</w:t>
      </w:r>
    </w:p>
    <w:p w:rsidR="0051105A" w:rsidRDefault="0051105A" w:rsidP="000D713E">
      <w:pPr>
        <w:spacing w:line="240" w:lineRule="auto"/>
        <w:ind w:left="-144"/>
      </w:pPr>
      <w:r>
        <w:t>THETA1=</w:t>
      </w:r>
      <w:proofErr w:type="gramStart"/>
      <w:r>
        <w:t>matrix(</w:t>
      </w:r>
      <w:proofErr w:type="spellStart"/>
      <w:proofErr w:type="gramEnd"/>
      <w:r>
        <w:t>nrow</w:t>
      </w:r>
      <w:proofErr w:type="spellEnd"/>
      <w:r>
        <w:t>=</w:t>
      </w:r>
      <w:proofErr w:type="spellStart"/>
      <w:r>
        <w:t>S,ncol</w:t>
      </w:r>
      <w:proofErr w:type="spellEnd"/>
      <w:r>
        <w:t>=m1)</w:t>
      </w:r>
    </w:p>
    <w:p w:rsidR="0051105A" w:rsidRDefault="0051105A" w:rsidP="000D713E">
      <w:pPr>
        <w:spacing w:line="240" w:lineRule="auto"/>
        <w:ind w:left="-144"/>
      </w:pPr>
      <w:r>
        <w:t>THETA2=</w:t>
      </w:r>
      <w:proofErr w:type="gramStart"/>
      <w:r>
        <w:t>matrix(</w:t>
      </w:r>
      <w:proofErr w:type="spellStart"/>
      <w:proofErr w:type="gramEnd"/>
      <w:r>
        <w:t>nrow</w:t>
      </w:r>
      <w:proofErr w:type="spellEnd"/>
      <w:r>
        <w:t>=</w:t>
      </w:r>
      <w:proofErr w:type="spellStart"/>
      <w:r>
        <w:t>S,ncol</w:t>
      </w:r>
      <w:proofErr w:type="spellEnd"/>
      <w:r>
        <w:t>=m2)</w:t>
      </w:r>
    </w:p>
    <w:p w:rsidR="0051105A" w:rsidRDefault="0051105A" w:rsidP="000D713E">
      <w:pPr>
        <w:spacing w:line="240" w:lineRule="auto"/>
        <w:ind w:left="-144"/>
      </w:pPr>
      <w:r>
        <w:t>MST1=MST2=</w:t>
      </w:r>
      <w:proofErr w:type="gramStart"/>
      <w:r>
        <w:t>matrix(</w:t>
      </w:r>
      <w:proofErr w:type="spellStart"/>
      <w:proofErr w:type="gramEnd"/>
      <w:r>
        <w:t>nrow</w:t>
      </w:r>
      <w:proofErr w:type="spellEnd"/>
      <w:r>
        <w:t>=</w:t>
      </w:r>
      <w:proofErr w:type="spellStart"/>
      <w:r>
        <w:t>S,ncol</w:t>
      </w:r>
      <w:proofErr w:type="spellEnd"/>
      <w:r>
        <w:t>=3)</w:t>
      </w:r>
    </w:p>
    <w:p w:rsidR="0051105A" w:rsidRDefault="0051105A" w:rsidP="000D713E">
      <w:pPr>
        <w:spacing w:line="240" w:lineRule="auto"/>
        <w:ind w:left="-144"/>
      </w:pPr>
      <w:proofErr w:type="spellStart"/>
      <w:proofErr w:type="gramStart"/>
      <w:r>
        <w:t>colnames</w:t>
      </w:r>
      <w:proofErr w:type="spellEnd"/>
      <w:r>
        <w:t>(</w:t>
      </w:r>
      <w:proofErr w:type="gramEnd"/>
      <w:r>
        <w:t>MST1)=</w:t>
      </w:r>
      <w:proofErr w:type="spellStart"/>
      <w:r>
        <w:t>colnames</w:t>
      </w:r>
      <w:proofErr w:type="spellEnd"/>
      <w:r>
        <w:t>(MST2)=paste(c("sigma2","mu","tau2"))</w:t>
      </w:r>
    </w:p>
    <w:p w:rsidR="0051105A" w:rsidRDefault="0051105A" w:rsidP="000D713E">
      <w:pPr>
        <w:spacing w:line="240" w:lineRule="auto"/>
        <w:ind w:left="-144"/>
      </w:pPr>
    </w:p>
    <w:p w:rsidR="0051105A" w:rsidRPr="006F203C" w:rsidRDefault="0051105A" w:rsidP="000D713E">
      <w:pPr>
        <w:spacing w:line="240" w:lineRule="auto"/>
        <w:ind w:left="-144"/>
        <w:rPr>
          <w:color w:val="00B050"/>
        </w:rPr>
      </w:pPr>
      <w:r w:rsidRPr="006F203C">
        <w:rPr>
          <w:color w:val="00B050"/>
        </w:rPr>
        <w:t>#MCMC algorithm</w:t>
      </w:r>
    </w:p>
    <w:p w:rsidR="0051105A" w:rsidRDefault="0051105A" w:rsidP="000D713E">
      <w:pPr>
        <w:spacing w:line="240" w:lineRule="auto"/>
        <w:ind w:left="-144"/>
      </w:pPr>
      <w:proofErr w:type="gramStart"/>
      <w:r>
        <w:t>for(</w:t>
      </w:r>
      <w:proofErr w:type="gramEnd"/>
      <w:r>
        <w:t>s in 1:S){</w:t>
      </w:r>
    </w:p>
    <w:p w:rsidR="0051105A" w:rsidRDefault="0051105A" w:rsidP="000D713E">
      <w:pPr>
        <w:spacing w:line="240" w:lineRule="auto"/>
        <w:ind w:left="-144"/>
      </w:pPr>
      <w:proofErr w:type="gramStart"/>
      <w:r>
        <w:t>for(</w:t>
      </w:r>
      <w:proofErr w:type="gramEnd"/>
      <w:r>
        <w:t>j in 1:m1){</w:t>
      </w:r>
    </w:p>
    <w:p w:rsidR="0051105A" w:rsidRPr="006F203C" w:rsidRDefault="0051105A" w:rsidP="000D713E">
      <w:pPr>
        <w:spacing w:line="240" w:lineRule="auto"/>
        <w:ind w:left="-144"/>
        <w:rPr>
          <w:color w:val="00B050"/>
        </w:rPr>
      </w:pPr>
      <w:r w:rsidRPr="006F203C">
        <w:rPr>
          <w:color w:val="00B050"/>
        </w:rPr>
        <w:t>## sample new values of the thetas</w:t>
      </w:r>
    </w:p>
    <w:p w:rsidR="0051105A" w:rsidRDefault="0051105A" w:rsidP="000D713E">
      <w:pPr>
        <w:spacing w:line="240" w:lineRule="auto"/>
        <w:ind w:left="-144"/>
      </w:pPr>
      <w:proofErr w:type="spellStart"/>
      <w:proofErr w:type="gramStart"/>
      <w:r>
        <w:t>vtheta</w:t>
      </w:r>
      <w:proofErr w:type="spellEnd"/>
      <w:r>
        <w:t>=</w:t>
      </w:r>
      <w:proofErr w:type="gramEnd"/>
      <w:r>
        <w:t>1/(n/sigma2_1+1/tau2_1)</w:t>
      </w:r>
    </w:p>
    <w:p w:rsidR="0051105A" w:rsidRDefault="0051105A" w:rsidP="000D713E">
      <w:pPr>
        <w:spacing w:line="240" w:lineRule="auto"/>
        <w:ind w:left="-144"/>
      </w:pPr>
      <w:proofErr w:type="spellStart"/>
      <w:proofErr w:type="gramStart"/>
      <w:r>
        <w:t>etheta</w:t>
      </w:r>
      <w:proofErr w:type="spellEnd"/>
      <w:r>
        <w:t>=</w:t>
      </w:r>
      <w:proofErr w:type="spellStart"/>
      <w:proofErr w:type="gramEnd"/>
      <w:r>
        <w:t>vtheta</w:t>
      </w:r>
      <w:proofErr w:type="spellEnd"/>
      <w:r>
        <w:t>*(y1bar[j]*n/sigma2_1+1/tau2_1)</w:t>
      </w:r>
    </w:p>
    <w:p w:rsidR="0051105A" w:rsidRDefault="0051105A" w:rsidP="000D713E">
      <w:pPr>
        <w:spacing w:line="240" w:lineRule="auto"/>
        <w:ind w:left="-144"/>
      </w:pPr>
      <w:proofErr w:type="gramStart"/>
      <w:r>
        <w:t>theta1[</w:t>
      </w:r>
      <w:proofErr w:type="gramEnd"/>
      <w:r>
        <w:t>j]=</w:t>
      </w:r>
      <w:proofErr w:type="spellStart"/>
      <w:r>
        <w:t>rnorm</w:t>
      </w:r>
      <w:proofErr w:type="spellEnd"/>
      <w:r>
        <w:t>(1,etheta,sqrt(</w:t>
      </w:r>
      <w:proofErr w:type="spellStart"/>
      <w:r>
        <w:t>vtheta</w:t>
      </w:r>
      <w:proofErr w:type="spellEnd"/>
      <w:r>
        <w:t>))</w:t>
      </w:r>
    </w:p>
    <w:p w:rsidR="0051105A" w:rsidRDefault="0051105A" w:rsidP="000D713E">
      <w:pPr>
        <w:spacing w:line="240" w:lineRule="auto"/>
        <w:ind w:left="-144"/>
      </w:pPr>
      <w:r>
        <w:t>}</w:t>
      </w:r>
    </w:p>
    <w:p w:rsidR="0051105A" w:rsidRDefault="0051105A" w:rsidP="000D713E">
      <w:pPr>
        <w:spacing w:line="240" w:lineRule="auto"/>
        <w:ind w:left="-144"/>
      </w:pPr>
      <w:proofErr w:type="gramStart"/>
      <w:r>
        <w:t>for(</w:t>
      </w:r>
      <w:proofErr w:type="gramEnd"/>
      <w:r>
        <w:t>j in 1:m2){</w:t>
      </w:r>
    </w:p>
    <w:p w:rsidR="0051105A" w:rsidRDefault="0051105A" w:rsidP="000D713E">
      <w:pPr>
        <w:spacing w:line="240" w:lineRule="auto"/>
        <w:ind w:left="-144"/>
      </w:pPr>
      <w:proofErr w:type="spellStart"/>
      <w:proofErr w:type="gramStart"/>
      <w:r>
        <w:t>vtheta</w:t>
      </w:r>
      <w:proofErr w:type="spellEnd"/>
      <w:r>
        <w:t>=</w:t>
      </w:r>
      <w:proofErr w:type="gramEnd"/>
      <w:r>
        <w:t>1/(n/sigma2_2+1/tau2_2)</w:t>
      </w:r>
    </w:p>
    <w:p w:rsidR="0051105A" w:rsidRDefault="0051105A" w:rsidP="000D713E">
      <w:pPr>
        <w:spacing w:line="240" w:lineRule="auto"/>
        <w:ind w:left="-144"/>
      </w:pPr>
      <w:proofErr w:type="spellStart"/>
      <w:proofErr w:type="gramStart"/>
      <w:r>
        <w:t>etheta</w:t>
      </w:r>
      <w:proofErr w:type="spellEnd"/>
      <w:r>
        <w:t>=</w:t>
      </w:r>
      <w:proofErr w:type="spellStart"/>
      <w:proofErr w:type="gramEnd"/>
      <w:r>
        <w:t>vtheta</w:t>
      </w:r>
      <w:proofErr w:type="spellEnd"/>
      <w:r>
        <w:t>*(y2bar[j]*n/sigma2_2+1/tau2_2)</w:t>
      </w:r>
    </w:p>
    <w:p w:rsidR="0051105A" w:rsidRDefault="0051105A" w:rsidP="000D713E">
      <w:pPr>
        <w:spacing w:line="240" w:lineRule="auto"/>
        <w:ind w:left="-144"/>
      </w:pPr>
      <w:proofErr w:type="gramStart"/>
      <w:r>
        <w:t>theta2[</w:t>
      </w:r>
      <w:proofErr w:type="gramEnd"/>
      <w:r>
        <w:t>j]=</w:t>
      </w:r>
      <w:proofErr w:type="spellStart"/>
      <w:r>
        <w:t>rnorm</w:t>
      </w:r>
      <w:proofErr w:type="spellEnd"/>
      <w:r>
        <w:t>(1,etheta,sqrt(</w:t>
      </w:r>
      <w:proofErr w:type="spellStart"/>
      <w:r>
        <w:t>vtheta</w:t>
      </w:r>
      <w:proofErr w:type="spellEnd"/>
      <w:r>
        <w:t>))</w:t>
      </w:r>
    </w:p>
    <w:p w:rsidR="0051105A" w:rsidRDefault="0051105A" w:rsidP="000D713E">
      <w:pPr>
        <w:spacing w:line="240" w:lineRule="auto"/>
        <w:ind w:left="-144"/>
      </w:pPr>
      <w:r>
        <w:t>}</w:t>
      </w:r>
    </w:p>
    <w:p w:rsidR="0051105A" w:rsidRDefault="0051105A" w:rsidP="000D713E">
      <w:pPr>
        <w:spacing w:line="240" w:lineRule="auto"/>
        <w:ind w:left="-144"/>
      </w:pPr>
    </w:p>
    <w:p w:rsidR="0051105A" w:rsidRPr="006F203C" w:rsidRDefault="0051105A" w:rsidP="000D713E">
      <w:pPr>
        <w:spacing w:line="240" w:lineRule="auto"/>
        <w:ind w:left="-144"/>
        <w:rPr>
          <w:color w:val="00B050"/>
        </w:rPr>
      </w:pPr>
      <w:r w:rsidRPr="006F203C">
        <w:rPr>
          <w:color w:val="00B050"/>
        </w:rPr>
        <w:t xml:space="preserve">#sample new value of </w:t>
      </w:r>
      <w:proofErr w:type="spellStart"/>
      <w:r w:rsidRPr="006F203C">
        <w:rPr>
          <w:color w:val="00B050"/>
        </w:rPr>
        <w:t>sigmas</w:t>
      </w:r>
      <w:proofErr w:type="spellEnd"/>
    </w:p>
    <w:p w:rsidR="0051105A" w:rsidRDefault="0051105A" w:rsidP="000D713E">
      <w:pPr>
        <w:spacing w:line="240" w:lineRule="auto"/>
        <w:ind w:left="-144"/>
      </w:pPr>
      <w:r>
        <w:t>nun_1=nu0_1+n*m1</w:t>
      </w:r>
    </w:p>
    <w:p w:rsidR="0051105A" w:rsidRDefault="0051105A" w:rsidP="000D713E">
      <w:pPr>
        <w:spacing w:line="240" w:lineRule="auto"/>
        <w:ind w:left="-144"/>
      </w:pPr>
      <w:r>
        <w:t>ss_1=nu0_1*s20_1</w:t>
      </w:r>
    </w:p>
    <w:p w:rsidR="0051105A" w:rsidRDefault="0051105A" w:rsidP="000D713E">
      <w:pPr>
        <w:spacing w:line="240" w:lineRule="auto"/>
        <w:ind w:left="-144"/>
      </w:pPr>
      <w:proofErr w:type="gramStart"/>
      <w:r>
        <w:t>for(</w:t>
      </w:r>
      <w:proofErr w:type="gramEnd"/>
      <w:r>
        <w:t>j in 1:m1){</w:t>
      </w:r>
    </w:p>
    <w:p w:rsidR="0051105A" w:rsidRDefault="0051105A" w:rsidP="000D713E">
      <w:pPr>
        <w:spacing w:line="240" w:lineRule="auto"/>
        <w:ind w:left="-144"/>
      </w:pPr>
      <w:r>
        <w:t>ss_1=ss_1+</w:t>
      </w:r>
      <w:proofErr w:type="gramStart"/>
      <w:r>
        <w:t>sum(</w:t>
      </w:r>
      <w:proofErr w:type="gramEnd"/>
      <w:r>
        <w:t>(y1[,j]-theta1[j])^2)</w:t>
      </w:r>
    </w:p>
    <w:p w:rsidR="0051105A" w:rsidRDefault="0051105A" w:rsidP="000D713E">
      <w:pPr>
        <w:spacing w:line="240" w:lineRule="auto"/>
        <w:ind w:left="-144"/>
      </w:pPr>
      <w:r>
        <w:t>}</w:t>
      </w:r>
    </w:p>
    <w:p w:rsidR="0051105A" w:rsidRDefault="0051105A" w:rsidP="000D713E">
      <w:pPr>
        <w:spacing w:line="240" w:lineRule="auto"/>
        <w:ind w:left="-144"/>
      </w:pPr>
      <w:r>
        <w:t>sigma2_1=1/</w:t>
      </w:r>
      <w:proofErr w:type="spellStart"/>
      <w:proofErr w:type="gramStart"/>
      <w:r>
        <w:t>rgamma</w:t>
      </w:r>
      <w:proofErr w:type="spellEnd"/>
      <w:r>
        <w:t>(</w:t>
      </w:r>
      <w:proofErr w:type="gramEnd"/>
      <w:r>
        <w:t>1,nun_1/2,ss_1/2)</w:t>
      </w:r>
    </w:p>
    <w:p w:rsidR="0051105A" w:rsidRDefault="0051105A" w:rsidP="000D713E">
      <w:pPr>
        <w:spacing w:line="240" w:lineRule="auto"/>
        <w:ind w:left="-144"/>
      </w:pPr>
    </w:p>
    <w:p w:rsidR="0051105A" w:rsidRDefault="0051105A" w:rsidP="000D713E">
      <w:pPr>
        <w:spacing w:line="240" w:lineRule="auto"/>
        <w:ind w:left="-144"/>
      </w:pPr>
      <w:r>
        <w:t>nun_2=nu0_2+n*m2</w:t>
      </w:r>
    </w:p>
    <w:p w:rsidR="0051105A" w:rsidRDefault="0051105A" w:rsidP="000D713E">
      <w:pPr>
        <w:spacing w:line="240" w:lineRule="auto"/>
        <w:ind w:left="-144"/>
      </w:pPr>
      <w:r>
        <w:t>ss_2=nu0_2*s20_2</w:t>
      </w:r>
    </w:p>
    <w:p w:rsidR="0051105A" w:rsidRDefault="0051105A" w:rsidP="000D713E">
      <w:pPr>
        <w:spacing w:line="240" w:lineRule="auto"/>
        <w:ind w:left="-144"/>
      </w:pPr>
      <w:proofErr w:type="gramStart"/>
      <w:r>
        <w:t>for(</w:t>
      </w:r>
      <w:proofErr w:type="gramEnd"/>
      <w:r>
        <w:t>j in 1:m2){</w:t>
      </w:r>
    </w:p>
    <w:p w:rsidR="0051105A" w:rsidRDefault="0051105A" w:rsidP="000D713E">
      <w:pPr>
        <w:spacing w:line="240" w:lineRule="auto"/>
        <w:ind w:left="-144"/>
      </w:pPr>
      <w:r>
        <w:t>ss_2=ss_2+</w:t>
      </w:r>
      <w:proofErr w:type="gramStart"/>
      <w:r>
        <w:t>sum(</w:t>
      </w:r>
      <w:proofErr w:type="gramEnd"/>
      <w:r>
        <w:t>(y2[,j]-theta2[j])^2)</w:t>
      </w:r>
    </w:p>
    <w:p w:rsidR="0051105A" w:rsidRDefault="0051105A" w:rsidP="000D713E">
      <w:pPr>
        <w:spacing w:line="240" w:lineRule="auto"/>
        <w:ind w:left="-144"/>
      </w:pPr>
      <w:r>
        <w:t>}</w:t>
      </w:r>
    </w:p>
    <w:p w:rsidR="0051105A" w:rsidRDefault="0051105A" w:rsidP="000D713E">
      <w:pPr>
        <w:spacing w:line="240" w:lineRule="auto"/>
        <w:ind w:left="-144"/>
      </w:pPr>
      <w:r>
        <w:t>sigma2_2=1/</w:t>
      </w:r>
      <w:proofErr w:type="spellStart"/>
      <w:proofErr w:type="gramStart"/>
      <w:r>
        <w:t>rgamma</w:t>
      </w:r>
      <w:proofErr w:type="spellEnd"/>
      <w:r>
        <w:t>(</w:t>
      </w:r>
      <w:proofErr w:type="gramEnd"/>
      <w:r>
        <w:t>1,nun_2/2,ss_2/2)</w:t>
      </w:r>
    </w:p>
    <w:p w:rsidR="0051105A" w:rsidRDefault="0051105A" w:rsidP="000D713E">
      <w:pPr>
        <w:spacing w:line="240" w:lineRule="auto"/>
        <w:ind w:left="-144"/>
      </w:pP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#sample new values of mu</w:t>
      </w:r>
    </w:p>
    <w:p w:rsidR="0051105A" w:rsidRDefault="0051105A" w:rsidP="000D713E">
      <w:pPr>
        <w:spacing w:line="240" w:lineRule="auto"/>
        <w:ind w:left="-144"/>
      </w:pPr>
      <w:r>
        <w:t>vmu_1=1</w:t>
      </w:r>
      <w:proofErr w:type="gramStart"/>
      <w:r>
        <w:t>/(</w:t>
      </w:r>
      <w:proofErr w:type="gramEnd"/>
      <w:r>
        <w:t>m1/tau2_1+1/g20_1)</w:t>
      </w:r>
    </w:p>
    <w:p w:rsidR="0051105A" w:rsidRDefault="0051105A" w:rsidP="000D713E">
      <w:pPr>
        <w:spacing w:line="240" w:lineRule="auto"/>
        <w:ind w:left="-144"/>
      </w:pPr>
      <w:r>
        <w:t>emu_1=vmu_1*(m1*</w:t>
      </w:r>
      <w:proofErr w:type="gramStart"/>
      <w:r>
        <w:t>mean(</w:t>
      </w:r>
      <w:proofErr w:type="gramEnd"/>
      <w:r>
        <w:t>theta1)/tau2_1+mu0_1/g20_1)</w:t>
      </w:r>
    </w:p>
    <w:p w:rsidR="0051105A" w:rsidRDefault="0051105A" w:rsidP="000D713E">
      <w:pPr>
        <w:spacing w:line="240" w:lineRule="auto"/>
        <w:ind w:left="-144"/>
      </w:pPr>
      <w:r>
        <w:t>mu_1=</w:t>
      </w:r>
      <w:proofErr w:type="spellStart"/>
      <w:proofErr w:type="gramStart"/>
      <w:r>
        <w:t>rnorm</w:t>
      </w:r>
      <w:proofErr w:type="spellEnd"/>
      <w:r>
        <w:t>(</w:t>
      </w:r>
      <w:proofErr w:type="gramEnd"/>
      <w:r>
        <w:t>1,emu_1,sqrt(vmu_1))</w:t>
      </w:r>
    </w:p>
    <w:p w:rsidR="0051105A" w:rsidRDefault="0051105A" w:rsidP="000D713E">
      <w:pPr>
        <w:spacing w:line="240" w:lineRule="auto"/>
        <w:ind w:left="-144"/>
      </w:pPr>
    </w:p>
    <w:p w:rsidR="0051105A" w:rsidRDefault="0051105A" w:rsidP="000D713E">
      <w:pPr>
        <w:spacing w:line="240" w:lineRule="auto"/>
        <w:ind w:left="-144"/>
      </w:pPr>
      <w:r>
        <w:t>vmu_2=1</w:t>
      </w:r>
      <w:proofErr w:type="gramStart"/>
      <w:r>
        <w:t>/(</w:t>
      </w:r>
      <w:proofErr w:type="gramEnd"/>
      <w:r>
        <w:t>m2/tau2_2+1/g20_2)</w:t>
      </w:r>
    </w:p>
    <w:p w:rsidR="0051105A" w:rsidRDefault="0051105A" w:rsidP="000D713E">
      <w:pPr>
        <w:spacing w:line="240" w:lineRule="auto"/>
        <w:ind w:left="-144"/>
      </w:pPr>
      <w:r>
        <w:t>emu_2=vmu_2*(m2*</w:t>
      </w:r>
      <w:proofErr w:type="gramStart"/>
      <w:r>
        <w:t>mean(</w:t>
      </w:r>
      <w:proofErr w:type="gramEnd"/>
      <w:r>
        <w:t>theta2)/tau2_2+mu0_2/g20_2)</w:t>
      </w:r>
    </w:p>
    <w:p w:rsidR="0051105A" w:rsidRDefault="0051105A" w:rsidP="000D713E">
      <w:pPr>
        <w:spacing w:line="240" w:lineRule="auto"/>
        <w:ind w:left="-144"/>
      </w:pPr>
      <w:r>
        <w:t>mu_2=</w:t>
      </w:r>
      <w:proofErr w:type="spellStart"/>
      <w:proofErr w:type="gramStart"/>
      <w:r>
        <w:t>rnorm</w:t>
      </w:r>
      <w:proofErr w:type="spellEnd"/>
      <w:r>
        <w:t>(</w:t>
      </w:r>
      <w:proofErr w:type="gramEnd"/>
      <w:r>
        <w:t>1,emu_2,sqrt(vmu_2))</w:t>
      </w: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#sample new values of tau</w:t>
      </w:r>
    </w:p>
    <w:p w:rsidR="0051105A" w:rsidRDefault="0051105A" w:rsidP="000D713E">
      <w:pPr>
        <w:spacing w:line="240" w:lineRule="auto"/>
        <w:ind w:left="-144"/>
      </w:pPr>
      <w:r>
        <w:t>etam_1=eta0_1+m1</w:t>
      </w:r>
    </w:p>
    <w:p w:rsidR="0051105A" w:rsidRDefault="0051105A" w:rsidP="000D713E">
      <w:pPr>
        <w:spacing w:line="240" w:lineRule="auto"/>
        <w:ind w:left="-144"/>
      </w:pPr>
      <w:r>
        <w:t xml:space="preserve">ss_1=eta0_1*t20_1 + </w:t>
      </w:r>
      <w:proofErr w:type="gramStart"/>
      <w:r>
        <w:t>sum(</w:t>
      </w:r>
      <w:proofErr w:type="gramEnd"/>
      <w:r>
        <w:t>(theta1-mu1)^2)</w:t>
      </w:r>
    </w:p>
    <w:p w:rsidR="0051105A" w:rsidRDefault="0051105A" w:rsidP="000D713E">
      <w:pPr>
        <w:spacing w:line="240" w:lineRule="auto"/>
        <w:ind w:left="-144"/>
      </w:pPr>
      <w:r>
        <w:t>tau2_1=1/</w:t>
      </w:r>
      <w:proofErr w:type="spellStart"/>
      <w:proofErr w:type="gramStart"/>
      <w:r>
        <w:t>rgamma</w:t>
      </w:r>
      <w:proofErr w:type="spellEnd"/>
      <w:r>
        <w:t>(</w:t>
      </w:r>
      <w:proofErr w:type="gramEnd"/>
      <w:r>
        <w:t>1,etam_1/2,ss_1/2)</w:t>
      </w:r>
    </w:p>
    <w:p w:rsidR="0051105A" w:rsidRDefault="0051105A" w:rsidP="000D713E">
      <w:pPr>
        <w:spacing w:line="240" w:lineRule="auto"/>
        <w:ind w:left="-144"/>
      </w:pPr>
    </w:p>
    <w:p w:rsidR="0051105A" w:rsidRDefault="0051105A" w:rsidP="000D713E">
      <w:pPr>
        <w:spacing w:line="240" w:lineRule="auto"/>
        <w:ind w:left="-144"/>
      </w:pPr>
      <w:r>
        <w:t>etam_2=eta0_2+m2</w:t>
      </w:r>
    </w:p>
    <w:p w:rsidR="0051105A" w:rsidRDefault="0051105A" w:rsidP="000D713E">
      <w:pPr>
        <w:spacing w:line="240" w:lineRule="auto"/>
        <w:ind w:left="-144"/>
      </w:pPr>
      <w:r>
        <w:t xml:space="preserve">ss_2=eta0_2*t20_2 + </w:t>
      </w:r>
      <w:proofErr w:type="gramStart"/>
      <w:r>
        <w:t>sum(</w:t>
      </w:r>
      <w:proofErr w:type="gramEnd"/>
      <w:r>
        <w:t>(theta2-mu2)^2)</w:t>
      </w:r>
    </w:p>
    <w:p w:rsidR="0051105A" w:rsidRDefault="0051105A" w:rsidP="000D713E">
      <w:pPr>
        <w:spacing w:line="240" w:lineRule="auto"/>
        <w:ind w:left="-144"/>
      </w:pPr>
      <w:r>
        <w:t>tau2_2=1/</w:t>
      </w:r>
      <w:proofErr w:type="spellStart"/>
      <w:proofErr w:type="gramStart"/>
      <w:r>
        <w:t>rgamma</w:t>
      </w:r>
      <w:proofErr w:type="spellEnd"/>
      <w:r>
        <w:t>(</w:t>
      </w:r>
      <w:proofErr w:type="gramEnd"/>
      <w:r>
        <w:t>1,etam_2/2,ss_2/2)</w:t>
      </w: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#store results</w:t>
      </w:r>
    </w:p>
    <w:p w:rsidR="0051105A" w:rsidRDefault="0051105A" w:rsidP="000D713E">
      <w:pPr>
        <w:spacing w:line="240" w:lineRule="auto"/>
        <w:ind w:left="-144"/>
      </w:pPr>
      <w:r>
        <w:t>THETA1[s,</w:t>
      </w:r>
      <w:proofErr w:type="gramStart"/>
      <w:r>
        <w:t>]=</w:t>
      </w:r>
      <w:proofErr w:type="gramEnd"/>
      <w:r>
        <w:t>theta1</w:t>
      </w:r>
    </w:p>
    <w:p w:rsidR="0051105A" w:rsidRDefault="0051105A" w:rsidP="000D713E">
      <w:pPr>
        <w:spacing w:line="240" w:lineRule="auto"/>
        <w:ind w:left="-144"/>
      </w:pPr>
      <w:r>
        <w:t>THETA2[s,</w:t>
      </w:r>
      <w:proofErr w:type="gramStart"/>
      <w:r>
        <w:t>]=</w:t>
      </w:r>
      <w:proofErr w:type="gramEnd"/>
      <w:r>
        <w:t>theta2</w:t>
      </w:r>
    </w:p>
    <w:p w:rsidR="0051105A" w:rsidRDefault="0051105A" w:rsidP="000D713E">
      <w:pPr>
        <w:spacing w:line="240" w:lineRule="auto"/>
        <w:ind w:left="-144"/>
      </w:pPr>
      <w:r>
        <w:t>MST1[s,</w:t>
      </w:r>
      <w:proofErr w:type="gramStart"/>
      <w:r>
        <w:t>]&lt;</w:t>
      </w:r>
      <w:proofErr w:type="gramEnd"/>
      <w:r>
        <w:t>-c(sigma2_1,mu_1,tau2_1)</w:t>
      </w:r>
    </w:p>
    <w:p w:rsidR="0051105A" w:rsidRDefault="0051105A" w:rsidP="000D713E">
      <w:pPr>
        <w:spacing w:line="240" w:lineRule="auto"/>
        <w:ind w:left="-144"/>
      </w:pPr>
      <w:r>
        <w:t>MST2[s,</w:t>
      </w:r>
      <w:proofErr w:type="gramStart"/>
      <w:r>
        <w:t>]&lt;</w:t>
      </w:r>
      <w:proofErr w:type="gramEnd"/>
      <w:r>
        <w:t>-c(sigma2_2,mu_2,tau2_2)</w:t>
      </w:r>
    </w:p>
    <w:p w:rsidR="0051105A" w:rsidRDefault="0051105A" w:rsidP="000D713E">
      <w:pPr>
        <w:spacing w:line="240" w:lineRule="auto"/>
        <w:ind w:left="-144"/>
      </w:pPr>
      <w:r>
        <w:t>}</w:t>
      </w: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#Non-schizophrenic posterior</w:t>
      </w:r>
    </w:p>
    <w:p w:rsidR="0051105A" w:rsidRDefault="0051105A" w:rsidP="000D713E">
      <w:pPr>
        <w:spacing w:line="240" w:lineRule="auto"/>
        <w:ind w:left="-144"/>
      </w:pPr>
      <w:r>
        <w:t>par(mfrow=c(2,2),mar=c(3,3,1,1),mgp=c(1.75,.75,0),oma=c(0,0,2,0))</w:t>
      </w:r>
    </w:p>
    <w:p w:rsidR="0051105A" w:rsidRDefault="0051105A" w:rsidP="000D713E">
      <w:pPr>
        <w:spacing w:line="240" w:lineRule="auto"/>
        <w:ind w:left="-144"/>
      </w:pPr>
      <w:r>
        <w:t xml:space="preserve">plot(density(MST1[,1],adj=2),lwd=2,main="",xlab=expression(sigma^2),    </w:t>
      </w:r>
    </w:p>
    <w:p w:rsidR="0051105A" w:rsidRDefault="0051105A" w:rsidP="000D713E">
      <w:pPr>
        <w:spacing w:line="240" w:lineRule="auto"/>
        <w:ind w:left="-144"/>
      </w:pPr>
      <w:r>
        <w:t xml:space="preserve">     </w:t>
      </w:r>
      <w:proofErr w:type="gramStart"/>
      <w:r>
        <w:t>ylab=</w:t>
      </w:r>
      <w:proofErr w:type="gramEnd"/>
      <w:r>
        <w:t>expression(paste(italic("p("),sigma^2,"|",italic(y[1]),"...",</w:t>
      </w:r>
    </w:p>
    <w:p w:rsidR="0051105A" w:rsidRDefault="0051105A" w:rsidP="000D713E">
      <w:pPr>
        <w:spacing w:line="240" w:lineRule="auto"/>
        <w:ind w:left="-144"/>
      </w:pPr>
      <w:r>
        <w:t xml:space="preserve">     italic(</w:t>
      </w:r>
      <w:proofErr w:type="gramStart"/>
      <w:r>
        <w:t>y[</w:t>
      </w:r>
      <w:proofErr w:type="gramEnd"/>
      <w:r>
        <w:t>11]),")")))</w:t>
      </w:r>
    </w:p>
    <w:p w:rsidR="0051105A" w:rsidRDefault="0051105A" w:rsidP="000D713E">
      <w:pPr>
        <w:spacing w:line="240" w:lineRule="auto"/>
        <w:ind w:left="-144"/>
      </w:pPr>
      <w:proofErr w:type="gramStart"/>
      <w:r>
        <w:t>x11</w:t>
      </w:r>
      <w:proofErr w:type="gramEnd"/>
      <w:r>
        <w:t>=</w:t>
      </w:r>
      <w:proofErr w:type="spellStart"/>
      <w:r>
        <w:t>seq</w:t>
      </w:r>
      <w:proofErr w:type="spellEnd"/>
      <w:r>
        <w:t>(0,0.1,length=1000)</w:t>
      </w:r>
    </w:p>
    <w:p w:rsidR="0051105A" w:rsidRDefault="0051105A" w:rsidP="000D713E">
      <w:pPr>
        <w:spacing w:line="240" w:lineRule="auto"/>
        <w:ind w:left="-144"/>
      </w:pPr>
      <w:proofErr w:type="gramStart"/>
      <w:r>
        <w:t>lines(</w:t>
      </w:r>
      <w:proofErr w:type="gramEnd"/>
      <w:r>
        <w:t>x11,dinvgamma(x11,nu0_1/2,nu0_1*s20_1/2),type="l",col="orange")</w:t>
      </w:r>
    </w:p>
    <w:p w:rsidR="0051105A" w:rsidRDefault="0051105A" w:rsidP="000D713E">
      <w:pPr>
        <w:spacing w:line="240" w:lineRule="auto"/>
        <w:ind w:left="-144"/>
      </w:pPr>
      <w:proofErr w:type="gramStart"/>
      <w:r>
        <w:t>legend(</w:t>
      </w:r>
      <w:proofErr w:type="gramEnd"/>
      <w:r>
        <w:t>0.06,90,legend=c("</w:t>
      </w:r>
      <w:proofErr w:type="spellStart"/>
      <w:r>
        <w:t>Posterior","Prior</w:t>
      </w:r>
      <w:proofErr w:type="spellEnd"/>
      <w:r>
        <w:t>"),</w:t>
      </w:r>
      <w:proofErr w:type="spellStart"/>
      <w:r>
        <w:t>lwd</w:t>
      </w:r>
      <w:proofErr w:type="spellEnd"/>
      <w:r>
        <w:t>=c(2,2),</w:t>
      </w:r>
    </w:p>
    <w:p w:rsidR="0051105A" w:rsidRDefault="0051105A" w:rsidP="000D713E">
      <w:pPr>
        <w:spacing w:line="240" w:lineRule="auto"/>
        <w:ind w:left="-144"/>
      </w:pPr>
      <w:r>
        <w:t xml:space="preserve">       </w:t>
      </w:r>
      <w:proofErr w:type="gramStart"/>
      <w:r>
        <w:t>col=</w:t>
      </w:r>
      <w:proofErr w:type="gramEnd"/>
      <w:r>
        <w:t>c("</w:t>
      </w:r>
      <w:proofErr w:type="spellStart"/>
      <w:r>
        <w:t>black","orange</w:t>
      </w:r>
      <w:proofErr w:type="spellEnd"/>
      <w:r>
        <w:t>"),</w:t>
      </w:r>
      <w:proofErr w:type="spellStart"/>
      <w:r>
        <w:t>bty</w:t>
      </w:r>
      <w:proofErr w:type="spellEnd"/>
      <w:r>
        <w:t>="n")</w:t>
      </w:r>
    </w:p>
    <w:p w:rsidR="0051105A" w:rsidRDefault="0051105A" w:rsidP="000D713E">
      <w:pPr>
        <w:spacing w:line="240" w:lineRule="auto"/>
        <w:ind w:left="-144"/>
      </w:pPr>
      <w:r>
        <w:t xml:space="preserve">plot(density(MST1[,2],adj=2),xlab=expression(mu),main="",lwd=2,xlim=c(0,12),          </w:t>
      </w:r>
    </w:p>
    <w:p w:rsidR="0051105A" w:rsidRDefault="0051105A" w:rsidP="000D713E">
      <w:pPr>
        <w:spacing w:line="240" w:lineRule="auto"/>
        <w:ind w:left="-144"/>
      </w:pPr>
      <w:r>
        <w:t xml:space="preserve">     </w:t>
      </w:r>
      <w:proofErr w:type="spellStart"/>
      <w:proofErr w:type="gramStart"/>
      <w:r>
        <w:t>ylab</w:t>
      </w:r>
      <w:proofErr w:type="spellEnd"/>
      <w:r>
        <w:t>=</w:t>
      </w:r>
      <w:proofErr w:type="gramEnd"/>
      <w:r>
        <w:t>expression(paste(italic("p("),</w:t>
      </w:r>
      <w:proofErr w:type="spellStart"/>
      <w:r>
        <w:t>mu,"|",italic</w:t>
      </w:r>
      <w:proofErr w:type="spellEnd"/>
      <w:r>
        <w:t>(y[1]),"...",</w:t>
      </w:r>
    </w:p>
    <w:p w:rsidR="0051105A" w:rsidRDefault="0051105A" w:rsidP="000D713E">
      <w:pPr>
        <w:spacing w:line="240" w:lineRule="auto"/>
        <w:ind w:left="-144"/>
      </w:pPr>
      <w:r>
        <w:t xml:space="preserve">     italic(</w:t>
      </w:r>
      <w:proofErr w:type="gramStart"/>
      <w:r>
        <w:t>y[</w:t>
      </w:r>
      <w:proofErr w:type="gramEnd"/>
      <w:r>
        <w:t>11]),")")))</w:t>
      </w:r>
    </w:p>
    <w:p w:rsidR="0051105A" w:rsidRDefault="0051105A" w:rsidP="000D713E">
      <w:pPr>
        <w:spacing w:line="240" w:lineRule="auto"/>
        <w:ind w:left="-144"/>
      </w:pPr>
      <w:proofErr w:type="gramStart"/>
      <w:r>
        <w:t>x21</w:t>
      </w:r>
      <w:proofErr w:type="gramEnd"/>
      <w:r>
        <w:t>=</w:t>
      </w:r>
      <w:proofErr w:type="spellStart"/>
      <w:r>
        <w:t>seq</w:t>
      </w:r>
      <w:proofErr w:type="spellEnd"/>
      <w:r>
        <w:t>(0,12,length=1000)</w:t>
      </w:r>
    </w:p>
    <w:p w:rsidR="0051105A" w:rsidRDefault="0051105A" w:rsidP="000D713E">
      <w:pPr>
        <w:spacing w:line="240" w:lineRule="auto"/>
        <w:ind w:left="-144"/>
      </w:pPr>
      <w:proofErr w:type="gramStart"/>
      <w:r>
        <w:t>lines(</w:t>
      </w:r>
      <w:proofErr w:type="gramEnd"/>
      <w:r>
        <w:t>x21,dnorm(x21,5.7,2.85),type="</w:t>
      </w:r>
      <w:proofErr w:type="spellStart"/>
      <w:r>
        <w:t>l",col</w:t>
      </w:r>
      <w:proofErr w:type="spellEnd"/>
      <w:r>
        <w:t xml:space="preserve">="orange") </w:t>
      </w:r>
    </w:p>
    <w:p w:rsidR="0051105A" w:rsidRDefault="0051105A" w:rsidP="000D713E">
      <w:pPr>
        <w:spacing w:line="240" w:lineRule="auto"/>
        <w:ind w:left="-144"/>
      </w:pPr>
      <w:proofErr w:type="gramStart"/>
      <w:r>
        <w:t>legend(</w:t>
      </w:r>
      <w:proofErr w:type="gramEnd"/>
      <w:r>
        <w:t>6,3,legend=c("</w:t>
      </w:r>
      <w:proofErr w:type="spellStart"/>
      <w:r>
        <w:t>Posterior","Prior</w:t>
      </w:r>
      <w:proofErr w:type="spellEnd"/>
      <w:r>
        <w:t>"),</w:t>
      </w:r>
      <w:proofErr w:type="spellStart"/>
      <w:r>
        <w:t>lwd</w:t>
      </w:r>
      <w:proofErr w:type="spellEnd"/>
      <w:r>
        <w:t>=c(2,2),</w:t>
      </w:r>
    </w:p>
    <w:p w:rsidR="0051105A" w:rsidRDefault="0051105A" w:rsidP="000D713E">
      <w:pPr>
        <w:spacing w:line="240" w:lineRule="auto"/>
        <w:ind w:left="-144"/>
      </w:pPr>
      <w:r>
        <w:t xml:space="preserve">       </w:t>
      </w:r>
      <w:proofErr w:type="gramStart"/>
      <w:r>
        <w:t>col=</w:t>
      </w:r>
      <w:proofErr w:type="gramEnd"/>
      <w:r>
        <w:t>c("</w:t>
      </w:r>
      <w:proofErr w:type="spellStart"/>
      <w:r>
        <w:t>black","orange</w:t>
      </w:r>
      <w:proofErr w:type="spellEnd"/>
      <w:r>
        <w:t>"),</w:t>
      </w:r>
      <w:proofErr w:type="spellStart"/>
      <w:r>
        <w:t>bty</w:t>
      </w:r>
      <w:proofErr w:type="spellEnd"/>
      <w:r>
        <w:t>="n")</w:t>
      </w:r>
    </w:p>
    <w:p w:rsidR="0051105A" w:rsidRDefault="0051105A" w:rsidP="000D713E">
      <w:pPr>
        <w:spacing w:line="240" w:lineRule="auto"/>
        <w:ind w:left="-144"/>
      </w:pPr>
      <w:r>
        <w:t xml:space="preserve">plot(density(MST1[,3],adj=2),xlab=expression(tau^2),main="",lwd=2,      </w:t>
      </w:r>
    </w:p>
    <w:p w:rsidR="0051105A" w:rsidRDefault="0051105A" w:rsidP="000D713E">
      <w:pPr>
        <w:spacing w:line="240" w:lineRule="auto"/>
        <w:ind w:left="-144"/>
      </w:pPr>
      <w:r>
        <w:t xml:space="preserve">     </w:t>
      </w:r>
      <w:proofErr w:type="spellStart"/>
      <w:proofErr w:type="gramStart"/>
      <w:r>
        <w:t>ylab</w:t>
      </w:r>
      <w:proofErr w:type="spellEnd"/>
      <w:r>
        <w:t>=</w:t>
      </w:r>
      <w:proofErr w:type="gramEnd"/>
      <w:r>
        <w:t>expression(paste(italic("p("),tau^2,"|",italic(y[1]),"...",</w:t>
      </w:r>
    </w:p>
    <w:p w:rsidR="0051105A" w:rsidRDefault="0051105A" w:rsidP="000D713E">
      <w:pPr>
        <w:spacing w:line="240" w:lineRule="auto"/>
        <w:ind w:left="-144"/>
      </w:pPr>
      <w:r>
        <w:t xml:space="preserve">     italic(</w:t>
      </w:r>
      <w:proofErr w:type="gramStart"/>
      <w:r>
        <w:t>y[</w:t>
      </w:r>
      <w:proofErr w:type="gramEnd"/>
      <w:r>
        <w:t>11]),")")))</w:t>
      </w:r>
    </w:p>
    <w:p w:rsidR="0051105A" w:rsidRDefault="0051105A" w:rsidP="000D713E">
      <w:pPr>
        <w:spacing w:line="240" w:lineRule="auto"/>
        <w:ind w:left="-144"/>
      </w:pPr>
      <w:proofErr w:type="gramStart"/>
      <w:r>
        <w:t>x31</w:t>
      </w:r>
      <w:proofErr w:type="gramEnd"/>
      <w:r>
        <w:t>=</w:t>
      </w:r>
      <w:proofErr w:type="spellStart"/>
      <w:r>
        <w:t>seq</w:t>
      </w:r>
      <w:proofErr w:type="spellEnd"/>
      <w:r>
        <w:t>(0,1.2,length=1000)</w:t>
      </w:r>
    </w:p>
    <w:p w:rsidR="0051105A" w:rsidRDefault="0051105A" w:rsidP="000D713E">
      <w:pPr>
        <w:spacing w:line="240" w:lineRule="auto"/>
        <w:ind w:left="-144"/>
      </w:pPr>
      <w:proofErr w:type="gramStart"/>
      <w:r>
        <w:t>lines(</w:t>
      </w:r>
      <w:proofErr w:type="gramEnd"/>
      <w:r>
        <w:t>x31,dinvgamma(x31,eta0_1/2,eta0_1*t20_1/2),type="l",col="orange")</w:t>
      </w:r>
    </w:p>
    <w:p w:rsidR="0051105A" w:rsidRDefault="0051105A" w:rsidP="000D713E">
      <w:pPr>
        <w:spacing w:line="240" w:lineRule="auto"/>
        <w:ind w:left="-144"/>
      </w:pPr>
      <w:proofErr w:type="gramStart"/>
      <w:r>
        <w:t>legend(</w:t>
      </w:r>
      <w:proofErr w:type="gramEnd"/>
      <w:r>
        <w:t>0.3,8,legend=c(""</w:t>
      </w:r>
      <w:proofErr w:type="spellStart"/>
      <w:r>
        <w:t>Posterior","Prior</w:t>
      </w:r>
      <w:proofErr w:type="spellEnd"/>
      <w:r>
        <w:t>"),</w:t>
      </w:r>
      <w:proofErr w:type="spellStart"/>
      <w:r>
        <w:t>lwd</w:t>
      </w:r>
      <w:proofErr w:type="spellEnd"/>
      <w:r>
        <w:t>=c(2,2),</w:t>
      </w:r>
    </w:p>
    <w:p w:rsidR="0051105A" w:rsidRDefault="0051105A" w:rsidP="000D713E">
      <w:pPr>
        <w:spacing w:line="240" w:lineRule="auto"/>
        <w:ind w:left="-144"/>
      </w:pPr>
      <w:r>
        <w:t xml:space="preserve">       </w:t>
      </w:r>
      <w:proofErr w:type="gramStart"/>
      <w:r>
        <w:t>col=</w:t>
      </w:r>
      <w:proofErr w:type="gramEnd"/>
      <w:r>
        <w:t>c("</w:t>
      </w:r>
      <w:proofErr w:type="spellStart"/>
      <w:r>
        <w:t>black","orange</w:t>
      </w:r>
      <w:proofErr w:type="spellEnd"/>
      <w:r>
        <w:t>"),</w:t>
      </w:r>
      <w:proofErr w:type="spellStart"/>
      <w:r>
        <w:t>bty</w:t>
      </w:r>
      <w:proofErr w:type="spellEnd"/>
      <w:r>
        <w:t>="n")</w:t>
      </w:r>
    </w:p>
    <w:p w:rsidR="0051105A" w:rsidRDefault="0051105A" w:rsidP="000D713E">
      <w:pPr>
        <w:spacing w:line="240" w:lineRule="auto"/>
        <w:ind w:left="-144"/>
      </w:pPr>
      <w:proofErr w:type="gramStart"/>
      <w:r>
        <w:t>title(</w:t>
      </w:r>
      <w:proofErr w:type="gramEnd"/>
      <w:r>
        <w:t>main="Posterior distributions of Non-</w:t>
      </w:r>
      <w:proofErr w:type="spellStart"/>
      <w:r>
        <w:t>Schizophrenics",outer</w:t>
      </w:r>
      <w:proofErr w:type="spellEnd"/>
      <w:r>
        <w:t>=TRUE)</w:t>
      </w: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#Schizophrenic posterior</w:t>
      </w:r>
    </w:p>
    <w:p w:rsidR="0051105A" w:rsidRDefault="0051105A" w:rsidP="000D713E">
      <w:pPr>
        <w:spacing w:line="240" w:lineRule="auto"/>
        <w:ind w:left="-144"/>
      </w:pPr>
      <w:r>
        <w:t>par(mfrow=c(2,2),mar=c(3,3,1,1),mgp=c(1.75,.75,0),oma=c(0,0,2,0))</w:t>
      </w:r>
    </w:p>
    <w:p w:rsidR="0051105A" w:rsidRDefault="0051105A" w:rsidP="000D713E">
      <w:pPr>
        <w:spacing w:line="240" w:lineRule="auto"/>
        <w:ind w:left="-144"/>
      </w:pPr>
      <w:r>
        <w:t xml:space="preserve">plot(density(MST2[,1],adj=2),lwd=2,main="",xlab=expression(sigma^2),         </w:t>
      </w:r>
    </w:p>
    <w:p w:rsidR="0051105A" w:rsidRDefault="0051105A" w:rsidP="000D713E">
      <w:pPr>
        <w:spacing w:line="240" w:lineRule="auto"/>
        <w:ind w:left="-144"/>
      </w:pPr>
      <w:r>
        <w:t xml:space="preserve">     </w:t>
      </w:r>
      <w:proofErr w:type="gramStart"/>
      <w:r>
        <w:t>ylab=</w:t>
      </w:r>
      <w:proofErr w:type="gramEnd"/>
      <w:r>
        <w:t>expression(paste(italic("p("),sigma^2,"|",italic(y[1]),"...",</w:t>
      </w:r>
    </w:p>
    <w:p w:rsidR="0051105A" w:rsidRDefault="0051105A" w:rsidP="000D713E">
      <w:pPr>
        <w:spacing w:line="240" w:lineRule="auto"/>
        <w:ind w:left="-144"/>
      </w:pPr>
      <w:r>
        <w:t xml:space="preserve">     italic(</w:t>
      </w:r>
      <w:proofErr w:type="gramStart"/>
      <w:r>
        <w:t>y[</w:t>
      </w:r>
      <w:proofErr w:type="gramEnd"/>
      <w:r>
        <w:t>6]),")")))</w:t>
      </w:r>
    </w:p>
    <w:p w:rsidR="0051105A" w:rsidRDefault="0051105A" w:rsidP="000D713E">
      <w:pPr>
        <w:spacing w:line="240" w:lineRule="auto"/>
        <w:ind w:left="-144"/>
      </w:pPr>
      <w:proofErr w:type="gramStart"/>
      <w:r>
        <w:t>x21</w:t>
      </w:r>
      <w:proofErr w:type="gramEnd"/>
      <w:r>
        <w:t>=</w:t>
      </w:r>
      <w:proofErr w:type="spellStart"/>
      <w:r>
        <w:t>seq</w:t>
      </w:r>
      <w:proofErr w:type="spellEnd"/>
      <w:r>
        <w:t>(0,1,length=1000)</w:t>
      </w:r>
    </w:p>
    <w:p w:rsidR="0051105A" w:rsidRDefault="0051105A" w:rsidP="000D713E">
      <w:pPr>
        <w:spacing w:line="240" w:lineRule="auto"/>
        <w:ind w:left="-144"/>
      </w:pPr>
      <w:proofErr w:type="gramStart"/>
      <w:r>
        <w:t>lines(</w:t>
      </w:r>
      <w:proofErr w:type="gramEnd"/>
      <w:r>
        <w:t>x21,dinvgamma(x21,nu0_2/2,nu0_2*s20_2/2),type="l",col="orange")</w:t>
      </w:r>
    </w:p>
    <w:p w:rsidR="0051105A" w:rsidRDefault="0051105A" w:rsidP="000D713E">
      <w:pPr>
        <w:spacing w:line="240" w:lineRule="auto"/>
        <w:ind w:left="-144"/>
      </w:pPr>
      <w:proofErr w:type="gramStart"/>
      <w:r>
        <w:t>legend(</w:t>
      </w:r>
      <w:proofErr w:type="gramEnd"/>
      <w:r>
        <w:t>0.18,18,legend=c("</w:t>
      </w:r>
      <w:proofErr w:type="spellStart"/>
      <w:r>
        <w:t>Posterior","Prior</w:t>
      </w:r>
      <w:proofErr w:type="spellEnd"/>
      <w:r>
        <w:t>"),</w:t>
      </w:r>
      <w:proofErr w:type="spellStart"/>
      <w:r>
        <w:t>lwd</w:t>
      </w:r>
      <w:proofErr w:type="spellEnd"/>
      <w:r>
        <w:t>=c(2,2),</w:t>
      </w:r>
    </w:p>
    <w:p w:rsidR="0051105A" w:rsidRDefault="0051105A" w:rsidP="000D713E">
      <w:pPr>
        <w:spacing w:line="240" w:lineRule="auto"/>
        <w:ind w:left="-144"/>
      </w:pPr>
      <w:r>
        <w:t xml:space="preserve">       </w:t>
      </w:r>
      <w:proofErr w:type="gramStart"/>
      <w:r>
        <w:t>col=</w:t>
      </w:r>
      <w:proofErr w:type="gramEnd"/>
      <w:r>
        <w:t>c("</w:t>
      </w:r>
      <w:proofErr w:type="spellStart"/>
      <w:r>
        <w:t>black","orange</w:t>
      </w:r>
      <w:proofErr w:type="spellEnd"/>
      <w:r>
        <w:t>"),</w:t>
      </w:r>
      <w:proofErr w:type="spellStart"/>
      <w:r>
        <w:t>bty</w:t>
      </w:r>
      <w:proofErr w:type="spellEnd"/>
      <w:r>
        <w:t>="n")</w:t>
      </w:r>
    </w:p>
    <w:p w:rsidR="0051105A" w:rsidRDefault="0051105A" w:rsidP="000D713E">
      <w:pPr>
        <w:spacing w:line="240" w:lineRule="auto"/>
        <w:ind w:left="-144"/>
      </w:pPr>
      <w:r>
        <w:t xml:space="preserve">plot(density(MST2[,2],adj=2),xlab=expression(mu),main="",lwd=2,xlim=c(0,12.5),          </w:t>
      </w:r>
    </w:p>
    <w:p w:rsidR="0051105A" w:rsidRDefault="0051105A" w:rsidP="000D713E">
      <w:pPr>
        <w:spacing w:line="240" w:lineRule="auto"/>
        <w:ind w:left="-144"/>
      </w:pPr>
      <w:r>
        <w:t xml:space="preserve">     </w:t>
      </w:r>
      <w:proofErr w:type="spellStart"/>
      <w:proofErr w:type="gramStart"/>
      <w:r>
        <w:t>ylab</w:t>
      </w:r>
      <w:proofErr w:type="spellEnd"/>
      <w:r>
        <w:t>=</w:t>
      </w:r>
      <w:proofErr w:type="gramEnd"/>
      <w:r>
        <w:t>expression(paste(italic("p("),</w:t>
      </w:r>
      <w:proofErr w:type="spellStart"/>
      <w:r>
        <w:t>mu,"|",italic</w:t>
      </w:r>
      <w:proofErr w:type="spellEnd"/>
      <w:r>
        <w:t>(y[1]),"...",</w:t>
      </w:r>
    </w:p>
    <w:p w:rsidR="0051105A" w:rsidRDefault="0051105A" w:rsidP="000D713E">
      <w:pPr>
        <w:spacing w:line="240" w:lineRule="auto"/>
        <w:ind w:left="-144"/>
      </w:pPr>
      <w:r>
        <w:t xml:space="preserve">     italic(</w:t>
      </w:r>
      <w:proofErr w:type="gramStart"/>
      <w:r>
        <w:t>y[</w:t>
      </w:r>
      <w:proofErr w:type="gramEnd"/>
      <w:r>
        <w:t xml:space="preserve">6]),")"))) </w:t>
      </w:r>
    </w:p>
    <w:p w:rsidR="0051105A" w:rsidRDefault="0051105A" w:rsidP="000D713E">
      <w:pPr>
        <w:spacing w:line="240" w:lineRule="auto"/>
        <w:ind w:left="-144"/>
      </w:pPr>
      <w:proofErr w:type="gramStart"/>
      <w:r>
        <w:t>x22</w:t>
      </w:r>
      <w:proofErr w:type="gramEnd"/>
      <w:r>
        <w:t>=</w:t>
      </w:r>
      <w:proofErr w:type="spellStart"/>
      <w:r>
        <w:t>seq</w:t>
      </w:r>
      <w:proofErr w:type="spellEnd"/>
      <w:r>
        <w:t>(0,12.5,length=1000)</w:t>
      </w:r>
    </w:p>
    <w:p w:rsidR="0051105A" w:rsidRDefault="0051105A" w:rsidP="000D713E">
      <w:pPr>
        <w:spacing w:line="240" w:lineRule="auto"/>
        <w:ind w:left="-144"/>
      </w:pPr>
      <w:proofErr w:type="gramStart"/>
      <w:r>
        <w:t>lines(</w:t>
      </w:r>
      <w:proofErr w:type="gramEnd"/>
      <w:r>
        <w:t>x22,dnorm(x22,6,3),type="</w:t>
      </w:r>
      <w:proofErr w:type="spellStart"/>
      <w:r>
        <w:t>l",col</w:t>
      </w:r>
      <w:proofErr w:type="spellEnd"/>
      <w:r>
        <w:t xml:space="preserve">="orange")  </w:t>
      </w:r>
    </w:p>
    <w:p w:rsidR="0051105A" w:rsidRDefault="0051105A" w:rsidP="000D713E">
      <w:pPr>
        <w:spacing w:line="240" w:lineRule="auto"/>
        <w:ind w:left="-144"/>
      </w:pPr>
      <w:proofErr w:type="gramStart"/>
      <w:r>
        <w:t>legend(</w:t>
      </w:r>
      <w:proofErr w:type="gramEnd"/>
      <w:r>
        <w:t>7,1.25,legend=c("</w:t>
      </w:r>
      <w:proofErr w:type="spellStart"/>
      <w:r>
        <w:t>Posterior","Prior</w:t>
      </w:r>
      <w:proofErr w:type="spellEnd"/>
      <w:r>
        <w:t>"),</w:t>
      </w:r>
      <w:proofErr w:type="spellStart"/>
      <w:r>
        <w:t>lwd</w:t>
      </w:r>
      <w:proofErr w:type="spellEnd"/>
      <w:r>
        <w:t>=c(2,2),</w:t>
      </w:r>
    </w:p>
    <w:p w:rsidR="0051105A" w:rsidRDefault="0051105A" w:rsidP="000D713E">
      <w:pPr>
        <w:spacing w:line="240" w:lineRule="auto"/>
        <w:ind w:left="-144"/>
      </w:pPr>
      <w:r>
        <w:t xml:space="preserve">       </w:t>
      </w:r>
      <w:proofErr w:type="gramStart"/>
      <w:r>
        <w:t>col=</w:t>
      </w:r>
      <w:proofErr w:type="gramEnd"/>
      <w:r>
        <w:t>c("</w:t>
      </w:r>
      <w:proofErr w:type="spellStart"/>
      <w:r>
        <w:t>black","orange</w:t>
      </w:r>
      <w:proofErr w:type="spellEnd"/>
      <w:r>
        <w:t>"),</w:t>
      </w:r>
      <w:proofErr w:type="spellStart"/>
      <w:r>
        <w:t>bty</w:t>
      </w:r>
      <w:proofErr w:type="spellEnd"/>
      <w:r>
        <w:t xml:space="preserve">="n")                           </w:t>
      </w:r>
    </w:p>
    <w:p w:rsidR="0051105A" w:rsidRDefault="0051105A" w:rsidP="000D713E">
      <w:pPr>
        <w:spacing w:line="240" w:lineRule="auto"/>
        <w:ind w:left="-144"/>
      </w:pPr>
      <w:r>
        <w:t>plot(density(MST2[,3],adj=2),xlab=expression(tau^2),main="",lwd=2,</w:t>
      </w:r>
    </w:p>
    <w:p w:rsidR="0051105A" w:rsidRDefault="0051105A" w:rsidP="000D713E">
      <w:pPr>
        <w:spacing w:line="240" w:lineRule="auto"/>
        <w:ind w:left="-144"/>
      </w:pPr>
      <w:r>
        <w:t xml:space="preserve">     </w:t>
      </w:r>
      <w:proofErr w:type="spellStart"/>
      <w:proofErr w:type="gramStart"/>
      <w:r>
        <w:t>ylab</w:t>
      </w:r>
      <w:proofErr w:type="spellEnd"/>
      <w:r>
        <w:t>=</w:t>
      </w:r>
      <w:proofErr w:type="gramEnd"/>
      <w:r>
        <w:t>expression(paste(italic("p("),tau^2,"|",italic(y[1]),"...",</w:t>
      </w:r>
    </w:p>
    <w:p w:rsidR="0051105A" w:rsidRDefault="0051105A" w:rsidP="000D713E">
      <w:pPr>
        <w:spacing w:line="240" w:lineRule="auto"/>
        <w:ind w:left="-144"/>
      </w:pPr>
      <w:r>
        <w:t xml:space="preserve">     italic(</w:t>
      </w:r>
      <w:proofErr w:type="gramStart"/>
      <w:r>
        <w:t>y[</w:t>
      </w:r>
      <w:proofErr w:type="gramEnd"/>
      <w:r>
        <w:t>6]),")")))</w:t>
      </w:r>
    </w:p>
    <w:p w:rsidR="0051105A" w:rsidRDefault="0051105A" w:rsidP="000D713E">
      <w:pPr>
        <w:spacing w:line="240" w:lineRule="auto"/>
        <w:ind w:left="-144"/>
      </w:pPr>
      <w:proofErr w:type="gramStart"/>
      <w:r>
        <w:t>x23</w:t>
      </w:r>
      <w:proofErr w:type="gramEnd"/>
      <w:r>
        <w:t>=</w:t>
      </w:r>
      <w:proofErr w:type="spellStart"/>
      <w:r>
        <w:t>seq</w:t>
      </w:r>
      <w:proofErr w:type="spellEnd"/>
      <w:r>
        <w:t>(0,10,length=1000)</w:t>
      </w:r>
    </w:p>
    <w:p w:rsidR="0051105A" w:rsidRDefault="0051105A" w:rsidP="000D713E">
      <w:pPr>
        <w:spacing w:line="240" w:lineRule="auto"/>
        <w:ind w:left="-144"/>
      </w:pPr>
      <w:proofErr w:type="gramStart"/>
      <w:r>
        <w:t>lines(</w:t>
      </w:r>
      <w:proofErr w:type="gramEnd"/>
      <w:r>
        <w:t>x23,dinvgamma(x23,eta0_2/2,eta0_2*t20_2/2),type="l",col="orange")</w:t>
      </w:r>
    </w:p>
    <w:p w:rsidR="0051105A" w:rsidRDefault="0051105A" w:rsidP="000D713E">
      <w:pPr>
        <w:spacing w:line="240" w:lineRule="auto"/>
        <w:ind w:left="-144"/>
      </w:pPr>
      <w:proofErr w:type="gramStart"/>
      <w:r>
        <w:t>legend(</w:t>
      </w:r>
      <w:proofErr w:type="gramEnd"/>
      <w:r>
        <w:t>4,1.7,legend=c("</w:t>
      </w:r>
      <w:proofErr w:type="spellStart"/>
      <w:r>
        <w:t>Posterior","Prior</w:t>
      </w:r>
      <w:proofErr w:type="spellEnd"/>
      <w:r>
        <w:t>"),</w:t>
      </w:r>
      <w:proofErr w:type="spellStart"/>
      <w:r>
        <w:t>lwd</w:t>
      </w:r>
      <w:proofErr w:type="spellEnd"/>
      <w:r>
        <w:t>=c(2,2),</w:t>
      </w:r>
    </w:p>
    <w:p w:rsidR="0051105A" w:rsidRDefault="0051105A" w:rsidP="000D713E">
      <w:pPr>
        <w:spacing w:line="240" w:lineRule="auto"/>
        <w:ind w:left="-144"/>
      </w:pPr>
      <w:r>
        <w:t xml:space="preserve">       </w:t>
      </w:r>
      <w:proofErr w:type="gramStart"/>
      <w:r>
        <w:t>col=</w:t>
      </w:r>
      <w:proofErr w:type="gramEnd"/>
      <w:r>
        <w:t>c("</w:t>
      </w:r>
      <w:proofErr w:type="spellStart"/>
      <w:r>
        <w:t>black","orange</w:t>
      </w:r>
      <w:proofErr w:type="spellEnd"/>
      <w:r>
        <w:t>"),</w:t>
      </w:r>
      <w:proofErr w:type="spellStart"/>
      <w:r>
        <w:t>bty</w:t>
      </w:r>
      <w:proofErr w:type="spellEnd"/>
      <w:r>
        <w:t>="n")</w:t>
      </w:r>
    </w:p>
    <w:p w:rsidR="0051105A" w:rsidRDefault="0051105A" w:rsidP="000D713E">
      <w:pPr>
        <w:spacing w:line="240" w:lineRule="auto"/>
        <w:ind w:left="-144"/>
      </w:pPr>
      <w:proofErr w:type="gramStart"/>
      <w:r>
        <w:t>title(</w:t>
      </w:r>
      <w:proofErr w:type="gramEnd"/>
      <w:r>
        <w:t xml:space="preserve">main="Posterior distributions of </w:t>
      </w:r>
      <w:proofErr w:type="spellStart"/>
      <w:r>
        <w:t>Schizophrenics",outer</w:t>
      </w:r>
      <w:proofErr w:type="spellEnd"/>
      <w:r>
        <w:t>=TRUE)</w:t>
      </w: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#Compare non-schizophrenics and schizophrenic posterior</w:t>
      </w:r>
    </w:p>
    <w:p w:rsidR="0051105A" w:rsidRDefault="0051105A" w:rsidP="000D713E">
      <w:pPr>
        <w:spacing w:line="240" w:lineRule="auto"/>
        <w:ind w:left="-144"/>
      </w:pPr>
      <w:r>
        <w:t>par(mfrow=c(2,2),mar=c(3,3,1,1),mgp=c(1.75,.75,0),oma=c(0,0,2,0))</w:t>
      </w:r>
    </w:p>
    <w:p w:rsidR="0051105A" w:rsidRDefault="0051105A" w:rsidP="000D713E">
      <w:pPr>
        <w:spacing w:line="240" w:lineRule="auto"/>
        <w:ind w:left="-144"/>
      </w:pPr>
      <w:r>
        <w:t>plot(density(MST1[,1],adj=2),lwd=2,col="blue",main="",xlab=expression(sigma^2),</w:t>
      </w:r>
    </w:p>
    <w:p w:rsidR="0051105A" w:rsidRDefault="0051105A" w:rsidP="000D713E">
      <w:pPr>
        <w:spacing w:line="240" w:lineRule="auto"/>
        <w:ind w:left="-144"/>
      </w:pPr>
      <w:r>
        <w:t xml:space="preserve">     xlim=c(0.02,0.25),ylab=expression(paste(italic("p("),sigma^2,"|",italic(y[1]),"...",</w:t>
      </w:r>
    </w:p>
    <w:p w:rsidR="0051105A" w:rsidRDefault="0051105A" w:rsidP="000D713E">
      <w:pPr>
        <w:spacing w:line="240" w:lineRule="auto"/>
        <w:ind w:left="-144"/>
      </w:pPr>
      <w:r>
        <w:t xml:space="preserve">     italic(y[m]),")")))</w:t>
      </w:r>
    </w:p>
    <w:p w:rsidR="0051105A" w:rsidRDefault="0051105A" w:rsidP="000D713E">
      <w:pPr>
        <w:spacing w:line="240" w:lineRule="auto"/>
        <w:ind w:left="-144"/>
      </w:pPr>
      <w:proofErr w:type="gramStart"/>
      <w:r>
        <w:t>lines(</w:t>
      </w:r>
      <w:proofErr w:type="gramEnd"/>
      <w:r>
        <w:t>density(MST2[,1],</w:t>
      </w:r>
      <w:proofErr w:type="spellStart"/>
      <w:r>
        <w:t>adj</w:t>
      </w:r>
      <w:proofErr w:type="spellEnd"/>
      <w:r>
        <w:t>=2),</w:t>
      </w:r>
      <w:proofErr w:type="spellStart"/>
      <w:r>
        <w:t>lwd</w:t>
      </w:r>
      <w:proofErr w:type="spellEnd"/>
      <w:r>
        <w:t>=2,col="red")</w:t>
      </w:r>
    </w:p>
    <w:p w:rsidR="0051105A" w:rsidRDefault="0051105A" w:rsidP="000D713E">
      <w:pPr>
        <w:spacing w:line="240" w:lineRule="auto"/>
        <w:ind w:left="-144"/>
      </w:pPr>
      <w:proofErr w:type="gramStart"/>
      <w:r>
        <w:t>legend(</w:t>
      </w:r>
      <w:proofErr w:type="gramEnd"/>
      <w:r>
        <w:t>0.1,110,legend=c("Non-Schizophrenics","Schizophrenics"),lwd=c(2,2),</w:t>
      </w:r>
    </w:p>
    <w:p w:rsidR="0051105A" w:rsidRDefault="0051105A" w:rsidP="000D713E">
      <w:pPr>
        <w:spacing w:line="240" w:lineRule="auto"/>
        <w:ind w:left="-144"/>
      </w:pPr>
      <w:r>
        <w:t xml:space="preserve">       </w:t>
      </w:r>
      <w:proofErr w:type="gramStart"/>
      <w:r>
        <w:t>col=</w:t>
      </w:r>
      <w:proofErr w:type="gramEnd"/>
      <w:r>
        <w:t>c("</w:t>
      </w:r>
      <w:proofErr w:type="spellStart"/>
      <w:r>
        <w:t>blue","red</w:t>
      </w:r>
      <w:proofErr w:type="spellEnd"/>
      <w:r>
        <w:t>"),</w:t>
      </w:r>
      <w:proofErr w:type="spellStart"/>
      <w:r>
        <w:t>bty</w:t>
      </w:r>
      <w:proofErr w:type="spellEnd"/>
      <w:r>
        <w:t>="n")</w:t>
      </w:r>
    </w:p>
    <w:p w:rsidR="0051105A" w:rsidRDefault="0051105A" w:rsidP="000D713E">
      <w:pPr>
        <w:spacing w:line="240" w:lineRule="auto"/>
        <w:ind w:left="-144"/>
      </w:pPr>
      <w:r>
        <w:t>plot(density(MST1[,2],adj=2),lwd=2,col="blue",main="",xlab=expression(mu),</w:t>
      </w:r>
    </w:p>
    <w:p w:rsidR="0051105A" w:rsidRDefault="0051105A" w:rsidP="000D713E">
      <w:pPr>
        <w:spacing w:line="240" w:lineRule="auto"/>
        <w:ind w:left="-144"/>
      </w:pPr>
      <w:r>
        <w:t xml:space="preserve">     xlim=c(4,8),ylab=expression(paste(italic("p("),mu,"|",italic(y[1]),"...",</w:t>
      </w:r>
    </w:p>
    <w:p w:rsidR="0051105A" w:rsidRDefault="0051105A" w:rsidP="000D713E">
      <w:pPr>
        <w:spacing w:line="240" w:lineRule="auto"/>
        <w:ind w:left="-144"/>
      </w:pPr>
      <w:r>
        <w:t xml:space="preserve">     italic(y[m]),")")))</w:t>
      </w:r>
    </w:p>
    <w:p w:rsidR="0051105A" w:rsidRDefault="0051105A" w:rsidP="000D713E">
      <w:pPr>
        <w:spacing w:line="240" w:lineRule="auto"/>
        <w:ind w:left="-144"/>
      </w:pPr>
      <w:proofErr w:type="gramStart"/>
      <w:r>
        <w:t>lines(</w:t>
      </w:r>
      <w:proofErr w:type="gramEnd"/>
      <w:r>
        <w:t>density(MST2[,2],</w:t>
      </w:r>
      <w:proofErr w:type="spellStart"/>
      <w:r>
        <w:t>adj</w:t>
      </w:r>
      <w:proofErr w:type="spellEnd"/>
      <w:r>
        <w:t>=2),</w:t>
      </w:r>
      <w:proofErr w:type="spellStart"/>
      <w:r>
        <w:t>lwd</w:t>
      </w:r>
      <w:proofErr w:type="spellEnd"/>
      <w:r>
        <w:t>=2,col="red")</w:t>
      </w:r>
    </w:p>
    <w:p w:rsidR="0051105A" w:rsidRDefault="0051105A" w:rsidP="000D713E">
      <w:pPr>
        <w:spacing w:line="240" w:lineRule="auto"/>
        <w:ind w:left="-144"/>
      </w:pPr>
      <w:proofErr w:type="gramStart"/>
      <w:r>
        <w:t>legend(</w:t>
      </w:r>
      <w:proofErr w:type="gramEnd"/>
      <w:r>
        <w:t>6.1,2.5,legend=c("Non-Schizophrenics","Schizophrenics"),lwd=c(2,2),</w:t>
      </w:r>
    </w:p>
    <w:p w:rsidR="0051105A" w:rsidRDefault="0051105A" w:rsidP="000D713E">
      <w:pPr>
        <w:spacing w:line="240" w:lineRule="auto"/>
        <w:ind w:left="-144"/>
      </w:pPr>
      <w:r>
        <w:t xml:space="preserve">       </w:t>
      </w:r>
      <w:proofErr w:type="gramStart"/>
      <w:r>
        <w:t>col=</w:t>
      </w:r>
      <w:proofErr w:type="gramEnd"/>
      <w:r>
        <w:t>c("</w:t>
      </w:r>
      <w:proofErr w:type="spellStart"/>
      <w:r>
        <w:t>blue","red</w:t>
      </w:r>
      <w:proofErr w:type="spellEnd"/>
      <w:r>
        <w:t>"),</w:t>
      </w:r>
      <w:proofErr w:type="spellStart"/>
      <w:r>
        <w:t>bty</w:t>
      </w:r>
      <w:proofErr w:type="spellEnd"/>
      <w:r>
        <w:t>="n")</w:t>
      </w:r>
    </w:p>
    <w:p w:rsidR="0051105A" w:rsidRDefault="0051105A" w:rsidP="000D713E">
      <w:pPr>
        <w:spacing w:line="240" w:lineRule="auto"/>
        <w:ind w:left="-144"/>
      </w:pPr>
      <w:r>
        <w:t>plot(density(MST1[,3],adj=2),lwd=2,col="blue",main="",xlab=expression(tau^2),</w:t>
      </w:r>
    </w:p>
    <w:p w:rsidR="0051105A" w:rsidRDefault="0051105A" w:rsidP="000D713E">
      <w:pPr>
        <w:spacing w:line="240" w:lineRule="auto"/>
        <w:ind w:left="-144"/>
      </w:pPr>
      <w:r>
        <w:t xml:space="preserve">     xlim=c(0,10),ylab=expression(paste(italic("p("),tau^2,"|",italic(y[1]),"...",</w:t>
      </w:r>
    </w:p>
    <w:p w:rsidR="0051105A" w:rsidRDefault="0051105A" w:rsidP="000D713E">
      <w:pPr>
        <w:spacing w:line="240" w:lineRule="auto"/>
        <w:ind w:left="-144"/>
      </w:pPr>
      <w:r>
        <w:t xml:space="preserve">     italic(y[m]),")")))</w:t>
      </w:r>
    </w:p>
    <w:p w:rsidR="0051105A" w:rsidRDefault="0051105A" w:rsidP="000D713E">
      <w:pPr>
        <w:spacing w:line="240" w:lineRule="auto"/>
        <w:ind w:left="-144"/>
      </w:pPr>
      <w:proofErr w:type="gramStart"/>
      <w:r>
        <w:t>lines(</w:t>
      </w:r>
      <w:proofErr w:type="gramEnd"/>
      <w:r>
        <w:t>density(MST2[,3],</w:t>
      </w:r>
      <w:proofErr w:type="spellStart"/>
      <w:r>
        <w:t>adj</w:t>
      </w:r>
      <w:proofErr w:type="spellEnd"/>
      <w:r>
        <w:t>=2),</w:t>
      </w:r>
      <w:proofErr w:type="spellStart"/>
      <w:r>
        <w:t>lwd</w:t>
      </w:r>
      <w:proofErr w:type="spellEnd"/>
      <w:r>
        <w:t>=2,col="red")</w:t>
      </w:r>
    </w:p>
    <w:p w:rsidR="0051105A" w:rsidRDefault="0051105A" w:rsidP="000D713E">
      <w:pPr>
        <w:spacing w:line="240" w:lineRule="auto"/>
        <w:ind w:left="-144"/>
      </w:pPr>
      <w:proofErr w:type="gramStart"/>
      <w:r>
        <w:t>legend(</w:t>
      </w:r>
      <w:proofErr w:type="gramEnd"/>
      <w:r>
        <w:t>4,4.5,legend=c("Non-Schizophrenics","Schizophrenics"),lwd=c(2,2),</w:t>
      </w:r>
    </w:p>
    <w:p w:rsidR="0051105A" w:rsidRDefault="0051105A" w:rsidP="000D713E">
      <w:pPr>
        <w:spacing w:line="240" w:lineRule="auto"/>
        <w:ind w:left="-144"/>
      </w:pPr>
      <w:r>
        <w:t xml:space="preserve">       </w:t>
      </w:r>
      <w:proofErr w:type="gramStart"/>
      <w:r>
        <w:t>col=</w:t>
      </w:r>
      <w:proofErr w:type="gramEnd"/>
      <w:r>
        <w:t>c("</w:t>
      </w:r>
      <w:proofErr w:type="spellStart"/>
      <w:r>
        <w:t>blue","red</w:t>
      </w:r>
      <w:proofErr w:type="spellEnd"/>
      <w:r>
        <w:t>"),</w:t>
      </w:r>
      <w:proofErr w:type="spellStart"/>
      <w:r>
        <w:t>bty</w:t>
      </w:r>
      <w:proofErr w:type="spellEnd"/>
      <w:r>
        <w:t>="n")</w:t>
      </w:r>
    </w:p>
    <w:p w:rsidR="0051105A" w:rsidRDefault="0051105A" w:rsidP="000D713E">
      <w:pPr>
        <w:spacing w:line="240" w:lineRule="auto"/>
        <w:ind w:left="-144"/>
      </w:pPr>
      <w:proofErr w:type="gramStart"/>
      <w:r>
        <w:t>title(</w:t>
      </w:r>
      <w:proofErr w:type="gramEnd"/>
      <w:r>
        <w:t>main="Posterior distributions for Non-Schizophrenics and Schizophrenics",</w:t>
      </w:r>
    </w:p>
    <w:p w:rsidR="0051105A" w:rsidRDefault="0051105A" w:rsidP="000D713E">
      <w:pPr>
        <w:spacing w:line="240" w:lineRule="auto"/>
        <w:ind w:left="-144"/>
      </w:pPr>
      <w:r>
        <w:t xml:space="preserve">      </w:t>
      </w:r>
      <w:proofErr w:type="gramStart"/>
      <w:r>
        <w:t>outer=</w:t>
      </w:r>
      <w:proofErr w:type="gramEnd"/>
      <w:r>
        <w:t>TRUE)</w:t>
      </w: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 mean for all posterior</w:t>
      </w:r>
    </w:p>
    <w:p w:rsidR="0051105A" w:rsidRDefault="0051105A" w:rsidP="000D713E">
      <w:pPr>
        <w:spacing w:line="240" w:lineRule="auto"/>
        <w:ind w:left="-144"/>
      </w:pPr>
      <w:proofErr w:type="gramStart"/>
      <w:r>
        <w:t>apply(</w:t>
      </w:r>
      <w:proofErr w:type="gramEnd"/>
      <w:r>
        <w:t>MST1,2,mean)</w:t>
      </w:r>
    </w:p>
    <w:p w:rsidR="0051105A" w:rsidRDefault="0051105A" w:rsidP="000D713E">
      <w:pPr>
        <w:spacing w:line="240" w:lineRule="auto"/>
        <w:ind w:left="-144"/>
      </w:pPr>
      <w:proofErr w:type="gramStart"/>
      <w:r>
        <w:t>apply(</w:t>
      </w:r>
      <w:proofErr w:type="gramEnd"/>
      <w:r>
        <w:t>MST2,2,mean)</w:t>
      </w: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#probability for posterior mean of schizophrenics higher than non-schizophrenics</w:t>
      </w:r>
    </w:p>
    <w:p w:rsidR="0051105A" w:rsidRDefault="0051105A" w:rsidP="000D713E">
      <w:pPr>
        <w:spacing w:line="240" w:lineRule="auto"/>
        <w:ind w:left="-144"/>
      </w:pPr>
      <w:proofErr w:type="gramStart"/>
      <w:r>
        <w:t>sum(</w:t>
      </w:r>
      <w:proofErr w:type="gramEnd"/>
      <w:r>
        <w:t>MST1[,2]&lt;MST2[,2])/10000</w:t>
      </w: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#trace plots for MCMC</w:t>
      </w:r>
    </w:p>
    <w:p w:rsidR="0051105A" w:rsidRDefault="0051105A" w:rsidP="000D713E">
      <w:pPr>
        <w:spacing w:line="240" w:lineRule="auto"/>
        <w:ind w:left="-144"/>
      </w:pPr>
      <w:proofErr w:type="gramStart"/>
      <w:r>
        <w:t>par(</w:t>
      </w:r>
      <w:proofErr w:type="spellStart"/>
      <w:proofErr w:type="gramEnd"/>
      <w:r>
        <w:t>mfrow</w:t>
      </w:r>
      <w:proofErr w:type="spellEnd"/>
      <w:r>
        <w:t>=c(2,2),</w:t>
      </w:r>
      <w:proofErr w:type="spellStart"/>
      <w:r>
        <w:t>oma</w:t>
      </w:r>
      <w:proofErr w:type="spellEnd"/>
      <w:r>
        <w:t>=c(0,0,2,0))</w:t>
      </w:r>
    </w:p>
    <w:p w:rsidR="0051105A" w:rsidRDefault="0051105A" w:rsidP="000D713E">
      <w:pPr>
        <w:spacing w:line="240" w:lineRule="auto"/>
        <w:ind w:left="-144"/>
      </w:pPr>
      <w:r>
        <w:t>plot(1:S,MST1[,1],type="</w:t>
      </w:r>
      <w:proofErr w:type="spellStart"/>
      <w:r>
        <w:t>l",col</w:t>
      </w:r>
      <w:proofErr w:type="spellEnd"/>
      <w:r>
        <w:t>="dark blue",</w:t>
      </w:r>
      <w:proofErr w:type="spellStart"/>
      <w:r>
        <w:t>xlab</w:t>
      </w:r>
      <w:proofErr w:type="spellEnd"/>
      <w:r>
        <w:t>="Iterations",</w:t>
      </w:r>
      <w:proofErr w:type="spellStart"/>
      <w:r>
        <w:t>ylab</w:t>
      </w:r>
      <w:proofErr w:type="spellEnd"/>
      <w:r>
        <w:t>=expression(sigma^2))</w:t>
      </w:r>
    </w:p>
    <w:p w:rsidR="0051105A" w:rsidRDefault="0051105A" w:rsidP="000D713E">
      <w:pPr>
        <w:spacing w:line="240" w:lineRule="auto"/>
        <w:ind w:left="-144"/>
      </w:pPr>
      <w:r>
        <w:t>plot(1:S,MST1[,2],type="</w:t>
      </w:r>
      <w:proofErr w:type="spellStart"/>
      <w:r>
        <w:t>l",col</w:t>
      </w:r>
      <w:proofErr w:type="spellEnd"/>
      <w:r>
        <w:t>="dark blue",</w:t>
      </w:r>
      <w:proofErr w:type="spellStart"/>
      <w:r>
        <w:t>xlab</w:t>
      </w:r>
      <w:proofErr w:type="spellEnd"/>
      <w:r>
        <w:t>="Iterations",</w:t>
      </w:r>
      <w:proofErr w:type="spellStart"/>
      <w:r>
        <w:t>ylab</w:t>
      </w:r>
      <w:proofErr w:type="spellEnd"/>
      <w:r>
        <w:t>=expression(mu))</w:t>
      </w:r>
    </w:p>
    <w:p w:rsidR="0051105A" w:rsidRDefault="0051105A" w:rsidP="000D713E">
      <w:pPr>
        <w:spacing w:line="240" w:lineRule="auto"/>
        <w:ind w:left="-144"/>
      </w:pPr>
      <w:r>
        <w:t>plot(1:S,MST1[,3],type="</w:t>
      </w:r>
      <w:proofErr w:type="spellStart"/>
      <w:r>
        <w:t>l",col</w:t>
      </w:r>
      <w:proofErr w:type="spellEnd"/>
      <w:r>
        <w:t>="dark blue",</w:t>
      </w:r>
      <w:proofErr w:type="spellStart"/>
      <w:r>
        <w:t>xlab</w:t>
      </w:r>
      <w:proofErr w:type="spellEnd"/>
      <w:r>
        <w:t>="Iterations",</w:t>
      </w:r>
      <w:proofErr w:type="spellStart"/>
      <w:r>
        <w:t>ylab</w:t>
      </w:r>
      <w:proofErr w:type="spellEnd"/>
      <w:r>
        <w:t>=expression(tau^2))</w:t>
      </w:r>
    </w:p>
    <w:p w:rsidR="0051105A" w:rsidRDefault="0051105A" w:rsidP="000D713E">
      <w:pPr>
        <w:spacing w:line="240" w:lineRule="auto"/>
        <w:ind w:left="-144"/>
      </w:pPr>
      <w:proofErr w:type="gramStart"/>
      <w:r>
        <w:t>title(</w:t>
      </w:r>
      <w:proofErr w:type="gramEnd"/>
      <w:r>
        <w:t>main="Trace plot of posterior for Non-</w:t>
      </w:r>
      <w:proofErr w:type="spellStart"/>
      <w:r>
        <w:t>Schizophrenic",outer</w:t>
      </w:r>
      <w:proofErr w:type="spellEnd"/>
      <w:r>
        <w:t>=TRUE)</w:t>
      </w:r>
    </w:p>
    <w:p w:rsidR="0051105A" w:rsidRDefault="0051105A" w:rsidP="000D713E">
      <w:pPr>
        <w:spacing w:line="240" w:lineRule="auto"/>
        <w:ind w:left="-144"/>
      </w:pPr>
      <w:proofErr w:type="gramStart"/>
      <w:r>
        <w:t>par(</w:t>
      </w:r>
      <w:proofErr w:type="spellStart"/>
      <w:proofErr w:type="gramEnd"/>
      <w:r>
        <w:t>mfrow</w:t>
      </w:r>
      <w:proofErr w:type="spellEnd"/>
      <w:r>
        <w:t>=c(2,2),</w:t>
      </w:r>
      <w:proofErr w:type="spellStart"/>
      <w:r>
        <w:t>oma</w:t>
      </w:r>
      <w:proofErr w:type="spellEnd"/>
      <w:r>
        <w:t>=c(0,0,2,0))</w:t>
      </w:r>
    </w:p>
    <w:p w:rsidR="0051105A" w:rsidRDefault="0051105A" w:rsidP="000D713E">
      <w:pPr>
        <w:spacing w:line="240" w:lineRule="auto"/>
        <w:ind w:left="-144"/>
      </w:pPr>
      <w:r>
        <w:t>plot(1:S,MST2[,1],type="</w:t>
      </w:r>
      <w:proofErr w:type="spellStart"/>
      <w:r>
        <w:t>l",col</w:t>
      </w:r>
      <w:proofErr w:type="spellEnd"/>
      <w:r>
        <w:t>="dark blue",</w:t>
      </w:r>
      <w:proofErr w:type="spellStart"/>
      <w:r>
        <w:t>xlab</w:t>
      </w:r>
      <w:proofErr w:type="spellEnd"/>
      <w:r>
        <w:t>="Iterations",</w:t>
      </w:r>
      <w:proofErr w:type="spellStart"/>
      <w:r>
        <w:t>ylab</w:t>
      </w:r>
      <w:proofErr w:type="spellEnd"/>
      <w:r>
        <w:t>=expression(sigma^2))</w:t>
      </w:r>
    </w:p>
    <w:p w:rsidR="0051105A" w:rsidRDefault="0051105A" w:rsidP="000D713E">
      <w:pPr>
        <w:spacing w:line="240" w:lineRule="auto"/>
        <w:ind w:left="-144"/>
      </w:pPr>
      <w:r>
        <w:t>plot(1:S,MST2[,2],type="</w:t>
      </w:r>
      <w:proofErr w:type="spellStart"/>
      <w:r>
        <w:t>l",col</w:t>
      </w:r>
      <w:proofErr w:type="spellEnd"/>
      <w:r>
        <w:t>="dark blue",</w:t>
      </w:r>
      <w:proofErr w:type="spellStart"/>
      <w:r>
        <w:t>xlab</w:t>
      </w:r>
      <w:proofErr w:type="spellEnd"/>
      <w:r>
        <w:t>="Iterations",</w:t>
      </w:r>
      <w:proofErr w:type="spellStart"/>
      <w:r>
        <w:t>ylab</w:t>
      </w:r>
      <w:proofErr w:type="spellEnd"/>
      <w:r>
        <w:t>=expression(mu))</w:t>
      </w:r>
    </w:p>
    <w:p w:rsidR="0051105A" w:rsidRDefault="0051105A" w:rsidP="000D713E">
      <w:pPr>
        <w:spacing w:line="240" w:lineRule="auto"/>
        <w:ind w:left="-144"/>
      </w:pPr>
      <w:r>
        <w:t>plot(1:S,MST2[,3],type="</w:t>
      </w:r>
      <w:proofErr w:type="spellStart"/>
      <w:r>
        <w:t>l",col</w:t>
      </w:r>
      <w:proofErr w:type="spellEnd"/>
      <w:r>
        <w:t>="dark blue",</w:t>
      </w:r>
      <w:proofErr w:type="spellStart"/>
      <w:r>
        <w:t>xlab</w:t>
      </w:r>
      <w:proofErr w:type="spellEnd"/>
      <w:r>
        <w:t>="Iterations",</w:t>
      </w:r>
      <w:proofErr w:type="spellStart"/>
      <w:r>
        <w:t>ylab</w:t>
      </w:r>
      <w:proofErr w:type="spellEnd"/>
      <w:r>
        <w:t>=expression(tau^2))</w:t>
      </w:r>
    </w:p>
    <w:p w:rsidR="0051105A" w:rsidRDefault="0051105A" w:rsidP="000D713E">
      <w:pPr>
        <w:spacing w:line="240" w:lineRule="auto"/>
        <w:ind w:left="-144"/>
      </w:pPr>
      <w:proofErr w:type="gramStart"/>
      <w:r>
        <w:t>title(</w:t>
      </w:r>
      <w:proofErr w:type="gramEnd"/>
      <w:r>
        <w:t xml:space="preserve">main="Trace plots of posterior for </w:t>
      </w:r>
      <w:proofErr w:type="spellStart"/>
      <w:r>
        <w:t>Schizophrenic",outer</w:t>
      </w:r>
      <w:proofErr w:type="spellEnd"/>
      <w:r>
        <w:t>=TRUE)</w:t>
      </w: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 xml:space="preserve"># </w:t>
      </w:r>
      <w:proofErr w:type="gramStart"/>
      <w:r w:rsidRPr="00C32184">
        <w:rPr>
          <w:color w:val="00B050"/>
        </w:rPr>
        <w:t>function</w:t>
      </w:r>
      <w:proofErr w:type="gramEnd"/>
      <w:r w:rsidRPr="00C32184">
        <w:rPr>
          <w:color w:val="00B050"/>
        </w:rPr>
        <w:t xml:space="preserve"> of stationarity </w:t>
      </w:r>
    </w:p>
    <w:p w:rsidR="0051105A" w:rsidRDefault="0051105A" w:rsidP="000D713E">
      <w:pPr>
        <w:spacing w:line="240" w:lineRule="auto"/>
        <w:ind w:left="-144"/>
      </w:pPr>
      <w:proofErr w:type="spellStart"/>
      <w:r>
        <w:t>stationarity.plot</w:t>
      </w:r>
      <w:proofErr w:type="spellEnd"/>
      <w:r>
        <w:t>&lt;-function(x</w:t>
      </w:r>
      <w:proofErr w:type="gramStart"/>
      <w:r>
        <w:t>,...</w:t>
      </w:r>
      <w:proofErr w:type="gramEnd"/>
      <w:r>
        <w:t>){</w:t>
      </w:r>
    </w:p>
    <w:p w:rsidR="0051105A" w:rsidRDefault="0051105A" w:rsidP="000D713E">
      <w:pPr>
        <w:spacing w:line="240" w:lineRule="auto"/>
        <w:ind w:left="-144"/>
      </w:pPr>
      <w:r>
        <w:t>S&lt;-length(x)</w:t>
      </w:r>
    </w:p>
    <w:p w:rsidR="0051105A" w:rsidRDefault="0051105A" w:rsidP="000D713E">
      <w:pPr>
        <w:spacing w:line="240" w:lineRule="auto"/>
        <w:ind w:left="-144"/>
      </w:pPr>
      <w:proofErr w:type="gramStart"/>
      <w:r>
        <w:t>scan</w:t>
      </w:r>
      <w:proofErr w:type="gramEnd"/>
      <w:r>
        <w:t>&lt;-1:S</w:t>
      </w:r>
    </w:p>
    <w:p w:rsidR="0051105A" w:rsidRDefault="0051105A" w:rsidP="000D713E">
      <w:pPr>
        <w:spacing w:line="240" w:lineRule="auto"/>
        <w:ind w:left="-144"/>
      </w:pPr>
      <w:proofErr w:type="gramStart"/>
      <w:r>
        <w:t>ng</w:t>
      </w:r>
      <w:proofErr w:type="gramEnd"/>
      <w:r>
        <w:t>&lt;-min( round(S/100),10)</w:t>
      </w:r>
    </w:p>
    <w:p w:rsidR="0051105A" w:rsidRDefault="0051105A" w:rsidP="000D713E">
      <w:pPr>
        <w:spacing w:line="240" w:lineRule="auto"/>
        <w:ind w:left="-144"/>
      </w:pPr>
      <w:proofErr w:type="gramStart"/>
      <w:r>
        <w:t>group</w:t>
      </w:r>
      <w:proofErr w:type="gramEnd"/>
      <w:r>
        <w:t>&lt;-S*ceiling( ng*scan/S) /ng</w:t>
      </w:r>
    </w:p>
    <w:p w:rsidR="0051105A" w:rsidRDefault="0051105A" w:rsidP="000D713E">
      <w:pPr>
        <w:spacing w:line="240" w:lineRule="auto"/>
        <w:ind w:left="-144"/>
      </w:pPr>
      <w:proofErr w:type="gramStart"/>
      <w:r>
        <w:t>boxplot(</w:t>
      </w:r>
      <w:proofErr w:type="spellStart"/>
      <w:proofErr w:type="gramEnd"/>
      <w:r>
        <w:t>x~group</w:t>
      </w:r>
      <w:proofErr w:type="spellEnd"/>
      <w:r>
        <w:t xml:space="preserve">,...) </w:t>
      </w:r>
    </w:p>
    <w:p w:rsidR="0051105A" w:rsidRDefault="0051105A" w:rsidP="000D713E">
      <w:pPr>
        <w:spacing w:line="240" w:lineRule="auto"/>
        <w:ind w:left="-144"/>
      </w:pPr>
      <w:r>
        <w:t>}</w:t>
      </w:r>
    </w:p>
    <w:p w:rsidR="0051105A" w:rsidRPr="00C32184" w:rsidRDefault="0051105A" w:rsidP="000D713E">
      <w:pPr>
        <w:spacing w:line="240" w:lineRule="auto"/>
        <w:ind w:left="-144"/>
        <w:rPr>
          <w:color w:val="00B050"/>
        </w:rPr>
      </w:pPr>
      <w:r w:rsidRPr="00C32184">
        <w:rPr>
          <w:color w:val="00B050"/>
        </w:rPr>
        <w:t># produce boxplots of sequential groups for s2, µ and t2</w:t>
      </w:r>
    </w:p>
    <w:p w:rsidR="0051105A" w:rsidRDefault="0051105A" w:rsidP="000D713E">
      <w:pPr>
        <w:spacing w:line="240" w:lineRule="auto"/>
        <w:ind w:left="-144"/>
      </w:pPr>
      <w:r>
        <w:t xml:space="preserve">par(mfrow=c(1,3),mar=c(2.75,2.75,.5,.5),mgp=c(1.7,.7,0),oma=c(0,0,2,0))  </w:t>
      </w:r>
    </w:p>
    <w:p w:rsidR="0051105A" w:rsidRDefault="0051105A" w:rsidP="000D713E">
      <w:pPr>
        <w:spacing w:line="240" w:lineRule="auto"/>
        <w:ind w:left="-144"/>
      </w:pPr>
      <w:proofErr w:type="gramStart"/>
      <w:r>
        <w:t>stationarity.plot(</w:t>
      </w:r>
      <w:proofErr w:type="gramEnd"/>
      <w:r>
        <w:t>MST1[,1],xlab="iteration",ylab=expression(sigma^2))</w:t>
      </w:r>
    </w:p>
    <w:p w:rsidR="0051105A" w:rsidRDefault="0051105A" w:rsidP="000D713E">
      <w:pPr>
        <w:spacing w:line="240" w:lineRule="auto"/>
        <w:ind w:left="-144"/>
      </w:pPr>
      <w:proofErr w:type="spellStart"/>
      <w:proofErr w:type="gramStart"/>
      <w:r>
        <w:t>stationarity.plot</w:t>
      </w:r>
      <w:proofErr w:type="spellEnd"/>
      <w:r>
        <w:t>(</w:t>
      </w:r>
      <w:proofErr w:type="gramEnd"/>
      <w:r>
        <w:t>MST1[,2],</w:t>
      </w:r>
      <w:proofErr w:type="spellStart"/>
      <w:r>
        <w:t>xlab</w:t>
      </w:r>
      <w:proofErr w:type="spellEnd"/>
      <w:r>
        <w:t>="iteration",</w:t>
      </w:r>
      <w:proofErr w:type="spellStart"/>
      <w:r>
        <w:t>ylab</w:t>
      </w:r>
      <w:proofErr w:type="spellEnd"/>
      <w:r>
        <w:t>=expression(mu))</w:t>
      </w:r>
    </w:p>
    <w:p w:rsidR="0051105A" w:rsidRDefault="0051105A" w:rsidP="000D713E">
      <w:pPr>
        <w:spacing w:line="240" w:lineRule="auto"/>
        <w:ind w:left="-144"/>
      </w:pPr>
      <w:proofErr w:type="gramStart"/>
      <w:r>
        <w:t>stationarity.plot(</w:t>
      </w:r>
      <w:proofErr w:type="gramEnd"/>
      <w:r>
        <w:t>MST1[,3],xlab="iteration",ylab=expression(tau^2))</w:t>
      </w:r>
    </w:p>
    <w:p w:rsidR="0051105A" w:rsidRDefault="0051105A" w:rsidP="000D713E">
      <w:pPr>
        <w:spacing w:line="240" w:lineRule="auto"/>
        <w:ind w:left="-144"/>
      </w:pPr>
      <w:proofErr w:type="gramStart"/>
      <w:r>
        <w:t>title(</w:t>
      </w:r>
      <w:proofErr w:type="gramEnd"/>
      <w:r>
        <w:t>main="Group boxplots for posterior of Non-</w:t>
      </w:r>
      <w:proofErr w:type="spellStart"/>
      <w:r>
        <w:t>Schizophrenic",outer</w:t>
      </w:r>
      <w:proofErr w:type="spellEnd"/>
      <w:r>
        <w:t>=TRUE)</w:t>
      </w:r>
    </w:p>
    <w:p w:rsidR="0051105A" w:rsidRDefault="0051105A" w:rsidP="000D713E">
      <w:pPr>
        <w:spacing w:line="240" w:lineRule="auto"/>
        <w:ind w:left="-144"/>
      </w:pPr>
      <w:r>
        <w:t xml:space="preserve">par(mfrow=c(1,3),mar=c(2.75,2.75,.5,.5),mgp=c(1.7,.7,0),oma=c(0,0,2,0))  </w:t>
      </w:r>
    </w:p>
    <w:p w:rsidR="0051105A" w:rsidRDefault="0051105A" w:rsidP="000D713E">
      <w:pPr>
        <w:spacing w:line="240" w:lineRule="auto"/>
        <w:ind w:left="-144"/>
      </w:pPr>
      <w:proofErr w:type="gramStart"/>
      <w:r>
        <w:t>stationarity.plot(</w:t>
      </w:r>
      <w:proofErr w:type="gramEnd"/>
      <w:r>
        <w:t>MST2[,1],xlab="iteration",ylab=expression(sigma^2))</w:t>
      </w:r>
    </w:p>
    <w:p w:rsidR="0051105A" w:rsidRDefault="0051105A" w:rsidP="000D713E">
      <w:pPr>
        <w:spacing w:line="240" w:lineRule="auto"/>
        <w:ind w:left="-144"/>
      </w:pPr>
      <w:proofErr w:type="spellStart"/>
      <w:proofErr w:type="gramStart"/>
      <w:r>
        <w:t>stationarity.plot</w:t>
      </w:r>
      <w:proofErr w:type="spellEnd"/>
      <w:r>
        <w:t>(</w:t>
      </w:r>
      <w:proofErr w:type="gramEnd"/>
      <w:r>
        <w:t>MST2[,2],</w:t>
      </w:r>
      <w:proofErr w:type="spellStart"/>
      <w:r>
        <w:t>xlab</w:t>
      </w:r>
      <w:proofErr w:type="spellEnd"/>
      <w:r>
        <w:t>="iteration",</w:t>
      </w:r>
      <w:proofErr w:type="spellStart"/>
      <w:r>
        <w:t>ylab</w:t>
      </w:r>
      <w:proofErr w:type="spellEnd"/>
      <w:r>
        <w:t>=expression(mu))</w:t>
      </w:r>
    </w:p>
    <w:p w:rsidR="0051105A" w:rsidRDefault="0051105A" w:rsidP="000D713E">
      <w:pPr>
        <w:spacing w:line="240" w:lineRule="auto"/>
        <w:ind w:left="-144"/>
      </w:pPr>
      <w:proofErr w:type="gramStart"/>
      <w:r>
        <w:t>stationarity.plot(</w:t>
      </w:r>
      <w:proofErr w:type="gramEnd"/>
      <w:r>
        <w:t>MST2[,3],xlab="iteration",ylab=expression(tau^2))</w:t>
      </w:r>
    </w:p>
    <w:p w:rsidR="0051105A" w:rsidRDefault="0051105A" w:rsidP="000D713E">
      <w:pPr>
        <w:spacing w:line="240" w:lineRule="auto"/>
        <w:ind w:left="-144"/>
      </w:pPr>
      <w:proofErr w:type="gramStart"/>
      <w:r>
        <w:t>title(</w:t>
      </w:r>
      <w:proofErr w:type="gramEnd"/>
      <w:r>
        <w:t xml:space="preserve">main="Group boxplots for posterior of </w:t>
      </w:r>
      <w:proofErr w:type="spellStart"/>
      <w:r>
        <w:t>Schizophrenic",outer</w:t>
      </w:r>
      <w:proofErr w:type="spellEnd"/>
      <w:r>
        <w:t>=TRUE)</w:t>
      </w: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 xml:space="preserve"># </w:t>
      </w:r>
      <w:proofErr w:type="gramStart"/>
      <w:r w:rsidRPr="00C32184">
        <w:rPr>
          <w:color w:val="00B050"/>
        </w:rPr>
        <w:t>autocorrelation</w:t>
      </w:r>
      <w:proofErr w:type="gramEnd"/>
      <w:r w:rsidRPr="00C32184">
        <w:rPr>
          <w:color w:val="00B050"/>
        </w:rPr>
        <w:t xml:space="preserve"> checking for each posterior of each group</w:t>
      </w:r>
    </w:p>
    <w:p w:rsidR="0051105A" w:rsidRDefault="0051105A" w:rsidP="000D713E">
      <w:pPr>
        <w:spacing w:line="240" w:lineRule="auto"/>
        <w:ind w:left="-144"/>
      </w:pPr>
      <w:proofErr w:type="gramStart"/>
      <w:r>
        <w:t>par(</w:t>
      </w:r>
      <w:proofErr w:type="spellStart"/>
      <w:proofErr w:type="gramEnd"/>
      <w:r>
        <w:t>mfrow</w:t>
      </w:r>
      <w:proofErr w:type="spellEnd"/>
      <w:r>
        <w:t>=c(2,2),</w:t>
      </w:r>
      <w:proofErr w:type="spellStart"/>
      <w:r>
        <w:t>oma</w:t>
      </w:r>
      <w:proofErr w:type="spellEnd"/>
      <w:r>
        <w:t>=c(0,0,2,0))</w:t>
      </w:r>
    </w:p>
    <w:p w:rsidR="0051105A" w:rsidRDefault="0051105A" w:rsidP="000D713E">
      <w:pPr>
        <w:spacing w:line="240" w:lineRule="auto"/>
        <w:ind w:left="-144"/>
      </w:pPr>
      <w:proofErr w:type="spellStart"/>
      <w:proofErr w:type="gramStart"/>
      <w:r>
        <w:t>acf</w:t>
      </w:r>
      <w:proofErr w:type="spellEnd"/>
      <w:r>
        <w:t>(</w:t>
      </w:r>
      <w:proofErr w:type="gramEnd"/>
      <w:r>
        <w:t>MST1[,1],main=expression(sigma^2))</w:t>
      </w:r>
    </w:p>
    <w:p w:rsidR="0051105A" w:rsidRDefault="0051105A" w:rsidP="000D713E">
      <w:pPr>
        <w:spacing w:line="240" w:lineRule="auto"/>
        <w:ind w:left="-144"/>
      </w:pPr>
      <w:proofErr w:type="spellStart"/>
      <w:proofErr w:type="gramStart"/>
      <w:r>
        <w:t>acf</w:t>
      </w:r>
      <w:proofErr w:type="spellEnd"/>
      <w:r>
        <w:t>(</w:t>
      </w:r>
      <w:proofErr w:type="gramEnd"/>
      <w:r>
        <w:t>MST1[,2],main=expression(mu))</w:t>
      </w:r>
    </w:p>
    <w:p w:rsidR="0051105A" w:rsidRDefault="0051105A" w:rsidP="000D713E">
      <w:pPr>
        <w:spacing w:line="240" w:lineRule="auto"/>
        <w:ind w:left="-144"/>
      </w:pPr>
      <w:proofErr w:type="spellStart"/>
      <w:proofErr w:type="gramStart"/>
      <w:r>
        <w:t>acf</w:t>
      </w:r>
      <w:proofErr w:type="spellEnd"/>
      <w:r>
        <w:t>(</w:t>
      </w:r>
      <w:proofErr w:type="gramEnd"/>
      <w:r>
        <w:t>MST1[,3],main=expression(tau^2))</w:t>
      </w:r>
    </w:p>
    <w:p w:rsidR="0051105A" w:rsidRDefault="0051105A" w:rsidP="000D713E">
      <w:pPr>
        <w:spacing w:line="240" w:lineRule="auto"/>
        <w:ind w:left="-144"/>
      </w:pPr>
      <w:proofErr w:type="gramStart"/>
      <w:r>
        <w:t>title(</w:t>
      </w:r>
      <w:proofErr w:type="gramEnd"/>
      <w:r>
        <w:t>main="Autocorrelation for Non-</w:t>
      </w:r>
      <w:proofErr w:type="spellStart"/>
      <w:r>
        <w:t>Schizophrenic",outer</w:t>
      </w:r>
      <w:proofErr w:type="spellEnd"/>
      <w:r>
        <w:t>=TRUE)</w:t>
      </w:r>
    </w:p>
    <w:p w:rsidR="0051105A" w:rsidRDefault="0051105A" w:rsidP="000D713E">
      <w:pPr>
        <w:spacing w:line="240" w:lineRule="auto"/>
        <w:ind w:left="-144"/>
      </w:pPr>
      <w:proofErr w:type="gramStart"/>
      <w:r>
        <w:t>par(</w:t>
      </w:r>
      <w:proofErr w:type="spellStart"/>
      <w:proofErr w:type="gramEnd"/>
      <w:r>
        <w:t>mfrow</w:t>
      </w:r>
      <w:proofErr w:type="spellEnd"/>
      <w:r>
        <w:t>=c(2,2),</w:t>
      </w:r>
      <w:proofErr w:type="spellStart"/>
      <w:r>
        <w:t>oma</w:t>
      </w:r>
      <w:proofErr w:type="spellEnd"/>
      <w:r>
        <w:t>=c(0,0,2,0))</w:t>
      </w:r>
    </w:p>
    <w:p w:rsidR="0051105A" w:rsidRDefault="0051105A" w:rsidP="000D713E">
      <w:pPr>
        <w:spacing w:line="240" w:lineRule="auto"/>
        <w:ind w:left="-144"/>
      </w:pPr>
      <w:proofErr w:type="spellStart"/>
      <w:proofErr w:type="gramStart"/>
      <w:r>
        <w:t>acf</w:t>
      </w:r>
      <w:proofErr w:type="spellEnd"/>
      <w:r>
        <w:t>(</w:t>
      </w:r>
      <w:proofErr w:type="gramEnd"/>
      <w:r>
        <w:t>MST2[,1],main=expression(sigma^2))</w:t>
      </w:r>
    </w:p>
    <w:p w:rsidR="0051105A" w:rsidRDefault="0051105A" w:rsidP="000D713E">
      <w:pPr>
        <w:spacing w:line="240" w:lineRule="auto"/>
        <w:ind w:left="-144"/>
      </w:pPr>
      <w:proofErr w:type="spellStart"/>
      <w:proofErr w:type="gramStart"/>
      <w:r>
        <w:t>acf</w:t>
      </w:r>
      <w:proofErr w:type="spellEnd"/>
      <w:r>
        <w:t>(</w:t>
      </w:r>
      <w:proofErr w:type="gramEnd"/>
      <w:r>
        <w:t>MST2[,2],main=expression(mu))</w:t>
      </w:r>
    </w:p>
    <w:p w:rsidR="0051105A" w:rsidRDefault="0051105A" w:rsidP="000D713E">
      <w:pPr>
        <w:spacing w:line="240" w:lineRule="auto"/>
        <w:ind w:left="-144"/>
      </w:pPr>
      <w:proofErr w:type="spellStart"/>
      <w:proofErr w:type="gramStart"/>
      <w:r>
        <w:t>acf</w:t>
      </w:r>
      <w:proofErr w:type="spellEnd"/>
      <w:r>
        <w:t>(</w:t>
      </w:r>
      <w:proofErr w:type="gramEnd"/>
      <w:r>
        <w:t>MST2[,3],main=expression(tau^2))</w:t>
      </w:r>
    </w:p>
    <w:p w:rsidR="0051105A" w:rsidRDefault="0051105A" w:rsidP="000D713E">
      <w:pPr>
        <w:spacing w:line="240" w:lineRule="auto"/>
        <w:ind w:left="-144"/>
      </w:pPr>
      <w:proofErr w:type="gramStart"/>
      <w:r>
        <w:t>title(</w:t>
      </w:r>
      <w:proofErr w:type="gramEnd"/>
      <w:r>
        <w:t xml:space="preserve">main="Autocorrelation for </w:t>
      </w:r>
      <w:proofErr w:type="spellStart"/>
      <w:r>
        <w:t>Schizophrenic",outer</w:t>
      </w:r>
      <w:proofErr w:type="spellEnd"/>
      <w:r>
        <w:t>=TRUE)</w:t>
      </w:r>
    </w:p>
    <w:p w:rsidR="0051105A" w:rsidRDefault="0051105A" w:rsidP="000D713E">
      <w:pPr>
        <w:spacing w:line="240" w:lineRule="auto"/>
        <w:ind w:left="-144"/>
      </w:pPr>
      <w:r>
        <w:t>#</w:t>
      </w:r>
      <w:proofErr w:type="spellStart"/>
      <w:proofErr w:type="gramStart"/>
      <w:r>
        <w:t>acf</w:t>
      </w:r>
      <w:proofErr w:type="spellEnd"/>
      <w:r>
        <w:t>(</w:t>
      </w:r>
      <w:proofErr w:type="gramEnd"/>
      <w:r>
        <w:t>MST1[,1],40)$</w:t>
      </w:r>
      <w:proofErr w:type="spellStart"/>
      <w:r>
        <w:t>acf</w:t>
      </w:r>
      <w:proofErr w:type="spellEnd"/>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 xml:space="preserve">#Check </w:t>
      </w:r>
      <w:proofErr w:type="spellStart"/>
      <w:r w:rsidRPr="00C32184">
        <w:rPr>
          <w:color w:val="00B050"/>
        </w:rPr>
        <w:t>effetiveSize</w:t>
      </w:r>
      <w:proofErr w:type="spellEnd"/>
      <w:r w:rsidRPr="00C32184">
        <w:rPr>
          <w:color w:val="00B050"/>
        </w:rPr>
        <w:t xml:space="preserve"> for sigma, mu and tau</w:t>
      </w:r>
    </w:p>
    <w:p w:rsidR="0051105A" w:rsidRDefault="0051105A" w:rsidP="000D713E">
      <w:pPr>
        <w:spacing w:line="240" w:lineRule="auto"/>
        <w:ind w:left="-144"/>
      </w:pPr>
      <w:proofErr w:type="spellStart"/>
      <w:proofErr w:type="gramStart"/>
      <w:r>
        <w:t>install.packages</w:t>
      </w:r>
      <w:proofErr w:type="spellEnd"/>
      <w:r>
        <w:t>(</w:t>
      </w:r>
      <w:proofErr w:type="gramEnd"/>
      <w:r>
        <w:t>"lattice")</w:t>
      </w:r>
    </w:p>
    <w:p w:rsidR="0051105A" w:rsidRDefault="0051105A" w:rsidP="000D713E">
      <w:pPr>
        <w:spacing w:line="240" w:lineRule="auto"/>
        <w:ind w:left="-144"/>
      </w:pPr>
      <w:proofErr w:type="gramStart"/>
      <w:r>
        <w:t>library(</w:t>
      </w:r>
      <w:proofErr w:type="gramEnd"/>
      <w:r>
        <w:t>coda)</w:t>
      </w:r>
    </w:p>
    <w:p w:rsidR="0051105A" w:rsidRDefault="0051105A" w:rsidP="000D713E">
      <w:pPr>
        <w:spacing w:line="240" w:lineRule="auto"/>
        <w:ind w:left="-144"/>
      </w:pPr>
      <w:proofErr w:type="spellStart"/>
      <w:proofErr w:type="gramStart"/>
      <w:r>
        <w:t>effectiveSize</w:t>
      </w:r>
      <w:proofErr w:type="spellEnd"/>
      <w:r>
        <w:t>(</w:t>
      </w:r>
      <w:proofErr w:type="gramEnd"/>
      <w:r>
        <w:t>MST1)</w:t>
      </w:r>
    </w:p>
    <w:p w:rsidR="0051105A" w:rsidRDefault="0051105A" w:rsidP="000D713E">
      <w:pPr>
        <w:spacing w:line="240" w:lineRule="auto"/>
        <w:ind w:left="-144"/>
      </w:pPr>
      <w:proofErr w:type="spellStart"/>
      <w:proofErr w:type="gramStart"/>
      <w:r>
        <w:t>effectiveSize</w:t>
      </w:r>
      <w:proofErr w:type="spellEnd"/>
      <w:r>
        <w:t>(</w:t>
      </w:r>
      <w:proofErr w:type="gramEnd"/>
      <w:r>
        <w:t>MST2)</w:t>
      </w: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w:t>
      </w:r>
      <w:proofErr w:type="spellStart"/>
      <w:r w:rsidRPr="00C32184">
        <w:rPr>
          <w:color w:val="00B050"/>
        </w:rPr>
        <w:t>Raftery</w:t>
      </w:r>
      <w:proofErr w:type="spellEnd"/>
      <w:r w:rsidRPr="00C32184">
        <w:rPr>
          <w:color w:val="00B050"/>
        </w:rPr>
        <w:t xml:space="preserve">-Lewis diagnosis for </w:t>
      </w:r>
      <w:proofErr w:type="spellStart"/>
      <w:r w:rsidRPr="00C32184">
        <w:rPr>
          <w:color w:val="00B050"/>
        </w:rPr>
        <w:t>convegence</w:t>
      </w:r>
      <w:proofErr w:type="spellEnd"/>
    </w:p>
    <w:p w:rsidR="0051105A" w:rsidRDefault="0051105A" w:rsidP="000D713E">
      <w:pPr>
        <w:spacing w:line="240" w:lineRule="auto"/>
        <w:ind w:left="-144"/>
      </w:pPr>
      <w:proofErr w:type="spellStart"/>
      <w:proofErr w:type="gramStart"/>
      <w:r>
        <w:t>raftery.diag</w:t>
      </w:r>
      <w:proofErr w:type="spellEnd"/>
      <w:r>
        <w:t>(</w:t>
      </w:r>
      <w:proofErr w:type="spellStart"/>
      <w:proofErr w:type="gramEnd"/>
      <w:r>
        <w:t>mcmc</w:t>
      </w:r>
      <w:proofErr w:type="spellEnd"/>
      <w:r>
        <w:t>(MST1))</w:t>
      </w:r>
    </w:p>
    <w:p w:rsidR="0051105A" w:rsidRDefault="0051105A" w:rsidP="000D713E">
      <w:pPr>
        <w:spacing w:line="240" w:lineRule="auto"/>
        <w:ind w:left="-144"/>
      </w:pPr>
      <w:proofErr w:type="spellStart"/>
      <w:proofErr w:type="gramStart"/>
      <w:r>
        <w:t>raftery.diag</w:t>
      </w:r>
      <w:proofErr w:type="spellEnd"/>
      <w:r>
        <w:t>(</w:t>
      </w:r>
      <w:proofErr w:type="spellStart"/>
      <w:proofErr w:type="gramEnd"/>
      <w:r>
        <w:t>mcmc</w:t>
      </w:r>
      <w:proofErr w:type="spellEnd"/>
      <w:r>
        <w:t>(MST2))</w:t>
      </w: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w:t>
      </w:r>
      <w:proofErr w:type="spellStart"/>
      <w:r w:rsidRPr="00C32184">
        <w:rPr>
          <w:color w:val="00B050"/>
        </w:rPr>
        <w:t>Geweke</w:t>
      </w:r>
      <w:proofErr w:type="spellEnd"/>
      <w:r w:rsidRPr="00C32184">
        <w:rPr>
          <w:color w:val="00B050"/>
        </w:rPr>
        <w:t xml:space="preserve"> diagnosis for </w:t>
      </w:r>
      <w:proofErr w:type="spellStart"/>
      <w:r w:rsidRPr="00C32184">
        <w:rPr>
          <w:color w:val="00B050"/>
        </w:rPr>
        <w:t>convergency</w:t>
      </w:r>
      <w:proofErr w:type="spellEnd"/>
    </w:p>
    <w:p w:rsidR="0051105A" w:rsidRDefault="0051105A" w:rsidP="000D713E">
      <w:pPr>
        <w:spacing w:line="240" w:lineRule="auto"/>
        <w:ind w:left="-144"/>
      </w:pPr>
      <w:proofErr w:type="spellStart"/>
      <w:proofErr w:type="gramStart"/>
      <w:r>
        <w:t>geweke.diag</w:t>
      </w:r>
      <w:proofErr w:type="spellEnd"/>
      <w:r>
        <w:t>(</w:t>
      </w:r>
      <w:proofErr w:type="gramEnd"/>
      <w:r>
        <w:t>MST1)</w:t>
      </w:r>
    </w:p>
    <w:p w:rsidR="0051105A" w:rsidRDefault="0051105A" w:rsidP="000D713E">
      <w:pPr>
        <w:spacing w:line="240" w:lineRule="auto"/>
        <w:ind w:left="-144"/>
      </w:pPr>
      <w:proofErr w:type="spellStart"/>
      <w:proofErr w:type="gramStart"/>
      <w:r>
        <w:t>geweke.diag</w:t>
      </w:r>
      <w:proofErr w:type="spellEnd"/>
      <w:r>
        <w:t>(</w:t>
      </w:r>
      <w:proofErr w:type="gramEnd"/>
      <w:r>
        <w:t>MST2)</w:t>
      </w:r>
    </w:p>
    <w:p w:rsidR="0051105A" w:rsidRDefault="0051105A" w:rsidP="000D713E">
      <w:pPr>
        <w:spacing w:line="240" w:lineRule="auto"/>
        <w:ind w:left="-144"/>
      </w:pPr>
      <w:proofErr w:type="spellStart"/>
      <w:proofErr w:type="gramStart"/>
      <w:r>
        <w:t>geweke.plot</w:t>
      </w:r>
      <w:proofErr w:type="spellEnd"/>
      <w:r>
        <w:t>(</w:t>
      </w:r>
      <w:proofErr w:type="spellStart"/>
      <w:proofErr w:type="gramEnd"/>
      <w:r>
        <w:t>mcmc</w:t>
      </w:r>
      <w:proofErr w:type="spellEnd"/>
      <w:r>
        <w:t>(MST1))</w:t>
      </w:r>
    </w:p>
    <w:p w:rsidR="0051105A" w:rsidRDefault="0051105A" w:rsidP="000D713E">
      <w:pPr>
        <w:spacing w:line="240" w:lineRule="auto"/>
        <w:ind w:left="-144"/>
      </w:pPr>
      <w:proofErr w:type="spellStart"/>
      <w:proofErr w:type="gramStart"/>
      <w:r>
        <w:t>geweke.plot</w:t>
      </w:r>
      <w:proofErr w:type="spellEnd"/>
      <w:r>
        <w:t>(</w:t>
      </w:r>
      <w:proofErr w:type="spellStart"/>
      <w:proofErr w:type="gramEnd"/>
      <w:r>
        <w:t>mcmc</w:t>
      </w:r>
      <w:proofErr w:type="spellEnd"/>
      <w:r>
        <w:t>(MST2))</w:t>
      </w:r>
    </w:p>
    <w:p w:rsidR="0051105A" w:rsidRDefault="0051105A" w:rsidP="000D713E">
      <w:pPr>
        <w:spacing w:line="240" w:lineRule="auto"/>
        <w:ind w:left="-144"/>
      </w:pPr>
    </w:p>
    <w:p w:rsidR="0051105A" w:rsidRPr="00C32184" w:rsidRDefault="0051105A" w:rsidP="000D713E">
      <w:pPr>
        <w:spacing w:line="240" w:lineRule="auto"/>
        <w:ind w:left="-144"/>
        <w:rPr>
          <w:color w:val="00B050"/>
        </w:rPr>
      </w:pPr>
      <w:r w:rsidRPr="00C32184">
        <w:rPr>
          <w:color w:val="00B050"/>
        </w:rPr>
        <w:t xml:space="preserve">#Heidelberger-Welch diagnosis for </w:t>
      </w:r>
      <w:proofErr w:type="spellStart"/>
      <w:r w:rsidRPr="00C32184">
        <w:rPr>
          <w:color w:val="00B050"/>
        </w:rPr>
        <w:t>convergency</w:t>
      </w:r>
      <w:proofErr w:type="spellEnd"/>
    </w:p>
    <w:p w:rsidR="0051105A" w:rsidRDefault="0051105A" w:rsidP="000D713E">
      <w:pPr>
        <w:spacing w:line="240" w:lineRule="auto"/>
        <w:ind w:left="-144"/>
      </w:pPr>
      <w:proofErr w:type="spellStart"/>
      <w:proofErr w:type="gramStart"/>
      <w:r>
        <w:t>heidel.diag</w:t>
      </w:r>
      <w:proofErr w:type="spellEnd"/>
      <w:r>
        <w:t>(</w:t>
      </w:r>
      <w:proofErr w:type="spellStart"/>
      <w:proofErr w:type="gramEnd"/>
      <w:r>
        <w:t>mcmc</w:t>
      </w:r>
      <w:proofErr w:type="spellEnd"/>
      <w:r>
        <w:t>(MST1))</w:t>
      </w:r>
    </w:p>
    <w:p w:rsidR="006E7E13" w:rsidRPr="006E7E13" w:rsidRDefault="0051105A" w:rsidP="000D713E">
      <w:pPr>
        <w:spacing w:line="240" w:lineRule="auto"/>
        <w:ind w:left="-144"/>
      </w:pPr>
      <w:proofErr w:type="spellStart"/>
      <w:proofErr w:type="gramStart"/>
      <w:r>
        <w:t>heidel.diag</w:t>
      </w:r>
      <w:proofErr w:type="spellEnd"/>
      <w:r>
        <w:t>(</w:t>
      </w:r>
      <w:proofErr w:type="spellStart"/>
      <w:proofErr w:type="gramEnd"/>
      <w:r>
        <w:t>mcmc</w:t>
      </w:r>
      <w:proofErr w:type="spellEnd"/>
      <w:r>
        <w:t>(MST2))</w:t>
      </w:r>
    </w:p>
    <w:sectPr w:rsidR="006E7E13" w:rsidRPr="006E7E13" w:rsidSect="003755EC">
      <w:footerReference w:type="default" r:id="rId35"/>
      <w:footerReference w:type="first" r:id="rId36"/>
      <w:pgSz w:w="12240" w:h="15840" w:code="1"/>
      <w:pgMar w:top="1440" w:right="1728" w:bottom="1440" w:left="1728" w:header="720" w:footer="72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A78D5" w:rsidRDefault="00DA78D5" w:rsidP="009E034D">
      <w:pPr>
        <w:spacing w:line="240" w:lineRule="auto"/>
      </w:pPr>
      <w:r>
        <w:separator/>
      </w:r>
    </w:p>
  </w:endnote>
  <w:endnote w:type="continuationSeparator" w:id="0">
    <w:p w:rsidR="00DA78D5" w:rsidRDefault="00DA78D5" w:rsidP="009E03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MR10">
    <w:panose1 w:val="00000000000000000000"/>
    <w:charset w:val="00"/>
    <w:family w:val="auto"/>
    <w:notTrueType/>
    <w:pitch w:val="default"/>
    <w:sig w:usb0="00000003" w:usb1="00000000" w:usb2="00000000" w:usb3="00000000" w:csb0="00000001" w:csb1="00000000"/>
  </w:font>
  <w:font w:name="Palatino-Bold">
    <w:panose1 w:val="00000000000000000000"/>
    <w:charset w:val="00"/>
    <w:family w:val="roman"/>
    <w:notTrueType/>
    <w:pitch w:val="default"/>
    <w:sig w:usb0="00000003" w:usb1="00000000" w:usb2="00000000" w:usb3="00000000" w:csb0="00000001" w:csb1="00000000"/>
  </w:font>
  <w:font w:name="CMR12">
    <w:altName w:val="MS Mincho"/>
    <w:panose1 w:val="00000000000000000000"/>
    <w:charset w:val="80"/>
    <w:family w:val="auto"/>
    <w:notTrueType/>
    <w:pitch w:val="default"/>
    <w:sig w:usb0="00000003" w:usb1="08070000" w:usb2="00000010" w:usb3="00000000" w:csb0="00020001"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68132506"/>
      <w:docPartObj>
        <w:docPartGallery w:val="Page Numbers (Bottom of Page)"/>
        <w:docPartUnique/>
      </w:docPartObj>
    </w:sdtPr>
    <w:sdtEndPr>
      <w:rPr>
        <w:noProof/>
      </w:rPr>
    </w:sdtEndPr>
    <w:sdtContent>
      <w:p w:rsidR="00DA78D5" w:rsidRDefault="00DA78D5">
        <w:pPr>
          <w:pStyle w:val="Footer"/>
          <w:jc w:val="center"/>
        </w:pPr>
        <w:r>
          <w:fldChar w:fldCharType="begin"/>
        </w:r>
        <w:r>
          <w:instrText xml:space="preserve"> PAGE   \* MERGEFORMAT </w:instrText>
        </w:r>
        <w:r>
          <w:fldChar w:fldCharType="separate"/>
        </w:r>
        <w:r w:rsidR="00147D5C">
          <w:rPr>
            <w:noProof/>
          </w:rPr>
          <w:t>23</w:t>
        </w:r>
        <w:r>
          <w:rPr>
            <w:noProof/>
          </w:rPr>
          <w:fldChar w:fldCharType="end"/>
        </w:r>
      </w:p>
    </w:sdtContent>
  </w:sdt>
  <w:p w:rsidR="00DA78D5" w:rsidRDefault="00DA78D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59670513"/>
      <w:docPartObj>
        <w:docPartGallery w:val="Page Numbers (Bottom of Page)"/>
        <w:docPartUnique/>
      </w:docPartObj>
    </w:sdtPr>
    <w:sdtEndPr>
      <w:rPr>
        <w:noProof/>
      </w:rPr>
    </w:sdtEndPr>
    <w:sdtContent>
      <w:p w:rsidR="00DA78D5" w:rsidRDefault="00DA78D5">
        <w:pPr>
          <w:pStyle w:val="Footer"/>
          <w:jc w:val="center"/>
        </w:pPr>
        <w:r>
          <w:fldChar w:fldCharType="begin"/>
        </w:r>
        <w:r>
          <w:instrText xml:space="preserve"> PAGE   \* MERGEFORMAT </w:instrText>
        </w:r>
        <w:r>
          <w:fldChar w:fldCharType="separate"/>
        </w:r>
        <w:r w:rsidR="00561460">
          <w:rPr>
            <w:noProof/>
          </w:rPr>
          <w:t>1</w:t>
        </w:r>
        <w:r>
          <w:rPr>
            <w:noProof/>
          </w:rPr>
          <w:fldChar w:fldCharType="end"/>
        </w:r>
      </w:p>
    </w:sdtContent>
  </w:sdt>
  <w:p w:rsidR="00DA78D5" w:rsidRDefault="00DA78D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A78D5" w:rsidRDefault="00DA78D5" w:rsidP="009E034D">
      <w:pPr>
        <w:spacing w:line="240" w:lineRule="auto"/>
      </w:pPr>
      <w:r>
        <w:separator/>
      </w:r>
    </w:p>
  </w:footnote>
  <w:footnote w:type="continuationSeparator" w:id="0">
    <w:p w:rsidR="00DA78D5" w:rsidRDefault="00DA78D5" w:rsidP="009E034D">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D8133F"/>
    <w:multiLevelType w:val="hybridMultilevel"/>
    <w:tmpl w:val="10A0197A"/>
    <w:lvl w:ilvl="0" w:tplc="632058E8">
      <w:start w:val="1"/>
      <w:numFmt w:val="lowerLetter"/>
      <w:lvlText w:val="(%1)"/>
      <w:lvlJc w:val="left"/>
      <w:pPr>
        <w:ind w:left="750" w:hanging="39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BE5153"/>
    <w:multiLevelType w:val="multilevel"/>
    <w:tmpl w:val="BE7E636A"/>
    <w:lvl w:ilvl="0">
      <w:start w:val="1"/>
      <w:numFmt w:val="decimal"/>
      <w:lvlText w:val="%1."/>
      <w:lvlJc w:val="left"/>
      <w:pPr>
        <w:ind w:left="720" w:hanging="360"/>
      </w:pPr>
      <w:rPr>
        <w:rFonts w:hint="default"/>
        <w:color w:val="auto"/>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11D716A6"/>
    <w:multiLevelType w:val="hybridMultilevel"/>
    <w:tmpl w:val="451E1108"/>
    <w:lvl w:ilvl="0" w:tplc="A94AFC66">
      <w:start w:val="1"/>
      <w:numFmt w:val="bullet"/>
      <w:lvlText w:val=""/>
      <w:lvlJc w:val="left"/>
      <w:pPr>
        <w:tabs>
          <w:tab w:val="num" w:pos="720"/>
        </w:tabs>
        <w:ind w:left="720" w:hanging="360"/>
      </w:pPr>
      <w:rPr>
        <w:rFonts w:ascii="Wingdings" w:hAnsi="Wingdings" w:hint="default"/>
      </w:rPr>
    </w:lvl>
    <w:lvl w:ilvl="1" w:tplc="5C4653E6" w:tentative="1">
      <w:start w:val="1"/>
      <w:numFmt w:val="bullet"/>
      <w:lvlText w:val=""/>
      <w:lvlJc w:val="left"/>
      <w:pPr>
        <w:tabs>
          <w:tab w:val="num" w:pos="1440"/>
        </w:tabs>
        <w:ind w:left="1440" w:hanging="360"/>
      </w:pPr>
      <w:rPr>
        <w:rFonts w:ascii="Wingdings" w:hAnsi="Wingdings" w:hint="default"/>
      </w:rPr>
    </w:lvl>
    <w:lvl w:ilvl="2" w:tplc="2548BA54" w:tentative="1">
      <w:start w:val="1"/>
      <w:numFmt w:val="bullet"/>
      <w:lvlText w:val=""/>
      <w:lvlJc w:val="left"/>
      <w:pPr>
        <w:tabs>
          <w:tab w:val="num" w:pos="2160"/>
        </w:tabs>
        <w:ind w:left="2160" w:hanging="360"/>
      </w:pPr>
      <w:rPr>
        <w:rFonts w:ascii="Wingdings" w:hAnsi="Wingdings" w:hint="default"/>
      </w:rPr>
    </w:lvl>
    <w:lvl w:ilvl="3" w:tplc="9DB49546" w:tentative="1">
      <w:start w:val="1"/>
      <w:numFmt w:val="bullet"/>
      <w:lvlText w:val=""/>
      <w:lvlJc w:val="left"/>
      <w:pPr>
        <w:tabs>
          <w:tab w:val="num" w:pos="2880"/>
        </w:tabs>
        <w:ind w:left="2880" w:hanging="360"/>
      </w:pPr>
      <w:rPr>
        <w:rFonts w:ascii="Wingdings" w:hAnsi="Wingdings" w:hint="default"/>
      </w:rPr>
    </w:lvl>
    <w:lvl w:ilvl="4" w:tplc="205CEB36" w:tentative="1">
      <w:start w:val="1"/>
      <w:numFmt w:val="bullet"/>
      <w:lvlText w:val=""/>
      <w:lvlJc w:val="left"/>
      <w:pPr>
        <w:tabs>
          <w:tab w:val="num" w:pos="3600"/>
        </w:tabs>
        <w:ind w:left="3600" w:hanging="360"/>
      </w:pPr>
      <w:rPr>
        <w:rFonts w:ascii="Wingdings" w:hAnsi="Wingdings" w:hint="default"/>
      </w:rPr>
    </w:lvl>
    <w:lvl w:ilvl="5" w:tplc="FB520744" w:tentative="1">
      <w:start w:val="1"/>
      <w:numFmt w:val="bullet"/>
      <w:lvlText w:val=""/>
      <w:lvlJc w:val="left"/>
      <w:pPr>
        <w:tabs>
          <w:tab w:val="num" w:pos="4320"/>
        </w:tabs>
        <w:ind w:left="4320" w:hanging="360"/>
      </w:pPr>
      <w:rPr>
        <w:rFonts w:ascii="Wingdings" w:hAnsi="Wingdings" w:hint="default"/>
      </w:rPr>
    </w:lvl>
    <w:lvl w:ilvl="6" w:tplc="2C2E30F8" w:tentative="1">
      <w:start w:val="1"/>
      <w:numFmt w:val="bullet"/>
      <w:lvlText w:val=""/>
      <w:lvlJc w:val="left"/>
      <w:pPr>
        <w:tabs>
          <w:tab w:val="num" w:pos="5040"/>
        </w:tabs>
        <w:ind w:left="5040" w:hanging="360"/>
      </w:pPr>
      <w:rPr>
        <w:rFonts w:ascii="Wingdings" w:hAnsi="Wingdings" w:hint="default"/>
      </w:rPr>
    </w:lvl>
    <w:lvl w:ilvl="7" w:tplc="EDEAA7FC" w:tentative="1">
      <w:start w:val="1"/>
      <w:numFmt w:val="bullet"/>
      <w:lvlText w:val=""/>
      <w:lvlJc w:val="left"/>
      <w:pPr>
        <w:tabs>
          <w:tab w:val="num" w:pos="5760"/>
        </w:tabs>
        <w:ind w:left="5760" w:hanging="360"/>
      </w:pPr>
      <w:rPr>
        <w:rFonts w:ascii="Wingdings" w:hAnsi="Wingdings" w:hint="default"/>
      </w:rPr>
    </w:lvl>
    <w:lvl w:ilvl="8" w:tplc="F5F2C7E2"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D171A0"/>
    <w:multiLevelType w:val="hybridMultilevel"/>
    <w:tmpl w:val="20328F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2E553F"/>
    <w:multiLevelType w:val="hybridMultilevel"/>
    <w:tmpl w:val="BEFA1902"/>
    <w:lvl w:ilvl="0" w:tplc="AA50652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8D72B9E"/>
    <w:multiLevelType w:val="hybridMultilevel"/>
    <w:tmpl w:val="2A789C7E"/>
    <w:lvl w:ilvl="0" w:tplc="0B24C922">
      <w:start w:val="1"/>
      <w:numFmt w:val="bullet"/>
      <w:lvlText w:val="•"/>
      <w:lvlJc w:val="left"/>
      <w:pPr>
        <w:tabs>
          <w:tab w:val="num" w:pos="720"/>
        </w:tabs>
        <w:ind w:left="720" w:hanging="360"/>
      </w:pPr>
      <w:rPr>
        <w:rFonts w:ascii="Arial" w:hAnsi="Arial" w:hint="default"/>
      </w:rPr>
    </w:lvl>
    <w:lvl w:ilvl="1" w:tplc="BF06EF5E" w:tentative="1">
      <w:start w:val="1"/>
      <w:numFmt w:val="bullet"/>
      <w:lvlText w:val="•"/>
      <w:lvlJc w:val="left"/>
      <w:pPr>
        <w:tabs>
          <w:tab w:val="num" w:pos="1440"/>
        </w:tabs>
        <w:ind w:left="1440" w:hanging="360"/>
      </w:pPr>
      <w:rPr>
        <w:rFonts w:ascii="Arial" w:hAnsi="Arial" w:hint="default"/>
      </w:rPr>
    </w:lvl>
    <w:lvl w:ilvl="2" w:tplc="6AF4ACDA" w:tentative="1">
      <w:start w:val="1"/>
      <w:numFmt w:val="bullet"/>
      <w:lvlText w:val="•"/>
      <w:lvlJc w:val="left"/>
      <w:pPr>
        <w:tabs>
          <w:tab w:val="num" w:pos="2160"/>
        </w:tabs>
        <w:ind w:left="2160" w:hanging="360"/>
      </w:pPr>
      <w:rPr>
        <w:rFonts w:ascii="Arial" w:hAnsi="Arial" w:hint="default"/>
      </w:rPr>
    </w:lvl>
    <w:lvl w:ilvl="3" w:tplc="C42EB9C8" w:tentative="1">
      <w:start w:val="1"/>
      <w:numFmt w:val="bullet"/>
      <w:lvlText w:val="•"/>
      <w:lvlJc w:val="left"/>
      <w:pPr>
        <w:tabs>
          <w:tab w:val="num" w:pos="2880"/>
        </w:tabs>
        <w:ind w:left="2880" w:hanging="360"/>
      </w:pPr>
      <w:rPr>
        <w:rFonts w:ascii="Arial" w:hAnsi="Arial" w:hint="default"/>
      </w:rPr>
    </w:lvl>
    <w:lvl w:ilvl="4" w:tplc="BFC0A8EC" w:tentative="1">
      <w:start w:val="1"/>
      <w:numFmt w:val="bullet"/>
      <w:lvlText w:val="•"/>
      <w:lvlJc w:val="left"/>
      <w:pPr>
        <w:tabs>
          <w:tab w:val="num" w:pos="3600"/>
        </w:tabs>
        <w:ind w:left="3600" w:hanging="360"/>
      </w:pPr>
      <w:rPr>
        <w:rFonts w:ascii="Arial" w:hAnsi="Arial" w:hint="default"/>
      </w:rPr>
    </w:lvl>
    <w:lvl w:ilvl="5" w:tplc="D3948D12" w:tentative="1">
      <w:start w:val="1"/>
      <w:numFmt w:val="bullet"/>
      <w:lvlText w:val="•"/>
      <w:lvlJc w:val="left"/>
      <w:pPr>
        <w:tabs>
          <w:tab w:val="num" w:pos="4320"/>
        </w:tabs>
        <w:ind w:left="4320" w:hanging="360"/>
      </w:pPr>
      <w:rPr>
        <w:rFonts w:ascii="Arial" w:hAnsi="Arial" w:hint="default"/>
      </w:rPr>
    </w:lvl>
    <w:lvl w:ilvl="6" w:tplc="617C53FE" w:tentative="1">
      <w:start w:val="1"/>
      <w:numFmt w:val="bullet"/>
      <w:lvlText w:val="•"/>
      <w:lvlJc w:val="left"/>
      <w:pPr>
        <w:tabs>
          <w:tab w:val="num" w:pos="5040"/>
        </w:tabs>
        <w:ind w:left="5040" w:hanging="360"/>
      </w:pPr>
      <w:rPr>
        <w:rFonts w:ascii="Arial" w:hAnsi="Arial" w:hint="default"/>
      </w:rPr>
    </w:lvl>
    <w:lvl w:ilvl="7" w:tplc="B6183AA4" w:tentative="1">
      <w:start w:val="1"/>
      <w:numFmt w:val="bullet"/>
      <w:lvlText w:val="•"/>
      <w:lvlJc w:val="left"/>
      <w:pPr>
        <w:tabs>
          <w:tab w:val="num" w:pos="5760"/>
        </w:tabs>
        <w:ind w:left="5760" w:hanging="360"/>
      </w:pPr>
      <w:rPr>
        <w:rFonts w:ascii="Arial" w:hAnsi="Arial" w:hint="default"/>
      </w:rPr>
    </w:lvl>
    <w:lvl w:ilvl="8" w:tplc="2278E274"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AD6271D"/>
    <w:multiLevelType w:val="hybridMultilevel"/>
    <w:tmpl w:val="842C06CC"/>
    <w:lvl w:ilvl="0" w:tplc="04090011">
      <w:start w:val="1"/>
      <w:numFmt w:val="decimal"/>
      <w:lvlText w:val="%1)"/>
      <w:lvlJc w:val="left"/>
      <w:pPr>
        <w:ind w:left="576" w:hanging="360"/>
      </w:pPr>
    </w:lvl>
    <w:lvl w:ilvl="1" w:tplc="04090019" w:tentative="1">
      <w:start w:val="1"/>
      <w:numFmt w:val="lowerLetter"/>
      <w:lvlText w:val="%2."/>
      <w:lvlJc w:val="left"/>
      <w:pPr>
        <w:ind w:left="1296" w:hanging="360"/>
      </w:pPr>
    </w:lvl>
    <w:lvl w:ilvl="2" w:tplc="0409001B" w:tentative="1">
      <w:start w:val="1"/>
      <w:numFmt w:val="lowerRoman"/>
      <w:lvlText w:val="%3."/>
      <w:lvlJc w:val="right"/>
      <w:pPr>
        <w:ind w:left="2016" w:hanging="180"/>
      </w:pPr>
    </w:lvl>
    <w:lvl w:ilvl="3" w:tplc="0409000F" w:tentative="1">
      <w:start w:val="1"/>
      <w:numFmt w:val="decimal"/>
      <w:lvlText w:val="%4."/>
      <w:lvlJc w:val="left"/>
      <w:pPr>
        <w:ind w:left="2736" w:hanging="360"/>
      </w:pPr>
    </w:lvl>
    <w:lvl w:ilvl="4" w:tplc="04090019" w:tentative="1">
      <w:start w:val="1"/>
      <w:numFmt w:val="lowerLetter"/>
      <w:lvlText w:val="%5."/>
      <w:lvlJc w:val="left"/>
      <w:pPr>
        <w:ind w:left="3456" w:hanging="360"/>
      </w:pPr>
    </w:lvl>
    <w:lvl w:ilvl="5" w:tplc="0409001B" w:tentative="1">
      <w:start w:val="1"/>
      <w:numFmt w:val="lowerRoman"/>
      <w:lvlText w:val="%6."/>
      <w:lvlJc w:val="right"/>
      <w:pPr>
        <w:ind w:left="4176" w:hanging="180"/>
      </w:pPr>
    </w:lvl>
    <w:lvl w:ilvl="6" w:tplc="0409000F" w:tentative="1">
      <w:start w:val="1"/>
      <w:numFmt w:val="decimal"/>
      <w:lvlText w:val="%7."/>
      <w:lvlJc w:val="left"/>
      <w:pPr>
        <w:ind w:left="4896" w:hanging="360"/>
      </w:pPr>
    </w:lvl>
    <w:lvl w:ilvl="7" w:tplc="04090019" w:tentative="1">
      <w:start w:val="1"/>
      <w:numFmt w:val="lowerLetter"/>
      <w:lvlText w:val="%8."/>
      <w:lvlJc w:val="left"/>
      <w:pPr>
        <w:ind w:left="5616" w:hanging="360"/>
      </w:pPr>
    </w:lvl>
    <w:lvl w:ilvl="8" w:tplc="0409001B" w:tentative="1">
      <w:start w:val="1"/>
      <w:numFmt w:val="lowerRoman"/>
      <w:lvlText w:val="%9."/>
      <w:lvlJc w:val="right"/>
      <w:pPr>
        <w:ind w:left="6336" w:hanging="180"/>
      </w:pPr>
    </w:lvl>
  </w:abstractNum>
  <w:abstractNum w:abstractNumId="7" w15:restartNumberingAfterBreak="0">
    <w:nsid w:val="1B123D01"/>
    <w:multiLevelType w:val="hybridMultilevel"/>
    <w:tmpl w:val="FDCC4198"/>
    <w:lvl w:ilvl="0" w:tplc="04090011">
      <w:start w:val="1"/>
      <w:numFmt w:val="decimal"/>
      <w:lvlText w:val="%1)"/>
      <w:lvlJc w:val="left"/>
      <w:pPr>
        <w:ind w:left="576" w:hanging="360"/>
      </w:pPr>
    </w:lvl>
    <w:lvl w:ilvl="1" w:tplc="04090019" w:tentative="1">
      <w:start w:val="1"/>
      <w:numFmt w:val="lowerLetter"/>
      <w:lvlText w:val="%2."/>
      <w:lvlJc w:val="left"/>
      <w:pPr>
        <w:ind w:left="1296" w:hanging="360"/>
      </w:pPr>
    </w:lvl>
    <w:lvl w:ilvl="2" w:tplc="0409001B" w:tentative="1">
      <w:start w:val="1"/>
      <w:numFmt w:val="lowerRoman"/>
      <w:lvlText w:val="%3."/>
      <w:lvlJc w:val="right"/>
      <w:pPr>
        <w:ind w:left="2016" w:hanging="180"/>
      </w:pPr>
    </w:lvl>
    <w:lvl w:ilvl="3" w:tplc="0409000F" w:tentative="1">
      <w:start w:val="1"/>
      <w:numFmt w:val="decimal"/>
      <w:lvlText w:val="%4."/>
      <w:lvlJc w:val="left"/>
      <w:pPr>
        <w:ind w:left="2736" w:hanging="360"/>
      </w:pPr>
    </w:lvl>
    <w:lvl w:ilvl="4" w:tplc="04090019" w:tentative="1">
      <w:start w:val="1"/>
      <w:numFmt w:val="lowerLetter"/>
      <w:lvlText w:val="%5."/>
      <w:lvlJc w:val="left"/>
      <w:pPr>
        <w:ind w:left="3456" w:hanging="360"/>
      </w:pPr>
    </w:lvl>
    <w:lvl w:ilvl="5" w:tplc="0409001B" w:tentative="1">
      <w:start w:val="1"/>
      <w:numFmt w:val="lowerRoman"/>
      <w:lvlText w:val="%6."/>
      <w:lvlJc w:val="right"/>
      <w:pPr>
        <w:ind w:left="4176" w:hanging="180"/>
      </w:pPr>
    </w:lvl>
    <w:lvl w:ilvl="6" w:tplc="0409000F" w:tentative="1">
      <w:start w:val="1"/>
      <w:numFmt w:val="decimal"/>
      <w:lvlText w:val="%7."/>
      <w:lvlJc w:val="left"/>
      <w:pPr>
        <w:ind w:left="4896" w:hanging="360"/>
      </w:pPr>
    </w:lvl>
    <w:lvl w:ilvl="7" w:tplc="04090019" w:tentative="1">
      <w:start w:val="1"/>
      <w:numFmt w:val="lowerLetter"/>
      <w:lvlText w:val="%8."/>
      <w:lvlJc w:val="left"/>
      <w:pPr>
        <w:ind w:left="5616" w:hanging="360"/>
      </w:pPr>
    </w:lvl>
    <w:lvl w:ilvl="8" w:tplc="0409001B" w:tentative="1">
      <w:start w:val="1"/>
      <w:numFmt w:val="lowerRoman"/>
      <w:lvlText w:val="%9."/>
      <w:lvlJc w:val="right"/>
      <w:pPr>
        <w:ind w:left="6336" w:hanging="180"/>
      </w:pPr>
    </w:lvl>
  </w:abstractNum>
  <w:abstractNum w:abstractNumId="8" w15:restartNumberingAfterBreak="0">
    <w:nsid w:val="1BDF7B83"/>
    <w:multiLevelType w:val="hybridMultilevel"/>
    <w:tmpl w:val="66844EFC"/>
    <w:lvl w:ilvl="0" w:tplc="9C6EA2D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15575DC"/>
    <w:multiLevelType w:val="multilevel"/>
    <w:tmpl w:val="38BE5BD6"/>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2CA5A55"/>
    <w:multiLevelType w:val="hybridMultilevel"/>
    <w:tmpl w:val="62EEB2AA"/>
    <w:lvl w:ilvl="0" w:tplc="AA925008">
      <w:start w:val="1"/>
      <w:numFmt w:val="bullet"/>
      <w:lvlText w:val="•"/>
      <w:lvlJc w:val="left"/>
      <w:pPr>
        <w:tabs>
          <w:tab w:val="num" w:pos="720"/>
        </w:tabs>
        <w:ind w:left="720" w:hanging="360"/>
      </w:pPr>
      <w:rPr>
        <w:rFonts w:ascii="Arial" w:hAnsi="Arial" w:hint="default"/>
      </w:rPr>
    </w:lvl>
    <w:lvl w:ilvl="1" w:tplc="C066C06C" w:tentative="1">
      <w:start w:val="1"/>
      <w:numFmt w:val="bullet"/>
      <w:lvlText w:val="•"/>
      <w:lvlJc w:val="left"/>
      <w:pPr>
        <w:tabs>
          <w:tab w:val="num" w:pos="1440"/>
        </w:tabs>
        <w:ind w:left="1440" w:hanging="360"/>
      </w:pPr>
      <w:rPr>
        <w:rFonts w:ascii="Arial" w:hAnsi="Arial" w:hint="default"/>
      </w:rPr>
    </w:lvl>
    <w:lvl w:ilvl="2" w:tplc="9CFC03D6" w:tentative="1">
      <w:start w:val="1"/>
      <w:numFmt w:val="bullet"/>
      <w:lvlText w:val="•"/>
      <w:lvlJc w:val="left"/>
      <w:pPr>
        <w:tabs>
          <w:tab w:val="num" w:pos="2160"/>
        </w:tabs>
        <w:ind w:left="2160" w:hanging="360"/>
      </w:pPr>
      <w:rPr>
        <w:rFonts w:ascii="Arial" w:hAnsi="Arial" w:hint="default"/>
      </w:rPr>
    </w:lvl>
    <w:lvl w:ilvl="3" w:tplc="8ED88EF2" w:tentative="1">
      <w:start w:val="1"/>
      <w:numFmt w:val="bullet"/>
      <w:lvlText w:val="•"/>
      <w:lvlJc w:val="left"/>
      <w:pPr>
        <w:tabs>
          <w:tab w:val="num" w:pos="2880"/>
        </w:tabs>
        <w:ind w:left="2880" w:hanging="360"/>
      </w:pPr>
      <w:rPr>
        <w:rFonts w:ascii="Arial" w:hAnsi="Arial" w:hint="default"/>
      </w:rPr>
    </w:lvl>
    <w:lvl w:ilvl="4" w:tplc="76C853F4" w:tentative="1">
      <w:start w:val="1"/>
      <w:numFmt w:val="bullet"/>
      <w:lvlText w:val="•"/>
      <w:lvlJc w:val="left"/>
      <w:pPr>
        <w:tabs>
          <w:tab w:val="num" w:pos="3600"/>
        </w:tabs>
        <w:ind w:left="3600" w:hanging="360"/>
      </w:pPr>
      <w:rPr>
        <w:rFonts w:ascii="Arial" w:hAnsi="Arial" w:hint="default"/>
      </w:rPr>
    </w:lvl>
    <w:lvl w:ilvl="5" w:tplc="457E5A3E" w:tentative="1">
      <w:start w:val="1"/>
      <w:numFmt w:val="bullet"/>
      <w:lvlText w:val="•"/>
      <w:lvlJc w:val="left"/>
      <w:pPr>
        <w:tabs>
          <w:tab w:val="num" w:pos="4320"/>
        </w:tabs>
        <w:ind w:left="4320" w:hanging="360"/>
      </w:pPr>
      <w:rPr>
        <w:rFonts w:ascii="Arial" w:hAnsi="Arial" w:hint="default"/>
      </w:rPr>
    </w:lvl>
    <w:lvl w:ilvl="6" w:tplc="6C00990C" w:tentative="1">
      <w:start w:val="1"/>
      <w:numFmt w:val="bullet"/>
      <w:lvlText w:val="•"/>
      <w:lvlJc w:val="left"/>
      <w:pPr>
        <w:tabs>
          <w:tab w:val="num" w:pos="5040"/>
        </w:tabs>
        <w:ind w:left="5040" w:hanging="360"/>
      </w:pPr>
      <w:rPr>
        <w:rFonts w:ascii="Arial" w:hAnsi="Arial" w:hint="default"/>
      </w:rPr>
    </w:lvl>
    <w:lvl w:ilvl="7" w:tplc="030661CE" w:tentative="1">
      <w:start w:val="1"/>
      <w:numFmt w:val="bullet"/>
      <w:lvlText w:val="•"/>
      <w:lvlJc w:val="left"/>
      <w:pPr>
        <w:tabs>
          <w:tab w:val="num" w:pos="5760"/>
        </w:tabs>
        <w:ind w:left="5760" w:hanging="360"/>
      </w:pPr>
      <w:rPr>
        <w:rFonts w:ascii="Arial" w:hAnsi="Arial" w:hint="default"/>
      </w:rPr>
    </w:lvl>
    <w:lvl w:ilvl="8" w:tplc="AD0C4F6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95671A7"/>
    <w:multiLevelType w:val="hybridMultilevel"/>
    <w:tmpl w:val="EE06F05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16E77EF"/>
    <w:multiLevelType w:val="hybridMultilevel"/>
    <w:tmpl w:val="99EA24D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3131734"/>
    <w:multiLevelType w:val="hybridMultilevel"/>
    <w:tmpl w:val="004CA55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4ED3675"/>
    <w:multiLevelType w:val="hybridMultilevel"/>
    <w:tmpl w:val="FA647D8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7FD29AE"/>
    <w:multiLevelType w:val="hybridMultilevel"/>
    <w:tmpl w:val="5414160C"/>
    <w:lvl w:ilvl="0" w:tplc="09FED1A4">
      <w:start w:val="1"/>
      <w:numFmt w:val="decimal"/>
      <w:lvlText w:val="%1."/>
      <w:lvlJc w:val="left"/>
      <w:pPr>
        <w:tabs>
          <w:tab w:val="num" w:pos="720"/>
        </w:tabs>
        <w:ind w:left="720" w:hanging="360"/>
      </w:pPr>
    </w:lvl>
    <w:lvl w:ilvl="1" w:tplc="FF027CD0" w:tentative="1">
      <w:start w:val="1"/>
      <w:numFmt w:val="decimal"/>
      <w:lvlText w:val="%2."/>
      <w:lvlJc w:val="left"/>
      <w:pPr>
        <w:tabs>
          <w:tab w:val="num" w:pos="1440"/>
        </w:tabs>
        <w:ind w:left="1440" w:hanging="360"/>
      </w:pPr>
    </w:lvl>
    <w:lvl w:ilvl="2" w:tplc="A87417D2" w:tentative="1">
      <w:start w:val="1"/>
      <w:numFmt w:val="decimal"/>
      <w:lvlText w:val="%3."/>
      <w:lvlJc w:val="left"/>
      <w:pPr>
        <w:tabs>
          <w:tab w:val="num" w:pos="2160"/>
        </w:tabs>
        <w:ind w:left="2160" w:hanging="360"/>
      </w:pPr>
    </w:lvl>
    <w:lvl w:ilvl="3" w:tplc="4762EAEC" w:tentative="1">
      <w:start w:val="1"/>
      <w:numFmt w:val="decimal"/>
      <w:lvlText w:val="%4."/>
      <w:lvlJc w:val="left"/>
      <w:pPr>
        <w:tabs>
          <w:tab w:val="num" w:pos="2880"/>
        </w:tabs>
        <w:ind w:left="2880" w:hanging="360"/>
      </w:pPr>
    </w:lvl>
    <w:lvl w:ilvl="4" w:tplc="F80C99EA" w:tentative="1">
      <w:start w:val="1"/>
      <w:numFmt w:val="decimal"/>
      <w:lvlText w:val="%5."/>
      <w:lvlJc w:val="left"/>
      <w:pPr>
        <w:tabs>
          <w:tab w:val="num" w:pos="3600"/>
        </w:tabs>
        <w:ind w:left="3600" w:hanging="360"/>
      </w:pPr>
    </w:lvl>
    <w:lvl w:ilvl="5" w:tplc="1654EA84" w:tentative="1">
      <w:start w:val="1"/>
      <w:numFmt w:val="decimal"/>
      <w:lvlText w:val="%6."/>
      <w:lvlJc w:val="left"/>
      <w:pPr>
        <w:tabs>
          <w:tab w:val="num" w:pos="4320"/>
        </w:tabs>
        <w:ind w:left="4320" w:hanging="360"/>
      </w:pPr>
    </w:lvl>
    <w:lvl w:ilvl="6" w:tplc="621A18C4" w:tentative="1">
      <w:start w:val="1"/>
      <w:numFmt w:val="decimal"/>
      <w:lvlText w:val="%7."/>
      <w:lvlJc w:val="left"/>
      <w:pPr>
        <w:tabs>
          <w:tab w:val="num" w:pos="5040"/>
        </w:tabs>
        <w:ind w:left="5040" w:hanging="360"/>
      </w:pPr>
    </w:lvl>
    <w:lvl w:ilvl="7" w:tplc="6B38A396" w:tentative="1">
      <w:start w:val="1"/>
      <w:numFmt w:val="decimal"/>
      <w:lvlText w:val="%8."/>
      <w:lvlJc w:val="left"/>
      <w:pPr>
        <w:tabs>
          <w:tab w:val="num" w:pos="5760"/>
        </w:tabs>
        <w:ind w:left="5760" w:hanging="360"/>
      </w:pPr>
    </w:lvl>
    <w:lvl w:ilvl="8" w:tplc="43F0D248" w:tentative="1">
      <w:start w:val="1"/>
      <w:numFmt w:val="decimal"/>
      <w:lvlText w:val="%9."/>
      <w:lvlJc w:val="left"/>
      <w:pPr>
        <w:tabs>
          <w:tab w:val="num" w:pos="6480"/>
        </w:tabs>
        <w:ind w:left="6480" w:hanging="360"/>
      </w:pPr>
    </w:lvl>
  </w:abstractNum>
  <w:abstractNum w:abstractNumId="16" w15:restartNumberingAfterBreak="0">
    <w:nsid w:val="388F7CB1"/>
    <w:multiLevelType w:val="hybridMultilevel"/>
    <w:tmpl w:val="CDFCC43E"/>
    <w:lvl w:ilvl="0" w:tplc="04090011">
      <w:start w:val="1"/>
      <w:numFmt w:val="decimal"/>
      <w:lvlText w:val="%1)"/>
      <w:lvlJc w:val="left"/>
      <w:pPr>
        <w:ind w:left="576" w:hanging="360"/>
      </w:pPr>
    </w:lvl>
    <w:lvl w:ilvl="1" w:tplc="04090019" w:tentative="1">
      <w:start w:val="1"/>
      <w:numFmt w:val="lowerLetter"/>
      <w:lvlText w:val="%2."/>
      <w:lvlJc w:val="left"/>
      <w:pPr>
        <w:ind w:left="1296" w:hanging="360"/>
      </w:pPr>
    </w:lvl>
    <w:lvl w:ilvl="2" w:tplc="0409001B" w:tentative="1">
      <w:start w:val="1"/>
      <w:numFmt w:val="lowerRoman"/>
      <w:lvlText w:val="%3."/>
      <w:lvlJc w:val="right"/>
      <w:pPr>
        <w:ind w:left="2016" w:hanging="180"/>
      </w:pPr>
    </w:lvl>
    <w:lvl w:ilvl="3" w:tplc="0409000F" w:tentative="1">
      <w:start w:val="1"/>
      <w:numFmt w:val="decimal"/>
      <w:lvlText w:val="%4."/>
      <w:lvlJc w:val="left"/>
      <w:pPr>
        <w:ind w:left="2736" w:hanging="360"/>
      </w:pPr>
    </w:lvl>
    <w:lvl w:ilvl="4" w:tplc="04090019" w:tentative="1">
      <w:start w:val="1"/>
      <w:numFmt w:val="lowerLetter"/>
      <w:lvlText w:val="%5."/>
      <w:lvlJc w:val="left"/>
      <w:pPr>
        <w:ind w:left="3456" w:hanging="360"/>
      </w:pPr>
    </w:lvl>
    <w:lvl w:ilvl="5" w:tplc="0409001B" w:tentative="1">
      <w:start w:val="1"/>
      <w:numFmt w:val="lowerRoman"/>
      <w:lvlText w:val="%6."/>
      <w:lvlJc w:val="right"/>
      <w:pPr>
        <w:ind w:left="4176" w:hanging="180"/>
      </w:pPr>
    </w:lvl>
    <w:lvl w:ilvl="6" w:tplc="0409000F" w:tentative="1">
      <w:start w:val="1"/>
      <w:numFmt w:val="decimal"/>
      <w:lvlText w:val="%7."/>
      <w:lvlJc w:val="left"/>
      <w:pPr>
        <w:ind w:left="4896" w:hanging="360"/>
      </w:pPr>
    </w:lvl>
    <w:lvl w:ilvl="7" w:tplc="04090019" w:tentative="1">
      <w:start w:val="1"/>
      <w:numFmt w:val="lowerLetter"/>
      <w:lvlText w:val="%8."/>
      <w:lvlJc w:val="left"/>
      <w:pPr>
        <w:ind w:left="5616" w:hanging="360"/>
      </w:pPr>
    </w:lvl>
    <w:lvl w:ilvl="8" w:tplc="0409001B" w:tentative="1">
      <w:start w:val="1"/>
      <w:numFmt w:val="lowerRoman"/>
      <w:lvlText w:val="%9."/>
      <w:lvlJc w:val="right"/>
      <w:pPr>
        <w:ind w:left="6336" w:hanging="180"/>
      </w:pPr>
    </w:lvl>
  </w:abstractNum>
  <w:abstractNum w:abstractNumId="17" w15:restartNumberingAfterBreak="0">
    <w:nsid w:val="394A7BE8"/>
    <w:multiLevelType w:val="hybridMultilevel"/>
    <w:tmpl w:val="7EBC78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24B7882"/>
    <w:multiLevelType w:val="hybridMultilevel"/>
    <w:tmpl w:val="42F876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2D0556A"/>
    <w:multiLevelType w:val="hybridMultilevel"/>
    <w:tmpl w:val="81A65968"/>
    <w:lvl w:ilvl="0" w:tplc="2AE8845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4FA6306"/>
    <w:multiLevelType w:val="hybridMultilevel"/>
    <w:tmpl w:val="56FA37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A10C4C"/>
    <w:multiLevelType w:val="hybridMultilevel"/>
    <w:tmpl w:val="B9B631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19751E4"/>
    <w:multiLevelType w:val="hybridMultilevel"/>
    <w:tmpl w:val="E0E419D4"/>
    <w:lvl w:ilvl="0" w:tplc="A6326B8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606616A"/>
    <w:multiLevelType w:val="hybridMultilevel"/>
    <w:tmpl w:val="EF32D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68C0AE0"/>
    <w:multiLevelType w:val="multilevel"/>
    <w:tmpl w:val="38BE5BD6"/>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58452A9D"/>
    <w:multiLevelType w:val="hybridMultilevel"/>
    <w:tmpl w:val="2F564762"/>
    <w:lvl w:ilvl="0" w:tplc="FD20787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BE527CB"/>
    <w:multiLevelType w:val="hybridMultilevel"/>
    <w:tmpl w:val="94B67660"/>
    <w:lvl w:ilvl="0" w:tplc="A3C652FE">
      <w:start w:val="1"/>
      <w:numFmt w:val="decimal"/>
      <w:lvlText w:val="%1."/>
      <w:lvlJc w:val="left"/>
      <w:pPr>
        <w:ind w:left="72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E581608"/>
    <w:multiLevelType w:val="hybridMultilevel"/>
    <w:tmpl w:val="6D66662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F337E6E"/>
    <w:multiLevelType w:val="hybridMultilevel"/>
    <w:tmpl w:val="7BF0486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F713569"/>
    <w:multiLevelType w:val="hybridMultilevel"/>
    <w:tmpl w:val="DB108B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14F5536"/>
    <w:multiLevelType w:val="hybridMultilevel"/>
    <w:tmpl w:val="ADF880A0"/>
    <w:lvl w:ilvl="0" w:tplc="1C240CFE">
      <w:start w:val="1"/>
      <w:numFmt w:val="lowerLetter"/>
      <w:lvlText w:val="%1."/>
      <w:lvlJc w:val="left"/>
      <w:pPr>
        <w:ind w:left="720" w:hanging="360"/>
      </w:pPr>
      <w:rPr>
        <w:rFonts w:ascii="Times New Roman" w:eastAsiaTheme="minorEastAsia" w:hAnsi="Times New Roman" w:cstheme="minorBid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7D81DFF"/>
    <w:multiLevelType w:val="multilevel"/>
    <w:tmpl w:val="DCA06D86"/>
    <w:lvl w:ilvl="0">
      <w:start w:val="2"/>
      <w:numFmt w:val="decimal"/>
      <w:lvlText w:val="%1"/>
      <w:lvlJc w:val="left"/>
      <w:pPr>
        <w:ind w:left="570" w:hanging="570"/>
      </w:pPr>
      <w:rPr>
        <w:rFonts w:hint="default"/>
      </w:rPr>
    </w:lvl>
    <w:lvl w:ilvl="1">
      <w:start w:val="2"/>
      <w:numFmt w:val="decimal"/>
      <w:lvlText w:val="%1.%2"/>
      <w:lvlJc w:val="left"/>
      <w:pPr>
        <w:ind w:left="750" w:hanging="57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32" w15:restartNumberingAfterBreak="0">
    <w:nsid w:val="688348D6"/>
    <w:multiLevelType w:val="multilevel"/>
    <w:tmpl w:val="BE7E636A"/>
    <w:lvl w:ilvl="0">
      <w:start w:val="1"/>
      <w:numFmt w:val="decimal"/>
      <w:lvlText w:val="%1."/>
      <w:lvlJc w:val="left"/>
      <w:pPr>
        <w:ind w:left="720" w:hanging="360"/>
      </w:pPr>
      <w:rPr>
        <w:rFonts w:hint="default"/>
        <w:color w:val="auto"/>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68EE3ADE"/>
    <w:multiLevelType w:val="hybridMultilevel"/>
    <w:tmpl w:val="B0461C74"/>
    <w:lvl w:ilvl="0" w:tplc="F6AAA13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BAA2B6F"/>
    <w:multiLevelType w:val="multilevel"/>
    <w:tmpl w:val="BE7E636A"/>
    <w:lvl w:ilvl="0">
      <w:start w:val="1"/>
      <w:numFmt w:val="decimal"/>
      <w:lvlText w:val="%1."/>
      <w:lvlJc w:val="left"/>
      <w:pPr>
        <w:ind w:left="720" w:hanging="360"/>
      </w:pPr>
      <w:rPr>
        <w:rFonts w:hint="default"/>
        <w:color w:val="auto"/>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C764672"/>
    <w:multiLevelType w:val="multilevel"/>
    <w:tmpl w:val="87BCDDAE"/>
    <w:lvl w:ilvl="0">
      <w:start w:val="2"/>
      <w:numFmt w:val="decimal"/>
      <w:lvlText w:val="%1"/>
      <w:lvlJc w:val="left"/>
      <w:pPr>
        <w:ind w:left="525" w:hanging="525"/>
      </w:pPr>
      <w:rPr>
        <w:rFonts w:hint="default"/>
      </w:rPr>
    </w:lvl>
    <w:lvl w:ilvl="1">
      <w:start w:val="2"/>
      <w:numFmt w:val="decimal"/>
      <w:lvlText w:val="%1.%2"/>
      <w:lvlJc w:val="left"/>
      <w:pPr>
        <w:ind w:left="705" w:hanging="525"/>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36" w15:restartNumberingAfterBreak="0">
    <w:nsid w:val="6CAB1FF6"/>
    <w:multiLevelType w:val="hybridMultilevel"/>
    <w:tmpl w:val="46BE72E6"/>
    <w:lvl w:ilvl="0" w:tplc="F18C2FBA">
      <w:start w:val="1"/>
      <w:numFmt w:val="decimal"/>
      <w:lvlText w:val="%1."/>
      <w:lvlJc w:val="left"/>
      <w:pPr>
        <w:ind w:left="216" w:hanging="360"/>
      </w:pPr>
      <w:rPr>
        <w:rFonts w:hint="default"/>
      </w:rPr>
    </w:lvl>
    <w:lvl w:ilvl="1" w:tplc="04090019">
      <w:start w:val="1"/>
      <w:numFmt w:val="lowerLetter"/>
      <w:lvlText w:val="%2."/>
      <w:lvlJc w:val="left"/>
      <w:pPr>
        <w:ind w:left="936" w:hanging="360"/>
      </w:pPr>
    </w:lvl>
    <w:lvl w:ilvl="2" w:tplc="0409001B" w:tentative="1">
      <w:start w:val="1"/>
      <w:numFmt w:val="lowerRoman"/>
      <w:lvlText w:val="%3."/>
      <w:lvlJc w:val="right"/>
      <w:pPr>
        <w:ind w:left="1656" w:hanging="180"/>
      </w:pPr>
    </w:lvl>
    <w:lvl w:ilvl="3" w:tplc="0409000F" w:tentative="1">
      <w:start w:val="1"/>
      <w:numFmt w:val="decimal"/>
      <w:lvlText w:val="%4."/>
      <w:lvlJc w:val="left"/>
      <w:pPr>
        <w:ind w:left="2376" w:hanging="360"/>
      </w:pPr>
    </w:lvl>
    <w:lvl w:ilvl="4" w:tplc="04090019" w:tentative="1">
      <w:start w:val="1"/>
      <w:numFmt w:val="lowerLetter"/>
      <w:lvlText w:val="%5."/>
      <w:lvlJc w:val="left"/>
      <w:pPr>
        <w:ind w:left="3096" w:hanging="360"/>
      </w:pPr>
    </w:lvl>
    <w:lvl w:ilvl="5" w:tplc="0409001B" w:tentative="1">
      <w:start w:val="1"/>
      <w:numFmt w:val="lowerRoman"/>
      <w:lvlText w:val="%6."/>
      <w:lvlJc w:val="right"/>
      <w:pPr>
        <w:ind w:left="3816" w:hanging="180"/>
      </w:pPr>
    </w:lvl>
    <w:lvl w:ilvl="6" w:tplc="0409000F" w:tentative="1">
      <w:start w:val="1"/>
      <w:numFmt w:val="decimal"/>
      <w:lvlText w:val="%7."/>
      <w:lvlJc w:val="left"/>
      <w:pPr>
        <w:ind w:left="4536" w:hanging="360"/>
      </w:pPr>
    </w:lvl>
    <w:lvl w:ilvl="7" w:tplc="04090019" w:tentative="1">
      <w:start w:val="1"/>
      <w:numFmt w:val="lowerLetter"/>
      <w:lvlText w:val="%8."/>
      <w:lvlJc w:val="left"/>
      <w:pPr>
        <w:ind w:left="5256" w:hanging="360"/>
      </w:pPr>
    </w:lvl>
    <w:lvl w:ilvl="8" w:tplc="0409001B" w:tentative="1">
      <w:start w:val="1"/>
      <w:numFmt w:val="lowerRoman"/>
      <w:lvlText w:val="%9."/>
      <w:lvlJc w:val="right"/>
      <w:pPr>
        <w:ind w:left="5976" w:hanging="180"/>
      </w:pPr>
    </w:lvl>
  </w:abstractNum>
  <w:abstractNum w:abstractNumId="37" w15:restartNumberingAfterBreak="0">
    <w:nsid w:val="6D8979C1"/>
    <w:multiLevelType w:val="hybridMultilevel"/>
    <w:tmpl w:val="C12646C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E5E67B1"/>
    <w:multiLevelType w:val="multilevel"/>
    <w:tmpl w:val="8CAC38B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715D561F"/>
    <w:multiLevelType w:val="hybridMultilevel"/>
    <w:tmpl w:val="FCDC298E"/>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47C1650"/>
    <w:multiLevelType w:val="hybridMultilevel"/>
    <w:tmpl w:val="6EBEE034"/>
    <w:lvl w:ilvl="0" w:tplc="E050D7FA">
      <w:start w:val="1"/>
      <w:numFmt w:val="bullet"/>
      <w:lvlText w:val="•"/>
      <w:lvlJc w:val="left"/>
      <w:pPr>
        <w:tabs>
          <w:tab w:val="num" w:pos="720"/>
        </w:tabs>
        <w:ind w:left="720" w:hanging="360"/>
      </w:pPr>
      <w:rPr>
        <w:rFonts w:ascii="Arial" w:hAnsi="Arial" w:hint="default"/>
      </w:rPr>
    </w:lvl>
    <w:lvl w:ilvl="1" w:tplc="4FAA9BD6" w:tentative="1">
      <w:start w:val="1"/>
      <w:numFmt w:val="bullet"/>
      <w:lvlText w:val="•"/>
      <w:lvlJc w:val="left"/>
      <w:pPr>
        <w:tabs>
          <w:tab w:val="num" w:pos="1440"/>
        </w:tabs>
        <w:ind w:left="1440" w:hanging="360"/>
      </w:pPr>
      <w:rPr>
        <w:rFonts w:ascii="Arial" w:hAnsi="Arial" w:hint="default"/>
      </w:rPr>
    </w:lvl>
    <w:lvl w:ilvl="2" w:tplc="033A10A6" w:tentative="1">
      <w:start w:val="1"/>
      <w:numFmt w:val="bullet"/>
      <w:lvlText w:val="•"/>
      <w:lvlJc w:val="left"/>
      <w:pPr>
        <w:tabs>
          <w:tab w:val="num" w:pos="2160"/>
        </w:tabs>
        <w:ind w:left="2160" w:hanging="360"/>
      </w:pPr>
      <w:rPr>
        <w:rFonts w:ascii="Arial" w:hAnsi="Arial" w:hint="default"/>
      </w:rPr>
    </w:lvl>
    <w:lvl w:ilvl="3" w:tplc="26C8315E" w:tentative="1">
      <w:start w:val="1"/>
      <w:numFmt w:val="bullet"/>
      <w:lvlText w:val="•"/>
      <w:lvlJc w:val="left"/>
      <w:pPr>
        <w:tabs>
          <w:tab w:val="num" w:pos="2880"/>
        </w:tabs>
        <w:ind w:left="2880" w:hanging="360"/>
      </w:pPr>
      <w:rPr>
        <w:rFonts w:ascii="Arial" w:hAnsi="Arial" w:hint="default"/>
      </w:rPr>
    </w:lvl>
    <w:lvl w:ilvl="4" w:tplc="37C60DD6" w:tentative="1">
      <w:start w:val="1"/>
      <w:numFmt w:val="bullet"/>
      <w:lvlText w:val="•"/>
      <w:lvlJc w:val="left"/>
      <w:pPr>
        <w:tabs>
          <w:tab w:val="num" w:pos="3600"/>
        </w:tabs>
        <w:ind w:left="3600" w:hanging="360"/>
      </w:pPr>
      <w:rPr>
        <w:rFonts w:ascii="Arial" w:hAnsi="Arial" w:hint="default"/>
      </w:rPr>
    </w:lvl>
    <w:lvl w:ilvl="5" w:tplc="4CB29F76" w:tentative="1">
      <w:start w:val="1"/>
      <w:numFmt w:val="bullet"/>
      <w:lvlText w:val="•"/>
      <w:lvlJc w:val="left"/>
      <w:pPr>
        <w:tabs>
          <w:tab w:val="num" w:pos="4320"/>
        </w:tabs>
        <w:ind w:left="4320" w:hanging="360"/>
      </w:pPr>
      <w:rPr>
        <w:rFonts w:ascii="Arial" w:hAnsi="Arial" w:hint="default"/>
      </w:rPr>
    </w:lvl>
    <w:lvl w:ilvl="6" w:tplc="118CAB6E" w:tentative="1">
      <w:start w:val="1"/>
      <w:numFmt w:val="bullet"/>
      <w:lvlText w:val="•"/>
      <w:lvlJc w:val="left"/>
      <w:pPr>
        <w:tabs>
          <w:tab w:val="num" w:pos="5040"/>
        </w:tabs>
        <w:ind w:left="5040" w:hanging="360"/>
      </w:pPr>
      <w:rPr>
        <w:rFonts w:ascii="Arial" w:hAnsi="Arial" w:hint="default"/>
      </w:rPr>
    </w:lvl>
    <w:lvl w:ilvl="7" w:tplc="2DAA20A8" w:tentative="1">
      <w:start w:val="1"/>
      <w:numFmt w:val="bullet"/>
      <w:lvlText w:val="•"/>
      <w:lvlJc w:val="left"/>
      <w:pPr>
        <w:tabs>
          <w:tab w:val="num" w:pos="5760"/>
        </w:tabs>
        <w:ind w:left="5760" w:hanging="360"/>
      </w:pPr>
      <w:rPr>
        <w:rFonts w:ascii="Arial" w:hAnsi="Arial" w:hint="default"/>
      </w:rPr>
    </w:lvl>
    <w:lvl w:ilvl="8" w:tplc="14C88C62" w:tentative="1">
      <w:start w:val="1"/>
      <w:numFmt w:val="bullet"/>
      <w:lvlText w:val="•"/>
      <w:lvlJc w:val="left"/>
      <w:pPr>
        <w:tabs>
          <w:tab w:val="num" w:pos="6480"/>
        </w:tabs>
        <w:ind w:left="6480" w:hanging="360"/>
      </w:pPr>
      <w:rPr>
        <w:rFonts w:ascii="Arial" w:hAnsi="Arial" w:hint="default"/>
      </w:rPr>
    </w:lvl>
  </w:abstractNum>
  <w:abstractNum w:abstractNumId="41" w15:restartNumberingAfterBreak="0">
    <w:nsid w:val="79005223"/>
    <w:multiLevelType w:val="hybridMultilevel"/>
    <w:tmpl w:val="975C1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EE56FF8"/>
    <w:multiLevelType w:val="hybridMultilevel"/>
    <w:tmpl w:val="97F2834C"/>
    <w:lvl w:ilvl="0" w:tplc="827EC32A">
      <w:start w:val="1"/>
      <w:numFmt w:val="bullet"/>
      <w:lvlText w:val="•"/>
      <w:lvlJc w:val="left"/>
      <w:pPr>
        <w:tabs>
          <w:tab w:val="num" w:pos="720"/>
        </w:tabs>
        <w:ind w:left="720" w:hanging="360"/>
      </w:pPr>
      <w:rPr>
        <w:rFonts w:ascii="Arial" w:hAnsi="Arial" w:hint="default"/>
      </w:rPr>
    </w:lvl>
    <w:lvl w:ilvl="1" w:tplc="C9266CD2" w:tentative="1">
      <w:start w:val="1"/>
      <w:numFmt w:val="bullet"/>
      <w:lvlText w:val="•"/>
      <w:lvlJc w:val="left"/>
      <w:pPr>
        <w:tabs>
          <w:tab w:val="num" w:pos="1440"/>
        </w:tabs>
        <w:ind w:left="1440" w:hanging="360"/>
      </w:pPr>
      <w:rPr>
        <w:rFonts w:ascii="Arial" w:hAnsi="Arial" w:hint="default"/>
      </w:rPr>
    </w:lvl>
    <w:lvl w:ilvl="2" w:tplc="57048CEA" w:tentative="1">
      <w:start w:val="1"/>
      <w:numFmt w:val="bullet"/>
      <w:lvlText w:val="•"/>
      <w:lvlJc w:val="left"/>
      <w:pPr>
        <w:tabs>
          <w:tab w:val="num" w:pos="2160"/>
        </w:tabs>
        <w:ind w:left="2160" w:hanging="360"/>
      </w:pPr>
      <w:rPr>
        <w:rFonts w:ascii="Arial" w:hAnsi="Arial" w:hint="default"/>
      </w:rPr>
    </w:lvl>
    <w:lvl w:ilvl="3" w:tplc="812876E0" w:tentative="1">
      <w:start w:val="1"/>
      <w:numFmt w:val="bullet"/>
      <w:lvlText w:val="•"/>
      <w:lvlJc w:val="left"/>
      <w:pPr>
        <w:tabs>
          <w:tab w:val="num" w:pos="2880"/>
        </w:tabs>
        <w:ind w:left="2880" w:hanging="360"/>
      </w:pPr>
      <w:rPr>
        <w:rFonts w:ascii="Arial" w:hAnsi="Arial" w:hint="default"/>
      </w:rPr>
    </w:lvl>
    <w:lvl w:ilvl="4" w:tplc="FFE4961C" w:tentative="1">
      <w:start w:val="1"/>
      <w:numFmt w:val="bullet"/>
      <w:lvlText w:val="•"/>
      <w:lvlJc w:val="left"/>
      <w:pPr>
        <w:tabs>
          <w:tab w:val="num" w:pos="3600"/>
        </w:tabs>
        <w:ind w:left="3600" w:hanging="360"/>
      </w:pPr>
      <w:rPr>
        <w:rFonts w:ascii="Arial" w:hAnsi="Arial" w:hint="default"/>
      </w:rPr>
    </w:lvl>
    <w:lvl w:ilvl="5" w:tplc="59C69084" w:tentative="1">
      <w:start w:val="1"/>
      <w:numFmt w:val="bullet"/>
      <w:lvlText w:val="•"/>
      <w:lvlJc w:val="left"/>
      <w:pPr>
        <w:tabs>
          <w:tab w:val="num" w:pos="4320"/>
        </w:tabs>
        <w:ind w:left="4320" w:hanging="360"/>
      </w:pPr>
      <w:rPr>
        <w:rFonts w:ascii="Arial" w:hAnsi="Arial" w:hint="default"/>
      </w:rPr>
    </w:lvl>
    <w:lvl w:ilvl="6" w:tplc="ACCCA86A" w:tentative="1">
      <w:start w:val="1"/>
      <w:numFmt w:val="bullet"/>
      <w:lvlText w:val="•"/>
      <w:lvlJc w:val="left"/>
      <w:pPr>
        <w:tabs>
          <w:tab w:val="num" w:pos="5040"/>
        </w:tabs>
        <w:ind w:left="5040" w:hanging="360"/>
      </w:pPr>
      <w:rPr>
        <w:rFonts w:ascii="Arial" w:hAnsi="Arial" w:hint="default"/>
      </w:rPr>
    </w:lvl>
    <w:lvl w:ilvl="7" w:tplc="57584564" w:tentative="1">
      <w:start w:val="1"/>
      <w:numFmt w:val="bullet"/>
      <w:lvlText w:val="•"/>
      <w:lvlJc w:val="left"/>
      <w:pPr>
        <w:tabs>
          <w:tab w:val="num" w:pos="5760"/>
        </w:tabs>
        <w:ind w:left="5760" w:hanging="360"/>
      </w:pPr>
      <w:rPr>
        <w:rFonts w:ascii="Arial" w:hAnsi="Arial" w:hint="default"/>
      </w:rPr>
    </w:lvl>
    <w:lvl w:ilvl="8" w:tplc="905A4A04" w:tentative="1">
      <w:start w:val="1"/>
      <w:numFmt w:val="bullet"/>
      <w:lvlText w:val="•"/>
      <w:lvlJc w:val="left"/>
      <w:pPr>
        <w:tabs>
          <w:tab w:val="num" w:pos="6480"/>
        </w:tabs>
        <w:ind w:left="6480" w:hanging="360"/>
      </w:pPr>
      <w:rPr>
        <w:rFonts w:ascii="Arial" w:hAnsi="Arial" w:hint="default"/>
      </w:rPr>
    </w:lvl>
  </w:abstractNum>
  <w:num w:numId="1">
    <w:abstractNumId w:val="33"/>
  </w:num>
  <w:num w:numId="2">
    <w:abstractNumId w:val="8"/>
  </w:num>
  <w:num w:numId="3">
    <w:abstractNumId w:val="4"/>
  </w:num>
  <w:num w:numId="4">
    <w:abstractNumId w:val="19"/>
  </w:num>
  <w:num w:numId="5">
    <w:abstractNumId w:val="25"/>
  </w:num>
  <w:num w:numId="6">
    <w:abstractNumId w:val="9"/>
  </w:num>
  <w:num w:numId="7">
    <w:abstractNumId w:val="39"/>
  </w:num>
  <w:num w:numId="8">
    <w:abstractNumId w:val="24"/>
  </w:num>
  <w:num w:numId="9">
    <w:abstractNumId w:val="13"/>
  </w:num>
  <w:num w:numId="10">
    <w:abstractNumId w:val="14"/>
  </w:num>
  <w:num w:numId="11">
    <w:abstractNumId w:val="37"/>
  </w:num>
  <w:num w:numId="12">
    <w:abstractNumId w:val="27"/>
  </w:num>
  <w:num w:numId="13">
    <w:abstractNumId w:val="34"/>
  </w:num>
  <w:num w:numId="14">
    <w:abstractNumId w:val="35"/>
  </w:num>
  <w:num w:numId="15">
    <w:abstractNumId w:val="18"/>
  </w:num>
  <w:num w:numId="16">
    <w:abstractNumId w:val="40"/>
  </w:num>
  <w:num w:numId="17">
    <w:abstractNumId w:val="5"/>
  </w:num>
  <w:num w:numId="18">
    <w:abstractNumId w:val="10"/>
  </w:num>
  <w:num w:numId="19">
    <w:abstractNumId w:val="26"/>
  </w:num>
  <w:num w:numId="20">
    <w:abstractNumId w:val="20"/>
  </w:num>
  <w:num w:numId="21">
    <w:abstractNumId w:val="22"/>
  </w:num>
  <w:num w:numId="22">
    <w:abstractNumId w:val="29"/>
  </w:num>
  <w:num w:numId="23">
    <w:abstractNumId w:val="31"/>
  </w:num>
  <w:num w:numId="24">
    <w:abstractNumId w:val="30"/>
  </w:num>
  <w:num w:numId="25">
    <w:abstractNumId w:val="42"/>
  </w:num>
  <w:num w:numId="26">
    <w:abstractNumId w:val="41"/>
  </w:num>
  <w:num w:numId="27">
    <w:abstractNumId w:val="15"/>
  </w:num>
  <w:num w:numId="28">
    <w:abstractNumId w:val="38"/>
  </w:num>
  <w:num w:numId="29">
    <w:abstractNumId w:val="28"/>
  </w:num>
  <w:num w:numId="30">
    <w:abstractNumId w:val="12"/>
  </w:num>
  <w:num w:numId="31">
    <w:abstractNumId w:val="11"/>
  </w:num>
  <w:num w:numId="32">
    <w:abstractNumId w:val="3"/>
  </w:num>
  <w:num w:numId="33">
    <w:abstractNumId w:val="21"/>
  </w:num>
  <w:num w:numId="34">
    <w:abstractNumId w:val="23"/>
  </w:num>
  <w:num w:numId="35">
    <w:abstractNumId w:val="0"/>
  </w:num>
  <w:num w:numId="36">
    <w:abstractNumId w:val="2"/>
  </w:num>
  <w:num w:numId="37">
    <w:abstractNumId w:val="36"/>
  </w:num>
  <w:num w:numId="38">
    <w:abstractNumId w:val="6"/>
  </w:num>
  <w:num w:numId="39">
    <w:abstractNumId w:val="16"/>
  </w:num>
  <w:num w:numId="40">
    <w:abstractNumId w:val="7"/>
  </w:num>
  <w:num w:numId="41">
    <w:abstractNumId w:val="1"/>
  </w:num>
  <w:num w:numId="42">
    <w:abstractNumId w:val="32"/>
  </w:num>
  <w:num w:numId="4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5"/>
  <w:proofState w:spelling="clean" w:grammar="clean"/>
  <w:defaultTabStop w:val="720"/>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034D"/>
    <w:rsid w:val="00001D86"/>
    <w:rsid w:val="00004478"/>
    <w:rsid w:val="0000587C"/>
    <w:rsid w:val="000061A6"/>
    <w:rsid w:val="0000661F"/>
    <w:rsid w:val="000153A1"/>
    <w:rsid w:val="000153AE"/>
    <w:rsid w:val="00015F48"/>
    <w:rsid w:val="00015FFD"/>
    <w:rsid w:val="00017E58"/>
    <w:rsid w:val="00020F89"/>
    <w:rsid w:val="0002683F"/>
    <w:rsid w:val="00027057"/>
    <w:rsid w:val="00027F5E"/>
    <w:rsid w:val="00031BAE"/>
    <w:rsid w:val="000335E1"/>
    <w:rsid w:val="000353E0"/>
    <w:rsid w:val="00035980"/>
    <w:rsid w:val="00035A0D"/>
    <w:rsid w:val="00037DFF"/>
    <w:rsid w:val="000416D2"/>
    <w:rsid w:val="00042535"/>
    <w:rsid w:val="000426A9"/>
    <w:rsid w:val="000470F3"/>
    <w:rsid w:val="00050101"/>
    <w:rsid w:val="00050D53"/>
    <w:rsid w:val="00052EBE"/>
    <w:rsid w:val="000531EE"/>
    <w:rsid w:val="00053C64"/>
    <w:rsid w:val="00053DD7"/>
    <w:rsid w:val="000551D4"/>
    <w:rsid w:val="0005593D"/>
    <w:rsid w:val="00055BA6"/>
    <w:rsid w:val="000560FD"/>
    <w:rsid w:val="00056E72"/>
    <w:rsid w:val="00057BFE"/>
    <w:rsid w:val="00062A13"/>
    <w:rsid w:val="0006420D"/>
    <w:rsid w:val="00070EAD"/>
    <w:rsid w:val="00070FC4"/>
    <w:rsid w:val="00071DB4"/>
    <w:rsid w:val="00072654"/>
    <w:rsid w:val="000728EB"/>
    <w:rsid w:val="00072FFC"/>
    <w:rsid w:val="000730B5"/>
    <w:rsid w:val="00075B11"/>
    <w:rsid w:val="00077985"/>
    <w:rsid w:val="00077B69"/>
    <w:rsid w:val="000814E6"/>
    <w:rsid w:val="00081A1C"/>
    <w:rsid w:val="00083F0B"/>
    <w:rsid w:val="00084751"/>
    <w:rsid w:val="000857E3"/>
    <w:rsid w:val="00086F4F"/>
    <w:rsid w:val="00090B86"/>
    <w:rsid w:val="000914BF"/>
    <w:rsid w:val="00092201"/>
    <w:rsid w:val="000951E0"/>
    <w:rsid w:val="00095452"/>
    <w:rsid w:val="00096614"/>
    <w:rsid w:val="00097A58"/>
    <w:rsid w:val="000A0D07"/>
    <w:rsid w:val="000A2A48"/>
    <w:rsid w:val="000A3AD8"/>
    <w:rsid w:val="000A459E"/>
    <w:rsid w:val="000A681D"/>
    <w:rsid w:val="000A6E72"/>
    <w:rsid w:val="000A76E0"/>
    <w:rsid w:val="000B49EE"/>
    <w:rsid w:val="000B55DD"/>
    <w:rsid w:val="000B6ECF"/>
    <w:rsid w:val="000C0606"/>
    <w:rsid w:val="000C2781"/>
    <w:rsid w:val="000C55F5"/>
    <w:rsid w:val="000C69DA"/>
    <w:rsid w:val="000C76F8"/>
    <w:rsid w:val="000C7EA8"/>
    <w:rsid w:val="000D0761"/>
    <w:rsid w:val="000D17C4"/>
    <w:rsid w:val="000D1F32"/>
    <w:rsid w:val="000D3488"/>
    <w:rsid w:val="000D468A"/>
    <w:rsid w:val="000D46FF"/>
    <w:rsid w:val="000D4F95"/>
    <w:rsid w:val="000D5FAB"/>
    <w:rsid w:val="000D713E"/>
    <w:rsid w:val="000D7565"/>
    <w:rsid w:val="000E2C73"/>
    <w:rsid w:val="000E2CD4"/>
    <w:rsid w:val="000E2F84"/>
    <w:rsid w:val="000E4505"/>
    <w:rsid w:val="000E5127"/>
    <w:rsid w:val="000E7565"/>
    <w:rsid w:val="000F0170"/>
    <w:rsid w:val="000F2402"/>
    <w:rsid w:val="000F25A4"/>
    <w:rsid w:val="000F3AE2"/>
    <w:rsid w:val="000F525C"/>
    <w:rsid w:val="000F6937"/>
    <w:rsid w:val="00100A9D"/>
    <w:rsid w:val="00100BBA"/>
    <w:rsid w:val="0010402A"/>
    <w:rsid w:val="001045BF"/>
    <w:rsid w:val="00104AC5"/>
    <w:rsid w:val="0010524C"/>
    <w:rsid w:val="0011032D"/>
    <w:rsid w:val="00112497"/>
    <w:rsid w:val="001128EC"/>
    <w:rsid w:val="00115CC7"/>
    <w:rsid w:val="00121A1E"/>
    <w:rsid w:val="00122590"/>
    <w:rsid w:val="001254A8"/>
    <w:rsid w:val="00127F41"/>
    <w:rsid w:val="00130E07"/>
    <w:rsid w:val="00134614"/>
    <w:rsid w:val="001350A5"/>
    <w:rsid w:val="00135F91"/>
    <w:rsid w:val="00140291"/>
    <w:rsid w:val="00142013"/>
    <w:rsid w:val="00147B30"/>
    <w:rsid w:val="00147D5C"/>
    <w:rsid w:val="00150E83"/>
    <w:rsid w:val="0015735B"/>
    <w:rsid w:val="0016105C"/>
    <w:rsid w:val="001610C0"/>
    <w:rsid w:val="001616BE"/>
    <w:rsid w:val="001621CF"/>
    <w:rsid w:val="00162C9A"/>
    <w:rsid w:val="00163C9B"/>
    <w:rsid w:val="00164461"/>
    <w:rsid w:val="00170570"/>
    <w:rsid w:val="00170F1F"/>
    <w:rsid w:val="00172ADD"/>
    <w:rsid w:val="0017493A"/>
    <w:rsid w:val="00180D98"/>
    <w:rsid w:val="00180DB0"/>
    <w:rsid w:val="00183690"/>
    <w:rsid w:val="001838E2"/>
    <w:rsid w:val="00186F0D"/>
    <w:rsid w:val="00196789"/>
    <w:rsid w:val="001A39B6"/>
    <w:rsid w:val="001A3B96"/>
    <w:rsid w:val="001A4A13"/>
    <w:rsid w:val="001A6D39"/>
    <w:rsid w:val="001B1B48"/>
    <w:rsid w:val="001B588B"/>
    <w:rsid w:val="001B617F"/>
    <w:rsid w:val="001C13FD"/>
    <w:rsid w:val="001C18F5"/>
    <w:rsid w:val="001C2286"/>
    <w:rsid w:val="001C5A99"/>
    <w:rsid w:val="001C7198"/>
    <w:rsid w:val="001D1296"/>
    <w:rsid w:val="001D2A59"/>
    <w:rsid w:val="001D41DD"/>
    <w:rsid w:val="001D4CDC"/>
    <w:rsid w:val="001D5465"/>
    <w:rsid w:val="001E1D48"/>
    <w:rsid w:val="001E3000"/>
    <w:rsid w:val="001E346A"/>
    <w:rsid w:val="001E37AC"/>
    <w:rsid w:val="001E4A0A"/>
    <w:rsid w:val="001E4D7A"/>
    <w:rsid w:val="001E747B"/>
    <w:rsid w:val="001F149B"/>
    <w:rsid w:val="001F2195"/>
    <w:rsid w:val="001F3E8C"/>
    <w:rsid w:val="001F64A2"/>
    <w:rsid w:val="00200758"/>
    <w:rsid w:val="00200FA8"/>
    <w:rsid w:val="00201BEC"/>
    <w:rsid w:val="00203D96"/>
    <w:rsid w:val="0020484D"/>
    <w:rsid w:val="00204D9B"/>
    <w:rsid w:val="00205D66"/>
    <w:rsid w:val="00206450"/>
    <w:rsid w:val="0021065B"/>
    <w:rsid w:val="00211780"/>
    <w:rsid w:val="00215CE5"/>
    <w:rsid w:val="002165ED"/>
    <w:rsid w:val="00216B26"/>
    <w:rsid w:val="00224076"/>
    <w:rsid w:val="00224F93"/>
    <w:rsid w:val="00226FD6"/>
    <w:rsid w:val="002271D8"/>
    <w:rsid w:val="00227740"/>
    <w:rsid w:val="002303A5"/>
    <w:rsid w:val="002352CB"/>
    <w:rsid w:val="002357F8"/>
    <w:rsid w:val="002373BF"/>
    <w:rsid w:val="00237B61"/>
    <w:rsid w:val="00237D99"/>
    <w:rsid w:val="002406AC"/>
    <w:rsid w:val="00240CA9"/>
    <w:rsid w:val="0024307C"/>
    <w:rsid w:val="00243F8A"/>
    <w:rsid w:val="00245F22"/>
    <w:rsid w:val="00247940"/>
    <w:rsid w:val="0025008F"/>
    <w:rsid w:val="00251752"/>
    <w:rsid w:val="002547DE"/>
    <w:rsid w:val="00257EF3"/>
    <w:rsid w:val="002624C8"/>
    <w:rsid w:val="0026279B"/>
    <w:rsid w:val="00263662"/>
    <w:rsid w:val="00264DA9"/>
    <w:rsid w:val="00265595"/>
    <w:rsid w:val="00266951"/>
    <w:rsid w:val="002708F9"/>
    <w:rsid w:val="00270CDA"/>
    <w:rsid w:val="00272BCD"/>
    <w:rsid w:val="00275B3B"/>
    <w:rsid w:val="002766A0"/>
    <w:rsid w:val="00276D00"/>
    <w:rsid w:val="002807E7"/>
    <w:rsid w:val="0028575B"/>
    <w:rsid w:val="002865AB"/>
    <w:rsid w:val="002911ED"/>
    <w:rsid w:val="00292800"/>
    <w:rsid w:val="002934DB"/>
    <w:rsid w:val="00295284"/>
    <w:rsid w:val="00295CE7"/>
    <w:rsid w:val="00296C38"/>
    <w:rsid w:val="002A3B7B"/>
    <w:rsid w:val="002A5922"/>
    <w:rsid w:val="002A638C"/>
    <w:rsid w:val="002B66A7"/>
    <w:rsid w:val="002B7249"/>
    <w:rsid w:val="002B7A1B"/>
    <w:rsid w:val="002B7A82"/>
    <w:rsid w:val="002C13D3"/>
    <w:rsid w:val="002C5BB2"/>
    <w:rsid w:val="002D17CC"/>
    <w:rsid w:val="002D4A31"/>
    <w:rsid w:val="002D632E"/>
    <w:rsid w:val="002D64E9"/>
    <w:rsid w:val="002D6C40"/>
    <w:rsid w:val="002D6F6C"/>
    <w:rsid w:val="002E15A8"/>
    <w:rsid w:val="002E1D22"/>
    <w:rsid w:val="002E4DC2"/>
    <w:rsid w:val="002E6C9A"/>
    <w:rsid w:val="002F0259"/>
    <w:rsid w:val="002F111D"/>
    <w:rsid w:val="002F2181"/>
    <w:rsid w:val="002F5E7B"/>
    <w:rsid w:val="002F6340"/>
    <w:rsid w:val="00300184"/>
    <w:rsid w:val="00304692"/>
    <w:rsid w:val="00306A63"/>
    <w:rsid w:val="00310E79"/>
    <w:rsid w:val="003139A7"/>
    <w:rsid w:val="00313ABE"/>
    <w:rsid w:val="0031459E"/>
    <w:rsid w:val="003201BD"/>
    <w:rsid w:val="003202FE"/>
    <w:rsid w:val="003226D3"/>
    <w:rsid w:val="00323503"/>
    <w:rsid w:val="00323852"/>
    <w:rsid w:val="0032600E"/>
    <w:rsid w:val="003261A1"/>
    <w:rsid w:val="003276B2"/>
    <w:rsid w:val="00327A1F"/>
    <w:rsid w:val="00332252"/>
    <w:rsid w:val="003401A3"/>
    <w:rsid w:val="00341625"/>
    <w:rsid w:val="003420F1"/>
    <w:rsid w:val="00343A12"/>
    <w:rsid w:val="00344CEB"/>
    <w:rsid w:val="003464FA"/>
    <w:rsid w:val="00346D96"/>
    <w:rsid w:val="00347749"/>
    <w:rsid w:val="0035072D"/>
    <w:rsid w:val="003523AA"/>
    <w:rsid w:val="00352FFE"/>
    <w:rsid w:val="00354EE5"/>
    <w:rsid w:val="003570A1"/>
    <w:rsid w:val="0036040F"/>
    <w:rsid w:val="0036074F"/>
    <w:rsid w:val="0036138C"/>
    <w:rsid w:val="0036290C"/>
    <w:rsid w:val="00365EF6"/>
    <w:rsid w:val="00372C46"/>
    <w:rsid w:val="003755EC"/>
    <w:rsid w:val="00375654"/>
    <w:rsid w:val="0037739F"/>
    <w:rsid w:val="0038185E"/>
    <w:rsid w:val="00382433"/>
    <w:rsid w:val="003824A3"/>
    <w:rsid w:val="00382529"/>
    <w:rsid w:val="00383493"/>
    <w:rsid w:val="003858BE"/>
    <w:rsid w:val="00387056"/>
    <w:rsid w:val="00390AE9"/>
    <w:rsid w:val="003922D6"/>
    <w:rsid w:val="0039271F"/>
    <w:rsid w:val="00392755"/>
    <w:rsid w:val="00393C4E"/>
    <w:rsid w:val="00396276"/>
    <w:rsid w:val="003974EF"/>
    <w:rsid w:val="003A26D1"/>
    <w:rsid w:val="003A2930"/>
    <w:rsid w:val="003A7132"/>
    <w:rsid w:val="003B13D5"/>
    <w:rsid w:val="003B1A75"/>
    <w:rsid w:val="003B4A7F"/>
    <w:rsid w:val="003B7B10"/>
    <w:rsid w:val="003C04B8"/>
    <w:rsid w:val="003C367B"/>
    <w:rsid w:val="003C5BAA"/>
    <w:rsid w:val="003C65C8"/>
    <w:rsid w:val="003C6874"/>
    <w:rsid w:val="003C7CD2"/>
    <w:rsid w:val="003D3537"/>
    <w:rsid w:val="003D3CF9"/>
    <w:rsid w:val="003D5826"/>
    <w:rsid w:val="003E20FF"/>
    <w:rsid w:val="003E2681"/>
    <w:rsid w:val="003E2792"/>
    <w:rsid w:val="003E372A"/>
    <w:rsid w:val="003E542F"/>
    <w:rsid w:val="003E5683"/>
    <w:rsid w:val="003E76EB"/>
    <w:rsid w:val="003F2286"/>
    <w:rsid w:val="003F320A"/>
    <w:rsid w:val="003F3F60"/>
    <w:rsid w:val="003F4729"/>
    <w:rsid w:val="003F69B8"/>
    <w:rsid w:val="003F6FB6"/>
    <w:rsid w:val="003F7EFE"/>
    <w:rsid w:val="004001D0"/>
    <w:rsid w:val="00400FC9"/>
    <w:rsid w:val="00401382"/>
    <w:rsid w:val="00404497"/>
    <w:rsid w:val="00405668"/>
    <w:rsid w:val="00407651"/>
    <w:rsid w:val="00410696"/>
    <w:rsid w:val="004107BD"/>
    <w:rsid w:val="0041081E"/>
    <w:rsid w:val="004130D4"/>
    <w:rsid w:val="004145E6"/>
    <w:rsid w:val="00421FE6"/>
    <w:rsid w:val="004224C7"/>
    <w:rsid w:val="00422B4F"/>
    <w:rsid w:val="00423116"/>
    <w:rsid w:val="00424E30"/>
    <w:rsid w:val="00426562"/>
    <w:rsid w:val="00427696"/>
    <w:rsid w:val="00427EA0"/>
    <w:rsid w:val="00437983"/>
    <w:rsid w:val="00437B9F"/>
    <w:rsid w:val="004410D0"/>
    <w:rsid w:val="00444ADA"/>
    <w:rsid w:val="0044615B"/>
    <w:rsid w:val="0044784E"/>
    <w:rsid w:val="00451119"/>
    <w:rsid w:val="00451B33"/>
    <w:rsid w:val="00452587"/>
    <w:rsid w:val="00455060"/>
    <w:rsid w:val="004559E4"/>
    <w:rsid w:val="00456172"/>
    <w:rsid w:val="00456278"/>
    <w:rsid w:val="004579FF"/>
    <w:rsid w:val="00457C41"/>
    <w:rsid w:val="00460B5E"/>
    <w:rsid w:val="0046290A"/>
    <w:rsid w:val="0046295D"/>
    <w:rsid w:val="004631D9"/>
    <w:rsid w:val="00463545"/>
    <w:rsid w:val="00465888"/>
    <w:rsid w:val="00465B62"/>
    <w:rsid w:val="00466152"/>
    <w:rsid w:val="00467B58"/>
    <w:rsid w:val="00467C70"/>
    <w:rsid w:val="00475628"/>
    <w:rsid w:val="00475811"/>
    <w:rsid w:val="00475BA9"/>
    <w:rsid w:val="00476D7F"/>
    <w:rsid w:val="00482E3A"/>
    <w:rsid w:val="00483402"/>
    <w:rsid w:val="0048614E"/>
    <w:rsid w:val="00486903"/>
    <w:rsid w:val="00495919"/>
    <w:rsid w:val="00496275"/>
    <w:rsid w:val="00497550"/>
    <w:rsid w:val="00497B6C"/>
    <w:rsid w:val="004A0739"/>
    <w:rsid w:val="004A1FE1"/>
    <w:rsid w:val="004A29C7"/>
    <w:rsid w:val="004A3026"/>
    <w:rsid w:val="004A4556"/>
    <w:rsid w:val="004A46D1"/>
    <w:rsid w:val="004B0F6F"/>
    <w:rsid w:val="004B26AA"/>
    <w:rsid w:val="004B2801"/>
    <w:rsid w:val="004B2D49"/>
    <w:rsid w:val="004B33F0"/>
    <w:rsid w:val="004B41E8"/>
    <w:rsid w:val="004C14E8"/>
    <w:rsid w:val="004C1A2E"/>
    <w:rsid w:val="004D14F5"/>
    <w:rsid w:val="004E0A12"/>
    <w:rsid w:val="004E1A11"/>
    <w:rsid w:val="004E1EB3"/>
    <w:rsid w:val="004E2107"/>
    <w:rsid w:val="004E32F4"/>
    <w:rsid w:val="004E4D10"/>
    <w:rsid w:val="004E4E8C"/>
    <w:rsid w:val="004E6434"/>
    <w:rsid w:val="004F1F8A"/>
    <w:rsid w:val="004F4C62"/>
    <w:rsid w:val="004F5606"/>
    <w:rsid w:val="004F57A1"/>
    <w:rsid w:val="004F5CD9"/>
    <w:rsid w:val="004F67BD"/>
    <w:rsid w:val="005009A9"/>
    <w:rsid w:val="00504B69"/>
    <w:rsid w:val="00505AAE"/>
    <w:rsid w:val="00510B29"/>
    <w:rsid w:val="00510C6C"/>
    <w:rsid w:val="0051105A"/>
    <w:rsid w:val="00511E3D"/>
    <w:rsid w:val="005127F0"/>
    <w:rsid w:val="00513379"/>
    <w:rsid w:val="00513AC4"/>
    <w:rsid w:val="00523E2A"/>
    <w:rsid w:val="00524021"/>
    <w:rsid w:val="00524B57"/>
    <w:rsid w:val="005263A4"/>
    <w:rsid w:val="00527E18"/>
    <w:rsid w:val="00534E1A"/>
    <w:rsid w:val="00537DF0"/>
    <w:rsid w:val="0054121A"/>
    <w:rsid w:val="005433B1"/>
    <w:rsid w:val="00543757"/>
    <w:rsid w:val="00544080"/>
    <w:rsid w:val="005469C6"/>
    <w:rsid w:val="00547757"/>
    <w:rsid w:val="00553C6D"/>
    <w:rsid w:val="00556B66"/>
    <w:rsid w:val="00561460"/>
    <w:rsid w:val="00561C04"/>
    <w:rsid w:val="005622C2"/>
    <w:rsid w:val="00562CA6"/>
    <w:rsid w:val="00565831"/>
    <w:rsid w:val="00565F75"/>
    <w:rsid w:val="00572D87"/>
    <w:rsid w:val="00575A3D"/>
    <w:rsid w:val="005809C4"/>
    <w:rsid w:val="00581CEF"/>
    <w:rsid w:val="00582CEA"/>
    <w:rsid w:val="00583FFA"/>
    <w:rsid w:val="00586152"/>
    <w:rsid w:val="00586C47"/>
    <w:rsid w:val="00591B2D"/>
    <w:rsid w:val="00592934"/>
    <w:rsid w:val="005943E1"/>
    <w:rsid w:val="005A12B1"/>
    <w:rsid w:val="005A1B97"/>
    <w:rsid w:val="005A1C17"/>
    <w:rsid w:val="005A2362"/>
    <w:rsid w:val="005A244D"/>
    <w:rsid w:val="005A2C89"/>
    <w:rsid w:val="005A52F4"/>
    <w:rsid w:val="005A63C0"/>
    <w:rsid w:val="005A6B24"/>
    <w:rsid w:val="005A76E8"/>
    <w:rsid w:val="005A7A05"/>
    <w:rsid w:val="005B0EF5"/>
    <w:rsid w:val="005B23BE"/>
    <w:rsid w:val="005B26CF"/>
    <w:rsid w:val="005B4418"/>
    <w:rsid w:val="005B4D67"/>
    <w:rsid w:val="005C27BF"/>
    <w:rsid w:val="005C2823"/>
    <w:rsid w:val="005C3055"/>
    <w:rsid w:val="005C41DE"/>
    <w:rsid w:val="005C4F25"/>
    <w:rsid w:val="005C78A9"/>
    <w:rsid w:val="005D080A"/>
    <w:rsid w:val="005D0D92"/>
    <w:rsid w:val="005D3731"/>
    <w:rsid w:val="005E12F5"/>
    <w:rsid w:val="005E3960"/>
    <w:rsid w:val="005E4B86"/>
    <w:rsid w:val="005E4BC1"/>
    <w:rsid w:val="005E5C8C"/>
    <w:rsid w:val="005F30B8"/>
    <w:rsid w:val="005F3C32"/>
    <w:rsid w:val="005F5929"/>
    <w:rsid w:val="005F6CB1"/>
    <w:rsid w:val="005F7445"/>
    <w:rsid w:val="005F7C9B"/>
    <w:rsid w:val="005F7E64"/>
    <w:rsid w:val="006056EC"/>
    <w:rsid w:val="0061071F"/>
    <w:rsid w:val="00611CED"/>
    <w:rsid w:val="00614BC8"/>
    <w:rsid w:val="00617904"/>
    <w:rsid w:val="006204A3"/>
    <w:rsid w:val="00620FC7"/>
    <w:rsid w:val="00622259"/>
    <w:rsid w:val="006231F7"/>
    <w:rsid w:val="0062366C"/>
    <w:rsid w:val="0062535A"/>
    <w:rsid w:val="00626F5B"/>
    <w:rsid w:val="0062703D"/>
    <w:rsid w:val="0063219E"/>
    <w:rsid w:val="006354B6"/>
    <w:rsid w:val="00635FB4"/>
    <w:rsid w:val="00640DEA"/>
    <w:rsid w:val="0064171F"/>
    <w:rsid w:val="00641C14"/>
    <w:rsid w:val="006421BE"/>
    <w:rsid w:val="006531B2"/>
    <w:rsid w:val="006543F3"/>
    <w:rsid w:val="00655ACF"/>
    <w:rsid w:val="00655B19"/>
    <w:rsid w:val="0065602D"/>
    <w:rsid w:val="006573BC"/>
    <w:rsid w:val="006574F4"/>
    <w:rsid w:val="00657B42"/>
    <w:rsid w:val="00657D3F"/>
    <w:rsid w:val="0066140F"/>
    <w:rsid w:val="00662191"/>
    <w:rsid w:val="006674F5"/>
    <w:rsid w:val="00673790"/>
    <w:rsid w:val="006738F3"/>
    <w:rsid w:val="00674F04"/>
    <w:rsid w:val="00677566"/>
    <w:rsid w:val="00685EF6"/>
    <w:rsid w:val="00685F24"/>
    <w:rsid w:val="00686159"/>
    <w:rsid w:val="006863D3"/>
    <w:rsid w:val="00686DB5"/>
    <w:rsid w:val="006875EB"/>
    <w:rsid w:val="0068778B"/>
    <w:rsid w:val="0069160B"/>
    <w:rsid w:val="0069452B"/>
    <w:rsid w:val="00694E86"/>
    <w:rsid w:val="0069502C"/>
    <w:rsid w:val="0069532A"/>
    <w:rsid w:val="00697BEB"/>
    <w:rsid w:val="00697EA4"/>
    <w:rsid w:val="006A0955"/>
    <w:rsid w:val="006A0CB1"/>
    <w:rsid w:val="006A21CA"/>
    <w:rsid w:val="006A25BB"/>
    <w:rsid w:val="006A3BA6"/>
    <w:rsid w:val="006A466E"/>
    <w:rsid w:val="006A53FB"/>
    <w:rsid w:val="006A5BB0"/>
    <w:rsid w:val="006A604A"/>
    <w:rsid w:val="006A75B6"/>
    <w:rsid w:val="006B0533"/>
    <w:rsid w:val="006B0F27"/>
    <w:rsid w:val="006B26C9"/>
    <w:rsid w:val="006B4A27"/>
    <w:rsid w:val="006B5828"/>
    <w:rsid w:val="006B68E7"/>
    <w:rsid w:val="006B7877"/>
    <w:rsid w:val="006C0196"/>
    <w:rsid w:val="006C10AB"/>
    <w:rsid w:val="006C34A1"/>
    <w:rsid w:val="006C4D4E"/>
    <w:rsid w:val="006C5813"/>
    <w:rsid w:val="006D553A"/>
    <w:rsid w:val="006D55A3"/>
    <w:rsid w:val="006D5F1E"/>
    <w:rsid w:val="006D62BB"/>
    <w:rsid w:val="006D72E5"/>
    <w:rsid w:val="006E0403"/>
    <w:rsid w:val="006E47E6"/>
    <w:rsid w:val="006E4F08"/>
    <w:rsid w:val="006E6B61"/>
    <w:rsid w:val="006E6C2C"/>
    <w:rsid w:val="006E7B14"/>
    <w:rsid w:val="006E7E13"/>
    <w:rsid w:val="006E7E73"/>
    <w:rsid w:val="006F00B2"/>
    <w:rsid w:val="006F0C0C"/>
    <w:rsid w:val="006F203C"/>
    <w:rsid w:val="006F3698"/>
    <w:rsid w:val="006F36B2"/>
    <w:rsid w:val="0070011C"/>
    <w:rsid w:val="00702A30"/>
    <w:rsid w:val="007125B2"/>
    <w:rsid w:val="007127C9"/>
    <w:rsid w:val="00712F33"/>
    <w:rsid w:val="00716335"/>
    <w:rsid w:val="00717599"/>
    <w:rsid w:val="007208DB"/>
    <w:rsid w:val="00720ABC"/>
    <w:rsid w:val="00721D36"/>
    <w:rsid w:val="00733082"/>
    <w:rsid w:val="00733326"/>
    <w:rsid w:val="00733739"/>
    <w:rsid w:val="0073409E"/>
    <w:rsid w:val="007344B9"/>
    <w:rsid w:val="007350C1"/>
    <w:rsid w:val="00735460"/>
    <w:rsid w:val="007355E3"/>
    <w:rsid w:val="0073571B"/>
    <w:rsid w:val="00736C48"/>
    <w:rsid w:val="00736CEA"/>
    <w:rsid w:val="00737800"/>
    <w:rsid w:val="00741963"/>
    <w:rsid w:val="0074449F"/>
    <w:rsid w:val="00746A84"/>
    <w:rsid w:val="007476B1"/>
    <w:rsid w:val="00750984"/>
    <w:rsid w:val="00751018"/>
    <w:rsid w:val="00751BE1"/>
    <w:rsid w:val="00752EE6"/>
    <w:rsid w:val="00753B15"/>
    <w:rsid w:val="007555A2"/>
    <w:rsid w:val="007571F5"/>
    <w:rsid w:val="00760B01"/>
    <w:rsid w:val="00761C67"/>
    <w:rsid w:val="007622CD"/>
    <w:rsid w:val="00762535"/>
    <w:rsid w:val="00764F11"/>
    <w:rsid w:val="007659E0"/>
    <w:rsid w:val="00770CFC"/>
    <w:rsid w:val="007729C2"/>
    <w:rsid w:val="0077303A"/>
    <w:rsid w:val="00774809"/>
    <w:rsid w:val="00774899"/>
    <w:rsid w:val="00774A46"/>
    <w:rsid w:val="00787131"/>
    <w:rsid w:val="00791481"/>
    <w:rsid w:val="00791DBB"/>
    <w:rsid w:val="00792B1D"/>
    <w:rsid w:val="00795AF0"/>
    <w:rsid w:val="007973CA"/>
    <w:rsid w:val="007A3E57"/>
    <w:rsid w:val="007A4095"/>
    <w:rsid w:val="007A69CA"/>
    <w:rsid w:val="007A6D8B"/>
    <w:rsid w:val="007B26CB"/>
    <w:rsid w:val="007B55EE"/>
    <w:rsid w:val="007B7D41"/>
    <w:rsid w:val="007B7F69"/>
    <w:rsid w:val="007C1B4C"/>
    <w:rsid w:val="007C5C4F"/>
    <w:rsid w:val="007C639F"/>
    <w:rsid w:val="007C6B27"/>
    <w:rsid w:val="007C6FC8"/>
    <w:rsid w:val="007C7781"/>
    <w:rsid w:val="007C7EBC"/>
    <w:rsid w:val="007D18F1"/>
    <w:rsid w:val="007D225F"/>
    <w:rsid w:val="007D6192"/>
    <w:rsid w:val="007D64AE"/>
    <w:rsid w:val="007D65BA"/>
    <w:rsid w:val="007D677A"/>
    <w:rsid w:val="007E1162"/>
    <w:rsid w:val="007E280F"/>
    <w:rsid w:val="007E4EA6"/>
    <w:rsid w:val="007E5005"/>
    <w:rsid w:val="007E74C7"/>
    <w:rsid w:val="007F0814"/>
    <w:rsid w:val="007F29D0"/>
    <w:rsid w:val="007F3083"/>
    <w:rsid w:val="007F7CAA"/>
    <w:rsid w:val="00803139"/>
    <w:rsid w:val="008032CA"/>
    <w:rsid w:val="00805EEF"/>
    <w:rsid w:val="00807436"/>
    <w:rsid w:val="00807FCF"/>
    <w:rsid w:val="008118C8"/>
    <w:rsid w:val="00811ECF"/>
    <w:rsid w:val="00812095"/>
    <w:rsid w:val="008137FF"/>
    <w:rsid w:val="00822431"/>
    <w:rsid w:val="00823B5C"/>
    <w:rsid w:val="008253F6"/>
    <w:rsid w:val="008256A6"/>
    <w:rsid w:val="008277B5"/>
    <w:rsid w:val="00831E26"/>
    <w:rsid w:val="00833EE0"/>
    <w:rsid w:val="0083570E"/>
    <w:rsid w:val="00835722"/>
    <w:rsid w:val="00835A4C"/>
    <w:rsid w:val="00840B5F"/>
    <w:rsid w:val="00841155"/>
    <w:rsid w:val="008417FB"/>
    <w:rsid w:val="008431B8"/>
    <w:rsid w:val="00843FD4"/>
    <w:rsid w:val="008443F9"/>
    <w:rsid w:val="008447B3"/>
    <w:rsid w:val="00844AEC"/>
    <w:rsid w:val="008466DD"/>
    <w:rsid w:val="00851A3D"/>
    <w:rsid w:val="00851C02"/>
    <w:rsid w:val="0085205E"/>
    <w:rsid w:val="00854648"/>
    <w:rsid w:val="008577EC"/>
    <w:rsid w:val="00857924"/>
    <w:rsid w:val="008622C5"/>
    <w:rsid w:val="008639B2"/>
    <w:rsid w:val="008640B3"/>
    <w:rsid w:val="008643DE"/>
    <w:rsid w:val="00870AE6"/>
    <w:rsid w:val="008715A4"/>
    <w:rsid w:val="00874D98"/>
    <w:rsid w:val="00875914"/>
    <w:rsid w:val="00876A5F"/>
    <w:rsid w:val="00876F67"/>
    <w:rsid w:val="0087783F"/>
    <w:rsid w:val="008810FE"/>
    <w:rsid w:val="00884F2F"/>
    <w:rsid w:val="00885668"/>
    <w:rsid w:val="0088593A"/>
    <w:rsid w:val="0088674A"/>
    <w:rsid w:val="00886D63"/>
    <w:rsid w:val="00891FA5"/>
    <w:rsid w:val="00892BA4"/>
    <w:rsid w:val="00894732"/>
    <w:rsid w:val="00894793"/>
    <w:rsid w:val="008947AF"/>
    <w:rsid w:val="008947B1"/>
    <w:rsid w:val="008952BD"/>
    <w:rsid w:val="00897E66"/>
    <w:rsid w:val="008A0DBA"/>
    <w:rsid w:val="008A11AF"/>
    <w:rsid w:val="008A20AE"/>
    <w:rsid w:val="008A588F"/>
    <w:rsid w:val="008A6D63"/>
    <w:rsid w:val="008A7825"/>
    <w:rsid w:val="008B0A0B"/>
    <w:rsid w:val="008B0BEF"/>
    <w:rsid w:val="008B3804"/>
    <w:rsid w:val="008B747F"/>
    <w:rsid w:val="008C0993"/>
    <w:rsid w:val="008C0A6B"/>
    <w:rsid w:val="008C134A"/>
    <w:rsid w:val="008C1EEF"/>
    <w:rsid w:val="008C33EA"/>
    <w:rsid w:val="008C3B9C"/>
    <w:rsid w:val="008C4BDA"/>
    <w:rsid w:val="008C4DAD"/>
    <w:rsid w:val="008C6023"/>
    <w:rsid w:val="008D0375"/>
    <w:rsid w:val="008D0B21"/>
    <w:rsid w:val="008D260F"/>
    <w:rsid w:val="008D4913"/>
    <w:rsid w:val="008D6E35"/>
    <w:rsid w:val="008D6F12"/>
    <w:rsid w:val="008D76B6"/>
    <w:rsid w:val="008E0104"/>
    <w:rsid w:val="008E1308"/>
    <w:rsid w:val="008E141C"/>
    <w:rsid w:val="008E37F1"/>
    <w:rsid w:val="008E383A"/>
    <w:rsid w:val="008E4A97"/>
    <w:rsid w:val="008E6C9A"/>
    <w:rsid w:val="008F798A"/>
    <w:rsid w:val="00900321"/>
    <w:rsid w:val="00901529"/>
    <w:rsid w:val="009026A0"/>
    <w:rsid w:val="00905D08"/>
    <w:rsid w:val="00910508"/>
    <w:rsid w:val="00911C28"/>
    <w:rsid w:val="00912B95"/>
    <w:rsid w:val="00915C72"/>
    <w:rsid w:val="00916B54"/>
    <w:rsid w:val="009213D9"/>
    <w:rsid w:val="00926755"/>
    <w:rsid w:val="00926F58"/>
    <w:rsid w:val="00927F3B"/>
    <w:rsid w:val="009305BD"/>
    <w:rsid w:val="00931797"/>
    <w:rsid w:val="00933BB9"/>
    <w:rsid w:val="00937374"/>
    <w:rsid w:val="00942E94"/>
    <w:rsid w:val="00944424"/>
    <w:rsid w:val="00944ADC"/>
    <w:rsid w:val="00945944"/>
    <w:rsid w:val="00947F27"/>
    <w:rsid w:val="00950010"/>
    <w:rsid w:val="0095010E"/>
    <w:rsid w:val="00950394"/>
    <w:rsid w:val="0095169B"/>
    <w:rsid w:val="00952BD2"/>
    <w:rsid w:val="00954084"/>
    <w:rsid w:val="00955AD1"/>
    <w:rsid w:val="009564C3"/>
    <w:rsid w:val="00956A16"/>
    <w:rsid w:val="00962258"/>
    <w:rsid w:val="00962BF1"/>
    <w:rsid w:val="00962F8C"/>
    <w:rsid w:val="009639EC"/>
    <w:rsid w:val="00964C6B"/>
    <w:rsid w:val="009662EF"/>
    <w:rsid w:val="009705F6"/>
    <w:rsid w:val="009734B9"/>
    <w:rsid w:val="009752D8"/>
    <w:rsid w:val="00977E9C"/>
    <w:rsid w:val="00983CFC"/>
    <w:rsid w:val="009878AF"/>
    <w:rsid w:val="00992D08"/>
    <w:rsid w:val="009951D6"/>
    <w:rsid w:val="00996564"/>
    <w:rsid w:val="00996C73"/>
    <w:rsid w:val="00996D4E"/>
    <w:rsid w:val="009974CE"/>
    <w:rsid w:val="009A2920"/>
    <w:rsid w:val="009A6667"/>
    <w:rsid w:val="009A732A"/>
    <w:rsid w:val="009B01EC"/>
    <w:rsid w:val="009B2992"/>
    <w:rsid w:val="009B30AD"/>
    <w:rsid w:val="009B6B24"/>
    <w:rsid w:val="009B7D39"/>
    <w:rsid w:val="009C0638"/>
    <w:rsid w:val="009C0DF8"/>
    <w:rsid w:val="009C0E1E"/>
    <w:rsid w:val="009C1890"/>
    <w:rsid w:val="009C2C22"/>
    <w:rsid w:val="009C389B"/>
    <w:rsid w:val="009C6BA8"/>
    <w:rsid w:val="009D185A"/>
    <w:rsid w:val="009D25B6"/>
    <w:rsid w:val="009D2E9E"/>
    <w:rsid w:val="009D38F9"/>
    <w:rsid w:val="009D4F4E"/>
    <w:rsid w:val="009D69CB"/>
    <w:rsid w:val="009D7CC1"/>
    <w:rsid w:val="009E034D"/>
    <w:rsid w:val="009E096C"/>
    <w:rsid w:val="009E1FE5"/>
    <w:rsid w:val="009E3950"/>
    <w:rsid w:val="009E4EAD"/>
    <w:rsid w:val="009E5D3F"/>
    <w:rsid w:val="009E6F29"/>
    <w:rsid w:val="009F14E1"/>
    <w:rsid w:val="009F3020"/>
    <w:rsid w:val="009F50BA"/>
    <w:rsid w:val="009F5A1D"/>
    <w:rsid w:val="009F5A3E"/>
    <w:rsid w:val="009F5D63"/>
    <w:rsid w:val="00A03070"/>
    <w:rsid w:val="00A03F7A"/>
    <w:rsid w:val="00A04C46"/>
    <w:rsid w:val="00A05736"/>
    <w:rsid w:val="00A0613C"/>
    <w:rsid w:val="00A06550"/>
    <w:rsid w:val="00A11560"/>
    <w:rsid w:val="00A116E3"/>
    <w:rsid w:val="00A13072"/>
    <w:rsid w:val="00A130C3"/>
    <w:rsid w:val="00A13383"/>
    <w:rsid w:val="00A13B45"/>
    <w:rsid w:val="00A14678"/>
    <w:rsid w:val="00A15AAB"/>
    <w:rsid w:val="00A164E4"/>
    <w:rsid w:val="00A200B1"/>
    <w:rsid w:val="00A200C5"/>
    <w:rsid w:val="00A2037D"/>
    <w:rsid w:val="00A21DBC"/>
    <w:rsid w:val="00A2655C"/>
    <w:rsid w:val="00A269DE"/>
    <w:rsid w:val="00A30E9A"/>
    <w:rsid w:val="00A31D9C"/>
    <w:rsid w:val="00A325A7"/>
    <w:rsid w:val="00A35C1D"/>
    <w:rsid w:val="00A4013D"/>
    <w:rsid w:val="00A412BD"/>
    <w:rsid w:val="00A41404"/>
    <w:rsid w:val="00A41B77"/>
    <w:rsid w:val="00A41DC2"/>
    <w:rsid w:val="00A4221D"/>
    <w:rsid w:val="00A44000"/>
    <w:rsid w:val="00A558FF"/>
    <w:rsid w:val="00A563B9"/>
    <w:rsid w:val="00A62C08"/>
    <w:rsid w:val="00A639F9"/>
    <w:rsid w:val="00A63D9A"/>
    <w:rsid w:val="00A65830"/>
    <w:rsid w:val="00A66CB5"/>
    <w:rsid w:val="00A7156B"/>
    <w:rsid w:val="00A7409B"/>
    <w:rsid w:val="00A740E8"/>
    <w:rsid w:val="00A745EC"/>
    <w:rsid w:val="00A76B71"/>
    <w:rsid w:val="00A76C50"/>
    <w:rsid w:val="00A77555"/>
    <w:rsid w:val="00A80832"/>
    <w:rsid w:val="00A81289"/>
    <w:rsid w:val="00A83DE5"/>
    <w:rsid w:val="00A8412F"/>
    <w:rsid w:val="00A845DF"/>
    <w:rsid w:val="00A868E0"/>
    <w:rsid w:val="00A96E1B"/>
    <w:rsid w:val="00AA516E"/>
    <w:rsid w:val="00AA5356"/>
    <w:rsid w:val="00AA5BD4"/>
    <w:rsid w:val="00AA7182"/>
    <w:rsid w:val="00AB4642"/>
    <w:rsid w:val="00AB4D5E"/>
    <w:rsid w:val="00AB4F3B"/>
    <w:rsid w:val="00AB5EB1"/>
    <w:rsid w:val="00AB72B3"/>
    <w:rsid w:val="00AC03DF"/>
    <w:rsid w:val="00AC355A"/>
    <w:rsid w:val="00AC4681"/>
    <w:rsid w:val="00AC5320"/>
    <w:rsid w:val="00AC5BF3"/>
    <w:rsid w:val="00AC69E1"/>
    <w:rsid w:val="00AD21E3"/>
    <w:rsid w:val="00AD4615"/>
    <w:rsid w:val="00AD7AFD"/>
    <w:rsid w:val="00AE03B4"/>
    <w:rsid w:val="00AE0E6D"/>
    <w:rsid w:val="00AE0EA8"/>
    <w:rsid w:val="00AE138B"/>
    <w:rsid w:val="00AE2B3F"/>
    <w:rsid w:val="00AE2F17"/>
    <w:rsid w:val="00AE4DEE"/>
    <w:rsid w:val="00AE6D61"/>
    <w:rsid w:val="00AE6DDC"/>
    <w:rsid w:val="00AE7634"/>
    <w:rsid w:val="00AF1BF5"/>
    <w:rsid w:val="00AF3D67"/>
    <w:rsid w:val="00AF4815"/>
    <w:rsid w:val="00AF69E1"/>
    <w:rsid w:val="00AF6C3B"/>
    <w:rsid w:val="00AF6C80"/>
    <w:rsid w:val="00AF75DC"/>
    <w:rsid w:val="00B00994"/>
    <w:rsid w:val="00B02CA0"/>
    <w:rsid w:val="00B036B6"/>
    <w:rsid w:val="00B040FD"/>
    <w:rsid w:val="00B07126"/>
    <w:rsid w:val="00B07261"/>
    <w:rsid w:val="00B074DF"/>
    <w:rsid w:val="00B07AE3"/>
    <w:rsid w:val="00B10AD9"/>
    <w:rsid w:val="00B10C4B"/>
    <w:rsid w:val="00B10D57"/>
    <w:rsid w:val="00B13629"/>
    <w:rsid w:val="00B15984"/>
    <w:rsid w:val="00B16F0E"/>
    <w:rsid w:val="00B179C3"/>
    <w:rsid w:val="00B17DB8"/>
    <w:rsid w:val="00B21973"/>
    <w:rsid w:val="00B229CC"/>
    <w:rsid w:val="00B246E0"/>
    <w:rsid w:val="00B25F61"/>
    <w:rsid w:val="00B27957"/>
    <w:rsid w:val="00B310EC"/>
    <w:rsid w:val="00B31167"/>
    <w:rsid w:val="00B313AC"/>
    <w:rsid w:val="00B31EAF"/>
    <w:rsid w:val="00B332E3"/>
    <w:rsid w:val="00B33FD1"/>
    <w:rsid w:val="00B34B81"/>
    <w:rsid w:val="00B35163"/>
    <w:rsid w:val="00B40F53"/>
    <w:rsid w:val="00B41B2A"/>
    <w:rsid w:val="00B41F42"/>
    <w:rsid w:val="00B42E64"/>
    <w:rsid w:val="00B430CE"/>
    <w:rsid w:val="00B4766B"/>
    <w:rsid w:val="00B511C9"/>
    <w:rsid w:val="00B51361"/>
    <w:rsid w:val="00B51D40"/>
    <w:rsid w:val="00B523C6"/>
    <w:rsid w:val="00B54004"/>
    <w:rsid w:val="00B55462"/>
    <w:rsid w:val="00B55C3E"/>
    <w:rsid w:val="00B55F40"/>
    <w:rsid w:val="00B57666"/>
    <w:rsid w:val="00B61086"/>
    <w:rsid w:val="00B619EE"/>
    <w:rsid w:val="00B625F8"/>
    <w:rsid w:val="00B626E5"/>
    <w:rsid w:val="00B62BA2"/>
    <w:rsid w:val="00B63E36"/>
    <w:rsid w:val="00B66FB1"/>
    <w:rsid w:val="00B7154E"/>
    <w:rsid w:val="00B71914"/>
    <w:rsid w:val="00B747AA"/>
    <w:rsid w:val="00B75068"/>
    <w:rsid w:val="00B7550E"/>
    <w:rsid w:val="00B75ECF"/>
    <w:rsid w:val="00B81CF4"/>
    <w:rsid w:val="00B8229C"/>
    <w:rsid w:val="00B8230A"/>
    <w:rsid w:val="00B846E8"/>
    <w:rsid w:val="00B8483E"/>
    <w:rsid w:val="00B87834"/>
    <w:rsid w:val="00B907F2"/>
    <w:rsid w:val="00B91B3F"/>
    <w:rsid w:val="00B9382D"/>
    <w:rsid w:val="00B96537"/>
    <w:rsid w:val="00B9770B"/>
    <w:rsid w:val="00BA0100"/>
    <w:rsid w:val="00BA3A83"/>
    <w:rsid w:val="00BA3EA6"/>
    <w:rsid w:val="00BA4364"/>
    <w:rsid w:val="00BA6C31"/>
    <w:rsid w:val="00BA795E"/>
    <w:rsid w:val="00BA7EDC"/>
    <w:rsid w:val="00BB2F1B"/>
    <w:rsid w:val="00BB301F"/>
    <w:rsid w:val="00BB39A1"/>
    <w:rsid w:val="00BB3CAC"/>
    <w:rsid w:val="00BB3FB1"/>
    <w:rsid w:val="00BB596A"/>
    <w:rsid w:val="00BC05D9"/>
    <w:rsid w:val="00BC14D7"/>
    <w:rsid w:val="00BC1C0E"/>
    <w:rsid w:val="00BC2CBF"/>
    <w:rsid w:val="00BC3DA1"/>
    <w:rsid w:val="00BC4C5D"/>
    <w:rsid w:val="00BC5FD0"/>
    <w:rsid w:val="00BC6A8A"/>
    <w:rsid w:val="00BC783C"/>
    <w:rsid w:val="00BD1B01"/>
    <w:rsid w:val="00BD2954"/>
    <w:rsid w:val="00BD52CE"/>
    <w:rsid w:val="00BD52F4"/>
    <w:rsid w:val="00BD554F"/>
    <w:rsid w:val="00BE0871"/>
    <w:rsid w:val="00BE1784"/>
    <w:rsid w:val="00BE4F11"/>
    <w:rsid w:val="00BE5A74"/>
    <w:rsid w:val="00BE6CFF"/>
    <w:rsid w:val="00BE7E1F"/>
    <w:rsid w:val="00BE7E36"/>
    <w:rsid w:val="00BF055F"/>
    <w:rsid w:val="00BF22DE"/>
    <w:rsid w:val="00BF3481"/>
    <w:rsid w:val="00BF3562"/>
    <w:rsid w:val="00BF3E02"/>
    <w:rsid w:val="00BF43A1"/>
    <w:rsid w:val="00BF4DF0"/>
    <w:rsid w:val="00BF5855"/>
    <w:rsid w:val="00BF58B2"/>
    <w:rsid w:val="00BF607C"/>
    <w:rsid w:val="00BF6ECE"/>
    <w:rsid w:val="00C0059D"/>
    <w:rsid w:val="00C02386"/>
    <w:rsid w:val="00C0434C"/>
    <w:rsid w:val="00C05B85"/>
    <w:rsid w:val="00C0719C"/>
    <w:rsid w:val="00C079DC"/>
    <w:rsid w:val="00C13B3C"/>
    <w:rsid w:val="00C13FB6"/>
    <w:rsid w:val="00C15645"/>
    <w:rsid w:val="00C178EE"/>
    <w:rsid w:val="00C21A53"/>
    <w:rsid w:val="00C2255C"/>
    <w:rsid w:val="00C25705"/>
    <w:rsid w:val="00C30DDF"/>
    <w:rsid w:val="00C31F70"/>
    <w:rsid w:val="00C32184"/>
    <w:rsid w:val="00C34650"/>
    <w:rsid w:val="00C3484B"/>
    <w:rsid w:val="00C34952"/>
    <w:rsid w:val="00C365FC"/>
    <w:rsid w:val="00C41A1F"/>
    <w:rsid w:val="00C449B2"/>
    <w:rsid w:val="00C45495"/>
    <w:rsid w:val="00C47AA7"/>
    <w:rsid w:val="00C50E77"/>
    <w:rsid w:val="00C52261"/>
    <w:rsid w:val="00C522BD"/>
    <w:rsid w:val="00C535F7"/>
    <w:rsid w:val="00C53F66"/>
    <w:rsid w:val="00C6354F"/>
    <w:rsid w:val="00C64A76"/>
    <w:rsid w:val="00C65A9A"/>
    <w:rsid w:val="00C66989"/>
    <w:rsid w:val="00C675EF"/>
    <w:rsid w:val="00C720BB"/>
    <w:rsid w:val="00C74862"/>
    <w:rsid w:val="00C76293"/>
    <w:rsid w:val="00C812D2"/>
    <w:rsid w:val="00C82010"/>
    <w:rsid w:val="00C82074"/>
    <w:rsid w:val="00C83381"/>
    <w:rsid w:val="00C84AA5"/>
    <w:rsid w:val="00C854F2"/>
    <w:rsid w:val="00C86324"/>
    <w:rsid w:val="00C93434"/>
    <w:rsid w:val="00C958D2"/>
    <w:rsid w:val="00C96512"/>
    <w:rsid w:val="00C96B5C"/>
    <w:rsid w:val="00C9728C"/>
    <w:rsid w:val="00CA26D9"/>
    <w:rsid w:val="00CA2CBF"/>
    <w:rsid w:val="00CA498C"/>
    <w:rsid w:val="00CA5550"/>
    <w:rsid w:val="00CA5941"/>
    <w:rsid w:val="00CA7233"/>
    <w:rsid w:val="00CB0829"/>
    <w:rsid w:val="00CB10D4"/>
    <w:rsid w:val="00CB1CB3"/>
    <w:rsid w:val="00CB32D3"/>
    <w:rsid w:val="00CB3782"/>
    <w:rsid w:val="00CB477E"/>
    <w:rsid w:val="00CB4DFD"/>
    <w:rsid w:val="00CB5731"/>
    <w:rsid w:val="00CB5DF1"/>
    <w:rsid w:val="00CB7BD3"/>
    <w:rsid w:val="00CC27C2"/>
    <w:rsid w:val="00CD22B0"/>
    <w:rsid w:val="00CD39ED"/>
    <w:rsid w:val="00CD3D58"/>
    <w:rsid w:val="00CD4109"/>
    <w:rsid w:val="00CD433E"/>
    <w:rsid w:val="00CD5161"/>
    <w:rsid w:val="00CD56EC"/>
    <w:rsid w:val="00CE2487"/>
    <w:rsid w:val="00CF079D"/>
    <w:rsid w:val="00CF1031"/>
    <w:rsid w:val="00CF6261"/>
    <w:rsid w:val="00CF7706"/>
    <w:rsid w:val="00D003CE"/>
    <w:rsid w:val="00D00DA2"/>
    <w:rsid w:val="00D01231"/>
    <w:rsid w:val="00D012DA"/>
    <w:rsid w:val="00D03A08"/>
    <w:rsid w:val="00D03DD4"/>
    <w:rsid w:val="00D05296"/>
    <w:rsid w:val="00D11EE9"/>
    <w:rsid w:val="00D166D5"/>
    <w:rsid w:val="00D174ED"/>
    <w:rsid w:val="00D22FAD"/>
    <w:rsid w:val="00D249E5"/>
    <w:rsid w:val="00D25759"/>
    <w:rsid w:val="00D259F1"/>
    <w:rsid w:val="00D27204"/>
    <w:rsid w:val="00D27D5E"/>
    <w:rsid w:val="00D30717"/>
    <w:rsid w:val="00D315A5"/>
    <w:rsid w:val="00D3361C"/>
    <w:rsid w:val="00D33816"/>
    <w:rsid w:val="00D36C53"/>
    <w:rsid w:val="00D424E9"/>
    <w:rsid w:val="00D53172"/>
    <w:rsid w:val="00D552BD"/>
    <w:rsid w:val="00D55A7E"/>
    <w:rsid w:val="00D56203"/>
    <w:rsid w:val="00D5630E"/>
    <w:rsid w:val="00D57086"/>
    <w:rsid w:val="00D57E3A"/>
    <w:rsid w:val="00D60651"/>
    <w:rsid w:val="00D6068A"/>
    <w:rsid w:val="00D63017"/>
    <w:rsid w:val="00D6547A"/>
    <w:rsid w:val="00D669FE"/>
    <w:rsid w:val="00D66C2C"/>
    <w:rsid w:val="00D73287"/>
    <w:rsid w:val="00D7479C"/>
    <w:rsid w:val="00D75139"/>
    <w:rsid w:val="00D80BBB"/>
    <w:rsid w:val="00D82A45"/>
    <w:rsid w:val="00D84AD8"/>
    <w:rsid w:val="00D87A1C"/>
    <w:rsid w:val="00D91124"/>
    <w:rsid w:val="00D92CC9"/>
    <w:rsid w:val="00D943C7"/>
    <w:rsid w:val="00D96CF6"/>
    <w:rsid w:val="00D96EA9"/>
    <w:rsid w:val="00DA0F0E"/>
    <w:rsid w:val="00DA13CF"/>
    <w:rsid w:val="00DA3C49"/>
    <w:rsid w:val="00DA3DB8"/>
    <w:rsid w:val="00DA662E"/>
    <w:rsid w:val="00DA74AE"/>
    <w:rsid w:val="00DA78D5"/>
    <w:rsid w:val="00DB112E"/>
    <w:rsid w:val="00DB307D"/>
    <w:rsid w:val="00DB55CE"/>
    <w:rsid w:val="00DB617F"/>
    <w:rsid w:val="00DB7A33"/>
    <w:rsid w:val="00DB7D7D"/>
    <w:rsid w:val="00DC026D"/>
    <w:rsid w:val="00DC0351"/>
    <w:rsid w:val="00DC0C67"/>
    <w:rsid w:val="00DC320F"/>
    <w:rsid w:val="00DC4FC4"/>
    <w:rsid w:val="00DC5B5E"/>
    <w:rsid w:val="00DC6C96"/>
    <w:rsid w:val="00DC7D11"/>
    <w:rsid w:val="00DD3931"/>
    <w:rsid w:val="00DD6673"/>
    <w:rsid w:val="00DE054B"/>
    <w:rsid w:val="00DE2189"/>
    <w:rsid w:val="00DE246B"/>
    <w:rsid w:val="00DE5EE8"/>
    <w:rsid w:val="00DF02C0"/>
    <w:rsid w:val="00DF0432"/>
    <w:rsid w:val="00DF0443"/>
    <w:rsid w:val="00DF07C1"/>
    <w:rsid w:val="00DF1DB3"/>
    <w:rsid w:val="00DF5635"/>
    <w:rsid w:val="00DF6697"/>
    <w:rsid w:val="00DF7371"/>
    <w:rsid w:val="00E018BA"/>
    <w:rsid w:val="00E03688"/>
    <w:rsid w:val="00E03BB7"/>
    <w:rsid w:val="00E04D83"/>
    <w:rsid w:val="00E05103"/>
    <w:rsid w:val="00E06008"/>
    <w:rsid w:val="00E0750F"/>
    <w:rsid w:val="00E1246E"/>
    <w:rsid w:val="00E126B2"/>
    <w:rsid w:val="00E12C0D"/>
    <w:rsid w:val="00E133DA"/>
    <w:rsid w:val="00E13EB4"/>
    <w:rsid w:val="00E14A65"/>
    <w:rsid w:val="00E154FE"/>
    <w:rsid w:val="00E1567A"/>
    <w:rsid w:val="00E163FD"/>
    <w:rsid w:val="00E178DF"/>
    <w:rsid w:val="00E21A6D"/>
    <w:rsid w:val="00E22A80"/>
    <w:rsid w:val="00E25A4A"/>
    <w:rsid w:val="00E25EDF"/>
    <w:rsid w:val="00E27B18"/>
    <w:rsid w:val="00E30233"/>
    <w:rsid w:val="00E30B54"/>
    <w:rsid w:val="00E3189D"/>
    <w:rsid w:val="00E33952"/>
    <w:rsid w:val="00E35CA2"/>
    <w:rsid w:val="00E42D7A"/>
    <w:rsid w:val="00E455F0"/>
    <w:rsid w:val="00E45E6B"/>
    <w:rsid w:val="00E45F08"/>
    <w:rsid w:val="00E51B50"/>
    <w:rsid w:val="00E524EC"/>
    <w:rsid w:val="00E540AE"/>
    <w:rsid w:val="00E56D60"/>
    <w:rsid w:val="00E57314"/>
    <w:rsid w:val="00E6059B"/>
    <w:rsid w:val="00E6099D"/>
    <w:rsid w:val="00E6129E"/>
    <w:rsid w:val="00E62EAC"/>
    <w:rsid w:val="00E6342B"/>
    <w:rsid w:val="00E65E0F"/>
    <w:rsid w:val="00E66C71"/>
    <w:rsid w:val="00E67014"/>
    <w:rsid w:val="00E6746A"/>
    <w:rsid w:val="00E70275"/>
    <w:rsid w:val="00E72580"/>
    <w:rsid w:val="00E734F2"/>
    <w:rsid w:val="00E748C8"/>
    <w:rsid w:val="00E74AD5"/>
    <w:rsid w:val="00E74D74"/>
    <w:rsid w:val="00E75488"/>
    <w:rsid w:val="00E7693C"/>
    <w:rsid w:val="00E7758E"/>
    <w:rsid w:val="00E825E3"/>
    <w:rsid w:val="00E82D11"/>
    <w:rsid w:val="00E86330"/>
    <w:rsid w:val="00E8692E"/>
    <w:rsid w:val="00E870AD"/>
    <w:rsid w:val="00E901E8"/>
    <w:rsid w:val="00E90899"/>
    <w:rsid w:val="00E90C78"/>
    <w:rsid w:val="00E91E3A"/>
    <w:rsid w:val="00E954DE"/>
    <w:rsid w:val="00E95DFF"/>
    <w:rsid w:val="00EA0139"/>
    <w:rsid w:val="00EA0BD1"/>
    <w:rsid w:val="00EA0C22"/>
    <w:rsid w:val="00EA1B03"/>
    <w:rsid w:val="00EA2A44"/>
    <w:rsid w:val="00EA4FD4"/>
    <w:rsid w:val="00EB09CD"/>
    <w:rsid w:val="00EB3569"/>
    <w:rsid w:val="00EC1C02"/>
    <w:rsid w:val="00EC2757"/>
    <w:rsid w:val="00EC3492"/>
    <w:rsid w:val="00EC395D"/>
    <w:rsid w:val="00EC45A7"/>
    <w:rsid w:val="00EC5FBF"/>
    <w:rsid w:val="00EC6AA0"/>
    <w:rsid w:val="00EC78F8"/>
    <w:rsid w:val="00EE04A6"/>
    <w:rsid w:val="00EE1528"/>
    <w:rsid w:val="00EE17FE"/>
    <w:rsid w:val="00EE3B6D"/>
    <w:rsid w:val="00EE6022"/>
    <w:rsid w:val="00EF0E9B"/>
    <w:rsid w:val="00EF3D44"/>
    <w:rsid w:val="00EF441B"/>
    <w:rsid w:val="00EF468E"/>
    <w:rsid w:val="00F00C94"/>
    <w:rsid w:val="00F015B8"/>
    <w:rsid w:val="00F03F43"/>
    <w:rsid w:val="00F04A23"/>
    <w:rsid w:val="00F05DB5"/>
    <w:rsid w:val="00F104FA"/>
    <w:rsid w:val="00F15FDE"/>
    <w:rsid w:val="00F20747"/>
    <w:rsid w:val="00F20EA0"/>
    <w:rsid w:val="00F2162C"/>
    <w:rsid w:val="00F23AEE"/>
    <w:rsid w:val="00F27EA9"/>
    <w:rsid w:val="00F3245B"/>
    <w:rsid w:val="00F32C11"/>
    <w:rsid w:val="00F332F6"/>
    <w:rsid w:val="00F33D31"/>
    <w:rsid w:val="00F34C8D"/>
    <w:rsid w:val="00F378F3"/>
    <w:rsid w:val="00F41725"/>
    <w:rsid w:val="00F42B30"/>
    <w:rsid w:val="00F45393"/>
    <w:rsid w:val="00F504FC"/>
    <w:rsid w:val="00F50741"/>
    <w:rsid w:val="00F52235"/>
    <w:rsid w:val="00F52F51"/>
    <w:rsid w:val="00F55914"/>
    <w:rsid w:val="00F70614"/>
    <w:rsid w:val="00F723EC"/>
    <w:rsid w:val="00F7249B"/>
    <w:rsid w:val="00F7738F"/>
    <w:rsid w:val="00F77524"/>
    <w:rsid w:val="00F77EF0"/>
    <w:rsid w:val="00F83486"/>
    <w:rsid w:val="00F84C85"/>
    <w:rsid w:val="00F86A15"/>
    <w:rsid w:val="00F91439"/>
    <w:rsid w:val="00F92D75"/>
    <w:rsid w:val="00F9319A"/>
    <w:rsid w:val="00F95178"/>
    <w:rsid w:val="00F959C2"/>
    <w:rsid w:val="00F96C54"/>
    <w:rsid w:val="00F96EA0"/>
    <w:rsid w:val="00F974F7"/>
    <w:rsid w:val="00FA2C36"/>
    <w:rsid w:val="00FA62B1"/>
    <w:rsid w:val="00FA682C"/>
    <w:rsid w:val="00FB122F"/>
    <w:rsid w:val="00FB2C9D"/>
    <w:rsid w:val="00FB2DA7"/>
    <w:rsid w:val="00FB3396"/>
    <w:rsid w:val="00FB50D5"/>
    <w:rsid w:val="00FB5DF0"/>
    <w:rsid w:val="00FB74E4"/>
    <w:rsid w:val="00FC01E2"/>
    <w:rsid w:val="00FC08C3"/>
    <w:rsid w:val="00FC0EC4"/>
    <w:rsid w:val="00FC3CA8"/>
    <w:rsid w:val="00FC674F"/>
    <w:rsid w:val="00FD1299"/>
    <w:rsid w:val="00FD14A1"/>
    <w:rsid w:val="00FD2F12"/>
    <w:rsid w:val="00FD475A"/>
    <w:rsid w:val="00FD4C84"/>
    <w:rsid w:val="00FD5159"/>
    <w:rsid w:val="00FE0D07"/>
    <w:rsid w:val="00FE12A9"/>
    <w:rsid w:val="00FE5DE9"/>
    <w:rsid w:val="00FE7B2F"/>
    <w:rsid w:val="00FF0DCB"/>
    <w:rsid w:val="00FF19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5:docId w15:val="{2FFB10B1-10D9-4A2E-9B40-67EDDD31C3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4"/>
        <w:szCs w:val="22"/>
        <w:lang w:val="en-US" w:eastAsia="en-US" w:bidi="ar-SA"/>
      </w:rPr>
    </w:rPrDefault>
    <w:pPrDefault>
      <w:pPr>
        <w:spacing w:line="480"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857E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857E3"/>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5809C4"/>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B31EAF"/>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E034D"/>
    <w:pPr>
      <w:tabs>
        <w:tab w:val="center" w:pos="4680"/>
        <w:tab w:val="right" w:pos="9360"/>
      </w:tabs>
      <w:spacing w:line="240" w:lineRule="auto"/>
    </w:pPr>
  </w:style>
  <w:style w:type="character" w:customStyle="1" w:styleId="HeaderChar">
    <w:name w:val="Header Char"/>
    <w:basedOn w:val="DefaultParagraphFont"/>
    <w:link w:val="Header"/>
    <w:uiPriority w:val="99"/>
    <w:rsid w:val="009E034D"/>
  </w:style>
  <w:style w:type="paragraph" w:styleId="Footer">
    <w:name w:val="footer"/>
    <w:basedOn w:val="Normal"/>
    <w:link w:val="FooterChar"/>
    <w:uiPriority w:val="99"/>
    <w:unhideWhenUsed/>
    <w:rsid w:val="009E034D"/>
    <w:pPr>
      <w:tabs>
        <w:tab w:val="center" w:pos="4680"/>
        <w:tab w:val="right" w:pos="9360"/>
      </w:tabs>
      <w:spacing w:line="240" w:lineRule="auto"/>
    </w:pPr>
  </w:style>
  <w:style w:type="character" w:customStyle="1" w:styleId="FooterChar">
    <w:name w:val="Footer Char"/>
    <w:basedOn w:val="DefaultParagraphFont"/>
    <w:link w:val="Footer"/>
    <w:uiPriority w:val="99"/>
    <w:rsid w:val="009E034D"/>
  </w:style>
  <w:style w:type="character" w:customStyle="1" w:styleId="Heading1Char">
    <w:name w:val="Heading 1 Char"/>
    <w:basedOn w:val="DefaultParagraphFont"/>
    <w:link w:val="Heading1"/>
    <w:uiPriority w:val="9"/>
    <w:rsid w:val="000857E3"/>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0857E3"/>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semiHidden/>
    <w:unhideWhenUsed/>
    <w:qFormat/>
    <w:rsid w:val="000857E3"/>
    <w:pPr>
      <w:spacing w:line="276" w:lineRule="auto"/>
      <w:outlineLvl w:val="9"/>
    </w:pPr>
    <w:rPr>
      <w:lang w:eastAsia="ja-JP"/>
    </w:rPr>
  </w:style>
  <w:style w:type="paragraph" w:styleId="TOC1">
    <w:name w:val="toc 1"/>
    <w:basedOn w:val="Normal"/>
    <w:next w:val="Normal"/>
    <w:autoRedefine/>
    <w:uiPriority w:val="39"/>
    <w:unhideWhenUsed/>
    <w:rsid w:val="000857E3"/>
    <w:pPr>
      <w:spacing w:after="100"/>
    </w:pPr>
  </w:style>
  <w:style w:type="character" w:styleId="Hyperlink">
    <w:name w:val="Hyperlink"/>
    <w:basedOn w:val="DefaultParagraphFont"/>
    <w:uiPriority w:val="99"/>
    <w:unhideWhenUsed/>
    <w:rsid w:val="000857E3"/>
    <w:rPr>
      <w:color w:val="0000FF" w:themeColor="hyperlink"/>
      <w:u w:val="single"/>
    </w:rPr>
  </w:style>
  <w:style w:type="paragraph" w:styleId="BalloonText">
    <w:name w:val="Balloon Text"/>
    <w:basedOn w:val="Normal"/>
    <w:link w:val="BalloonTextChar"/>
    <w:uiPriority w:val="99"/>
    <w:semiHidden/>
    <w:unhideWhenUsed/>
    <w:rsid w:val="000857E3"/>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57E3"/>
    <w:rPr>
      <w:rFonts w:ascii="Tahoma" w:hAnsi="Tahoma" w:cs="Tahoma"/>
      <w:sz w:val="16"/>
      <w:szCs w:val="16"/>
    </w:rPr>
  </w:style>
  <w:style w:type="paragraph" w:styleId="ListParagraph">
    <w:name w:val="List Paragraph"/>
    <w:basedOn w:val="Normal"/>
    <w:uiPriority w:val="34"/>
    <w:qFormat/>
    <w:rsid w:val="00523E2A"/>
    <w:pPr>
      <w:ind w:left="720"/>
      <w:contextualSpacing/>
    </w:pPr>
  </w:style>
  <w:style w:type="paragraph" w:styleId="TOC2">
    <w:name w:val="toc 2"/>
    <w:basedOn w:val="Normal"/>
    <w:next w:val="Normal"/>
    <w:autoRedefine/>
    <w:uiPriority w:val="39"/>
    <w:unhideWhenUsed/>
    <w:rsid w:val="007E1162"/>
    <w:pPr>
      <w:spacing w:after="100"/>
      <w:ind w:left="240"/>
    </w:pPr>
  </w:style>
  <w:style w:type="character" w:styleId="Strong">
    <w:name w:val="Strong"/>
    <w:basedOn w:val="DefaultParagraphFont"/>
    <w:uiPriority w:val="22"/>
    <w:qFormat/>
    <w:rsid w:val="00942E94"/>
    <w:rPr>
      <w:b/>
      <w:bCs/>
    </w:rPr>
  </w:style>
  <w:style w:type="character" w:customStyle="1" w:styleId="Heading3Char">
    <w:name w:val="Heading 3 Char"/>
    <w:basedOn w:val="DefaultParagraphFont"/>
    <w:link w:val="Heading3"/>
    <w:uiPriority w:val="9"/>
    <w:rsid w:val="005809C4"/>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5809C4"/>
    <w:pPr>
      <w:spacing w:after="100"/>
      <w:ind w:left="480"/>
    </w:pPr>
  </w:style>
  <w:style w:type="paragraph" w:styleId="HTMLPreformatted">
    <w:name w:val="HTML Preformatted"/>
    <w:basedOn w:val="Normal"/>
    <w:link w:val="HTMLPreformattedChar"/>
    <w:uiPriority w:val="99"/>
    <w:unhideWhenUsed/>
    <w:rsid w:val="00CA59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CA5941"/>
    <w:rPr>
      <w:rFonts w:ascii="Courier New" w:eastAsia="Times New Roman" w:hAnsi="Courier New" w:cs="Courier New"/>
      <w:sz w:val="20"/>
      <w:szCs w:val="20"/>
    </w:rPr>
  </w:style>
  <w:style w:type="character" w:customStyle="1" w:styleId="gewyw5ybjeb">
    <w:name w:val="gewyw5ybjeb"/>
    <w:basedOn w:val="DefaultParagraphFont"/>
    <w:rsid w:val="00CA5941"/>
  </w:style>
  <w:style w:type="character" w:customStyle="1" w:styleId="gewyw5ybmdb">
    <w:name w:val="gewyw5ybmdb"/>
    <w:basedOn w:val="DefaultParagraphFont"/>
    <w:rsid w:val="00CA5941"/>
  </w:style>
  <w:style w:type="character" w:customStyle="1" w:styleId="Heading4Char">
    <w:name w:val="Heading 4 Char"/>
    <w:basedOn w:val="DefaultParagraphFont"/>
    <w:link w:val="Heading4"/>
    <w:uiPriority w:val="9"/>
    <w:rsid w:val="00B31EAF"/>
    <w:rPr>
      <w:rFonts w:asciiTheme="majorHAnsi" w:eastAsiaTheme="majorEastAsia" w:hAnsiTheme="majorHAnsi" w:cstheme="majorBidi"/>
      <w:b/>
      <w:bCs/>
      <w:i/>
      <w:iCs/>
      <w:color w:val="4F81BD" w:themeColor="accent1"/>
    </w:rPr>
  </w:style>
  <w:style w:type="character" w:styleId="PlaceholderText">
    <w:name w:val="Placeholder Text"/>
    <w:basedOn w:val="DefaultParagraphFont"/>
    <w:uiPriority w:val="99"/>
    <w:semiHidden/>
    <w:rsid w:val="00475811"/>
    <w:rPr>
      <w:color w:val="808080"/>
    </w:rPr>
  </w:style>
  <w:style w:type="character" w:customStyle="1" w:styleId="highlight2">
    <w:name w:val="highlight2"/>
    <w:basedOn w:val="DefaultParagraphFont"/>
    <w:rsid w:val="008D4913"/>
  </w:style>
  <w:style w:type="table" w:styleId="TableGrid">
    <w:name w:val="Table Grid"/>
    <w:basedOn w:val="TableNormal"/>
    <w:uiPriority w:val="59"/>
    <w:rsid w:val="00DA662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3B1A75"/>
    <w:pPr>
      <w:spacing w:before="100" w:beforeAutospacing="1" w:after="100" w:afterAutospacing="1" w:line="240" w:lineRule="auto"/>
    </w:pPr>
    <w:rPr>
      <w:rFonts w:eastAsia="Times New Roman" w:cs="Times New Roman"/>
      <w:szCs w:val="24"/>
    </w:rPr>
  </w:style>
  <w:style w:type="paragraph" w:styleId="Title">
    <w:name w:val="Title"/>
    <w:basedOn w:val="Normal"/>
    <w:next w:val="Normal"/>
    <w:link w:val="TitleChar"/>
    <w:uiPriority w:val="10"/>
    <w:qFormat/>
    <w:rsid w:val="006863D3"/>
    <w:pPr>
      <w:spacing w:line="240" w:lineRule="auto"/>
      <w:contextualSpacing/>
    </w:pPr>
    <w:rPr>
      <w:rFonts w:asciiTheme="majorHAnsi" w:eastAsiaTheme="majorEastAsia" w:hAnsiTheme="majorHAnsi" w:cstheme="majorBidi"/>
      <w:spacing w:val="-10"/>
      <w:kern w:val="28"/>
      <w:sz w:val="56"/>
      <w:szCs w:val="56"/>
      <w:lang w:eastAsia="zh-CN"/>
    </w:rPr>
  </w:style>
  <w:style w:type="character" w:customStyle="1" w:styleId="TitleChar">
    <w:name w:val="Title Char"/>
    <w:basedOn w:val="DefaultParagraphFont"/>
    <w:link w:val="Title"/>
    <w:uiPriority w:val="10"/>
    <w:rsid w:val="006863D3"/>
    <w:rPr>
      <w:rFonts w:asciiTheme="majorHAnsi" w:eastAsiaTheme="majorEastAsia" w:hAnsiTheme="majorHAnsi" w:cstheme="majorBidi"/>
      <w:spacing w:val="-10"/>
      <w:kern w:val="28"/>
      <w:sz w:val="56"/>
      <w:szCs w:val="56"/>
      <w:lang w:eastAsia="zh-CN"/>
    </w:rPr>
  </w:style>
  <w:style w:type="paragraph" w:customStyle="1" w:styleId="Default">
    <w:name w:val="Default"/>
    <w:rsid w:val="00EE1528"/>
    <w:pPr>
      <w:autoSpaceDE w:val="0"/>
      <w:autoSpaceDN w:val="0"/>
      <w:adjustRightInd w:val="0"/>
      <w:spacing w:line="240" w:lineRule="auto"/>
    </w:pPr>
    <w:rPr>
      <w:rFonts w:cs="Times New Roman"/>
      <w:color w:val="000000"/>
      <w:szCs w:val="24"/>
    </w:rPr>
  </w:style>
  <w:style w:type="paragraph" w:styleId="NoSpacing">
    <w:name w:val="No Spacing"/>
    <w:link w:val="NoSpacingChar"/>
    <w:uiPriority w:val="1"/>
    <w:qFormat/>
    <w:rsid w:val="001E3000"/>
    <w:pPr>
      <w:spacing w:line="240" w:lineRule="auto"/>
    </w:pPr>
    <w:rPr>
      <w:rFonts w:asciiTheme="minorHAnsi" w:eastAsiaTheme="minorEastAsia" w:hAnsiTheme="minorHAnsi"/>
      <w:sz w:val="22"/>
      <w:lang w:eastAsia="zh-CN"/>
    </w:rPr>
  </w:style>
  <w:style w:type="character" w:customStyle="1" w:styleId="NoSpacingChar">
    <w:name w:val="No Spacing Char"/>
    <w:basedOn w:val="DefaultParagraphFont"/>
    <w:link w:val="NoSpacing"/>
    <w:uiPriority w:val="1"/>
    <w:rsid w:val="001E3000"/>
    <w:rPr>
      <w:rFonts w:asciiTheme="minorHAnsi" w:eastAsiaTheme="minorEastAsia" w:hAnsiTheme="minorHAnsi"/>
      <w:sz w:val="22"/>
      <w:lang w:eastAsia="zh-CN"/>
    </w:rPr>
  </w:style>
  <w:style w:type="character" w:styleId="HTMLCode">
    <w:name w:val="HTML Code"/>
    <w:basedOn w:val="DefaultParagraphFont"/>
    <w:uiPriority w:val="99"/>
    <w:semiHidden/>
    <w:unhideWhenUsed/>
    <w:rsid w:val="00D5630E"/>
    <w:rPr>
      <w:rFonts w:ascii="Courier New" w:eastAsia="Times New Roman" w:hAnsi="Courier New" w:cs="Courier New"/>
      <w:sz w:val="20"/>
      <w:szCs w:val="20"/>
    </w:rPr>
  </w:style>
  <w:style w:type="character" w:customStyle="1" w:styleId="cite">
    <w:name w:val="cite"/>
    <w:basedOn w:val="DefaultParagraphFont"/>
    <w:rsid w:val="00A868E0"/>
  </w:style>
  <w:style w:type="character" w:styleId="Emphasis">
    <w:name w:val="Emphasis"/>
    <w:basedOn w:val="DefaultParagraphFont"/>
    <w:uiPriority w:val="20"/>
    <w:qFormat/>
    <w:rsid w:val="0085205E"/>
    <w:rPr>
      <w:rFonts w:ascii="Arial" w:hAnsi="Arial" w:cs="Arial" w:hint="default"/>
      <w:b/>
      <w:bCs/>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3058384">
      <w:bodyDiv w:val="1"/>
      <w:marLeft w:val="0"/>
      <w:marRight w:val="0"/>
      <w:marTop w:val="0"/>
      <w:marBottom w:val="0"/>
      <w:divBdr>
        <w:top w:val="none" w:sz="0" w:space="0" w:color="auto"/>
        <w:left w:val="none" w:sz="0" w:space="0" w:color="auto"/>
        <w:bottom w:val="none" w:sz="0" w:space="0" w:color="auto"/>
        <w:right w:val="none" w:sz="0" w:space="0" w:color="auto"/>
      </w:divBdr>
      <w:divsChild>
        <w:div w:id="733234328">
          <w:marLeft w:val="547"/>
          <w:marRight w:val="0"/>
          <w:marTop w:val="0"/>
          <w:marBottom w:val="0"/>
          <w:divBdr>
            <w:top w:val="none" w:sz="0" w:space="0" w:color="auto"/>
            <w:left w:val="none" w:sz="0" w:space="0" w:color="auto"/>
            <w:bottom w:val="none" w:sz="0" w:space="0" w:color="auto"/>
            <w:right w:val="none" w:sz="0" w:space="0" w:color="auto"/>
          </w:divBdr>
        </w:div>
      </w:divsChild>
    </w:div>
    <w:div w:id="166218357">
      <w:bodyDiv w:val="1"/>
      <w:marLeft w:val="0"/>
      <w:marRight w:val="0"/>
      <w:marTop w:val="0"/>
      <w:marBottom w:val="0"/>
      <w:divBdr>
        <w:top w:val="none" w:sz="0" w:space="0" w:color="auto"/>
        <w:left w:val="none" w:sz="0" w:space="0" w:color="auto"/>
        <w:bottom w:val="none" w:sz="0" w:space="0" w:color="auto"/>
        <w:right w:val="none" w:sz="0" w:space="0" w:color="auto"/>
      </w:divBdr>
    </w:div>
    <w:div w:id="189879364">
      <w:bodyDiv w:val="1"/>
      <w:marLeft w:val="0"/>
      <w:marRight w:val="0"/>
      <w:marTop w:val="0"/>
      <w:marBottom w:val="0"/>
      <w:divBdr>
        <w:top w:val="none" w:sz="0" w:space="0" w:color="auto"/>
        <w:left w:val="none" w:sz="0" w:space="0" w:color="auto"/>
        <w:bottom w:val="none" w:sz="0" w:space="0" w:color="auto"/>
        <w:right w:val="none" w:sz="0" w:space="0" w:color="auto"/>
      </w:divBdr>
    </w:div>
    <w:div w:id="341973288">
      <w:bodyDiv w:val="1"/>
      <w:marLeft w:val="0"/>
      <w:marRight w:val="0"/>
      <w:marTop w:val="0"/>
      <w:marBottom w:val="0"/>
      <w:divBdr>
        <w:top w:val="none" w:sz="0" w:space="0" w:color="auto"/>
        <w:left w:val="none" w:sz="0" w:space="0" w:color="auto"/>
        <w:bottom w:val="none" w:sz="0" w:space="0" w:color="auto"/>
        <w:right w:val="none" w:sz="0" w:space="0" w:color="auto"/>
      </w:divBdr>
      <w:divsChild>
        <w:div w:id="33434999">
          <w:marLeft w:val="547"/>
          <w:marRight w:val="0"/>
          <w:marTop w:val="0"/>
          <w:marBottom w:val="0"/>
          <w:divBdr>
            <w:top w:val="none" w:sz="0" w:space="0" w:color="auto"/>
            <w:left w:val="none" w:sz="0" w:space="0" w:color="auto"/>
            <w:bottom w:val="none" w:sz="0" w:space="0" w:color="auto"/>
            <w:right w:val="none" w:sz="0" w:space="0" w:color="auto"/>
          </w:divBdr>
        </w:div>
        <w:div w:id="501699538">
          <w:marLeft w:val="547"/>
          <w:marRight w:val="0"/>
          <w:marTop w:val="0"/>
          <w:marBottom w:val="0"/>
          <w:divBdr>
            <w:top w:val="none" w:sz="0" w:space="0" w:color="auto"/>
            <w:left w:val="none" w:sz="0" w:space="0" w:color="auto"/>
            <w:bottom w:val="none" w:sz="0" w:space="0" w:color="auto"/>
            <w:right w:val="none" w:sz="0" w:space="0" w:color="auto"/>
          </w:divBdr>
        </w:div>
        <w:div w:id="2028826923">
          <w:marLeft w:val="547"/>
          <w:marRight w:val="0"/>
          <w:marTop w:val="0"/>
          <w:marBottom w:val="0"/>
          <w:divBdr>
            <w:top w:val="none" w:sz="0" w:space="0" w:color="auto"/>
            <w:left w:val="none" w:sz="0" w:space="0" w:color="auto"/>
            <w:bottom w:val="none" w:sz="0" w:space="0" w:color="auto"/>
            <w:right w:val="none" w:sz="0" w:space="0" w:color="auto"/>
          </w:divBdr>
        </w:div>
        <w:div w:id="2051881248">
          <w:marLeft w:val="547"/>
          <w:marRight w:val="0"/>
          <w:marTop w:val="0"/>
          <w:marBottom w:val="0"/>
          <w:divBdr>
            <w:top w:val="none" w:sz="0" w:space="0" w:color="auto"/>
            <w:left w:val="none" w:sz="0" w:space="0" w:color="auto"/>
            <w:bottom w:val="none" w:sz="0" w:space="0" w:color="auto"/>
            <w:right w:val="none" w:sz="0" w:space="0" w:color="auto"/>
          </w:divBdr>
        </w:div>
      </w:divsChild>
    </w:div>
    <w:div w:id="462816383">
      <w:bodyDiv w:val="1"/>
      <w:marLeft w:val="0"/>
      <w:marRight w:val="0"/>
      <w:marTop w:val="0"/>
      <w:marBottom w:val="0"/>
      <w:divBdr>
        <w:top w:val="none" w:sz="0" w:space="0" w:color="auto"/>
        <w:left w:val="none" w:sz="0" w:space="0" w:color="auto"/>
        <w:bottom w:val="none" w:sz="0" w:space="0" w:color="auto"/>
        <w:right w:val="none" w:sz="0" w:space="0" w:color="auto"/>
      </w:divBdr>
    </w:div>
    <w:div w:id="481384952">
      <w:bodyDiv w:val="1"/>
      <w:marLeft w:val="0"/>
      <w:marRight w:val="0"/>
      <w:marTop w:val="0"/>
      <w:marBottom w:val="0"/>
      <w:divBdr>
        <w:top w:val="none" w:sz="0" w:space="0" w:color="auto"/>
        <w:left w:val="none" w:sz="0" w:space="0" w:color="auto"/>
        <w:bottom w:val="none" w:sz="0" w:space="0" w:color="auto"/>
        <w:right w:val="none" w:sz="0" w:space="0" w:color="auto"/>
      </w:divBdr>
    </w:div>
    <w:div w:id="491337839">
      <w:bodyDiv w:val="1"/>
      <w:marLeft w:val="0"/>
      <w:marRight w:val="0"/>
      <w:marTop w:val="0"/>
      <w:marBottom w:val="0"/>
      <w:divBdr>
        <w:top w:val="none" w:sz="0" w:space="0" w:color="auto"/>
        <w:left w:val="none" w:sz="0" w:space="0" w:color="auto"/>
        <w:bottom w:val="none" w:sz="0" w:space="0" w:color="auto"/>
        <w:right w:val="none" w:sz="0" w:space="0" w:color="auto"/>
      </w:divBdr>
    </w:div>
    <w:div w:id="541869887">
      <w:bodyDiv w:val="1"/>
      <w:marLeft w:val="0"/>
      <w:marRight w:val="0"/>
      <w:marTop w:val="0"/>
      <w:marBottom w:val="0"/>
      <w:divBdr>
        <w:top w:val="none" w:sz="0" w:space="0" w:color="auto"/>
        <w:left w:val="none" w:sz="0" w:space="0" w:color="auto"/>
        <w:bottom w:val="none" w:sz="0" w:space="0" w:color="auto"/>
        <w:right w:val="none" w:sz="0" w:space="0" w:color="auto"/>
      </w:divBdr>
    </w:div>
    <w:div w:id="584800301">
      <w:bodyDiv w:val="1"/>
      <w:marLeft w:val="0"/>
      <w:marRight w:val="0"/>
      <w:marTop w:val="0"/>
      <w:marBottom w:val="0"/>
      <w:divBdr>
        <w:top w:val="none" w:sz="0" w:space="0" w:color="auto"/>
        <w:left w:val="none" w:sz="0" w:space="0" w:color="auto"/>
        <w:bottom w:val="none" w:sz="0" w:space="0" w:color="auto"/>
        <w:right w:val="none" w:sz="0" w:space="0" w:color="auto"/>
      </w:divBdr>
    </w:div>
    <w:div w:id="600920741">
      <w:bodyDiv w:val="1"/>
      <w:marLeft w:val="0"/>
      <w:marRight w:val="0"/>
      <w:marTop w:val="0"/>
      <w:marBottom w:val="0"/>
      <w:divBdr>
        <w:top w:val="none" w:sz="0" w:space="0" w:color="auto"/>
        <w:left w:val="none" w:sz="0" w:space="0" w:color="auto"/>
        <w:bottom w:val="none" w:sz="0" w:space="0" w:color="auto"/>
        <w:right w:val="none" w:sz="0" w:space="0" w:color="auto"/>
      </w:divBdr>
    </w:div>
    <w:div w:id="619800435">
      <w:bodyDiv w:val="1"/>
      <w:marLeft w:val="0"/>
      <w:marRight w:val="0"/>
      <w:marTop w:val="0"/>
      <w:marBottom w:val="0"/>
      <w:divBdr>
        <w:top w:val="none" w:sz="0" w:space="0" w:color="auto"/>
        <w:left w:val="none" w:sz="0" w:space="0" w:color="auto"/>
        <w:bottom w:val="none" w:sz="0" w:space="0" w:color="auto"/>
        <w:right w:val="none" w:sz="0" w:space="0" w:color="auto"/>
      </w:divBdr>
    </w:div>
    <w:div w:id="652953763">
      <w:bodyDiv w:val="1"/>
      <w:marLeft w:val="0"/>
      <w:marRight w:val="0"/>
      <w:marTop w:val="0"/>
      <w:marBottom w:val="0"/>
      <w:divBdr>
        <w:top w:val="none" w:sz="0" w:space="0" w:color="auto"/>
        <w:left w:val="none" w:sz="0" w:space="0" w:color="auto"/>
        <w:bottom w:val="none" w:sz="0" w:space="0" w:color="auto"/>
        <w:right w:val="none" w:sz="0" w:space="0" w:color="auto"/>
      </w:divBdr>
    </w:div>
    <w:div w:id="690452130">
      <w:bodyDiv w:val="1"/>
      <w:marLeft w:val="0"/>
      <w:marRight w:val="0"/>
      <w:marTop w:val="0"/>
      <w:marBottom w:val="0"/>
      <w:divBdr>
        <w:top w:val="none" w:sz="0" w:space="0" w:color="auto"/>
        <w:left w:val="none" w:sz="0" w:space="0" w:color="auto"/>
        <w:bottom w:val="none" w:sz="0" w:space="0" w:color="auto"/>
        <w:right w:val="none" w:sz="0" w:space="0" w:color="auto"/>
      </w:divBdr>
    </w:div>
    <w:div w:id="765616340">
      <w:bodyDiv w:val="1"/>
      <w:marLeft w:val="0"/>
      <w:marRight w:val="0"/>
      <w:marTop w:val="0"/>
      <w:marBottom w:val="0"/>
      <w:divBdr>
        <w:top w:val="none" w:sz="0" w:space="0" w:color="auto"/>
        <w:left w:val="none" w:sz="0" w:space="0" w:color="auto"/>
        <w:bottom w:val="none" w:sz="0" w:space="0" w:color="auto"/>
        <w:right w:val="none" w:sz="0" w:space="0" w:color="auto"/>
      </w:divBdr>
    </w:div>
    <w:div w:id="784890641">
      <w:bodyDiv w:val="1"/>
      <w:marLeft w:val="0"/>
      <w:marRight w:val="0"/>
      <w:marTop w:val="0"/>
      <w:marBottom w:val="0"/>
      <w:divBdr>
        <w:top w:val="none" w:sz="0" w:space="0" w:color="auto"/>
        <w:left w:val="none" w:sz="0" w:space="0" w:color="auto"/>
        <w:bottom w:val="none" w:sz="0" w:space="0" w:color="auto"/>
        <w:right w:val="none" w:sz="0" w:space="0" w:color="auto"/>
      </w:divBdr>
    </w:div>
    <w:div w:id="788359123">
      <w:bodyDiv w:val="1"/>
      <w:marLeft w:val="0"/>
      <w:marRight w:val="0"/>
      <w:marTop w:val="0"/>
      <w:marBottom w:val="0"/>
      <w:divBdr>
        <w:top w:val="none" w:sz="0" w:space="0" w:color="auto"/>
        <w:left w:val="none" w:sz="0" w:space="0" w:color="auto"/>
        <w:bottom w:val="none" w:sz="0" w:space="0" w:color="auto"/>
        <w:right w:val="none" w:sz="0" w:space="0" w:color="auto"/>
      </w:divBdr>
      <w:divsChild>
        <w:div w:id="386493917">
          <w:marLeft w:val="446"/>
          <w:marRight w:val="0"/>
          <w:marTop w:val="0"/>
          <w:marBottom w:val="0"/>
          <w:divBdr>
            <w:top w:val="none" w:sz="0" w:space="0" w:color="auto"/>
            <w:left w:val="none" w:sz="0" w:space="0" w:color="auto"/>
            <w:bottom w:val="none" w:sz="0" w:space="0" w:color="auto"/>
            <w:right w:val="none" w:sz="0" w:space="0" w:color="auto"/>
          </w:divBdr>
        </w:div>
        <w:div w:id="255016455">
          <w:marLeft w:val="446"/>
          <w:marRight w:val="0"/>
          <w:marTop w:val="0"/>
          <w:marBottom w:val="0"/>
          <w:divBdr>
            <w:top w:val="none" w:sz="0" w:space="0" w:color="auto"/>
            <w:left w:val="none" w:sz="0" w:space="0" w:color="auto"/>
            <w:bottom w:val="none" w:sz="0" w:space="0" w:color="auto"/>
            <w:right w:val="none" w:sz="0" w:space="0" w:color="auto"/>
          </w:divBdr>
        </w:div>
        <w:div w:id="1688868751">
          <w:marLeft w:val="446"/>
          <w:marRight w:val="0"/>
          <w:marTop w:val="0"/>
          <w:marBottom w:val="0"/>
          <w:divBdr>
            <w:top w:val="none" w:sz="0" w:space="0" w:color="auto"/>
            <w:left w:val="none" w:sz="0" w:space="0" w:color="auto"/>
            <w:bottom w:val="none" w:sz="0" w:space="0" w:color="auto"/>
            <w:right w:val="none" w:sz="0" w:space="0" w:color="auto"/>
          </w:divBdr>
        </w:div>
      </w:divsChild>
    </w:div>
    <w:div w:id="805777194">
      <w:bodyDiv w:val="1"/>
      <w:marLeft w:val="0"/>
      <w:marRight w:val="0"/>
      <w:marTop w:val="0"/>
      <w:marBottom w:val="0"/>
      <w:divBdr>
        <w:top w:val="none" w:sz="0" w:space="0" w:color="auto"/>
        <w:left w:val="none" w:sz="0" w:space="0" w:color="auto"/>
        <w:bottom w:val="none" w:sz="0" w:space="0" w:color="auto"/>
        <w:right w:val="none" w:sz="0" w:space="0" w:color="auto"/>
      </w:divBdr>
    </w:div>
    <w:div w:id="906037357">
      <w:bodyDiv w:val="1"/>
      <w:marLeft w:val="0"/>
      <w:marRight w:val="0"/>
      <w:marTop w:val="0"/>
      <w:marBottom w:val="0"/>
      <w:divBdr>
        <w:top w:val="none" w:sz="0" w:space="0" w:color="auto"/>
        <w:left w:val="none" w:sz="0" w:space="0" w:color="auto"/>
        <w:bottom w:val="none" w:sz="0" w:space="0" w:color="auto"/>
        <w:right w:val="none" w:sz="0" w:space="0" w:color="auto"/>
      </w:divBdr>
    </w:div>
    <w:div w:id="913052790">
      <w:bodyDiv w:val="1"/>
      <w:marLeft w:val="0"/>
      <w:marRight w:val="0"/>
      <w:marTop w:val="0"/>
      <w:marBottom w:val="0"/>
      <w:divBdr>
        <w:top w:val="none" w:sz="0" w:space="0" w:color="auto"/>
        <w:left w:val="none" w:sz="0" w:space="0" w:color="auto"/>
        <w:bottom w:val="none" w:sz="0" w:space="0" w:color="auto"/>
        <w:right w:val="none" w:sz="0" w:space="0" w:color="auto"/>
      </w:divBdr>
    </w:div>
    <w:div w:id="1086919162">
      <w:bodyDiv w:val="1"/>
      <w:marLeft w:val="0"/>
      <w:marRight w:val="0"/>
      <w:marTop w:val="0"/>
      <w:marBottom w:val="0"/>
      <w:divBdr>
        <w:top w:val="none" w:sz="0" w:space="0" w:color="auto"/>
        <w:left w:val="none" w:sz="0" w:space="0" w:color="auto"/>
        <w:bottom w:val="none" w:sz="0" w:space="0" w:color="auto"/>
        <w:right w:val="none" w:sz="0" w:space="0" w:color="auto"/>
      </w:divBdr>
      <w:divsChild>
        <w:div w:id="1860121831">
          <w:marLeft w:val="547"/>
          <w:marRight w:val="0"/>
          <w:marTop w:val="96"/>
          <w:marBottom w:val="0"/>
          <w:divBdr>
            <w:top w:val="none" w:sz="0" w:space="0" w:color="auto"/>
            <w:left w:val="none" w:sz="0" w:space="0" w:color="auto"/>
            <w:bottom w:val="none" w:sz="0" w:space="0" w:color="auto"/>
            <w:right w:val="none" w:sz="0" w:space="0" w:color="auto"/>
          </w:divBdr>
        </w:div>
        <w:div w:id="1534417924">
          <w:marLeft w:val="547"/>
          <w:marRight w:val="0"/>
          <w:marTop w:val="96"/>
          <w:marBottom w:val="0"/>
          <w:divBdr>
            <w:top w:val="none" w:sz="0" w:space="0" w:color="auto"/>
            <w:left w:val="none" w:sz="0" w:space="0" w:color="auto"/>
            <w:bottom w:val="none" w:sz="0" w:space="0" w:color="auto"/>
            <w:right w:val="none" w:sz="0" w:space="0" w:color="auto"/>
          </w:divBdr>
        </w:div>
        <w:div w:id="1750224973">
          <w:marLeft w:val="547"/>
          <w:marRight w:val="0"/>
          <w:marTop w:val="96"/>
          <w:marBottom w:val="0"/>
          <w:divBdr>
            <w:top w:val="none" w:sz="0" w:space="0" w:color="auto"/>
            <w:left w:val="none" w:sz="0" w:space="0" w:color="auto"/>
            <w:bottom w:val="none" w:sz="0" w:space="0" w:color="auto"/>
            <w:right w:val="none" w:sz="0" w:space="0" w:color="auto"/>
          </w:divBdr>
        </w:div>
      </w:divsChild>
    </w:div>
    <w:div w:id="1496721181">
      <w:bodyDiv w:val="1"/>
      <w:marLeft w:val="0"/>
      <w:marRight w:val="0"/>
      <w:marTop w:val="0"/>
      <w:marBottom w:val="0"/>
      <w:divBdr>
        <w:top w:val="none" w:sz="0" w:space="0" w:color="auto"/>
        <w:left w:val="none" w:sz="0" w:space="0" w:color="auto"/>
        <w:bottom w:val="none" w:sz="0" w:space="0" w:color="auto"/>
        <w:right w:val="none" w:sz="0" w:space="0" w:color="auto"/>
      </w:divBdr>
    </w:div>
    <w:div w:id="1546671179">
      <w:bodyDiv w:val="1"/>
      <w:marLeft w:val="0"/>
      <w:marRight w:val="0"/>
      <w:marTop w:val="0"/>
      <w:marBottom w:val="0"/>
      <w:divBdr>
        <w:top w:val="none" w:sz="0" w:space="0" w:color="auto"/>
        <w:left w:val="none" w:sz="0" w:space="0" w:color="auto"/>
        <w:bottom w:val="none" w:sz="0" w:space="0" w:color="auto"/>
        <w:right w:val="none" w:sz="0" w:space="0" w:color="auto"/>
      </w:divBdr>
    </w:div>
    <w:div w:id="1708675676">
      <w:bodyDiv w:val="1"/>
      <w:marLeft w:val="0"/>
      <w:marRight w:val="0"/>
      <w:marTop w:val="0"/>
      <w:marBottom w:val="0"/>
      <w:divBdr>
        <w:top w:val="none" w:sz="0" w:space="0" w:color="auto"/>
        <w:left w:val="none" w:sz="0" w:space="0" w:color="auto"/>
        <w:bottom w:val="none" w:sz="0" w:space="0" w:color="auto"/>
        <w:right w:val="none" w:sz="0" w:space="0" w:color="auto"/>
      </w:divBdr>
      <w:divsChild>
        <w:div w:id="419259728">
          <w:marLeft w:val="547"/>
          <w:marRight w:val="0"/>
          <w:marTop w:val="0"/>
          <w:marBottom w:val="0"/>
          <w:divBdr>
            <w:top w:val="none" w:sz="0" w:space="0" w:color="auto"/>
            <w:left w:val="none" w:sz="0" w:space="0" w:color="auto"/>
            <w:bottom w:val="none" w:sz="0" w:space="0" w:color="auto"/>
            <w:right w:val="none" w:sz="0" w:space="0" w:color="auto"/>
          </w:divBdr>
        </w:div>
      </w:divsChild>
    </w:div>
    <w:div w:id="1889679299">
      <w:bodyDiv w:val="1"/>
      <w:marLeft w:val="0"/>
      <w:marRight w:val="0"/>
      <w:marTop w:val="0"/>
      <w:marBottom w:val="0"/>
      <w:divBdr>
        <w:top w:val="none" w:sz="0" w:space="0" w:color="auto"/>
        <w:left w:val="none" w:sz="0" w:space="0" w:color="auto"/>
        <w:bottom w:val="none" w:sz="0" w:space="0" w:color="auto"/>
        <w:right w:val="none" w:sz="0" w:space="0" w:color="auto"/>
      </w:divBdr>
    </w:div>
    <w:div w:id="2060548356">
      <w:bodyDiv w:val="1"/>
      <w:marLeft w:val="0"/>
      <w:marRight w:val="0"/>
      <w:marTop w:val="0"/>
      <w:marBottom w:val="0"/>
      <w:divBdr>
        <w:top w:val="none" w:sz="0" w:space="0" w:color="auto"/>
        <w:left w:val="none" w:sz="0" w:space="0" w:color="auto"/>
        <w:bottom w:val="none" w:sz="0" w:space="0" w:color="auto"/>
        <w:right w:val="none" w:sz="0" w:space="0" w:color="auto"/>
      </w:divBdr>
    </w:div>
    <w:div w:id="2092114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n.wikipedia.org/wiki/Statistical_inference" TargetMode="External"/><Relationship Id="rId13" Type="http://schemas.openxmlformats.org/officeDocument/2006/relationships/image" Target="media/image5.jpeg"/><Relationship Id="rId18" Type="http://schemas.openxmlformats.org/officeDocument/2006/relationships/hyperlink" Target="https://en.wikipedia.org/wiki/Bayesian_inference" TargetMode="External"/><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image" Target="media/image22.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en.wikipedia.org/wiki/Posterior_probability" TargetMode="External"/><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en.wikipedia.org/wiki/Parameters" TargetMode="External"/><Relationship Id="rId20" Type="http://schemas.openxmlformats.org/officeDocument/2006/relationships/image" Target="media/image8.jpe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en.wikipedia.org/wiki/Statistical_model" TargetMode="External"/><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image" Target="media/image7.png"/><Relationship Id="rId31" Type="http://schemas.openxmlformats.org/officeDocument/2006/relationships/image" Target="media/image19.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40A33C-96D2-42FF-9439-D43935EE2F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9324</TotalTime>
  <Pages>40</Pages>
  <Words>7150</Words>
  <Characters>40761</Characters>
  <Application>Microsoft Office Word</Application>
  <DocSecurity>0</DocSecurity>
  <Lines>339</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47816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Yao, Peng</dc:creator>
  <cp:lastModifiedBy>YD</cp:lastModifiedBy>
  <cp:revision>983</cp:revision>
  <dcterms:created xsi:type="dcterms:W3CDTF">2015-07-15T01:11:00Z</dcterms:created>
  <dcterms:modified xsi:type="dcterms:W3CDTF">2015-07-25T02:49:00Z</dcterms:modified>
</cp:coreProperties>
</file>