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Algebra 2 - Out of Class Assessment</w:t>
      </w:r>
    </w:p>
    <w:p w:rsidR="00000000" w:rsidDel="00000000" w:rsidP="00000000" w:rsidRDefault="00000000" w:rsidRPr="00000000" w14:paraId="00000002">
      <w:pPr>
        <w:jc w:val="center"/>
        <w:rPr>
          <w:b w:val="1"/>
        </w:rPr>
      </w:pPr>
      <w:r w:rsidDel="00000000" w:rsidR="00000000" w:rsidRPr="00000000">
        <w:rPr>
          <w:b w:val="1"/>
          <w:rtl w:val="0"/>
        </w:rPr>
        <w:t xml:space="preserve">Problem Solving - Finance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Overview: You will have access to a client’s budget, other basic information and a basic question for a person who plans to call into the Ramsey show. </w:t>
      </w:r>
    </w:p>
    <w:p w:rsidR="00000000" w:rsidDel="00000000" w:rsidP="00000000" w:rsidRDefault="00000000" w:rsidRPr="00000000" w14:paraId="00000005">
      <w:pPr>
        <w:numPr>
          <w:ilvl w:val="0"/>
          <w:numId w:val="5"/>
        </w:numPr>
        <w:ind w:left="720" w:hanging="360"/>
        <w:rPr>
          <w:u w:val="none"/>
        </w:rPr>
      </w:pPr>
      <w:r w:rsidDel="00000000" w:rsidR="00000000" w:rsidRPr="00000000">
        <w:rPr>
          <w:rtl w:val="0"/>
        </w:rPr>
        <w:t xml:space="preserve">Play the role of a Ramsey financial coach and thoroughly analyze their situation.</w:t>
      </w:r>
    </w:p>
    <w:p w:rsidR="00000000" w:rsidDel="00000000" w:rsidP="00000000" w:rsidRDefault="00000000" w:rsidRPr="00000000" w14:paraId="00000006">
      <w:pPr>
        <w:numPr>
          <w:ilvl w:val="0"/>
          <w:numId w:val="5"/>
        </w:numPr>
        <w:ind w:left="720" w:hanging="360"/>
        <w:rPr>
          <w:u w:val="none"/>
        </w:rPr>
      </w:pPr>
      <w:r w:rsidDel="00000000" w:rsidR="00000000" w:rsidRPr="00000000">
        <w:rPr>
          <w:rtl w:val="0"/>
        </w:rPr>
        <w:t xml:space="preserve">Play the role of a Ramsey personality and respond to their question on air.</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Submission Requirements: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4"/>
        </w:numPr>
        <w:ind w:left="720" w:hanging="360"/>
        <w:rPr>
          <w:u w:val="none"/>
        </w:rPr>
      </w:pPr>
      <w:r w:rsidDel="00000000" w:rsidR="00000000" w:rsidRPr="00000000">
        <w:rPr>
          <w:rtl w:val="0"/>
        </w:rPr>
        <w:t xml:space="preserve">Spreadsheet file displaying a thorough mathematical analysis of the client’s situation. </w:t>
      </w:r>
    </w:p>
    <w:p w:rsidR="00000000" w:rsidDel="00000000" w:rsidP="00000000" w:rsidRDefault="00000000" w:rsidRPr="00000000" w14:paraId="0000000B">
      <w:pPr>
        <w:numPr>
          <w:ilvl w:val="1"/>
          <w:numId w:val="4"/>
        </w:numPr>
        <w:ind w:left="1440" w:hanging="360"/>
        <w:rPr>
          <w:u w:val="none"/>
        </w:rPr>
      </w:pPr>
      <w:r w:rsidDel="00000000" w:rsidR="00000000" w:rsidRPr="00000000">
        <w:rPr>
          <w:rtl w:val="0"/>
        </w:rPr>
        <w:t xml:space="preserve">This file should NOT contain any other work (ie from previous assignments).</w:t>
      </w:r>
    </w:p>
    <w:p w:rsidR="00000000" w:rsidDel="00000000" w:rsidP="00000000" w:rsidRDefault="00000000" w:rsidRPr="00000000" w14:paraId="0000000C">
      <w:pPr>
        <w:numPr>
          <w:ilvl w:val="1"/>
          <w:numId w:val="4"/>
        </w:numPr>
        <w:ind w:left="1440" w:hanging="360"/>
        <w:rPr>
          <w:u w:val="none"/>
        </w:rPr>
      </w:pPr>
      <w:r w:rsidDel="00000000" w:rsidR="00000000" w:rsidRPr="00000000">
        <w:rPr>
          <w:rtl w:val="0"/>
        </w:rPr>
        <w:t xml:space="preserve">When you are finished share the file with your teacher.</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numPr>
          <w:ilvl w:val="0"/>
          <w:numId w:val="4"/>
        </w:numPr>
        <w:ind w:left="720" w:hanging="360"/>
        <w:rPr>
          <w:u w:val="none"/>
        </w:rPr>
      </w:pPr>
      <w:r w:rsidDel="00000000" w:rsidR="00000000" w:rsidRPr="00000000">
        <w:rPr>
          <w:rtl w:val="0"/>
        </w:rPr>
        <w:t xml:space="preserve">Verbal Response - Recording (submit by uploading the audio file to </w:t>
      </w:r>
      <w:hyperlink r:id="rId6">
        <w:r w:rsidDel="00000000" w:rsidR="00000000" w:rsidRPr="00000000">
          <w:rPr>
            <w:color w:val="1155cc"/>
            <w:highlight w:val="yellow"/>
            <w:u w:val="single"/>
            <w:rtl w:val="0"/>
          </w:rPr>
          <w:t xml:space="preserve">THIS GOOGLE FORM</w:t>
        </w:r>
      </w:hyperlink>
      <w:r w:rsidDel="00000000" w:rsidR="00000000" w:rsidRPr="00000000">
        <w:rPr>
          <w:highlight w:val="yellow"/>
          <w:rtl w:val="0"/>
        </w:rPr>
        <w:t xml:space="preserve">.</w:t>
      </w:r>
      <w:r w:rsidDel="00000000" w:rsidR="00000000" w:rsidRPr="00000000">
        <w:rPr>
          <w:rtl w:val="0"/>
        </w:rPr>
        <w:t xml:space="preserve"> Pretend the client called the show. Give a quick (radio length) answer to their question - possibly offering some sage advice along the way. </w:t>
      </w:r>
    </w:p>
    <w:p w:rsidR="00000000" w:rsidDel="00000000" w:rsidP="00000000" w:rsidRDefault="00000000" w:rsidRPr="00000000" w14:paraId="0000000F">
      <w:pPr>
        <w:numPr>
          <w:ilvl w:val="1"/>
          <w:numId w:val="4"/>
        </w:numPr>
        <w:ind w:left="1440" w:hanging="360"/>
        <w:rPr>
          <w:u w:val="none"/>
        </w:rPr>
      </w:pPr>
      <w:r w:rsidDel="00000000" w:rsidR="00000000" w:rsidRPr="00000000">
        <w:rPr>
          <w:rtl w:val="0"/>
        </w:rPr>
        <w:t xml:space="preserve">You can either play the role of both the client and Dave (change voice or something) </w:t>
      </w:r>
    </w:p>
    <w:p w:rsidR="00000000" w:rsidDel="00000000" w:rsidP="00000000" w:rsidRDefault="00000000" w:rsidRPr="00000000" w14:paraId="00000010">
      <w:pPr>
        <w:ind w:left="1440" w:firstLine="0"/>
        <w:rPr/>
      </w:pPr>
      <w:r w:rsidDel="00000000" w:rsidR="00000000" w:rsidRPr="00000000">
        <w:rPr>
          <w:rtl w:val="0"/>
        </w:rPr>
        <w:t xml:space="preserve">OR </w:t>
      </w:r>
    </w:p>
    <w:p w:rsidR="00000000" w:rsidDel="00000000" w:rsidP="00000000" w:rsidRDefault="00000000" w:rsidRPr="00000000" w14:paraId="00000011">
      <w:pPr>
        <w:numPr>
          <w:ilvl w:val="1"/>
          <w:numId w:val="4"/>
        </w:numPr>
        <w:ind w:left="1440" w:hanging="360"/>
        <w:rPr>
          <w:u w:val="none"/>
        </w:rPr>
      </w:pPr>
      <w:r w:rsidDel="00000000" w:rsidR="00000000" w:rsidRPr="00000000">
        <w:rPr>
          <w:rtl w:val="0"/>
        </w:rPr>
        <w:t xml:space="preserve">“Hire” an actor to play the role of the client.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Additional Notes:</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We will listen to a clip from the Ramsey show so you have an exemplar for completing the verbal response.</w:t>
      </w:r>
    </w:p>
    <w:p w:rsidR="00000000" w:rsidDel="00000000" w:rsidP="00000000" w:rsidRDefault="00000000" w:rsidRPr="00000000" w14:paraId="00000015">
      <w:pPr>
        <w:numPr>
          <w:ilvl w:val="0"/>
          <w:numId w:val="6"/>
        </w:numPr>
        <w:ind w:left="1440" w:hanging="360"/>
      </w:pPr>
      <w:hyperlink r:id="rId7">
        <w:r w:rsidDel="00000000" w:rsidR="00000000" w:rsidRPr="00000000">
          <w:rPr>
            <w:color w:val="1155cc"/>
            <w:u w:val="single"/>
            <w:rtl w:val="0"/>
          </w:rPr>
          <w:t xml:space="preserve">https://www.youtube.com/watch?v=XPCk5SiTKIo</w:t>
        </w:r>
      </w:hyperlink>
      <w:r w:rsidDel="00000000" w:rsidR="00000000" w:rsidRPr="00000000">
        <w:rPr>
          <w:rtl w:val="0"/>
        </w:rPr>
        <w:t xml:space="preserve"> - class</w:t>
      </w:r>
      <w:r w:rsidDel="00000000" w:rsidR="00000000" w:rsidRPr="00000000">
        <w:rPr>
          <w:rtl w:val="0"/>
        </w:rPr>
      </w:r>
    </w:p>
    <w:p w:rsidR="00000000" w:rsidDel="00000000" w:rsidP="00000000" w:rsidRDefault="00000000" w:rsidRPr="00000000" w14:paraId="00000016">
      <w:pPr>
        <w:numPr>
          <w:ilvl w:val="0"/>
          <w:numId w:val="6"/>
        </w:numPr>
        <w:ind w:left="1440" w:hanging="360"/>
      </w:pPr>
      <w:r w:rsidDel="00000000" w:rsidR="00000000" w:rsidRPr="00000000">
        <w:rPr>
          <w:rtl w:val="0"/>
        </w:rPr>
        <w:t xml:space="preserve">More Options: </w:t>
      </w:r>
      <w:hyperlink r:id="rId8">
        <w:r w:rsidDel="00000000" w:rsidR="00000000" w:rsidRPr="00000000">
          <w:rPr>
            <w:color w:val="1155cc"/>
            <w:u w:val="single"/>
            <w:rtl w:val="0"/>
          </w:rPr>
          <w:t xml:space="preserve">https://www.youtube.com/watch?v=A24rY7o68W0</w:t>
        </w:r>
      </w:hyperlink>
      <w:r w:rsidDel="00000000" w:rsidR="00000000" w:rsidRPr="00000000">
        <w:rPr>
          <w:rtl w:val="0"/>
        </w:rPr>
        <w:t xml:space="preserve"> From 24:10 - 31:20 and from 20:00 - 24:10.</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Differentiation: Students select either option A or B (described below).</w:t>
      </w:r>
    </w:p>
    <w:p w:rsidR="00000000" w:rsidDel="00000000" w:rsidP="00000000" w:rsidRDefault="00000000" w:rsidRPr="00000000" w14:paraId="00000019">
      <w:pPr>
        <w:numPr>
          <w:ilvl w:val="1"/>
          <w:numId w:val="1"/>
        </w:numPr>
        <w:ind w:left="1440" w:hanging="360"/>
        <w:rPr>
          <w:u w:val="none"/>
        </w:rPr>
      </w:pPr>
      <w:r w:rsidDel="00000000" w:rsidR="00000000" w:rsidRPr="00000000">
        <w:rPr>
          <w:rtl w:val="0"/>
        </w:rPr>
        <w:t xml:space="preserve">Option A: In order to answer the client’s question, the student will be required to significantly modify the spreadsheets created in class in order to address the situation. This option is more challenging but if successfully completed, can earn the student a MASTERY level grade. </w:t>
      </w:r>
    </w:p>
    <w:p w:rsidR="00000000" w:rsidDel="00000000" w:rsidP="00000000" w:rsidRDefault="00000000" w:rsidRPr="00000000" w14:paraId="0000001A">
      <w:pPr>
        <w:numPr>
          <w:ilvl w:val="1"/>
          <w:numId w:val="1"/>
        </w:numPr>
        <w:ind w:left="1440" w:hanging="360"/>
        <w:rPr>
          <w:highlight w:val="yellow"/>
        </w:rPr>
      </w:pPr>
      <w:r w:rsidDel="00000000" w:rsidR="00000000" w:rsidRPr="00000000">
        <w:rPr>
          <w:highlight w:val="yellow"/>
          <w:rtl w:val="0"/>
        </w:rPr>
        <w:t xml:space="preserve">Option B: In order to answer the client’s question, the student will be required to simply “use” the spreadsheets created in class in order to address the situation. This option is less challenging and if successfully completed, can earn the student a PROFICIENT level grade.</w:t>
      </w:r>
    </w:p>
    <w:p w:rsidR="00000000" w:rsidDel="00000000" w:rsidP="00000000" w:rsidRDefault="00000000" w:rsidRPr="00000000" w14:paraId="0000001B">
      <w:pPr>
        <w:rPr>
          <w:highlight w:val="yellow"/>
        </w:rPr>
      </w:pPr>
      <w:r w:rsidDel="00000000" w:rsidR="00000000" w:rsidRPr="00000000">
        <w:rPr>
          <w:rtl w:val="0"/>
        </w:rPr>
      </w:r>
    </w:p>
    <w:p w:rsidR="00000000" w:rsidDel="00000000" w:rsidP="00000000" w:rsidRDefault="00000000" w:rsidRPr="00000000" w14:paraId="0000001C">
      <w:pPr>
        <w:numPr>
          <w:ilvl w:val="0"/>
          <w:numId w:val="2"/>
        </w:numPr>
        <w:ind w:left="720" w:hanging="360"/>
      </w:pPr>
      <w:r w:rsidDel="00000000" w:rsidR="00000000" w:rsidRPr="00000000">
        <w:rPr>
          <w:rtl w:val="0"/>
        </w:rPr>
        <w:t xml:space="preserve">This is a project. You are definitely allowed to ask questions throughout the process.</w:t>
        <w:br w:type="textWrapping"/>
        <w:br w:type="textWrapping"/>
        <w:br w:type="textWrapping"/>
        <w:br w:type="textWrapping"/>
      </w:r>
    </w:p>
    <w:p w:rsidR="00000000" w:rsidDel="00000000" w:rsidP="00000000" w:rsidRDefault="00000000" w:rsidRPr="00000000" w14:paraId="0000001D">
      <w:pPr>
        <w:ind w:left="0" w:firstLine="0"/>
        <w:rPr/>
      </w:pPr>
      <w:r w:rsidDel="00000000" w:rsidR="00000000" w:rsidRPr="00000000">
        <w:rPr>
          <w:rtl w:val="0"/>
        </w:rPr>
        <w:t xml:space="preserve">Scoring:</w:t>
      </w:r>
    </w:p>
    <w:p w:rsidR="00000000" w:rsidDel="00000000" w:rsidP="00000000" w:rsidRDefault="00000000" w:rsidRPr="00000000" w14:paraId="0000001E">
      <w:pPr>
        <w:ind w:left="720" w:firstLine="0"/>
        <w:rPr/>
      </w:pPr>
      <w:r w:rsidDel="00000000" w:rsidR="00000000" w:rsidRPr="00000000">
        <w:rPr>
          <w:rtl w:val="0"/>
        </w:rPr>
        <w:t xml:space="preserve">Component 1: Spreadsheet Accuracy</w:t>
      </w:r>
    </w:p>
    <w:p w:rsidR="00000000" w:rsidDel="00000000" w:rsidP="00000000" w:rsidRDefault="00000000" w:rsidRPr="00000000" w14:paraId="0000001F">
      <w:pPr>
        <w:ind w:left="1440" w:firstLine="0"/>
        <w:rPr/>
      </w:pPr>
      <w:r w:rsidDel="00000000" w:rsidR="00000000" w:rsidRPr="00000000">
        <w:rPr>
          <w:rtl w:val="0"/>
        </w:rPr>
        <w:t xml:space="preserve">E: Full Analysis and accurate results.</w:t>
      </w:r>
    </w:p>
    <w:p w:rsidR="00000000" w:rsidDel="00000000" w:rsidP="00000000" w:rsidRDefault="00000000" w:rsidRPr="00000000" w14:paraId="00000020">
      <w:pPr>
        <w:ind w:left="1440" w:firstLine="0"/>
        <w:rPr/>
      </w:pPr>
      <w:r w:rsidDel="00000000" w:rsidR="00000000" w:rsidRPr="00000000">
        <w:rPr>
          <w:rtl w:val="0"/>
        </w:rPr>
        <w:t xml:space="preserve">P: Full analysis with minor errors OR partial analysis with accurate results. </w:t>
      </w:r>
    </w:p>
    <w:p w:rsidR="00000000" w:rsidDel="00000000" w:rsidP="00000000" w:rsidRDefault="00000000" w:rsidRPr="00000000" w14:paraId="00000021">
      <w:pPr>
        <w:ind w:left="720" w:firstLine="0"/>
        <w:rPr/>
      </w:pPr>
      <w:r w:rsidDel="00000000" w:rsidR="00000000" w:rsidRPr="00000000">
        <w:rPr>
          <w:rtl w:val="0"/>
        </w:rPr>
      </w:r>
    </w:p>
    <w:p w:rsidR="00000000" w:rsidDel="00000000" w:rsidP="00000000" w:rsidRDefault="00000000" w:rsidRPr="00000000" w14:paraId="00000022">
      <w:pPr>
        <w:ind w:left="720" w:firstLine="0"/>
        <w:rPr/>
      </w:pPr>
      <w:r w:rsidDel="00000000" w:rsidR="00000000" w:rsidRPr="00000000">
        <w:rPr>
          <w:rtl w:val="0"/>
        </w:rPr>
        <w:t xml:space="preserve">Component 2: Spreadsheet Organization, Formatting and Flexibility</w:t>
      </w:r>
    </w:p>
    <w:p w:rsidR="00000000" w:rsidDel="00000000" w:rsidP="00000000" w:rsidRDefault="00000000" w:rsidRPr="00000000" w14:paraId="00000023">
      <w:pPr>
        <w:ind w:left="1440" w:firstLine="0"/>
        <w:rPr/>
      </w:pPr>
      <w:r w:rsidDel="00000000" w:rsidR="00000000" w:rsidRPr="00000000">
        <w:rPr>
          <w:rtl w:val="0"/>
        </w:rPr>
        <w:t xml:space="preserve">E: Spreadsheet is clearly organized, properly formatted, and reasonably flexible. (Flexibility will be based on what you HAVE learned in class.)</w:t>
      </w:r>
    </w:p>
    <w:p w:rsidR="00000000" w:rsidDel="00000000" w:rsidP="00000000" w:rsidRDefault="00000000" w:rsidRPr="00000000" w14:paraId="00000024">
      <w:pPr>
        <w:ind w:left="1440" w:firstLine="0"/>
        <w:rPr/>
      </w:pPr>
      <w:r w:rsidDel="00000000" w:rsidR="00000000" w:rsidRPr="00000000">
        <w:rPr>
          <w:rtl w:val="0"/>
        </w:rPr>
        <w:t xml:space="preserve">P: 2 of the 3 requirements stated in the ‘E’ level of work.</w:t>
      </w:r>
    </w:p>
    <w:p w:rsidR="00000000" w:rsidDel="00000000" w:rsidP="00000000" w:rsidRDefault="00000000" w:rsidRPr="00000000" w14:paraId="00000025">
      <w:pPr>
        <w:ind w:left="1440" w:firstLine="0"/>
        <w:rPr/>
      </w:pPr>
      <w:r w:rsidDel="00000000" w:rsidR="00000000" w:rsidRPr="00000000">
        <w:rPr>
          <w:rtl w:val="0"/>
        </w:rPr>
      </w:r>
    </w:p>
    <w:p w:rsidR="00000000" w:rsidDel="00000000" w:rsidP="00000000" w:rsidRDefault="00000000" w:rsidRPr="00000000" w14:paraId="00000026">
      <w:pPr>
        <w:ind w:left="720" w:firstLine="0"/>
        <w:rPr/>
      </w:pPr>
      <w:r w:rsidDel="00000000" w:rsidR="00000000" w:rsidRPr="00000000">
        <w:rPr>
          <w:rtl w:val="0"/>
        </w:rPr>
        <w:t xml:space="preserve">Component 3: Verbal Response - Connection to your spreadsheet results. (It must be consistent with your mathematical analysis.)</w:t>
      </w:r>
    </w:p>
    <w:p w:rsidR="00000000" w:rsidDel="00000000" w:rsidP="00000000" w:rsidRDefault="00000000" w:rsidRPr="00000000" w14:paraId="00000027">
      <w:pPr>
        <w:ind w:left="1440" w:firstLine="0"/>
        <w:rPr/>
      </w:pPr>
      <w:r w:rsidDel="00000000" w:rsidR="00000000" w:rsidRPr="00000000">
        <w:rPr>
          <w:rtl w:val="0"/>
        </w:rPr>
        <w:t xml:space="preserve">E: Verbal response clearly conveys an answer with proper financial terminology that is consistent with the results found on the spreadsheet.</w:t>
      </w:r>
    </w:p>
    <w:p w:rsidR="00000000" w:rsidDel="00000000" w:rsidP="00000000" w:rsidRDefault="00000000" w:rsidRPr="00000000" w14:paraId="00000028">
      <w:pPr>
        <w:ind w:left="1440" w:firstLine="0"/>
        <w:rPr/>
      </w:pPr>
      <w:r w:rsidDel="00000000" w:rsidR="00000000" w:rsidRPr="00000000">
        <w:rPr>
          <w:rtl w:val="0"/>
        </w:rPr>
        <w:t xml:space="preserve">P: Verbal response conveys an answer with proper financial terminology but is not wholly consistent with spreadsheet results.</w:t>
      </w:r>
    </w:p>
    <w:p w:rsidR="00000000" w:rsidDel="00000000" w:rsidP="00000000" w:rsidRDefault="00000000" w:rsidRPr="00000000" w14:paraId="00000029">
      <w:pPr>
        <w:ind w:left="720" w:firstLine="0"/>
        <w:rPr/>
      </w:pPr>
      <w:r w:rsidDel="00000000" w:rsidR="00000000" w:rsidRPr="00000000">
        <w:rPr>
          <w:rtl w:val="0"/>
        </w:rPr>
      </w:r>
    </w:p>
    <w:p w:rsidR="00000000" w:rsidDel="00000000" w:rsidP="00000000" w:rsidRDefault="00000000" w:rsidRPr="00000000" w14:paraId="0000002A">
      <w:pPr>
        <w:ind w:left="720" w:firstLine="0"/>
        <w:rPr/>
      </w:pPr>
      <w:r w:rsidDel="00000000" w:rsidR="00000000" w:rsidRPr="00000000">
        <w:rPr>
          <w:rtl w:val="0"/>
        </w:rPr>
        <w:t xml:space="preserve">Component 4: Both components - Quality and Creativity</w:t>
      </w:r>
    </w:p>
    <w:p w:rsidR="00000000" w:rsidDel="00000000" w:rsidP="00000000" w:rsidRDefault="00000000" w:rsidRPr="00000000" w14:paraId="0000002B">
      <w:pPr>
        <w:ind w:left="1440" w:firstLine="0"/>
        <w:rPr/>
      </w:pPr>
      <w:r w:rsidDel="00000000" w:rsidR="00000000" w:rsidRPr="00000000">
        <w:rPr>
          <w:rtl w:val="0"/>
        </w:rPr>
        <w:t xml:space="preserve">E: Submission quality and creativity is excellent.</w:t>
      </w:r>
    </w:p>
    <w:p w:rsidR="00000000" w:rsidDel="00000000" w:rsidP="00000000" w:rsidRDefault="00000000" w:rsidRPr="00000000" w14:paraId="0000002C">
      <w:pPr>
        <w:ind w:left="1440" w:firstLine="0"/>
        <w:rPr/>
      </w:pPr>
      <w:r w:rsidDel="00000000" w:rsidR="00000000" w:rsidRPr="00000000">
        <w:rPr>
          <w:rtl w:val="0"/>
        </w:rPr>
        <w:t xml:space="preserve">P: Submission quality and creativity is acceptable.</w:t>
      </w:r>
    </w:p>
    <w:p w:rsidR="00000000" w:rsidDel="00000000" w:rsidP="00000000" w:rsidRDefault="00000000" w:rsidRPr="00000000" w14:paraId="0000002D">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forms/d/e/1FAIpQLSfIsMnsbQ08nGR4_3DVyM_z2GIfh1aBdWKZu_E0o2VM2qMpRw/viewform?usp=sf_link" TargetMode="External"/><Relationship Id="rId7" Type="http://schemas.openxmlformats.org/officeDocument/2006/relationships/hyperlink" Target="https://www.youtube.com/watch?v=XPCk5SiTKIo" TargetMode="External"/><Relationship Id="rId8" Type="http://schemas.openxmlformats.org/officeDocument/2006/relationships/hyperlink" Target="https://www.youtube.com/watch?v=A24rY7o68W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