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03D6B" w14:textId="77777777" w:rsidR="00EE42FF" w:rsidRDefault="00EE42FF" w:rsidP="00E22314">
      <w:pPr>
        <w:pStyle w:val="Heading1"/>
      </w:pPr>
      <w:r>
        <w:t>Introduction</w:t>
      </w:r>
    </w:p>
    <w:p w14:paraId="4F40F60E" w14:textId="77777777" w:rsidR="00AD0232" w:rsidRDefault="00D34E96" w:rsidP="003F3D3A">
      <w:pPr>
        <w:ind w:firstLine="360"/>
      </w:pPr>
      <w:r>
        <w:t xml:space="preserve">A </w:t>
      </w:r>
      <w:r>
        <w:rPr>
          <w:b/>
        </w:rPr>
        <w:t>projectile</w:t>
      </w:r>
      <w:r>
        <w:t xml:space="preserve"> is an object which is projected (thrown,</w:t>
      </w:r>
      <w:r w:rsidR="007521BC">
        <w:t xml:space="preserve"> flicked,</w:t>
      </w:r>
      <w:r>
        <w:t xml:space="preserve"> </w:t>
      </w:r>
      <w:r w:rsidR="007521BC">
        <w:t xml:space="preserve">blown, </w:t>
      </w:r>
      <w:r>
        <w:t>kicked, shot, ion-thrust, etc.) and then left alone to be acted on only by gravity. On earth, the movement of a projectile can be described by a quadratic function – a pr</w:t>
      </w:r>
      <w:r w:rsidR="004A176A">
        <w:t>ojectile’s current height depends on its</w:t>
      </w:r>
      <w:r w:rsidR="00370850">
        <w:t xml:space="preserve"> starting height </w:t>
      </w:r>
      <w:r>
        <w:t>and the</w:t>
      </w:r>
      <w:r w:rsidR="007521BC">
        <w:t xml:space="preserve"> time that has elapsed since</w:t>
      </w:r>
      <w:r w:rsidR="001E3733">
        <w:t xml:space="preserve"> it b</w:t>
      </w:r>
      <w:r w:rsidR="007521BC">
        <w:t>egan</w:t>
      </w:r>
      <w:r w:rsidR="001E3733">
        <w:t xml:space="preserve"> moving</w:t>
      </w:r>
      <w:r w:rsidR="001E552A">
        <w:t>. (A</w:t>
      </w:r>
      <w:r w:rsidR="007521BC">
        <w:t>ssuming no air resistance or other complex physical considerations</w:t>
      </w:r>
      <w:r w:rsidR="00370850">
        <w:t>, like the Coriolis effect!</w:t>
      </w:r>
      <w:r w:rsidR="007521BC">
        <w:t>)</w:t>
      </w:r>
    </w:p>
    <w:p w14:paraId="0A2C5C2B" w14:textId="6801170B" w:rsidR="007521BC" w:rsidRDefault="00E44018" w:rsidP="00370850">
      <w:pPr>
        <w:ind w:left="720" w:right="720"/>
      </w:pPr>
      <w:r w:rsidRPr="00E44018">
        <w:rPr>
          <w:i/>
        </w:rPr>
        <w:t>e.g.</w:t>
      </w:r>
      <w:r>
        <w:t xml:space="preserve">, </w:t>
      </w:r>
      <w:r w:rsidR="007521BC">
        <w:t xml:space="preserve">A rock which is dropped (not thrown) off a cliff which is 70 meters tall has a height function </w:t>
      </w:r>
      <w:r w:rsidR="006C3956" w:rsidRPr="007521BC">
        <w:rPr>
          <w:position w:val="-10"/>
        </w:rPr>
        <w:object w:dxaOrig="420" w:dyaOrig="320" w14:anchorId="313116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5.6pt" o:ole="">
            <v:imagedata r:id="rId10" o:title=""/>
          </v:shape>
          <o:OLEObject Type="Embed" ProgID="Equation.DSMT4" ShapeID="_x0000_i1025" DrawAspect="Content" ObjectID="_1663517013" r:id="rId11"/>
        </w:object>
      </w:r>
      <w:r w:rsidR="007521BC">
        <w:t xml:space="preserve"> which gives the rock’s height (in meters) depending on time </w:t>
      </w:r>
      <w:r w:rsidR="007521BC" w:rsidRPr="007521BC">
        <w:rPr>
          <w:position w:val="-6"/>
        </w:rPr>
        <w:object w:dxaOrig="139" w:dyaOrig="240" w14:anchorId="1EFA0044">
          <v:shape id="_x0000_i1026" type="#_x0000_t75" style="width:6.6pt;height:12pt" o:ole="">
            <v:imagedata r:id="rId12" o:title=""/>
          </v:shape>
          <o:OLEObject Type="Embed" ProgID="Equation.DSMT4" ShapeID="_x0000_i1026" DrawAspect="Content" ObjectID="_1663517014" r:id="rId13"/>
        </w:object>
      </w:r>
      <w:r w:rsidR="007521BC">
        <w:t xml:space="preserve"> seconds after it is dropped:</w:t>
      </w:r>
    </w:p>
    <w:p w14:paraId="3FD3A45C" w14:textId="2613BDD0" w:rsidR="007521BC" w:rsidRDefault="006C3956" w:rsidP="00370850">
      <w:pPr>
        <w:ind w:left="720" w:right="720"/>
        <w:jc w:val="center"/>
      </w:pPr>
      <w:r w:rsidRPr="0005682D">
        <w:rPr>
          <w:position w:val="-10"/>
        </w:rPr>
        <w:object w:dxaOrig="1719" w:dyaOrig="360" w14:anchorId="28B15E26">
          <v:shape id="_x0000_i1027" type="#_x0000_t75" style="width:82.5pt;height:17.1pt" o:ole="">
            <v:imagedata r:id="rId14" o:title=""/>
          </v:shape>
          <o:OLEObject Type="Embed" ProgID="Equation.DSMT4" ShapeID="_x0000_i1027" DrawAspect="Content" ObjectID="_1663517015" r:id="rId15"/>
        </w:object>
      </w:r>
    </w:p>
    <w:p w14:paraId="38B6FDEB" w14:textId="25687A15" w:rsidR="007521BC" w:rsidRDefault="007521BC" w:rsidP="00370850">
      <w:pPr>
        <w:ind w:left="720" w:right="720"/>
      </w:pPr>
      <w:r>
        <w:t xml:space="preserve">The time </w:t>
      </w:r>
      <w:r w:rsidRPr="007521BC">
        <w:rPr>
          <w:position w:val="-6"/>
        </w:rPr>
        <w:object w:dxaOrig="499" w:dyaOrig="279" w14:anchorId="47136AC4">
          <v:shape id="_x0000_i1028" type="#_x0000_t75" style="width:24.9pt;height:14.4pt" o:ole="">
            <v:imagedata r:id="rId16" o:title=""/>
          </v:shape>
          <o:OLEObject Type="Embed" ProgID="Equation.DSMT4" ShapeID="_x0000_i1028" DrawAspect="Content" ObjectID="_1663517016" r:id="rId17"/>
        </w:object>
      </w:r>
      <w:r>
        <w:t xml:space="preserve"> represents the instant that the rock is droppe</w:t>
      </w:r>
      <w:r w:rsidR="00C86057">
        <w:t>d, so the rock’</w:t>
      </w:r>
      <w:r>
        <w:t xml:space="preserve">s height </w:t>
      </w:r>
      <w:r w:rsidR="001E3733">
        <w:t>at this moment</w:t>
      </w:r>
      <w:r>
        <w:t xml:space="preserve"> is given by </w:t>
      </w:r>
      <w:r w:rsidR="006C3956" w:rsidRPr="007521BC">
        <w:rPr>
          <w:position w:val="-10"/>
        </w:rPr>
        <w:object w:dxaOrig="2439" w:dyaOrig="360" w14:anchorId="1C2ECFD0">
          <v:shape id="_x0000_i1029" type="#_x0000_t75" style="width:122.1pt;height:18pt" o:ole="">
            <v:imagedata r:id="rId18" o:title=""/>
          </v:shape>
          <o:OLEObject Type="Embed" ProgID="Equation.DSMT4" ShapeID="_x0000_i1029" DrawAspect="Content" ObjectID="_1663517017" r:id="rId19"/>
        </w:object>
      </w:r>
      <w:r>
        <w:t xml:space="preserve"> </w:t>
      </w:r>
      <w:r w:rsidR="00C86057">
        <w:t>meters</w:t>
      </w:r>
      <w:r>
        <w:t xml:space="preserve">. After </w:t>
      </w:r>
      <w:r w:rsidR="004A176A" w:rsidRPr="007521BC">
        <w:rPr>
          <w:position w:val="-4"/>
        </w:rPr>
        <w:object w:dxaOrig="200" w:dyaOrig="260" w14:anchorId="21E5FC40">
          <v:shape id="_x0000_i1030" type="#_x0000_t75" style="width:9.9pt;height:12.9pt" o:ole="">
            <v:imagedata r:id="rId20" o:title=""/>
          </v:shape>
          <o:OLEObject Type="Embed" ProgID="Equation.DSMT4" ShapeID="_x0000_i1030" DrawAspect="Content" ObjectID="_1663517018" r:id="rId21"/>
        </w:object>
      </w:r>
      <w:r>
        <w:t xml:space="preserve"> second</w:t>
      </w:r>
      <w:r w:rsidR="004A176A">
        <w:t>s</w:t>
      </w:r>
      <w:r>
        <w:t xml:space="preserve"> in the air, the rock is at a height of </w:t>
      </w:r>
      <w:r w:rsidR="006C3956" w:rsidRPr="007521BC">
        <w:rPr>
          <w:position w:val="-10"/>
        </w:rPr>
        <w:object w:dxaOrig="2640" w:dyaOrig="360" w14:anchorId="53F44219">
          <v:shape id="_x0000_i1031" type="#_x0000_t75" style="width:132pt;height:18pt" o:ole="">
            <v:imagedata r:id="rId22" o:title=""/>
          </v:shape>
          <o:OLEObject Type="Embed" ProgID="Equation.DSMT4" ShapeID="_x0000_i1031" DrawAspect="Content" ObjectID="_1663517019" r:id="rId23"/>
        </w:object>
      </w:r>
      <w:r>
        <w:t xml:space="preserve"> meters</w:t>
      </w:r>
      <w:r w:rsidR="004A176A">
        <w:t xml:space="preserve"> above the ground</w:t>
      </w:r>
      <w:r>
        <w:t>.</w:t>
      </w:r>
    </w:p>
    <w:p w14:paraId="632CA635" w14:textId="1B68DD89" w:rsidR="007521BC" w:rsidRDefault="00F70C95" w:rsidP="00370850">
      <w:pPr>
        <w:ind w:left="720" w:right="720"/>
      </w:pPr>
      <w:r>
        <w:tab/>
        <w:t xml:space="preserve">Note that the height function </w:t>
      </w:r>
      <w:r w:rsidR="006C3956" w:rsidRPr="00F70C95">
        <w:rPr>
          <w:position w:val="-10"/>
        </w:rPr>
        <w:object w:dxaOrig="420" w:dyaOrig="320" w14:anchorId="79AED213">
          <v:shape id="_x0000_i1032" type="#_x0000_t75" style="width:21pt;height:15.6pt" o:ole="">
            <v:imagedata r:id="rId24" o:title=""/>
          </v:shape>
          <o:OLEObject Type="Embed" ProgID="Equation.DSMT4" ShapeID="_x0000_i1032" DrawAspect="Content" ObjectID="_1663517020" r:id="rId25"/>
        </w:object>
      </w:r>
      <w:r w:rsidR="001E3733">
        <w:t xml:space="preserve"> only makes sense</w:t>
      </w:r>
      <w:r>
        <w:t xml:space="preserve"> when both </w:t>
      </w:r>
      <w:r w:rsidRPr="00F70C95">
        <w:rPr>
          <w:position w:val="-6"/>
        </w:rPr>
        <w:object w:dxaOrig="139" w:dyaOrig="240" w14:anchorId="5DB02111">
          <v:shape id="_x0000_i1033" type="#_x0000_t75" style="width:6.6pt;height:12pt" o:ole="">
            <v:imagedata r:id="rId26" o:title=""/>
          </v:shape>
          <o:OLEObject Type="Embed" ProgID="Equation.DSMT4" ShapeID="_x0000_i1033" DrawAspect="Content" ObjectID="_1663517021" r:id="rId27"/>
        </w:object>
      </w:r>
      <w:r>
        <w:t xml:space="preserve"> and </w:t>
      </w:r>
      <w:r w:rsidR="006C3956" w:rsidRPr="00F70C95">
        <w:rPr>
          <w:position w:val="-10"/>
        </w:rPr>
        <w:object w:dxaOrig="420" w:dyaOrig="320" w14:anchorId="6CDD945E">
          <v:shape id="_x0000_i1034" type="#_x0000_t75" style="width:21pt;height:15.6pt" o:ole="">
            <v:imagedata r:id="rId28" o:title=""/>
          </v:shape>
          <o:OLEObject Type="Embed" ProgID="Equation.DSMT4" ShapeID="_x0000_i1034" DrawAspect="Content" ObjectID="_1663517022" r:id="rId29"/>
        </w:object>
      </w:r>
      <w:r w:rsidR="001E3733">
        <w:t xml:space="preserve"> are positive. B</w:t>
      </w:r>
      <w:r>
        <w:t>efore the rock is dropped, its height is constant at 70</w:t>
      </w:r>
      <w:r w:rsidR="00370850">
        <w:t xml:space="preserve"> (maybe there is a crowd gathering to watch this rock fall, and a clock counting down to the time that it is released)</w:t>
      </w:r>
      <w:r w:rsidR="004A176A">
        <w:t>. A</w:t>
      </w:r>
      <w:r>
        <w:t>fte</w:t>
      </w:r>
      <w:r w:rsidR="00370850">
        <w:t xml:space="preserve">r the rock hits the ground (when it </w:t>
      </w:r>
      <w:r w:rsidR="004A176A">
        <w:t xml:space="preserve">has a height of 0) then </w:t>
      </w:r>
      <w:r w:rsidR="001E3733">
        <w:t>it no longer makes sens</w:t>
      </w:r>
      <w:r w:rsidR="00370850">
        <w:t>e to</w:t>
      </w:r>
      <w:r w:rsidR="001E3733">
        <w:t xml:space="preserve"> use</w:t>
      </w:r>
      <w:r w:rsidR="00370850">
        <w:t xml:space="preserve"> </w:t>
      </w:r>
      <w:r w:rsidR="004A176A">
        <w:t xml:space="preserve">this function </w:t>
      </w:r>
      <w:r w:rsidR="006C3956" w:rsidRPr="00F70C95">
        <w:rPr>
          <w:position w:val="-10"/>
        </w:rPr>
        <w:object w:dxaOrig="420" w:dyaOrig="320" w14:anchorId="03F26128">
          <v:shape id="_x0000_i1035" type="#_x0000_t75" style="width:21pt;height:15.6pt" o:ole="">
            <v:imagedata r:id="rId30" o:title=""/>
          </v:shape>
          <o:OLEObject Type="Embed" ProgID="Equation.DSMT4" ShapeID="_x0000_i1035" DrawAspect="Content" ObjectID="_1663517023" r:id="rId31"/>
        </w:object>
      </w:r>
      <w:r w:rsidR="00370850">
        <w:t xml:space="preserve"> t</w:t>
      </w:r>
      <w:r w:rsidR="001E3733">
        <w:t xml:space="preserve">o get the height of the rock. For times after the rock hits the ground, the function </w:t>
      </w:r>
      <w:r w:rsidR="006C3956" w:rsidRPr="001E3733">
        <w:rPr>
          <w:position w:val="-6"/>
        </w:rPr>
        <w:object w:dxaOrig="180" w:dyaOrig="220" w14:anchorId="18F1573C">
          <v:shape id="_x0000_i1036" type="#_x0000_t75" style="width:9pt;height:11.4pt" o:ole="">
            <v:imagedata r:id="rId32" o:title=""/>
          </v:shape>
          <o:OLEObject Type="Embed" ProgID="Equation.DSMT4" ShapeID="_x0000_i1036" DrawAspect="Content" ObjectID="_1663517024" r:id="rId33"/>
        </w:object>
      </w:r>
      <w:r w:rsidR="001E3733">
        <w:t xml:space="preserve"> </w:t>
      </w:r>
      <w:r w:rsidR="00C86057">
        <w:t>no longer gives the height, since it</w:t>
      </w:r>
      <w:r>
        <w:t xml:space="preserve"> output</w:t>
      </w:r>
      <w:r w:rsidR="00C86057">
        <w:t>s negative value</w:t>
      </w:r>
      <w:r>
        <w:t>s (as if the rock would burrow into the ground forever!).</w:t>
      </w:r>
      <w:r w:rsidR="00C86057">
        <w:t xml:space="preserve"> </w:t>
      </w:r>
      <w:proofErr w:type="gramStart"/>
      <w:r w:rsidR="00C86057">
        <w:t>So</w:t>
      </w:r>
      <w:proofErr w:type="gramEnd"/>
      <w:r w:rsidR="00C86057">
        <w:t xml:space="preserve"> the domain of this function begins with the </w:t>
      </w:r>
      <w:r w:rsidR="00C86057" w:rsidRPr="00C86057">
        <w:rPr>
          <w:position w:val="-6"/>
        </w:rPr>
        <w:object w:dxaOrig="139" w:dyaOrig="240" w14:anchorId="4BDD97D4">
          <v:shape id="_x0000_i1037" type="#_x0000_t75" style="width:6.6pt;height:12pt" o:ole="">
            <v:imagedata r:id="rId34" o:title=""/>
          </v:shape>
          <o:OLEObject Type="Embed" ProgID="Equation.DSMT4" ShapeID="_x0000_i1037" DrawAspect="Content" ObjectID="_1663517025" r:id="rId35"/>
        </w:object>
      </w:r>
      <w:r w:rsidR="00C86057">
        <w:t xml:space="preserve"> -value </w:t>
      </w:r>
      <w:r w:rsidR="00C86057" w:rsidRPr="00C86057">
        <w:rPr>
          <w:position w:val="-6"/>
        </w:rPr>
        <w:object w:dxaOrig="499" w:dyaOrig="279" w14:anchorId="1A6C1B40">
          <v:shape id="_x0000_i1038" type="#_x0000_t75" style="width:24.9pt;height:14.4pt" o:ole="">
            <v:imagedata r:id="rId36" o:title=""/>
          </v:shape>
          <o:OLEObject Type="Embed" ProgID="Equation.DSMT4" ShapeID="_x0000_i1038" DrawAspect="Content" ObjectID="_1663517026" r:id="rId37"/>
        </w:object>
      </w:r>
      <w:r w:rsidR="00C86057">
        <w:t xml:space="preserve"> and ends with the </w:t>
      </w:r>
      <w:r w:rsidR="00C86057" w:rsidRPr="00C86057">
        <w:rPr>
          <w:position w:val="-6"/>
        </w:rPr>
        <w:object w:dxaOrig="139" w:dyaOrig="240" w14:anchorId="0421D11D">
          <v:shape id="_x0000_i1039" type="#_x0000_t75" style="width:6.6pt;height:12pt" o:ole="">
            <v:imagedata r:id="rId38" o:title=""/>
          </v:shape>
          <o:OLEObject Type="Embed" ProgID="Equation.DSMT4" ShapeID="_x0000_i1039" DrawAspect="Content" ObjectID="_1663517027" r:id="rId39"/>
        </w:object>
      </w:r>
      <w:r w:rsidR="00370850">
        <w:t xml:space="preserve"> -value when </w:t>
      </w:r>
      <w:r w:rsidR="00C86057">
        <w:t>t</w:t>
      </w:r>
      <w:r w:rsidR="00370850">
        <w:t>he rock</w:t>
      </w:r>
      <w:r w:rsidR="00C86057">
        <w:t xml:space="preserve"> hits the ground.</w:t>
      </w:r>
    </w:p>
    <w:p w14:paraId="1EFA4195" w14:textId="384275C6" w:rsidR="00F70C95" w:rsidRDefault="00F70C95" w:rsidP="00370850">
      <w:pPr>
        <w:ind w:left="720" w:right="720"/>
      </w:pPr>
      <w:r>
        <w:tab/>
      </w:r>
      <w:r w:rsidR="00D57E36">
        <w:t xml:space="preserve">To find the last </w:t>
      </w:r>
      <w:r w:rsidR="00196991">
        <w:t>input for the function, we set</w:t>
      </w:r>
      <w:r w:rsidR="00D57E36">
        <w:t xml:space="preserve"> </w:t>
      </w:r>
      <w:r w:rsidR="006C3956" w:rsidRPr="004A176A">
        <w:rPr>
          <w:position w:val="-10"/>
        </w:rPr>
        <w:object w:dxaOrig="420" w:dyaOrig="320" w14:anchorId="7DAE9EB7">
          <v:shape id="_x0000_i1040" type="#_x0000_t75" style="width:21pt;height:15.6pt" o:ole="">
            <v:imagedata r:id="rId40" o:title=""/>
          </v:shape>
          <o:OLEObject Type="Embed" ProgID="Equation.DSMT4" ShapeID="_x0000_i1040" DrawAspect="Content" ObjectID="_1663517028" r:id="rId41"/>
        </w:object>
      </w:r>
      <w:r w:rsidR="004A176A">
        <w:t xml:space="preserve"> equal to 0 and solve for</w:t>
      </w:r>
      <w:r w:rsidR="00216F73">
        <w:t xml:space="preserve"> </w:t>
      </w:r>
      <w:r w:rsidR="00D57E36" w:rsidRPr="00D57E36">
        <w:rPr>
          <w:position w:val="-6"/>
        </w:rPr>
        <w:object w:dxaOrig="139" w:dyaOrig="240" w14:anchorId="48901602">
          <v:shape id="_x0000_i1041" type="#_x0000_t75" style="width:6.6pt;height:12pt" o:ole="">
            <v:imagedata r:id="rId42" o:title=""/>
          </v:shape>
          <o:OLEObject Type="Embed" ProgID="Equation.DSMT4" ShapeID="_x0000_i1041" DrawAspect="Content" ObjectID="_1663517029" r:id="rId43"/>
        </w:object>
      </w:r>
      <w:r w:rsidR="00D57E36">
        <w:t>.</w:t>
      </w:r>
    </w:p>
    <w:p w14:paraId="287EE2BC" w14:textId="77777777" w:rsidR="00D57E36" w:rsidRDefault="00DD3B69" w:rsidP="00370850">
      <w:pPr>
        <w:ind w:left="720" w:right="720"/>
        <w:jc w:val="center"/>
      </w:pPr>
      <w:r w:rsidRPr="00DD3B69">
        <w:rPr>
          <w:position w:val="-4"/>
        </w:rPr>
        <w:object w:dxaOrig="180" w:dyaOrig="279" w14:anchorId="18F24DC7">
          <v:shape id="_x0000_i1042" type="#_x0000_t75" style="width:9pt;height:14.4pt" o:ole="">
            <v:imagedata r:id="rId44" o:title=""/>
          </v:shape>
          <o:OLEObject Type="Embed" ProgID="Equation.DSMT4" ShapeID="_x0000_i1042" DrawAspect="Content" ObjectID="_1663517030" r:id="rId45"/>
        </w:object>
      </w:r>
      <w:r>
        <w:t xml:space="preserve"> </w:t>
      </w:r>
      <w:bookmarkStart w:id="0" w:name="MTToggleStart"/>
      <w:bookmarkEnd w:id="0"/>
      <w:r w:rsidR="005C7CC8" w:rsidRPr="00DD3B69">
        <w:rPr>
          <w:position w:val="-102"/>
        </w:rPr>
        <w:object w:dxaOrig="2380" w:dyaOrig="2160" w14:anchorId="39136515">
          <v:shape id="_x0000_i1043" type="#_x0000_t75" style="width:119.1pt;height:108pt" o:ole="">
            <v:imagedata r:id="rId46" o:title=""/>
          </v:shape>
          <o:OLEObject Type="Embed" ProgID="Equation.DSMT4" ShapeID="_x0000_i1043" DrawAspect="Content" ObjectID="_1663517031" r:id="rId47"/>
        </w:object>
      </w:r>
    </w:p>
    <w:p w14:paraId="4D5174BB" w14:textId="171A150A" w:rsidR="001E3733" w:rsidRDefault="004A176A" w:rsidP="001E3733">
      <w:pPr>
        <w:ind w:left="720" w:right="720" w:firstLine="720"/>
      </w:pPr>
      <w:r>
        <w:t>Note that because we introduced the square root into the problem, we should get</w:t>
      </w:r>
      <w:r w:rsidRPr="004A176A">
        <w:rPr>
          <w:position w:val="-6"/>
        </w:rPr>
        <w:object w:dxaOrig="1180" w:dyaOrig="279" w14:anchorId="0F6B2E08">
          <v:shape id="_x0000_i1044" type="#_x0000_t75" style="width:59.1pt;height:14.4pt" o:ole="">
            <v:imagedata r:id="rId48" o:title=""/>
          </v:shape>
          <o:OLEObject Type="Embed" ProgID="Equation.DSMT4" ShapeID="_x0000_i1044" DrawAspect="Content" ObjectID="_1663517032" r:id="rId49"/>
        </w:object>
      </w:r>
      <w:r w:rsidR="005C7CC8">
        <w:t xml:space="preserve"> seconds</w:t>
      </w:r>
      <w:r>
        <w:t xml:space="preserve">, </w:t>
      </w:r>
      <w:r w:rsidR="001E3733">
        <w:t xml:space="preserve">but </w:t>
      </w:r>
      <w:r w:rsidR="00602B73">
        <w:t xml:space="preserve">the function </w:t>
      </w:r>
      <w:r w:rsidR="006C3956" w:rsidRPr="00602B73">
        <w:rPr>
          <w:position w:val="-6"/>
        </w:rPr>
        <w:object w:dxaOrig="180" w:dyaOrig="220" w14:anchorId="522361A7">
          <v:shape id="_x0000_i1045" type="#_x0000_t75" style="width:9pt;height:11.4pt" o:ole="">
            <v:imagedata r:id="rId50" o:title=""/>
          </v:shape>
          <o:OLEObject Type="Embed" ProgID="Equation.DSMT4" ShapeID="_x0000_i1045" DrawAspect="Content" ObjectID="_1663517033" r:id="rId51"/>
        </w:object>
      </w:r>
      <w:r w:rsidR="00602B73">
        <w:t xml:space="preserve"> doesn’t give the height if </w:t>
      </w:r>
      <w:r w:rsidR="00602B73" w:rsidRPr="00602B73">
        <w:rPr>
          <w:position w:val="-6"/>
        </w:rPr>
        <w:object w:dxaOrig="139" w:dyaOrig="240" w14:anchorId="28018A64">
          <v:shape id="_x0000_i1046" type="#_x0000_t75" style="width:6.6pt;height:12pt" o:ole="">
            <v:imagedata r:id="rId52" o:title=""/>
          </v:shape>
          <o:OLEObject Type="Embed" ProgID="Equation.DSMT4" ShapeID="_x0000_i1046" DrawAspect="Content" ObjectID="_1663517034" r:id="rId53"/>
        </w:object>
      </w:r>
      <w:r w:rsidR="00602B73">
        <w:t xml:space="preserve"> is negative</w:t>
      </w:r>
      <w:r w:rsidR="00196991">
        <w:t xml:space="preserve"> </w:t>
      </w:r>
      <w:r>
        <w:t xml:space="preserve">(remember the crowd waiting around while the rock stayed at a height of 70?). </w:t>
      </w:r>
      <w:proofErr w:type="gramStart"/>
      <w:r>
        <w:t>So</w:t>
      </w:r>
      <w:proofErr w:type="gramEnd"/>
      <w:r>
        <w:t xml:space="preserve"> we throw this negative </w:t>
      </w:r>
      <w:r w:rsidRPr="004A176A">
        <w:rPr>
          <w:position w:val="-6"/>
        </w:rPr>
        <w:object w:dxaOrig="139" w:dyaOrig="240" w14:anchorId="61268E8D">
          <v:shape id="_x0000_i1047" type="#_x0000_t75" style="width:6.6pt;height:12pt" o:ole="">
            <v:imagedata r:id="rId54" o:title=""/>
          </v:shape>
          <o:OLEObject Type="Embed" ProgID="Equation.DSMT4" ShapeID="_x0000_i1047" DrawAspect="Content" ObjectID="_1663517035" r:id="rId55"/>
        </w:object>
      </w:r>
      <w:r>
        <w:t>-value out because</w:t>
      </w:r>
      <w:r w:rsidR="00216F73">
        <w:t xml:space="preserve"> the domain starts at 0</w:t>
      </w:r>
      <w:r>
        <w:t>.</w:t>
      </w:r>
    </w:p>
    <w:p w14:paraId="344307C6" w14:textId="0C727778" w:rsidR="005644F9" w:rsidRDefault="00746B3D" w:rsidP="001E552A">
      <w:pPr>
        <w:ind w:left="720" w:right="720"/>
      </w:pPr>
      <w:r>
        <w:t xml:space="preserve">The positive </w:t>
      </w:r>
      <w:r w:rsidR="004A176A" w:rsidRPr="004A176A">
        <w:rPr>
          <w:position w:val="-6"/>
        </w:rPr>
        <w:object w:dxaOrig="139" w:dyaOrig="240" w14:anchorId="376BD519">
          <v:shape id="_x0000_i1048" type="#_x0000_t75" style="width:6.6pt;height:12pt" o:ole="">
            <v:imagedata r:id="rId56" o:title=""/>
          </v:shape>
          <o:OLEObject Type="Embed" ProgID="Equation.DSMT4" ShapeID="_x0000_i1048" DrawAspect="Content" ObjectID="_1663517036" r:id="rId57"/>
        </w:object>
      </w:r>
      <w:r w:rsidR="00370850">
        <w:t>-value i</w:t>
      </w:r>
      <w:r w:rsidR="004A176A">
        <w:t>s</w:t>
      </w:r>
      <w:r w:rsidR="00370850">
        <w:t xml:space="preserve"> </w:t>
      </w:r>
      <w:r w:rsidR="00432E64">
        <w:t>the la</w:t>
      </w:r>
      <w:r w:rsidR="001E3733">
        <w:t>st time</w:t>
      </w:r>
      <w:r w:rsidR="004A176A">
        <w:t xml:space="preserve"> that makes sense, so the domain of </w:t>
      </w:r>
      <w:r w:rsidR="006C3956" w:rsidRPr="004A176A">
        <w:rPr>
          <w:position w:val="-10"/>
        </w:rPr>
        <w:object w:dxaOrig="420" w:dyaOrig="320" w14:anchorId="593C333A">
          <v:shape id="_x0000_i1049" type="#_x0000_t75" style="width:21pt;height:15.6pt" o:ole="">
            <v:imagedata r:id="rId58" o:title=""/>
          </v:shape>
          <o:OLEObject Type="Embed" ProgID="Equation.DSMT4" ShapeID="_x0000_i1049" DrawAspect="Content" ObjectID="_1663517037" r:id="rId59"/>
        </w:object>
      </w:r>
      <w:r w:rsidR="004A176A">
        <w:t xml:space="preserve"> is </w:t>
      </w:r>
      <w:r w:rsidR="00370850" w:rsidRPr="004A176A">
        <w:rPr>
          <w:position w:val="-30"/>
        </w:rPr>
        <w:object w:dxaOrig="840" w:dyaOrig="720" w14:anchorId="0E9873B1">
          <v:shape id="_x0000_i1050" type="#_x0000_t75" style="width:42pt;height:36pt" o:ole="">
            <v:imagedata r:id="rId60" o:title=""/>
          </v:shape>
          <o:OLEObject Type="Embed" ProgID="Equation.DSMT4" ShapeID="_x0000_i1050" DrawAspect="Content" ObjectID="_1663517038" r:id="rId61"/>
        </w:object>
      </w:r>
      <w:r w:rsidR="004A176A">
        <w:t>.</w:t>
      </w:r>
    </w:p>
    <w:p w14:paraId="1A4BA609" w14:textId="77777777" w:rsidR="005644F9" w:rsidRDefault="005644F9" w:rsidP="00E22314">
      <w:pPr>
        <w:pStyle w:val="Heading2"/>
      </w:pPr>
      <w:r>
        <w:t>Note</w:t>
      </w:r>
    </w:p>
    <w:p w14:paraId="632D75DE" w14:textId="77777777" w:rsidR="001E552A" w:rsidRDefault="005644F9" w:rsidP="005644F9">
      <w:pPr>
        <w:rPr>
          <w:color w:val="2E74B5" w:themeColor="accent1" w:themeShade="BF"/>
          <w:sz w:val="26"/>
          <w:szCs w:val="26"/>
        </w:rPr>
      </w:pPr>
      <w:r>
        <w:t>This introduction is meant to serve as a model for the style of your report, especially with regards to the amount of explanation and the way calculations are interspersed with the explanations. Your actual problem is slightly harder.</w:t>
      </w:r>
      <w:r w:rsidR="001E552A">
        <w:br w:type="page"/>
      </w:r>
    </w:p>
    <w:p w14:paraId="620FB43E" w14:textId="77777777" w:rsidR="00EE42FF" w:rsidRDefault="00EE42FF" w:rsidP="00E22314">
      <w:pPr>
        <w:pStyle w:val="Heading1"/>
      </w:pPr>
      <w:r>
        <w:lastRenderedPageBreak/>
        <w:t>Assignment</w:t>
      </w:r>
    </w:p>
    <w:p w14:paraId="0F828C43" w14:textId="59954BCD" w:rsidR="000E6C4F" w:rsidRPr="00833A56" w:rsidRDefault="000E6C4F" w:rsidP="005C7CC8">
      <w:pPr>
        <w:ind w:firstLine="360"/>
      </w:pPr>
      <w:r>
        <w:t xml:space="preserve">Your group </w:t>
      </w:r>
      <w:r w:rsidR="00210EBA">
        <w:t xml:space="preserve">will </w:t>
      </w:r>
      <w:r w:rsidR="00370850">
        <w:t>submit one copy of your report</w:t>
      </w:r>
      <w:r w:rsidR="00833A56">
        <w:t xml:space="preserve">, </w:t>
      </w:r>
      <w:r w:rsidR="00833A56" w:rsidRPr="00D82324">
        <w:rPr>
          <w:b/>
        </w:rPr>
        <w:t xml:space="preserve">including each group member’s birthday </w:t>
      </w:r>
      <w:r w:rsidR="00833A56" w:rsidRPr="004C343C">
        <w:t>(</w:t>
      </w:r>
      <w:r w:rsidR="00833A56">
        <w:t xml:space="preserve">in the format MM/DD, like </w:t>
      </w:r>
      <w:r w:rsidR="00E22314">
        <w:t>11</w:t>
      </w:r>
      <w:r w:rsidR="00833A56">
        <w:t>/</w:t>
      </w:r>
      <w:r w:rsidR="00E22314">
        <w:t>05</w:t>
      </w:r>
      <w:r w:rsidR="00833A56">
        <w:t xml:space="preserve"> for </w:t>
      </w:r>
      <w:r w:rsidR="00E22314">
        <w:t>November 5</w:t>
      </w:r>
      <w:r w:rsidR="00833A56" w:rsidRPr="00833A56">
        <w:rPr>
          <w:vertAlign w:val="superscript"/>
        </w:rPr>
        <w:t>th</w:t>
      </w:r>
      <w:r w:rsidR="00833A56">
        <w:t xml:space="preserve">). The birthdays will be used to make your problem unique to your group. </w:t>
      </w:r>
      <w:r w:rsidR="00833A56" w:rsidRPr="00833A56">
        <w:rPr>
          <w:b/>
        </w:rPr>
        <w:t xml:space="preserve">You cannot start this problem until </w:t>
      </w:r>
      <w:r w:rsidR="00E22314">
        <w:rPr>
          <w:b/>
        </w:rPr>
        <w:t>three members’</w:t>
      </w:r>
      <w:r w:rsidR="00833A56" w:rsidRPr="00833A56">
        <w:rPr>
          <w:b/>
        </w:rPr>
        <w:t xml:space="preserve"> birthdays are known!</w:t>
      </w:r>
      <w:r w:rsidR="00833A56">
        <w:rPr>
          <w:b/>
        </w:rPr>
        <w:t xml:space="preserve"> </w:t>
      </w:r>
      <w:r w:rsidR="00833A56">
        <w:t>If you don’t want to share your real birthday, then use some other random day</w:t>
      </w:r>
      <w:r w:rsidR="00E22314">
        <w:t xml:space="preserve"> (i.e., make up a birthday so yours stays private)</w:t>
      </w:r>
      <w:r w:rsidR="00833A56">
        <w:t>.</w:t>
      </w:r>
    </w:p>
    <w:p w14:paraId="1E4BA2BC" w14:textId="77777777" w:rsidR="000E6C4F" w:rsidRPr="000E6C4F" w:rsidRDefault="000E6C4F" w:rsidP="00E22314">
      <w:pPr>
        <w:pStyle w:val="Heading2"/>
      </w:pPr>
      <w:r>
        <w:t>Report</w:t>
      </w:r>
    </w:p>
    <w:p w14:paraId="56AEC935" w14:textId="2E63B3C5" w:rsidR="00EE42FF" w:rsidRDefault="00E44018" w:rsidP="00D15BE1">
      <w:pPr>
        <w:ind w:firstLine="360"/>
      </w:pPr>
      <w:r>
        <w:t xml:space="preserve">Your assignment is to </w:t>
      </w:r>
      <w:r w:rsidRPr="00AB40C4">
        <w:rPr>
          <w:b/>
        </w:rPr>
        <w:t>fully describe</w:t>
      </w:r>
      <w:r w:rsidR="000E6C4F">
        <w:rPr>
          <w:b/>
        </w:rPr>
        <w:t>, in paragraph form,</w:t>
      </w:r>
      <w:r>
        <w:t xml:space="preserve"> the path of a human cannonball</w:t>
      </w:r>
      <w:r w:rsidR="00066B55">
        <w:t>, MAJ,</w:t>
      </w:r>
      <w:r w:rsidR="00AD492A">
        <w:t xml:space="preserve"> who was shot from a cannon at the top of a tower. The cannonball was shot </w:t>
      </w:r>
      <w:r w:rsidR="0090669A">
        <w:t>completely vertical (and the tower was moved out of the way to reveal a very safe pool to land in).</w:t>
      </w:r>
      <w:r w:rsidR="00D15BE1">
        <w:t xml:space="preserve"> You will</w:t>
      </w:r>
      <w:r w:rsidR="00602B73">
        <w:t xml:space="preserve"> examine </w:t>
      </w:r>
      <w:r w:rsidR="00AD492A">
        <w:t>MAJ</w:t>
      </w:r>
      <w:r w:rsidR="00EE42FF">
        <w:t>’s height</w:t>
      </w:r>
      <w:r w:rsidR="00216F73">
        <w:t xml:space="preserve"> above the ground</w:t>
      </w:r>
      <w:r w:rsidR="00602B73">
        <w:t>, which</w:t>
      </w:r>
      <w:r w:rsidR="00210EBA">
        <w:t xml:space="preserve"> is </w:t>
      </w:r>
      <w:r w:rsidR="005C7CC8">
        <w:t>modeled</w:t>
      </w:r>
      <w:r w:rsidR="00210EBA">
        <w:t xml:space="preserve"> by</w:t>
      </w:r>
    </w:p>
    <w:p w14:paraId="0A69D7F7" w14:textId="70368821" w:rsidR="00EE42FF" w:rsidRDefault="006C3956" w:rsidP="00EE42FF">
      <w:pPr>
        <w:ind w:firstLine="360"/>
        <w:jc w:val="center"/>
      </w:pPr>
      <w:r w:rsidRPr="00AD492A">
        <w:rPr>
          <w:position w:val="-10"/>
        </w:rPr>
        <w:object w:dxaOrig="2240" w:dyaOrig="360" w14:anchorId="7064AC66">
          <v:shape id="_x0000_i1051" type="#_x0000_t75" style="width:117.6pt;height:18.9pt" o:ole="">
            <v:imagedata r:id="rId62" o:title=""/>
          </v:shape>
          <o:OLEObject Type="Embed" ProgID="Equation.DSMT4" ShapeID="_x0000_i1051" DrawAspect="Content" ObjectID="_1663517039" r:id="rId63"/>
        </w:object>
      </w:r>
    </w:p>
    <w:p w14:paraId="23B0AF91" w14:textId="2D0A3BE2" w:rsidR="00432E64" w:rsidRDefault="00370850" w:rsidP="00CB6DA1">
      <w:r>
        <w:t>w</w:t>
      </w:r>
      <w:r w:rsidR="00AD492A">
        <w:t>here</w:t>
      </w:r>
      <w:r>
        <w:t xml:space="preserve"> </w:t>
      </w:r>
      <w:r w:rsidR="006C3956" w:rsidRPr="006C3956">
        <w:rPr>
          <w:position w:val="-6"/>
        </w:rPr>
        <w:object w:dxaOrig="180" w:dyaOrig="220" w14:anchorId="18A4892A">
          <v:shape id="_x0000_i1052" type="#_x0000_t75" style="width:9.6pt;height:11.4pt" o:ole="">
            <v:imagedata r:id="rId64" o:title=""/>
          </v:shape>
          <o:OLEObject Type="Embed" ProgID="Equation.DSMT4" ShapeID="_x0000_i1052" DrawAspect="Content" ObjectID="_1663517040" r:id="rId65"/>
        </w:object>
      </w:r>
      <w:r w:rsidR="00AD492A">
        <w:t xml:space="preserve">is in feet, and </w:t>
      </w:r>
      <w:r w:rsidR="00AD492A" w:rsidRPr="00AD492A">
        <w:rPr>
          <w:position w:val="-6"/>
        </w:rPr>
        <w:object w:dxaOrig="139" w:dyaOrig="240" w14:anchorId="76F52BD6">
          <v:shape id="_x0000_i1053" type="#_x0000_t75" style="width:6.6pt;height:12pt" o:ole="">
            <v:imagedata r:id="rId66" o:title=""/>
          </v:shape>
          <o:OLEObject Type="Embed" ProgID="Equation.DSMT4" ShapeID="_x0000_i1053" DrawAspect="Content" ObjectID="_1663517041" r:id="rId67"/>
        </w:object>
      </w:r>
      <w:r w:rsidR="00AD492A">
        <w:t xml:space="preserve"> is in </w:t>
      </w:r>
      <w:r w:rsidR="00216F73">
        <w:t>seconds</w:t>
      </w:r>
      <w:r w:rsidR="00FE0915">
        <w:t xml:space="preserve"> since the cannon was shot</w:t>
      </w:r>
      <w:r w:rsidR="001E552A">
        <w:t>.</w:t>
      </w:r>
      <w:r w:rsidR="00CB6DA1">
        <w:t xml:space="preserve"> Note that the first coefficient is </w:t>
      </w:r>
      <w:r w:rsidR="00CB6DA1" w:rsidRPr="00CB6DA1">
        <w:rPr>
          <w:position w:val="-6"/>
        </w:rPr>
        <w:object w:dxaOrig="600" w:dyaOrig="279" w14:anchorId="6DC74096">
          <v:shape id="_x0000_i1054" type="#_x0000_t75" style="width:30pt;height:14.4pt" o:ole="">
            <v:imagedata r:id="rId68" o:title=""/>
          </v:shape>
          <o:OLEObject Type="Embed" ProgID="Equation.DSMT4" ShapeID="_x0000_i1054" DrawAspect="Content" ObjectID="_1663517042" r:id="rId69"/>
        </w:object>
      </w:r>
      <w:r w:rsidR="00CB6DA1">
        <w:t xml:space="preserve">. </w:t>
      </w:r>
      <w:r w:rsidR="001E552A">
        <w:t>The coefficients</w:t>
      </w:r>
      <w:r w:rsidR="00432E64" w:rsidRPr="00432E64">
        <w:rPr>
          <w:position w:val="-4"/>
        </w:rPr>
        <w:object w:dxaOrig="240" w:dyaOrig="260" w14:anchorId="090D00BF">
          <v:shape id="_x0000_i1055" type="#_x0000_t75" style="width:12pt;height:12.9pt" o:ole="">
            <v:imagedata r:id="rId70" o:title=""/>
          </v:shape>
          <o:OLEObject Type="Embed" ProgID="Equation.DSMT4" ShapeID="_x0000_i1055" DrawAspect="Content" ObjectID="_1663517043" r:id="rId71"/>
        </w:object>
      </w:r>
      <w:r w:rsidR="00432E64">
        <w:t xml:space="preserve"> and </w:t>
      </w:r>
      <w:r w:rsidR="00432E64" w:rsidRPr="00432E64">
        <w:rPr>
          <w:position w:val="-4"/>
        </w:rPr>
        <w:object w:dxaOrig="240" w:dyaOrig="260" w14:anchorId="5F7443D3">
          <v:shape id="_x0000_i1056" type="#_x0000_t75" style="width:12pt;height:12.9pt" o:ole="">
            <v:imagedata r:id="rId72" o:title=""/>
          </v:shape>
          <o:OLEObject Type="Embed" ProgID="Equation.DSMT4" ShapeID="_x0000_i1056" DrawAspect="Content" ObjectID="_1663517044" r:id="rId73"/>
        </w:object>
      </w:r>
      <w:r w:rsidR="00432E64">
        <w:t xml:space="preserve"> will be different for each group, generated in the following manner:</w:t>
      </w:r>
    </w:p>
    <w:p w14:paraId="5DF88B58" w14:textId="7B8CF636" w:rsidR="00FE0915" w:rsidRDefault="00432E64" w:rsidP="00432E64">
      <w:pPr>
        <w:pStyle w:val="ListParagraph"/>
        <w:numPr>
          <w:ilvl w:val="0"/>
          <w:numId w:val="4"/>
        </w:numPr>
      </w:pPr>
      <w:r w:rsidRPr="00432E64">
        <w:rPr>
          <w:position w:val="-4"/>
        </w:rPr>
        <w:object w:dxaOrig="240" w:dyaOrig="260" w14:anchorId="63C8B236">
          <v:shape id="_x0000_i1057" type="#_x0000_t75" style="width:12pt;height:12.9pt" o:ole="">
            <v:imagedata r:id="rId74" o:title=""/>
          </v:shape>
          <o:OLEObject Type="Embed" ProgID="Equation.DSMT4" ShapeID="_x0000_i1057" DrawAspect="Content" ObjectID="_1663517045" r:id="rId75"/>
        </w:object>
      </w:r>
      <w:r w:rsidR="00E22314">
        <w:t xml:space="preserve"> is 3</w:t>
      </w:r>
      <w:r w:rsidR="005644F9">
        <w:t>3</w:t>
      </w:r>
      <w:r w:rsidR="00E22314">
        <w:t xml:space="preserve"> plus the sum of </w:t>
      </w:r>
      <w:r w:rsidR="00E22314" w:rsidRPr="00833A56">
        <w:rPr>
          <w:b/>
        </w:rPr>
        <w:t xml:space="preserve">just </w:t>
      </w:r>
      <w:r w:rsidR="00E22314">
        <w:rPr>
          <w:b/>
        </w:rPr>
        <w:t xml:space="preserve">three </w:t>
      </w:r>
      <w:r w:rsidR="00833A56">
        <w:t>of</w:t>
      </w:r>
      <w:r>
        <w:t xml:space="preserve"> the days your birthday</w:t>
      </w:r>
      <w:r w:rsidR="00C94CA3">
        <w:t>s</w:t>
      </w:r>
      <w:r w:rsidR="00833A56">
        <w:t xml:space="preserve"> (the DD parts)</w:t>
      </w:r>
      <w:r>
        <w:t>.</w:t>
      </w:r>
    </w:p>
    <w:p w14:paraId="6124362A" w14:textId="25B80FC5" w:rsidR="00432E64" w:rsidRDefault="00432E64" w:rsidP="00432E64">
      <w:pPr>
        <w:pStyle w:val="ListParagraph"/>
        <w:numPr>
          <w:ilvl w:val="0"/>
          <w:numId w:val="4"/>
        </w:numPr>
      </w:pPr>
      <w:r w:rsidRPr="00432E64">
        <w:rPr>
          <w:position w:val="-4"/>
        </w:rPr>
        <w:object w:dxaOrig="240" w:dyaOrig="260" w14:anchorId="4E259D60">
          <v:shape id="_x0000_i1058" type="#_x0000_t75" style="width:12pt;height:12.9pt" o:ole="">
            <v:imagedata r:id="rId76" o:title=""/>
          </v:shape>
          <o:OLEObject Type="Embed" ProgID="Equation.DSMT4" ShapeID="_x0000_i1058" DrawAspect="Content" ObjectID="_1663517046" r:id="rId77"/>
        </w:object>
      </w:r>
      <w:r>
        <w:t xml:space="preserve"> </w:t>
      </w:r>
      <w:r w:rsidR="005C7CC8">
        <w:t xml:space="preserve">is </w:t>
      </w:r>
      <w:r w:rsidR="00E22314">
        <w:t>17</w:t>
      </w:r>
      <w:r>
        <w:t xml:space="preserve"> plus </w:t>
      </w:r>
      <w:r w:rsidR="00833A56">
        <w:t xml:space="preserve">the product of </w:t>
      </w:r>
      <w:r w:rsidR="00833A56" w:rsidRPr="00833A56">
        <w:rPr>
          <w:b/>
        </w:rPr>
        <w:t>just two</w:t>
      </w:r>
      <w:r w:rsidR="00833A56">
        <w:t xml:space="preserve"> of your </w:t>
      </w:r>
      <w:r>
        <w:t>birth months</w:t>
      </w:r>
      <w:r w:rsidR="00833A56">
        <w:t xml:space="preserve"> (you choose which two)</w:t>
      </w:r>
      <w:r>
        <w:t>.</w:t>
      </w:r>
    </w:p>
    <w:p w14:paraId="44A5354A" w14:textId="6F929752" w:rsidR="00FE0915" w:rsidRDefault="00D82324" w:rsidP="0090669A">
      <w:r>
        <w:t xml:space="preserve">In the project include </w:t>
      </w:r>
      <w:r w:rsidR="00644134">
        <w:t xml:space="preserve">each group member’s birthday and the ones selected to form the function used in the project. </w:t>
      </w:r>
      <w:r w:rsidR="00644134">
        <w:t xml:space="preserve">In your report, </w:t>
      </w:r>
      <w:r w:rsidR="00644134" w:rsidRPr="00D82324">
        <w:rPr>
          <w:b/>
        </w:rPr>
        <w:t>you must use an equation editor to show/explain your work</w:t>
      </w:r>
      <w:r w:rsidR="00644134">
        <w:t xml:space="preserve">. </w:t>
      </w:r>
      <w:r w:rsidR="00EE42FF">
        <w:t xml:space="preserve">You must have a written explanation of </w:t>
      </w:r>
      <w:r w:rsidR="00FE0915">
        <w:t>the mathematics behind</w:t>
      </w:r>
      <w:r w:rsidR="00EE42FF">
        <w:t xml:space="preserve"> each question</w:t>
      </w:r>
      <w:r w:rsidR="00370850">
        <w:t xml:space="preserve"> below. You will </w:t>
      </w:r>
      <w:r w:rsidR="00FE0915">
        <w:t>essentially be writing an essay with</w:t>
      </w:r>
      <w:r w:rsidR="00EE42FF">
        <w:t xml:space="preserve"> embedded,</w:t>
      </w:r>
      <w:r w:rsidR="00370850">
        <w:t xml:space="preserve"> </w:t>
      </w:r>
      <w:r w:rsidR="00EE42FF">
        <w:t>detailed, algebraic</w:t>
      </w:r>
      <w:r w:rsidR="00FE0915">
        <w:t xml:space="preserve"> explanations</w:t>
      </w:r>
      <w:r w:rsidR="00210EBA">
        <w:t xml:space="preserve">, like </w:t>
      </w:r>
      <w:r>
        <w:t xml:space="preserve">the </w:t>
      </w:r>
      <w:bookmarkStart w:id="1" w:name="_GoBack"/>
      <w:bookmarkEnd w:id="1"/>
      <w:r w:rsidR="00FE0915">
        <w:t xml:space="preserve">example </w:t>
      </w:r>
      <w:r w:rsidR="00ED5C81">
        <w:t>in the I</w:t>
      </w:r>
      <w:r w:rsidR="00210EBA">
        <w:t>ntroduction</w:t>
      </w:r>
      <w:r w:rsidR="003F3D3A">
        <w:t xml:space="preserve"> (except yours is harder)</w:t>
      </w:r>
      <w:r w:rsidR="00EE42FF">
        <w:t>.</w:t>
      </w:r>
    </w:p>
    <w:p w14:paraId="10FA1EB1" w14:textId="27F6A370" w:rsidR="00E44018" w:rsidRDefault="00AD492A" w:rsidP="003F3D3A">
      <w:pPr>
        <w:ind w:left="1170" w:right="720"/>
        <w:rPr>
          <w:b/>
        </w:rPr>
      </w:pPr>
      <w:r w:rsidRPr="00EE42FF">
        <w:rPr>
          <w:b/>
        </w:rPr>
        <w:t xml:space="preserve">Do not </w:t>
      </w:r>
      <w:r w:rsidRPr="00FE6E95">
        <w:t>turn in handwritten work.</w:t>
      </w:r>
      <w:r w:rsidR="003F3D3A">
        <w:t xml:space="preserve"> </w:t>
      </w:r>
      <w:r w:rsidR="003F3D3A">
        <w:rPr>
          <w:b/>
        </w:rPr>
        <w:t>Your report will be typed</w:t>
      </w:r>
      <w:r w:rsidR="006C3956">
        <w:rPr>
          <w:b/>
        </w:rPr>
        <w:t>, using an equation editor</w:t>
      </w:r>
      <w:r w:rsidR="003F3D3A">
        <w:rPr>
          <w:b/>
        </w:rPr>
        <w:t>.</w:t>
      </w:r>
      <w:r w:rsidR="00602B73">
        <w:rPr>
          <w:b/>
        </w:rPr>
        <w:br/>
      </w:r>
      <w:r w:rsidR="004573F0">
        <w:rPr>
          <w:b/>
        </w:rPr>
        <w:t xml:space="preserve">Do not </w:t>
      </w:r>
      <w:r w:rsidR="00EE42FF" w:rsidRPr="00FE6E95">
        <w:t xml:space="preserve">use a </w:t>
      </w:r>
      <w:r w:rsidR="00210EBA" w:rsidRPr="00FE6E95">
        <w:t>graph to answer these questions</w:t>
      </w:r>
      <w:r w:rsidR="00210EBA">
        <w:rPr>
          <w:b/>
        </w:rPr>
        <w:t xml:space="preserve">. </w:t>
      </w:r>
      <w:r w:rsidR="003F3D3A">
        <w:rPr>
          <w:b/>
        </w:rPr>
        <w:t xml:space="preserve">Answers should </w:t>
      </w:r>
      <w:r w:rsidR="00833A56">
        <w:rPr>
          <w:b/>
        </w:rPr>
        <w:t>use</w:t>
      </w:r>
      <w:r w:rsidR="003F3D3A">
        <w:rPr>
          <w:b/>
        </w:rPr>
        <w:t xml:space="preserve"> </w:t>
      </w:r>
      <w:r w:rsidR="00210EBA">
        <w:rPr>
          <w:b/>
        </w:rPr>
        <w:t>exact values</w:t>
      </w:r>
      <w:r w:rsidR="00602B73">
        <w:rPr>
          <w:b/>
        </w:rPr>
        <w:t>.</w:t>
      </w:r>
      <w:r w:rsidR="00602B73">
        <w:rPr>
          <w:b/>
        </w:rPr>
        <w:br/>
      </w:r>
      <w:r w:rsidR="00C15C05">
        <w:rPr>
          <w:b/>
        </w:rPr>
        <w:t>Do not</w:t>
      </w:r>
      <w:r w:rsidR="00C15C05">
        <w:t xml:space="preserve"> list/number</w:t>
      </w:r>
      <w:r w:rsidR="000E6C4F" w:rsidRPr="00FE6E95">
        <w:t xml:space="preserve"> </w:t>
      </w:r>
      <w:r w:rsidR="00C15C05">
        <w:t>your responses</w:t>
      </w:r>
      <w:r w:rsidR="003F3D3A">
        <w:rPr>
          <w:b/>
        </w:rPr>
        <w:t>. Y</w:t>
      </w:r>
      <w:r w:rsidR="000E6C4F">
        <w:rPr>
          <w:b/>
        </w:rPr>
        <w:t>our report will be in paragraph form.</w:t>
      </w:r>
    </w:p>
    <w:p w14:paraId="667838BA" w14:textId="77777777" w:rsidR="00833A56" w:rsidRDefault="00833A56" w:rsidP="00E22314">
      <w:pPr>
        <w:pStyle w:val="Heading3"/>
      </w:pPr>
      <w:r>
        <w:t>Questions</w:t>
      </w:r>
    </w:p>
    <w:p w14:paraId="2D251BE7" w14:textId="77777777" w:rsidR="00AD492A" w:rsidRDefault="00FE6E95" w:rsidP="00602B73">
      <w:pPr>
        <w:pStyle w:val="ListParagraph"/>
        <w:numPr>
          <w:ilvl w:val="0"/>
          <w:numId w:val="1"/>
        </w:numPr>
        <w:ind w:left="1008" w:right="1008"/>
      </w:pPr>
      <w:r>
        <w:t>How high above the ground is the tower?</w:t>
      </w:r>
    </w:p>
    <w:p w14:paraId="03AC28B7" w14:textId="77777777" w:rsidR="00AD492A" w:rsidRDefault="00FE6E95" w:rsidP="00602B73">
      <w:pPr>
        <w:pStyle w:val="ListParagraph"/>
        <w:numPr>
          <w:ilvl w:val="0"/>
          <w:numId w:val="1"/>
        </w:numPr>
        <w:ind w:left="1008" w:right="1008"/>
      </w:pPr>
      <w:r>
        <w:t>When does MAJ hit the ground?</w:t>
      </w:r>
    </w:p>
    <w:p w14:paraId="7EA2A601" w14:textId="5E9CEAC1" w:rsidR="00AD492A" w:rsidRDefault="00FE6E95" w:rsidP="00602B73">
      <w:pPr>
        <w:pStyle w:val="ListParagraph"/>
        <w:numPr>
          <w:ilvl w:val="0"/>
          <w:numId w:val="1"/>
        </w:numPr>
        <w:ind w:left="1008" w:right="1008"/>
      </w:pPr>
      <w:r>
        <w:t>What is the domain of</w:t>
      </w:r>
      <w:r w:rsidR="005C7CC8">
        <w:t xml:space="preserve"> the model</w:t>
      </w:r>
      <w:r w:rsidR="006C3956" w:rsidRPr="00AD492A">
        <w:rPr>
          <w:position w:val="-6"/>
        </w:rPr>
        <w:object w:dxaOrig="180" w:dyaOrig="220" w14:anchorId="106C9355">
          <v:shape id="_x0000_i1059" type="#_x0000_t75" style="width:9.6pt;height:11.4pt" o:ole="">
            <v:imagedata r:id="rId78" o:title=""/>
          </v:shape>
          <o:OLEObject Type="Embed" ProgID="Equation.DSMT4" ShapeID="_x0000_i1059" DrawAspect="Content" ObjectID="_1663517047" r:id="rId79"/>
        </w:object>
      </w:r>
      <w:r>
        <w:t>?</w:t>
      </w:r>
    </w:p>
    <w:p w14:paraId="754B6964" w14:textId="77777777" w:rsidR="00833A56" w:rsidRDefault="00833A56" w:rsidP="00833A56">
      <w:pPr>
        <w:pStyle w:val="ListParagraph"/>
        <w:numPr>
          <w:ilvl w:val="0"/>
          <w:numId w:val="1"/>
        </w:numPr>
        <w:ind w:left="1008" w:right="1008"/>
      </w:pPr>
      <w:r>
        <w:t>When is MAJ higher than 30 feet?</w:t>
      </w:r>
    </w:p>
    <w:p w14:paraId="691716F7" w14:textId="77777777" w:rsidR="00AD492A" w:rsidRDefault="001E1FC3" w:rsidP="00602B73">
      <w:pPr>
        <w:pStyle w:val="ListParagraph"/>
        <w:numPr>
          <w:ilvl w:val="0"/>
          <w:numId w:val="1"/>
        </w:numPr>
        <w:ind w:left="1008" w:right="1008"/>
      </w:pPr>
      <w:r>
        <w:t>When does MAJ hit his highest height?</w:t>
      </w:r>
    </w:p>
    <w:p w14:paraId="35D8E277" w14:textId="77777777" w:rsidR="001E1FC3" w:rsidRDefault="000E6C4F" w:rsidP="00602B73">
      <w:pPr>
        <w:pStyle w:val="ListParagraph"/>
        <w:numPr>
          <w:ilvl w:val="0"/>
          <w:numId w:val="1"/>
        </w:numPr>
        <w:ind w:left="1008" w:right="1008"/>
      </w:pPr>
      <w:r>
        <w:t>What is MAJ’s</w:t>
      </w:r>
      <w:r w:rsidR="001E1FC3">
        <w:t xml:space="preserve"> highest height?</w:t>
      </w:r>
    </w:p>
    <w:p w14:paraId="5C74B5D0" w14:textId="01FAE549" w:rsidR="00EE42FF" w:rsidRDefault="00EE42FF" w:rsidP="00602B73">
      <w:pPr>
        <w:pStyle w:val="ListParagraph"/>
        <w:numPr>
          <w:ilvl w:val="0"/>
          <w:numId w:val="1"/>
        </w:numPr>
        <w:ind w:left="1008" w:right="1008"/>
      </w:pPr>
      <w:r>
        <w:t xml:space="preserve">What is a better way to write the function </w:t>
      </w:r>
      <w:r w:rsidR="006C3956" w:rsidRPr="00EE42FF">
        <w:rPr>
          <w:position w:val="-6"/>
        </w:rPr>
        <w:object w:dxaOrig="180" w:dyaOrig="220" w14:anchorId="46B627B7">
          <v:shape id="_x0000_i1060" type="#_x0000_t75" style="width:9pt;height:11.4pt" o:ole="">
            <v:imagedata r:id="rId80" o:title=""/>
          </v:shape>
          <o:OLEObject Type="Embed" ProgID="Equation.DSMT4" ShapeID="_x0000_i1060" DrawAspect="Content" ObjectID="_1663517048" r:id="rId81"/>
        </w:object>
      </w:r>
      <w:r w:rsidR="00216F73">
        <w:t xml:space="preserve"> </w:t>
      </w:r>
      <w:r>
        <w:t>so t</w:t>
      </w:r>
      <w:r w:rsidR="00C15C05">
        <w:t>hat the answers to #</w:t>
      </w:r>
      <w:r w:rsidR="00833A56">
        <w:t>5</w:t>
      </w:r>
      <w:r w:rsidR="00C15C05">
        <w:t xml:space="preserve"> and #</w:t>
      </w:r>
      <w:r w:rsidR="00833A56">
        <w:t>6</w:t>
      </w:r>
      <w:r w:rsidR="00C15C05">
        <w:t xml:space="preserve"> could</w:t>
      </w:r>
      <w:r>
        <w:t xml:space="preserve"> be </w:t>
      </w:r>
      <w:r w:rsidR="005C7CC8">
        <w:t xml:space="preserve">simply </w:t>
      </w:r>
      <w:r>
        <w:t xml:space="preserve">read </w:t>
      </w:r>
      <w:r w:rsidR="005C7CC8">
        <w:t xml:space="preserve">off of its form, </w:t>
      </w:r>
      <w:r>
        <w:t>instead of calculated?</w:t>
      </w:r>
    </w:p>
    <w:p w14:paraId="09D4A0A6" w14:textId="77777777" w:rsidR="000E6C4F" w:rsidRDefault="000E6C4F" w:rsidP="005644F9">
      <w:pPr>
        <w:pStyle w:val="Heading3"/>
      </w:pPr>
      <w:r w:rsidRPr="000E6C4F">
        <w:t>Graph</w:t>
      </w:r>
      <w:r w:rsidR="00833A56">
        <w:t xml:space="preserve"> (included in report for reference)</w:t>
      </w:r>
    </w:p>
    <w:p w14:paraId="3D23B6B4" w14:textId="2034C5DB" w:rsidR="001E552A" w:rsidRDefault="000E6C4F" w:rsidP="001E552A">
      <w:pPr>
        <w:spacing w:after="120"/>
      </w:pPr>
      <w:r>
        <w:t xml:space="preserve">Your report will </w:t>
      </w:r>
      <w:r w:rsidR="00C15C05">
        <w:t xml:space="preserve">also </w:t>
      </w:r>
      <w:r w:rsidR="00602B73">
        <w:t>i</w:t>
      </w:r>
      <w:r w:rsidR="001E1FC3">
        <w:t>nclude a gr</w:t>
      </w:r>
      <w:r w:rsidR="00602B73">
        <w:t>aph (probably from</w:t>
      </w:r>
      <w:r w:rsidR="00EE42FF">
        <w:t xml:space="preserve"> Desmos) of</w:t>
      </w:r>
      <w:r w:rsidR="006C3956" w:rsidRPr="001E1FC3">
        <w:rPr>
          <w:position w:val="-10"/>
        </w:rPr>
        <w:object w:dxaOrig="800" w:dyaOrig="320" w14:anchorId="30F476AA">
          <v:shape id="_x0000_i1061" type="#_x0000_t75" style="width:40.5pt;height:15.6pt" o:ole="">
            <v:imagedata r:id="rId82" o:title=""/>
          </v:shape>
          <o:OLEObject Type="Embed" ProgID="Equation.DSMT4" ShapeID="_x0000_i1061" DrawAspect="Content" ObjectID="_1663517049" r:id="rId83"/>
        </w:object>
      </w:r>
      <w:r w:rsidR="00602B73">
        <w:t xml:space="preserve"> (</w:t>
      </w:r>
      <w:r w:rsidR="00EE42FF">
        <w:t xml:space="preserve">for the times in the domain of </w:t>
      </w:r>
      <w:r w:rsidR="00EE42FF" w:rsidRPr="00EE42FF">
        <w:rPr>
          <w:position w:val="-6"/>
        </w:rPr>
        <w:object w:dxaOrig="200" w:dyaOrig="279" w14:anchorId="0DBCAAD0">
          <v:shape id="_x0000_i1062" type="#_x0000_t75" style="width:9.9pt;height:14.4pt" o:ole="">
            <v:imagedata r:id="rId84" o:title=""/>
          </v:shape>
          <o:OLEObject Type="Embed" ProgID="Equation.DSMT4" ShapeID="_x0000_i1062" DrawAspect="Content" ObjectID="_1663517050" r:id="rId85"/>
        </w:object>
      </w:r>
      <w:r w:rsidR="001E1FC3">
        <w:t>).</w:t>
      </w:r>
    </w:p>
    <w:p w14:paraId="67C6F6C4" w14:textId="77777777" w:rsidR="00EE42FF" w:rsidRDefault="001E552A" w:rsidP="001E552A">
      <w:pPr>
        <w:spacing w:after="120"/>
      </w:pPr>
      <w:r>
        <w:t xml:space="preserve">Your graph should </w:t>
      </w:r>
      <w:proofErr w:type="gramStart"/>
      <w:r>
        <w:t>satisfying</w:t>
      </w:r>
      <w:proofErr w:type="gramEnd"/>
      <w:r>
        <w:t xml:space="preserve"> all of the following:</w:t>
      </w:r>
    </w:p>
    <w:p w14:paraId="56F5A7D3" w14:textId="77777777" w:rsidR="00EE42FF" w:rsidRDefault="00EE42FF" w:rsidP="00EE42FF">
      <w:pPr>
        <w:pStyle w:val="ListParagraph"/>
        <w:numPr>
          <w:ilvl w:val="1"/>
          <w:numId w:val="1"/>
        </w:numPr>
      </w:pPr>
      <w:r>
        <w:t>A</w:t>
      </w:r>
      <w:r w:rsidR="00210EBA">
        <w:t>ppropriate scale on</w:t>
      </w:r>
      <w:r w:rsidR="00AB40C4">
        <w:t xml:space="preserve"> axes</w:t>
      </w:r>
    </w:p>
    <w:p w14:paraId="293435B3" w14:textId="77777777" w:rsidR="00AB40C4" w:rsidRDefault="00AB40C4" w:rsidP="001E552A">
      <w:pPr>
        <w:pStyle w:val="ListParagraph"/>
        <w:numPr>
          <w:ilvl w:val="2"/>
          <w:numId w:val="1"/>
        </w:numPr>
        <w:ind w:left="1980"/>
      </w:pPr>
      <w:r>
        <w:t xml:space="preserve">Graph should take up most of the </w:t>
      </w:r>
      <w:r w:rsidR="00FE0915">
        <w:t>viewing window</w:t>
      </w:r>
    </w:p>
    <w:p w14:paraId="52FCEB05" w14:textId="77777777" w:rsidR="00FE0915" w:rsidRDefault="00AB40C4" w:rsidP="001E552A">
      <w:pPr>
        <w:pStyle w:val="ListParagraph"/>
        <w:numPr>
          <w:ilvl w:val="2"/>
          <w:numId w:val="1"/>
        </w:numPr>
        <w:ind w:left="1980"/>
      </w:pPr>
      <w:r>
        <w:t>The whole graph should fit</w:t>
      </w:r>
    </w:p>
    <w:p w14:paraId="4BD0F43C" w14:textId="77777777" w:rsidR="00EE42FF" w:rsidRDefault="00602B73" w:rsidP="00EE42FF">
      <w:pPr>
        <w:pStyle w:val="ListParagraph"/>
        <w:numPr>
          <w:ilvl w:val="1"/>
          <w:numId w:val="1"/>
        </w:numPr>
      </w:pPr>
      <w:r>
        <w:t>A</w:t>
      </w:r>
      <w:r w:rsidR="00EE42FF">
        <w:t>xes</w:t>
      </w:r>
      <w:r w:rsidR="00210EBA">
        <w:t xml:space="preserve"> have</w:t>
      </w:r>
      <w:r w:rsidR="00FE0915">
        <w:t xml:space="preserve"> quantity and units</w:t>
      </w:r>
      <w:r>
        <w:t xml:space="preserve"> labeled correctly</w:t>
      </w:r>
    </w:p>
    <w:p w14:paraId="2A367E56" w14:textId="643A6B15" w:rsidR="00AB40C4" w:rsidRDefault="00EE42FF" w:rsidP="00EE42FF">
      <w:pPr>
        <w:pStyle w:val="ListParagraph"/>
        <w:numPr>
          <w:ilvl w:val="1"/>
          <w:numId w:val="1"/>
        </w:numPr>
      </w:pPr>
      <w:r>
        <w:t>Correct domain</w:t>
      </w:r>
      <w:r w:rsidR="005644F9">
        <w:t xml:space="preserve"> restriction</w:t>
      </w:r>
      <w:r w:rsidR="005A463B">
        <w:t xml:space="preserve"> on function</w:t>
      </w:r>
      <w:r w:rsidR="006C3956">
        <w:t xml:space="preserve">, based on the </w:t>
      </w:r>
      <w:proofErr w:type="gramStart"/>
      <w:r w:rsidR="006C3956">
        <w:t>real world</w:t>
      </w:r>
      <w:proofErr w:type="gramEnd"/>
      <w:r w:rsidR="006C3956">
        <w:t xml:space="preserve"> limitations of the model</w:t>
      </w:r>
    </w:p>
    <w:p w14:paraId="0799693C" w14:textId="77777777" w:rsidR="00EE42FF" w:rsidRDefault="001E552A" w:rsidP="001E552A">
      <w:pPr>
        <w:pStyle w:val="ListParagraph"/>
        <w:numPr>
          <w:ilvl w:val="2"/>
          <w:numId w:val="1"/>
        </w:numPr>
        <w:ind w:left="1980"/>
      </w:pPr>
      <w:r>
        <w:t xml:space="preserve">Tip: </w:t>
      </w:r>
      <w:r w:rsidR="00AB40C4">
        <w:t xml:space="preserve">In Desmos </w:t>
      </w:r>
      <w:r w:rsidR="00FE0915">
        <w:t>use</w:t>
      </w:r>
      <w:r w:rsidR="000E6C4F">
        <w:t xml:space="preserve"> braces </w:t>
      </w:r>
      <w:proofErr w:type="gramStart"/>
      <w:r w:rsidR="00EE42FF">
        <w:t>{ and</w:t>
      </w:r>
      <w:proofErr w:type="gramEnd"/>
      <w:r w:rsidR="00EE42FF">
        <w:t xml:space="preserve"> }</w:t>
      </w:r>
      <w:r w:rsidR="00AB40C4">
        <w:t xml:space="preserve"> with an inequality</w:t>
      </w:r>
      <w:r w:rsidR="000E6C4F">
        <w:t xml:space="preserve"> on the input </w:t>
      </w:r>
      <w:r w:rsidR="00C15C05">
        <w:t xml:space="preserve">variable, like </w:t>
      </w:r>
      <w:r w:rsidR="00C15C05" w:rsidRPr="00C15C05">
        <w:rPr>
          <w:position w:val="-10"/>
        </w:rPr>
        <w:object w:dxaOrig="1100" w:dyaOrig="320" w14:anchorId="7E3390DF">
          <v:shape id="_x0000_i1063" type="#_x0000_t75" style="width:54.6pt;height:15.6pt" o:ole="">
            <v:imagedata r:id="rId86" o:title=""/>
          </v:shape>
          <o:OLEObject Type="Embed" ProgID="Equation.DSMT4" ShapeID="_x0000_i1063" DrawAspect="Content" ObjectID="_1663517051" r:id="rId87"/>
        </w:object>
      </w:r>
      <w:r w:rsidR="00C15C05">
        <w:t xml:space="preserve"> </w:t>
      </w:r>
    </w:p>
    <w:p w14:paraId="74E83296" w14:textId="77777777" w:rsidR="00EE42FF" w:rsidRDefault="00EE42FF" w:rsidP="00EE42FF">
      <w:pPr>
        <w:pStyle w:val="ListParagraph"/>
        <w:numPr>
          <w:ilvl w:val="1"/>
          <w:numId w:val="1"/>
        </w:numPr>
      </w:pPr>
      <w:r>
        <w:t>All the important points</w:t>
      </w:r>
      <w:r w:rsidR="00210EBA">
        <w:t xml:space="preserve"> on the graph</w:t>
      </w:r>
      <w:r w:rsidR="001E552A">
        <w:t xml:space="preserve"> are labeled </w:t>
      </w:r>
      <w:r w:rsidR="005644F9">
        <w:t xml:space="preserve">to at least 2 decimal places </w:t>
      </w:r>
      <w:r w:rsidR="001E552A">
        <w:t>(see questions 1</w:t>
      </w:r>
      <w:r>
        <w:t>-</w:t>
      </w:r>
      <w:r w:rsidR="00833A56">
        <w:t>6</w:t>
      </w:r>
      <w:r>
        <w:t>).</w:t>
      </w:r>
    </w:p>
    <w:p w14:paraId="0AE99C88" w14:textId="77777777" w:rsidR="00FE0915" w:rsidRDefault="001E552A" w:rsidP="001E552A">
      <w:pPr>
        <w:pStyle w:val="ListParagraph"/>
        <w:numPr>
          <w:ilvl w:val="2"/>
          <w:numId w:val="1"/>
        </w:numPr>
        <w:ind w:left="1980"/>
      </w:pPr>
      <w:r>
        <w:t xml:space="preserve">Tip: </w:t>
      </w:r>
      <w:r w:rsidR="00FE0915">
        <w:t xml:space="preserve">In Desmos, you can </w:t>
      </w:r>
      <w:r w:rsidR="00210EBA">
        <w:t>just enter</w:t>
      </w:r>
      <w:r w:rsidR="00FE0915">
        <w:t xml:space="preserve"> </w:t>
      </w:r>
      <w:r w:rsidR="00FE0915" w:rsidRPr="00FE0915">
        <w:rPr>
          <w:position w:val="-10"/>
        </w:rPr>
        <w:object w:dxaOrig="580" w:dyaOrig="320" w14:anchorId="694F57BA">
          <v:shape id="_x0000_i1064" type="#_x0000_t75" style="width:29.4pt;height:15.6pt" o:ole="">
            <v:imagedata r:id="rId88" o:title=""/>
          </v:shape>
          <o:OLEObject Type="Embed" ProgID="Equation.DSMT4" ShapeID="_x0000_i1064" DrawAspect="Content" ObjectID="_1663517052" r:id="rId89"/>
        </w:object>
      </w:r>
      <w:r w:rsidR="00FE0915">
        <w:t xml:space="preserve"> and it will draw a point there</w:t>
      </w:r>
    </w:p>
    <w:sectPr w:rsidR="00FE0915" w:rsidSect="00833A56">
      <w:headerReference w:type="first" r:id="rId9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826F8" w14:textId="77777777" w:rsidR="00350AFD" w:rsidRDefault="00350AFD" w:rsidP="00D34E96">
      <w:pPr>
        <w:spacing w:after="0" w:line="240" w:lineRule="auto"/>
      </w:pPr>
      <w:r>
        <w:separator/>
      </w:r>
    </w:p>
  </w:endnote>
  <w:endnote w:type="continuationSeparator" w:id="0">
    <w:p w14:paraId="537AE78D" w14:textId="77777777" w:rsidR="00350AFD" w:rsidRDefault="00350AFD" w:rsidP="00D3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8B88D" w14:textId="77777777" w:rsidR="00350AFD" w:rsidRDefault="00350AFD" w:rsidP="00D34E96">
      <w:pPr>
        <w:spacing w:after="0" w:line="240" w:lineRule="auto"/>
      </w:pPr>
      <w:r>
        <w:separator/>
      </w:r>
    </w:p>
  </w:footnote>
  <w:footnote w:type="continuationSeparator" w:id="0">
    <w:p w14:paraId="4623D406" w14:textId="77777777" w:rsidR="00350AFD" w:rsidRDefault="00350AFD" w:rsidP="00D34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A3E25" w14:textId="7D018B73" w:rsidR="00E22314" w:rsidRPr="001A7782" w:rsidRDefault="00E22314" w:rsidP="00E22314">
    <w:pPr>
      <w:pStyle w:val="Header"/>
      <w:tabs>
        <w:tab w:val="clear" w:pos="4680"/>
        <w:tab w:val="clear" w:pos="9360"/>
        <w:tab w:val="center" w:pos="5400"/>
        <w:tab w:val="right" w:pos="10800"/>
      </w:tabs>
      <w:rPr>
        <w:sz w:val="20"/>
      </w:rPr>
    </w:pPr>
    <w:r w:rsidRPr="001A7782">
      <w:rPr>
        <w:rFonts w:asciiTheme="majorHAnsi" w:hAnsiTheme="majorHAnsi"/>
        <w:sz w:val="28"/>
      </w:rPr>
      <w:t>MAT 171</w:t>
    </w:r>
    <w:r w:rsidRPr="001A7782">
      <w:rPr>
        <w:sz w:val="20"/>
      </w:rPr>
      <w:tab/>
    </w:r>
    <w:r w:rsidRPr="001A7782">
      <w:rPr>
        <w:sz w:val="20"/>
      </w:rPr>
      <w:tab/>
    </w:r>
    <w:r w:rsidR="00066B55">
      <w:rPr>
        <w:rStyle w:val="TitleChar"/>
        <w:sz w:val="28"/>
      </w:rPr>
      <w:t>Project</w:t>
    </w:r>
    <w:r w:rsidRPr="001A7782">
      <w:rPr>
        <w:rStyle w:val="TitleChar"/>
        <w:sz w:val="28"/>
      </w:rPr>
      <w:t xml:space="preserve"> #</w:t>
    </w:r>
    <w:r w:rsidR="00066B55">
      <w:rPr>
        <w:rStyle w:val="TitleChar"/>
        <w:sz w:val="28"/>
      </w:rPr>
      <w:t>1</w:t>
    </w:r>
    <w:r>
      <w:rPr>
        <w:rStyle w:val="TitleChar"/>
        <w:sz w:val="28"/>
      </w:rPr>
      <w:t>: Projectile Motion</w:t>
    </w:r>
  </w:p>
  <w:p w14:paraId="3C578134" w14:textId="65D6DC9F" w:rsidR="007521BC" w:rsidRPr="00E22314" w:rsidRDefault="00E22314" w:rsidP="00E22314">
    <w:pPr>
      <w:pStyle w:val="Header"/>
      <w:tabs>
        <w:tab w:val="clear" w:pos="4680"/>
        <w:tab w:val="clear" w:pos="9360"/>
        <w:tab w:val="center" w:pos="5400"/>
        <w:tab w:val="right" w:pos="108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46105"/>
    <w:multiLevelType w:val="hybridMultilevel"/>
    <w:tmpl w:val="6BA27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D5C48"/>
    <w:multiLevelType w:val="hybridMultilevel"/>
    <w:tmpl w:val="0DBEB74C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67A61B0B"/>
    <w:multiLevelType w:val="hybridMultilevel"/>
    <w:tmpl w:val="3A4CBDA8"/>
    <w:lvl w:ilvl="0" w:tplc="FFD679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834E9A"/>
    <w:multiLevelType w:val="hybridMultilevel"/>
    <w:tmpl w:val="5D7CC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E96"/>
    <w:rsid w:val="000314EC"/>
    <w:rsid w:val="00050B8D"/>
    <w:rsid w:val="00066B55"/>
    <w:rsid w:val="000E6C4F"/>
    <w:rsid w:val="000F70C8"/>
    <w:rsid w:val="00196991"/>
    <w:rsid w:val="001E1FC3"/>
    <w:rsid w:val="001E3733"/>
    <w:rsid w:val="001E552A"/>
    <w:rsid w:val="00207854"/>
    <w:rsid w:val="00210EBA"/>
    <w:rsid w:val="00216F73"/>
    <w:rsid w:val="002B1017"/>
    <w:rsid w:val="002F30AF"/>
    <w:rsid w:val="002F3739"/>
    <w:rsid w:val="00350AFD"/>
    <w:rsid w:val="00370850"/>
    <w:rsid w:val="003F3D3A"/>
    <w:rsid w:val="00432E64"/>
    <w:rsid w:val="004573F0"/>
    <w:rsid w:val="004A176A"/>
    <w:rsid w:val="004C343C"/>
    <w:rsid w:val="00521167"/>
    <w:rsid w:val="005644F9"/>
    <w:rsid w:val="0058453E"/>
    <w:rsid w:val="00592B30"/>
    <w:rsid w:val="00592C41"/>
    <w:rsid w:val="005A463B"/>
    <w:rsid w:val="005C7CC8"/>
    <w:rsid w:val="00602B73"/>
    <w:rsid w:val="00644134"/>
    <w:rsid w:val="006801FE"/>
    <w:rsid w:val="00697ED7"/>
    <w:rsid w:val="006C3956"/>
    <w:rsid w:val="006C3B59"/>
    <w:rsid w:val="00746B3D"/>
    <w:rsid w:val="007521BC"/>
    <w:rsid w:val="00776A49"/>
    <w:rsid w:val="007F640E"/>
    <w:rsid w:val="00833A56"/>
    <w:rsid w:val="008E4562"/>
    <w:rsid w:val="0090669A"/>
    <w:rsid w:val="00AB40C4"/>
    <w:rsid w:val="00AD0232"/>
    <w:rsid w:val="00AD492A"/>
    <w:rsid w:val="00C11651"/>
    <w:rsid w:val="00C15C05"/>
    <w:rsid w:val="00C257AC"/>
    <w:rsid w:val="00C54E3B"/>
    <w:rsid w:val="00C86057"/>
    <w:rsid w:val="00C87580"/>
    <w:rsid w:val="00C94CA3"/>
    <w:rsid w:val="00CB1795"/>
    <w:rsid w:val="00CB6DA1"/>
    <w:rsid w:val="00D00E1D"/>
    <w:rsid w:val="00D15BE1"/>
    <w:rsid w:val="00D34E96"/>
    <w:rsid w:val="00D57E36"/>
    <w:rsid w:val="00D82324"/>
    <w:rsid w:val="00DD3B69"/>
    <w:rsid w:val="00E22314"/>
    <w:rsid w:val="00E359C8"/>
    <w:rsid w:val="00E44018"/>
    <w:rsid w:val="00ED5C81"/>
    <w:rsid w:val="00EE42FF"/>
    <w:rsid w:val="00F678A8"/>
    <w:rsid w:val="00F70C95"/>
    <w:rsid w:val="00FE0915"/>
    <w:rsid w:val="00FE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7F7B3"/>
  <w15:chartTrackingRefBased/>
  <w15:docId w15:val="{59FAF568-6EFF-43C0-BC9B-EF3FF707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4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2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2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E6C4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E6C4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E6C4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E6C4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4E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E96"/>
  </w:style>
  <w:style w:type="paragraph" w:styleId="Footer">
    <w:name w:val="footer"/>
    <w:basedOn w:val="Normal"/>
    <w:link w:val="FooterChar"/>
    <w:uiPriority w:val="99"/>
    <w:unhideWhenUsed/>
    <w:rsid w:val="00D34E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E96"/>
  </w:style>
  <w:style w:type="paragraph" w:styleId="ListParagraph">
    <w:name w:val="List Paragraph"/>
    <w:basedOn w:val="Normal"/>
    <w:uiPriority w:val="34"/>
    <w:qFormat/>
    <w:rsid w:val="00E4401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E42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E42F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E6C4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0E6C4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0E6C4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E6C4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85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644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2231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231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0.bin"/><Relationship Id="rId16" Type="http://schemas.openxmlformats.org/officeDocument/2006/relationships/image" Target="media/image4.wmf"/><Relationship Id="rId11" Type="http://schemas.openxmlformats.org/officeDocument/2006/relationships/oleObject" Target="embeddings/oleObject1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5.bin"/><Relationship Id="rId5" Type="http://schemas.openxmlformats.org/officeDocument/2006/relationships/styles" Target="styles.xml"/><Relationship Id="rId90" Type="http://schemas.openxmlformats.org/officeDocument/2006/relationships/header" Target="header1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footnotes" Target="footnotes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38.bin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0.wmf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6.bin"/><Relationship Id="rId86" Type="http://schemas.openxmlformats.org/officeDocument/2006/relationships/image" Target="media/image39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4.wmf"/><Relationship Id="rId7" Type="http://schemas.openxmlformats.org/officeDocument/2006/relationships/webSettings" Target="webSettings.xml"/><Relationship Id="rId71" Type="http://schemas.openxmlformats.org/officeDocument/2006/relationships/oleObject" Target="embeddings/oleObject31.bin"/><Relationship Id="rId92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10.bin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9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9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8B705928695449EEC210242358E40" ma:contentTypeVersion="13" ma:contentTypeDescription="Create a new document." ma:contentTypeScope="" ma:versionID="deedb9b2e47da2319eeb8fc521617f77">
  <xsd:schema xmlns:xsd="http://www.w3.org/2001/XMLSchema" xmlns:xs="http://www.w3.org/2001/XMLSchema" xmlns:p="http://schemas.microsoft.com/office/2006/metadata/properties" xmlns:ns3="b7d3e659-80d9-4b0f-93f1-936c79e774ed" xmlns:ns4="dae780b1-efc5-4913-85a0-0e54ebcf3eaf" targetNamespace="http://schemas.microsoft.com/office/2006/metadata/properties" ma:root="true" ma:fieldsID="11ba16fb51b87595c5e24a4e1745ebf7" ns3:_="" ns4:_="">
    <xsd:import namespace="b7d3e659-80d9-4b0f-93f1-936c79e774ed"/>
    <xsd:import namespace="dae780b1-efc5-4913-85a0-0e54ebcf3e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3e659-80d9-4b0f-93f1-936c79e77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780b1-efc5-4913-85a0-0e54ebcf3e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D750F5-0063-441E-98A6-64E878C31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DD2D5D-F968-45E8-979D-B17607940B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696454-5B73-4542-B352-DC9936DFE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d3e659-80d9-4b0f-93f1-936c79e774ed"/>
    <ds:schemaRef ds:uri="dae780b1-efc5-4913-85a0-0e54ebcf3e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name</dc:creator>
  <cp:keywords/>
  <dc:description/>
  <cp:lastModifiedBy>Stacey Auman</cp:lastModifiedBy>
  <cp:revision>5</cp:revision>
  <cp:lastPrinted>2018-09-05T15:13:00Z</cp:lastPrinted>
  <dcterms:created xsi:type="dcterms:W3CDTF">2020-10-06T20:25:00Z</dcterms:created>
  <dcterms:modified xsi:type="dcterms:W3CDTF">2020-10-06T23:14:00Z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0x010100D138B705928695449EEC210242358E40</vt:lpwstr>
  </property>
</Properties>
</file>