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AD7ADB" w14:textId="77777777" w:rsidR="00106255" w:rsidRPr="000F4670" w:rsidRDefault="00106255" w:rsidP="00194E24">
      <w:pPr>
        <w:pStyle w:val="BodyText"/>
        <w:rPr>
          <w:sz w:val="26"/>
          <w:szCs w:val="26"/>
        </w:rPr>
      </w:pPr>
      <w:r w:rsidRPr="000F4670">
        <w:rPr>
          <w:sz w:val="26"/>
          <w:szCs w:val="26"/>
        </w:rPr>
        <w:t xml:space="preserve">The dataset “eats” has data from a (hypothetical) taste test where participants rated their enjoyment of two foods, hot dogs and ice cream, with each of two condiments, chocolate sauce and mustard. The variable named </w:t>
      </w:r>
      <w:r w:rsidRPr="000F4670">
        <w:rPr>
          <w:rFonts w:ascii="Courier New" w:hAnsi="Courier New" w:cs="Courier New"/>
          <w:sz w:val="26"/>
          <w:szCs w:val="26"/>
        </w:rPr>
        <w:t>enjoyment</w:t>
      </w:r>
      <w:r w:rsidRPr="000F4670">
        <w:rPr>
          <w:sz w:val="26"/>
          <w:szCs w:val="26"/>
        </w:rPr>
        <w:t xml:space="preserve"> shows their enjoyment rating on a scale of 0 to 100, the variables named </w:t>
      </w:r>
      <w:r w:rsidRPr="000F4670">
        <w:rPr>
          <w:rFonts w:ascii="Courier New" w:hAnsi="Courier New" w:cs="Courier New"/>
          <w:sz w:val="26"/>
          <w:szCs w:val="26"/>
        </w:rPr>
        <w:t>food</w:t>
      </w:r>
      <w:r w:rsidRPr="000F4670">
        <w:rPr>
          <w:sz w:val="26"/>
          <w:szCs w:val="26"/>
        </w:rPr>
        <w:t xml:space="preserve"> and </w:t>
      </w:r>
      <w:r w:rsidRPr="000F4670">
        <w:rPr>
          <w:rFonts w:ascii="Courier New" w:hAnsi="Courier New" w:cs="Courier New"/>
          <w:sz w:val="26"/>
          <w:szCs w:val="26"/>
        </w:rPr>
        <w:t>condiment</w:t>
      </w:r>
      <w:r w:rsidRPr="000F4670">
        <w:rPr>
          <w:sz w:val="26"/>
          <w:szCs w:val="26"/>
        </w:rPr>
        <w:t xml:space="preserve"> are text variables containing the type of food and condiment consumed. </w:t>
      </w:r>
      <w:r w:rsidRPr="000F4670">
        <w:rPr>
          <w:rFonts w:ascii="Courier New" w:hAnsi="Courier New" w:cs="Courier New"/>
          <w:sz w:val="26"/>
          <w:szCs w:val="26"/>
        </w:rPr>
        <w:t>hotdog</w:t>
      </w:r>
      <w:r w:rsidRPr="000F4670">
        <w:rPr>
          <w:sz w:val="26"/>
          <w:szCs w:val="26"/>
        </w:rPr>
        <w:t xml:space="preserve"> is an indicator variable of the food being a hot dog (1=hot dog, 0=ice cream), and </w:t>
      </w:r>
      <w:proofErr w:type="spellStart"/>
      <w:r w:rsidRPr="000F4670">
        <w:rPr>
          <w:rFonts w:ascii="Courier New" w:hAnsi="Courier New" w:cs="Courier New"/>
          <w:sz w:val="26"/>
          <w:szCs w:val="26"/>
        </w:rPr>
        <w:t>chocsauce</w:t>
      </w:r>
      <w:proofErr w:type="spellEnd"/>
      <w:r w:rsidRPr="000F4670">
        <w:rPr>
          <w:sz w:val="26"/>
          <w:szCs w:val="26"/>
        </w:rPr>
        <w:t xml:space="preserve"> is an indicator variable for condiment (1=chocolate sauce, 0=mustard). The variable </w:t>
      </w:r>
      <w:proofErr w:type="spellStart"/>
      <w:r w:rsidRPr="000F4670">
        <w:rPr>
          <w:rFonts w:ascii="Courier New" w:hAnsi="Courier New" w:cs="Courier New"/>
          <w:sz w:val="26"/>
          <w:szCs w:val="26"/>
        </w:rPr>
        <w:t>hotchoc</w:t>
      </w:r>
      <w:proofErr w:type="spellEnd"/>
      <w:r w:rsidRPr="000F4670">
        <w:rPr>
          <w:sz w:val="26"/>
          <w:szCs w:val="26"/>
        </w:rPr>
        <w:t xml:space="preserve"> is equal to the cross-product of hotdog*</w:t>
      </w:r>
      <w:proofErr w:type="spellStart"/>
      <w:r w:rsidRPr="000F4670">
        <w:rPr>
          <w:sz w:val="26"/>
          <w:szCs w:val="26"/>
        </w:rPr>
        <w:t>chocsauce</w:t>
      </w:r>
      <w:proofErr w:type="spellEnd"/>
      <w:r w:rsidRPr="000F4670">
        <w:rPr>
          <w:sz w:val="26"/>
          <w:szCs w:val="26"/>
        </w:rPr>
        <w:t>.</w:t>
      </w:r>
    </w:p>
    <w:p w14:paraId="754EDFDF" w14:textId="77777777" w:rsidR="006D2B6C" w:rsidRPr="000F4670" w:rsidRDefault="00106255" w:rsidP="00AD5F0F">
      <w:pPr>
        <w:pStyle w:val="BodyText"/>
        <w:numPr>
          <w:ilvl w:val="0"/>
          <w:numId w:val="5"/>
        </w:numPr>
        <w:rPr>
          <w:sz w:val="26"/>
          <w:szCs w:val="26"/>
        </w:rPr>
      </w:pPr>
      <w:r w:rsidRPr="000F4670">
        <w:rPr>
          <w:sz w:val="26"/>
          <w:szCs w:val="26"/>
        </w:rPr>
        <w:t>Is there a</w:t>
      </w:r>
      <w:r w:rsidR="006D2B6C" w:rsidRPr="000F4670">
        <w:rPr>
          <w:sz w:val="26"/>
          <w:szCs w:val="26"/>
        </w:rPr>
        <w:t xml:space="preserve"> significant</w:t>
      </w:r>
      <w:r w:rsidRPr="000F4670">
        <w:rPr>
          <w:sz w:val="26"/>
          <w:szCs w:val="26"/>
        </w:rPr>
        <w:t xml:space="preserve"> interaction between food type and condiment type in their effect on the enjoyment rating? </w:t>
      </w:r>
      <w:r w:rsidR="006D2B6C" w:rsidRPr="000F4670">
        <w:rPr>
          <w:sz w:val="26"/>
          <w:szCs w:val="26"/>
        </w:rPr>
        <w:t xml:space="preserve">If so, describe the </w:t>
      </w:r>
      <w:r w:rsidR="006D2B6C" w:rsidRPr="000F4670">
        <w:rPr>
          <w:sz w:val="26"/>
          <w:szCs w:val="26"/>
          <w:u w:val="single"/>
        </w:rPr>
        <w:t>direction</w:t>
      </w:r>
      <w:r w:rsidR="006D2B6C" w:rsidRPr="000F4670">
        <w:rPr>
          <w:sz w:val="26"/>
          <w:szCs w:val="26"/>
        </w:rPr>
        <w:t xml:space="preserve"> of this interaction (no need to directly interpret its magnitude) in terms of how these two factors (food type and condiment type) relate to enjoyment </w:t>
      </w:r>
    </w:p>
    <w:p w14:paraId="6DEF76AE" w14:textId="77777777" w:rsidR="00106255" w:rsidRPr="000F4670" w:rsidRDefault="006D2B6C" w:rsidP="006D2B6C">
      <w:pPr>
        <w:pStyle w:val="BodyText"/>
        <w:ind w:left="1440"/>
        <w:rPr>
          <w:sz w:val="26"/>
          <w:szCs w:val="26"/>
        </w:rPr>
      </w:pPr>
      <w:r w:rsidRPr="000F4670">
        <w:rPr>
          <w:sz w:val="26"/>
          <w:szCs w:val="26"/>
          <w:u w:val="single"/>
        </w:rPr>
        <w:t>Programming h</w:t>
      </w:r>
      <w:r w:rsidR="00106255" w:rsidRPr="000F4670">
        <w:rPr>
          <w:sz w:val="26"/>
          <w:szCs w:val="26"/>
          <w:u w:val="single"/>
        </w:rPr>
        <w:t>int:</w:t>
      </w:r>
      <w:r w:rsidR="00106255" w:rsidRPr="000F4670">
        <w:rPr>
          <w:sz w:val="26"/>
          <w:szCs w:val="26"/>
        </w:rPr>
        <w:t xml:space="preserve"> you may use proc reg with the indicator variables and </w:t>
      </w:r>
      <w:r w:rsidRPr="000F4670">
        <w:rPr>
          <w:sz w:val="26"/>
          <w:szCs w:val="26"/>
        </w:rPr>
        <w:t xml:space="preserve">numeric </w:t>
      </w:r>
      <w:r w:rsidR="00106255" w:rsidRPr="000F4670">
        <w:rPr>
          <w:sz w:val="26"/>
          <w:szCs w:val="26"/>
        </w:rPr>
        <w:t>cross-product term</w:t>
      </w:r>
      <w:r w:rsidRPr="000F4670">
        <w:rPr>
          <w:sz w:val="26"/>
          <w:szCs w:val="26"/>
        </w:rPr>
        <w:t xml:space="preserve"> provided</w:t>
      </w:r>
      <w:r w:rsidR="00106255" w:rsidRPr="000F4670">
        <w:rPr>
          <w:sz w:val="26"/>
          <w:szCs w:val="26"/>
        </w:rPr>
        <w:t xml:space="preserve">, or proc </w:t>
      </w:r>
      <w:proofErr w:type="spellStart"/>
      <w:r w:rsidR="00106255" w:rsidRPr="000F4670">
        <w:rPr>
          <w:sz w:val="26"/>
          <w:szCs w:val="26"/>
        </w:rPr>
        <w:t>glm</w:t>
      </w:r>
      <w:proofErr w:type="spellEnd"/>
      <w:r w:rsidR="00106255" w:rsidRPr="000F4670">
        <w:rPr>
          <w:sz w:val="26"/>
          <w:szCs w:val="26"/>
        </w:rPr>
        <w:t xml:space="preserve"> with the text variables. If you use GLM, you can put a cross-product term</w:t>
      </w:r>
      <w:r w:rsidRPr="000F4670">
        <w:rPr>
          <w:sz w:val="26"/>
          <w:szCs w:val="26"/>
        </w:rPr>
        <w:t xml:space="preserve">  (e.g., </w:t>
      </w:r>
      <w:r w:rsidRPr="000F4670">
        <w:rPr>
          <w:rFonts w:ascii="Courier New" w:hAnsi="Courier New" w:cs="Courier New"/>
          <w:sz w:val="26"/>
          <w:szCs w:val="26"/>
        </w:rPr>
        <w:t>v1*v2</w:t>
      </w:r>
      <w:r w:rsidRPr="000F4670">
        <w:rPr>
          <w:sz w:val="26"/>
          <w:szCs w:val="26"/>
        </w:rPr>
        <w:t>)</w:t>
      </w:r>
      <w:r w:rsidR="00106255" w:rsidRPr="000F4670">
        <w:rPr>
          <w:sz w:val="26"/>
          <w:szCs w:val="26"/>
        </w:rPr>
        <w:t xml:space="preserve"> directly on the model statement</w:t>
      </w:r>
      <w:r w:rsidRPr="000F4670">
        <w:rPr>
          <w:sz w:val="26"/>
          <w:szCs w:val="26"/>
        </w:rPr>
        <w:t>, but w</w:t>
      </w:r>
      <w:r w:rsidR="00697C1A" w:rsidRPr="000F4670">
        <w:rPr>
          <w:sz w:val="26"/>
          <w:szCs w:val="26"/>
        </w:rPr>
        <w:t>ould</w:t>
      </w:r>
      <w:r w:rsidRPr="000F4670">
        <w:rPr>
          <w:sz w:val="26"/>
          <w:szCs w:val="26"/>
        </w:rPr>
        <w:t xml:space="preserve"> need the </w:t>
      </w:r>
      <w:r w:rsidRPr="000F4670">
        <w:rPr>
          <w:rFonts w:ascii="Courier New" w:hAnsi="Courier New" w:cs="Courier New"/>
          <w:sz w:val="26"/>
          <w:szCs w:val="26"/>
        </w:rPr>
        <w:t>solution</w:t>
      </w:r>
      <w:r w:rsidRPr="000F4670">
        <w:rPr>
          <w:sz w:val="26"/>
          <w:szCs w:val="26"/>
        </w:rPr>
        <w:t xml:space="preserve"> option on the model statement</w:t>
      </w:r>
      <w:r w:rsidR="00697C1A" w:rsidRPr="000F4670">
        <w:rPr>
          <w:sz w:val="26"/>
          <w:szCs w:val="26"/>
        </w:rPr>
        <w:t xml:space="preserve"> (after a forward-slash)</w:t>
      </w:r>
      <w:r w:rsidRPr="000F4670">
        <w:rPr>
          <w:sz w:val="26"/>
          <w:szCs w:val="26"/>
        </w:rPr>
        <w:t xml:space="preserve"> if you want to see the regression equation (</w:t>
      </w:r>
      <w:r w:rsidR="00697C1A" w:rsidRPr="000F4670">
        <w:rPr>
          <w:sz w:val="26"/>
          <w:szCs w:val="26"/>
        </w:rPr>
        <w:t xml:space="preserve">although </w:t>
      </w:r>
      <w:r w:rsidRPr="000F4670">
        <w:rPr>
          <w:sz w:val="26"/>
          <w:szCs w:val="26"/>
        </w:rPr>
        <w:t>you have not been asked to write out the equation for this problem).</w:t>
      </w:r>
    </w:p>
    <w:p w14:paraId="16A8D70B" w14:textId="77777777" w:rsidR="006D2B6C" w:rsidRPr="000F4670" w:rsidRDefault="006D2B6C" w:rsidP="00194E24">
      <w:pPr>
        <w:pStyle w:val="BodyText"/>
        <w:rPr>
          <w:sz w:val="26"/>
          <w:szCs w:val="26"/>
        </w:rPr>
      </w:pPr>
    </w:p>
    <w:p w14:paraId="664E6EC6" w14:textId="77777777" w:rsidR="00260E52" w:rsidRPr="000F4670" w:rsidRDefault="00260E52" w:rsidP="00194E24">
      <w:pPr>
        <w:pStyle w:val="BodyText"/>
        <w:rPr>
          <w:sz w:val="26"/>
          <w:szCs w:val="26"/>
        </w:rPr>
      </w:pPr>
      <w:r w:rsidRPr="000F4670">
        <w:rPr>
          <w:sz w:val="26"/>
          <w:szCs w:val="26"/>
        </w:rPr>
        <w:t>The data</w:t>
      </w:r>
      <w:r w:rsidR="00194E24" w:rsidRPr="000F4670">
        <w:rPr>
          <w:sz w:val="26"/>
          <w:szCs w:val="26"/>
        </w:rPr>
        <w:t>set</w:t>
      </w:r>
      <w:r w:rsidRPr="000F4670">
        <w:rPr>
          <w:sz w:val="26"/>
          <w:szCs w:val="26"/>
        </w:rPr>
        <w:t xml:space="preserve"> “</w:t>
      </w:r>
      <w:r w:rsidR="00194E24" w:rsidRPr="000F4670">
        <w:rPr>
          <w:sz w:val="26"/>
          <w:szCs w:val="26"/>
        </w:rPr>
        <w:t>oxygen</w:t>
      </w:r>
      <w:r w:rsidRPr="000F4670">
        <w:rPr>
          <w:sz w:val="26"/>
          <w:szCs w:val="26"/>
        </w:rPr>
        <w:t xml:space="preserve">” </w:t>
      </w:r>
      <w:r w:rsidR="00194E24" w:rsidRPr="000F4670">
        <w:rPr>
          <w:sz w:val="26"/>
          <w:szCs w:val="26"/>
        </w:rPr>
        <w:t>has data from a study by Yoshida (as presented in question 9 in chapter 8 of the textbook), in which the oxygen consumption of wireworm larva groups was measured at five temperatures (variable name TEMP). The dependent variable is the rate of O2 consumption per lar</w:t>
      </w:r>
      <w:r w:rsidR="00842D12" w:rsidRPr="000F4670">
        <w:rPr>
          <w:sz w:val="26"/>
          <w:szCs w:val="26"/>
        </w:rPr>
        <w:t>va</w:t>
      </w:r>
      <w:r w:rsidR="00194E24" w:rsidRPr="000F4670">
        <w:rPr>
          <w:sz w:val="26"/>
          <w:szCs w:val="26"/>
        </w:rPr>
        <w:t xml:space="preserve"> group (in milliliters per hour), which was transformed to 0.5 less than the common (base 10) logarithm (variable name O2). Another independent variable (other than temperature) of importance was larva group weight (variable name WGT), also transformed to common logarithms.</w:t>
      </w:r>
    </w:p>
    <w:p w14:paraId="69FCA175" w14:textId="77777777" w:rsidR="00194E24" w:rsidRPr="000F4670" w:rsidRDefault="00194E24" w:rsidP="00194E24">
      <w:pPr>
        <w:pStyle w:val="BodyText"/>
        <w:rPr>
          <w:sz w:val="26"/>
          <w:szCs w:val="26"/>
        </w:rPr>
      </w:pPr>
    </w:p>
    <w:p w14:paraId="1BCAE531" w14:textId="77777777" w:rsidR="00194E24" w:rsidRPr="000F4670" w:rsidRDefault="00194E24" w:rsidP="00697C1A">
      <w:pPr>
        <w:pStyle w:val="BodyText"/>
        <w:numPr>
          <w:ilvl w:val="0"/>
          <w:numId w:val="5"/>
        </w:numPr>
        <w:rPr>
          <w:sz w:val="26"/>
          <w:szCs w:val="26"/>
        </w:rPr>
      </w:pPr>
      <w:r w:rsidRPr="000F4670">
        <w:rPr>
          <w:sz w:val="26"/>
          <w:szCs w:val="26"/>
        </w:rPr>
        <w:t>Is the effect of temperature on oxygen consumption modified by weight? Give the regression equation, the hypotheses, and your conclusion.</w:t>
      </w:r>
    </w:p>
    <w:p w14:paraId="51C73A8D" w14:textId="77777777" w:rsidR="003822D9" w:rsidRPr="000F4670" w:rsidRDefault="003822D9" w:rsidP="003822D9">
      <w:pPr>
        <w:pStyle w:val="BodyText"/>
        <w:rPr>
          <w:sz w:val="26"/>
          <w:szCs w:val="26"/>
        </w:rPr>
      </w:pPr>
    </w:p>
    <w:p w14:paraId="631E2470" w14:textId="77777777" w:rsidR="003822D9" w:rsidRPr="000F4670" w:rsidRDefault="003822D9" w:rsidP="003822D9">
      <w:pPr>
        <w:pStyle w:val="BodyText"/>
        <w:rPr>
          <w:sz w:val="26"/>
          <w:szCs w:val="26"/>
        </w:rPr>
      </w:pPr>
    </w:p>
    <w:p w14:paraId="1668C823" w14:textId="77777777" w:rsidR="003822D9" w:rsidRPr="000F4670" w:rsidRDefault="003822D9" w:rsidP="003822D9">
      <w:pPr>
        <w:pStyle w:val="BodyText"/>
        <w:rPr>
          <w:sz w:val="26"/>
          <w:szCs w:val="26"/>
        </w:rPr>
      </w:pPr>
    </w:p>
    <w:p w14:paraId="4CD2AC53" w14:textId="77777777" w:rsidR="00194E24" w:rsidRPr="000F4670" w:rsidRDefault="00194E24" w:rsidP="00697C1A">
      <w:pPr>
        <w:pStyle w:val="BodyText"/>
        <w:numPr>
          <w:ilvl w:val="0"/>
          <w:numId w:val="5"/>
        </w:numPr>
        <w:rPr>
          <w:sz w:val="26"/>
          <w:szCs w:val="26"/>
        </w:rPr>
      </w:pPr>
      <w:r w:rsidRPr="000F4670">
        <w:rPr>
          <w:sz w:val="26"/>
          <w:szCs w:val="26"/>
        </w:rPr>
        <w:t>If there is no effect modification by weight, does weight act as a confounder in estimating the effect of temperature on oxygen consumption? Why or why not? (Fit whatever regression models are needed to answer this question and comment on why you do or do not think there is confounding.)</w:t>
      </w:r>
    </w:p>
    <w:p w14:paraId="4929BC2D" w14:textId="77777777" w:rsidR="003822D9" w:rsidRPr="000F4670" w:rsidRDefault="003822D9" w:rsidP="003822D9">
      <w:pPr>
        <w:pStyle w:val="BodyText"/>
        <w:rPr>
          <w:sz w:val="26"/>
          <w:szCs w:val="26"/>
        </w:rPr>
      </w:pPr>
    </w:p>
    <w:p w14:paraId="6124E3E3" w14:textId="77777777" w:rsidR="003822D9" w:rsidRPr="000F4670" w:rsidRDefault="003822D9" w:rsidP="003822D9">
      <w:pPr>
        <w:pStyle w:val="BodyText"/>
        <w:rPr>
          <w:sz w:val="26"/>
          <w:szCs w:val="26"/>
        </w:rPr>
      </w:pPr>
    </w:p>
    <w:p w14:paraId="5F4757A0" w14:textId="77777777" w:rsidR="003822D9" w:rsidRPr="000F4670" w:rsidRDefault="003822D9" w:rsidP="003822D9">
      <w:pPr>
        <w:pStyle w:val="BodyText"/>
        <w:rPr>
          <w:sz w:val="26"/>
          <w:szCs w:val="26"/>
        </w:rPr>
      </w:pPr>
    </w:p>
    <w:p w14:paraId="4EF97F00" w14:textId="77777777" w:rsidR="00194E24" w:rsidRPr="000F4670" w:rsidRDefault="00A64004" w:rsidP="00697C1A">
      <w:pPr>
        <w:pStyle w:val="BodyText"/>
        <w:numPr>
          <w:ilvl w:val="0"/>
          <w:numId w:val="5"/>
        </w:numPr>
        <w:rPr>
          <w:sz w:val="26"/>
          <w:szCs w:val="26"/>
        </w:rPr>
      </w:pPr>
      <w:r w:rsidRPr="000F4670">
        <w:rPr>
          <w:sz w:val="26"/>
          <w:szCs w:val="26"/>
        </w:rPr>
        <w:t xml:space="preserve">If the goal of the model fitting </w:t>
      </w:r>
      <w:r w:rsidR="00E977F5" w:rsidRPr="000F4670">
        <w:rPr>
          <w:sz w:val="26"/>
          <w:szCs w:val="26"/>
        </w:rPr>
        <w:t>were</w:t>
      </w:r>
      <w:r w:rsidRPr="000F4670">
        <w:rPr>
          <w:sz w:val="26"/>
          <w:szCs w:val="26"/>
        </w:rPr>
        <w:t xml:space="preserve"> to best predict oxygen consumption, which predictors would you keep in the model? Why?</w:t>
      </w:r>
    </w:p>
    <w:p w14:paraId="5489EFBA" w14:textId="77777777" w:rsidR="00194E24" w:rsidRPr="000F4670" w:rsidRDefault="00194E24" w:rsidP="00194E24">
      <w:pPr>
        <w:pStyle w:val="BodyText"/>
        <w:rPr>
          <w:sz w:val="26"/>
          <w:szCs w:val="26"/>
        </w:rPr>
      </w:pPr>
    </w:p>
    <w:p w14:paraId="4ABE8C69" w14:textId="77777777" w:rsidR="00194E24" w:rsidRPr="000F4670" w:rsidRDefault="00194E24" w:rsidP="00194E24">
      <w:pPr>
        <w:pStyle w:val="BodyText"/>
        <w:rPr>
          <w:sz w:val="26"/>
          <w:szCs w:val="26"/>
        </w:rPr>
      </w:pPr>
    </w:p>
    <w:sectPr w:rsidR="00194E24" w:rsidRPr="000F4670" w:rsidSect="00697C1A">
      <w:pgSz w:w="12240" w:h="15840"/>
      <w:pgMar w:top="1296" w:right="1008" w:bottom="1296"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C3816D" w14:textId="77777777" w:rsidR="003703C1" w:rsidRDefault="003703C1">
      <w:r>
        <w:separator/>
      </w:r>
    </w:p>
  </w:endnote>
  <w:endnote w:type="continuationSeparator" w:id="0">
    <w:p w14:paraId="4E240E36" w14:textId="77777777" w:rsidR="003703C1" w:rsidRDefault="00370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012AEE" w14:textId="77777777" w:rsidR="003703C1" w:rsidRDefault="003703C1">
      <w:r>
        <w:separator/>
      </w:r>
    </w:p>
  </w:footnote>
  <w:footnote w:type="continuationSeparator" w:id="0">
    <w:p w14:paraId="0F7C0955" w14:textId="77777777" w:rsidR="003703C1" w:rsidRDefault="003703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9E000C"/>
    <w:multiLevelType w:val="hybridMultilevel"/>
    <w:tmpl w:val="DA9061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0194624"/>
    <w:multiLevelType w:val="hybridMultilevel"/>
    <w:tmpl w:val="B3F68F1C"/>
    <w:lvl w:ilvl="0" w:tplc="D43804D4">
      <w:start w:val="1"/>
      <w:numFmt w:val="low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1323F76"/>
    <w:multiLevelType w:val="hybridMultilevel"/>
    <w:tmpl w:val="DFFEC12A"/>
    <w:lvl w:ilvl="0" w:tplc="0409000F">
      <w:start w:val="1"/>
      <w:numFmt w:val="decimal"/>
      <w:lvlText w:val="%1."/>
      <w:lvlJc w:val="left"/>
      <w:pPr>
        <w:tabs>
          <w:tab w:val="num" w:pos="360"/>
        </w:tabs>
        <w:ind w:left="360" w:hanging="360"/>
      </w:pPr>
    </w:lvl>
    <w:lvl w:ilvl="1" w:tplc="09D81D5E">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30EB6A56"/>
    <w:multiLevelType w:val="hybridMultilevel"/>
    <w:tmpl w:val="1BC6C9B6"/>
    <w:lvl w:ilvl="0" w:tplc="3F2856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4320B7"/>
    <w:multiLevelType w:val="hybridMultilevel"/>
    <w:tmpl w:val="01208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75BC"/>
    <w:rsid w:val="00035211"/>
    <w:rsid w:val="00075E23"/>
    <w:rsid w:val="000F4670"/>
    <w:rsid w:val="00106255"/>
    <w:rsid w:val="00152E12"/>
    <w:rsid w:val="001730B8"/>
    <w:rsid w:val="00194E24"/>
    <w:rsid w:val="001C10E6"/>
    <w:rsid w:val="002065FC"/>
    <w:rsid w:val="00260E52"/>
    <w:rsid w:val="00304748"/>
    <w:rsid w:val="003703C1"/>
    <w:rsid w:val="00381735"/>
    <w:rsid w:val="003822D9"/>
    <w:rsid w:val="003C0901"/>
    <w:rsid w:val="003D2211"/>
    <w:rsid w:val="005456DD"/>
    <w:rsid w:val="00546357"/>
    <w:rsid w:val="005D494E"/>
    <w:rsid w:val="0061136C"/>
    <w:rsid w:val="0064419F"/>
    <w:rsid w:val="006975BC"/>
    <w:rsid w:val="00697C1A"/>
    <w:rsid w:val="006D2B6C"/>
    <w:rsid w:val="0071391E"/>
    <w:rsid w:val="0073027C"/>
    <w:rsid w:val="00783556"/>
    <w:rsid w:val="00820A8E"/>
    <w:rsid w:val="00833CF2"/>
    <w:rsid w:val="00842D12"/>
    <w:rsid w:val="00921CD2"/>
    <w:rsid w:val="00966F78"/>
    <w:rsid w:val="009818F1"/>
    <w:rsid w:val="00984430"/>
    <w:rsid w:val="00A64004"/>
    <w:rsid w:val="00B348CD"/>
    <w:rsid w:val="00BD2053"/>
    <w:rsid w:val="00C44AD3"/>
    <w:rsid w:val="00CE6C77"/>
    <w:rsid w:val="00D02584"/>
    <w:rsid w:val="00D53229"/>
    <w:rsid w:val="00DB4DD8"/>
    <w:rsid w:val="00E12A1F"/>
    <w:rsid w:val="00E41B25"/>
    <w:rsid w:val="00E72BD6"/>
    <w:rsid w:val="00E82EC4"/>
    <w:rsid w:val="00E977F5"/>
    <w:rsid w:val="00EF52DD"/>
    <w:rsid w:val="00FD6732"/>
    <w:rsid w:val="00FF05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32D0A8"/>
  <w15:docId w15:val="{D828510F-86D1-4BE9-9D57-CAAFD1673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sz w:val="44"/>
    </w:rPr>
  </w:style>
  <w:style w:type="paragraph" w:styleId="Heading3">
    <w:name w:val="heading 3"/>
    <w:basedOn w:val="Normal"/>
    <w:next w:val="Normal"/>
    <w:qFormat/>
    <w:pPr>
      <w:keepNext/>
      <w:jc w:val="center"/>
      <w:outlineLvl w:val="2"/>
    </w:pPr>
    <w:rPr>
      <w:sz w:val="32"/>
    </w:rPr>
  </w:style>
  <w:style w:type="paragraph" w:styleId="Heading4">
    <w:name w:val="heading 4"/>
    <w:basedOn w:val="Normal"/>
    <w:next w:val="Normal"/>
    <w:qFormat/>
    <w:pPr>
      <w:keepNext/>
      <w:outlineLvl w:val="3"/>
    </w:pPr>
    <w:rPr>
      <w:color w:val="808080"/>
      <w:sz w:val="32"/>
    </w:rPr>
  </w:style>
  <w:style w:type="paragraph" w:styleId="Heading5">
    <w:name w:val="heading 5"/>
    <w:basedOn w:val="Normal"/>
    <w:next w:val="Normal"/>
    <w:qFormat/>
    <w:pPr>
      <w:keepNext/>
      <w:ind w:left="1440"/>
      <w:outlineLvl w:val="4"/>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56"/>
    </w:rPr>
  </w:style>
  <w:style w:type="paragraph" w:styleId="BodyText">
    <w:name w:val="Body Text"/>
    <w:basedOn w:val="Normal"/>
    <w:rPr>
      <w:sz w:val="32"/>
    </w:rPr>
  </w:style>
  <w:style w:type="paragraph" w:styleId="BodyText2">
    <w:name w:val="Body Text 2"/>
    <w:basedOn w:val="Normal"/>
    <w:rPr>
      <w:sz w:val="28"/>
    </w:rPr>
  </w:style>
  <w:style w:type="paragraph" w:styleId="BodyTextIndent">
    <w:name w:val="Body Text Indent"/>
    <w:basedOn w:val="Normal"/>
    <w:pPr>
      <w:ind w:left="720"/>
    </w:pPr>
    <w:rPr>
      <w:sz w:val="32"/>
    </w:rPr>
  </w:style>
  <w:style w:type="character" w:styleId="Hyperlink">
    <w:name w:val="Hyperlink"/>
    <w:rPr>
      <w:color w:val="0000FF"/>
      <w:u w:val="single"/>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styleId="PlaceholderText">
    <w:name w:val="Placeholder Text"/>
    <w:basedOn w:val="DefaultParagraphFont"/>
    <w:uiPriority w:val="99"/>
    <w:semiHidden/>
    <w:rsid w:val="00833CF2"/>
    <w:rPr>
      <w:color w:val="808080"/>
    </w:rPr>
  </w:style>
  <w:style w:type="paragraph" w:styleId="BalloonText">
    <w:name w:val="Balloon Text"/>
    <w:basedOn w:val="Normal"/>
    <w:link w:val="BalloonTextChar"/>
    <w:rsid w:val="00833CF2"/>
    <w:rPr>
      <w:rFonts w:ascii="Tahoma" w:hAnsi="Tahoma" w:cs="Tahoma"/>
      <w:sz w:val="16"/>
      <w:szCs w:val="16"/>
    </w:rPr>
  </w:style>
  <w:style w:type="character" w:customStyle="1" w:styleId="BalloonTextChar">
    <w:name w:val="Balloon Text Char"/>
    <w:basedOn w:val="DefaultParagraphFont"/>
    <w:link w:val="BalloonText"/>
    <w:rsid w:val="00833C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C78C9-371F-47EC-9CDB-47FC2431E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373</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Review of the Pearson chi-square test</vt:lpstr>
    </vt:vector>
  </TitlesOfParts>
  <Company>Mt. Sinai Medical Center</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of the Pearson chi-square test</dc:title>
  <dc:creator>John Doucette</dc:creator>
  <cp:lastModifiedBy>Microsoft Office User</cp:lastModifiedBy>
  <cp:revision>6</cp:revision>
  <cp:lastPrinted>2017-03-09T20:37:00Z</cp:lastPrinted>
  <dcterms:created xsi:type="dcterms:W3CDTF">2019-02-27T20:12:00Z</dcterms:created>
  <dcterms:modified xsi:type="dcterms:W3CDTF">2021-02-28T22:40:00Z</dcterms:modified>
</cp:coreProperties>
</file>