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97" w:rsidRPr="002A7D93" w:rsidRDefault="00887797" w:rsidP="00887797">
      <w:pPr>
        <w:numPr>
          <w:ilvl w:val="0"/>
          <w:numId w:val="1"/>
        </w:numPr>
        <w:shd w:val="clear" w:color="auto" w:fill="FFFFFF"/>
        <w:spacing w:before="100" w:beforeAutospacing="1" w:after="0" w:line="240" w:lineRule="auto"/>
        <w:ind w:left="188"/>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Classify each of your variables. You can put them into some kind of table as shown in the example. If you have a data set with a large number of variables, you only need to classify 15 of them. Make sure that these are variables of interest to you. Do not classify identifier columns (e.g. patient number, case name, addresses, etc). Make sure that you are looking at the actual information stored in your data and not just making an assumption based on the variable name. </w:t>
      </w:r>
      <w:r w:rsidRPr="002A7D93">
        <w:rPr>
          <w:rFonts w:ascii="Times New Roman" w:eastAsia="Times New Roman" w:hAnsi="Times New Roman" w:cs="Times New Roman"/>
          <w:b/>
          <w:bCs/>
          <w:color w:val="2D3B45"/>
          <w:sz w:val="28"/>
          <w:szCs w:val="28"/>
        </w:rPr>
        <w:t>You MUST INCLUDE THE VARIABLES THAT YOU USE IN PARTS 2 &amp; 3 of this assignment</w:t>
      </w:r>
      <w:r w:rsidRPr="002A7D93">
        <w:rPr>
          <w:rFonts w:ascii="Times New Roman" w:eastAsia="Times New Roman" w:hAnsi="Times New Roman" w:cs="Times New Roman"/>
          <w:color w:val="2D3B45"/>
          <w:sz w:val="28"/>
          <w:szCs w:val="28"/>
        </w:rPr>
        <w:t>.</w:t>
      </w:r>
    </w:p>
    <w:p w:rsidR="00887797" w:rsidRPr="002A7D93" w:rsidRDefault="00887797" w:rsidP="00887797">
      <w:pPr>
        <w:numPr>
          <w:ilvl w:val="0"/>
          <w:numId w:val="2"/>
        </w:numPr>
        <w:shd w:val="clear" w:color="auto" w:fill="FFFFFF"/>
        <w:spacing w:before="100" w:beforeAutospacing="1" w:after="100" w:afterAutospacing="1" w:line="240" w:lineRule="auto"/>
        <w:ind w:left="188"/>
        <w:rPr>
          <w:rFonts w:ascii="Times New Roman" w:eastAsia="Times New Roman" w:hAnsi="Times New Roman" w:cs="Times New Roman"/>
          <w:color w:val="2D3B45"/>
          <w:sz w:val="28"/>
          <w:szCs w:val="28"/>
        </w:rPr>
      </w:pPr>
    </w:p>
    <w:p w:rsidR="00887797" w:rsidRPr="002A7D93" w:rsidRDefault="00887797" w:rsidP="00887797">
      <w:pPr>
        <w:numPr>
          <w:ilvl w:val="1"/>
          <w:numId w:val="2"/>
        </w:numPr>
        <w:shd w:val="clear" w:color="auto" w:fill="FFFFFF"/>
        <w:spacing w:before="100" w:beforeAutospacing="1" w:after="100" w:afterAutospacing="1" w:line="240" w:lineRule="auto"/>
        <w:ind w:left="376"/>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Numeric or Categorical</w:t>
      </w:r>
    </w:p>
    <w:p w:rsidR="00887797" w:rsidRPr="002A7D93" w:rsidRDefault="00887797" w:rsidP="00887797">
      <w:pPr>
        <w:numPr>
          <w:ilvl w:val="1"/>
          <w:numId w:val="2"/>
        </w:numPr>
        <w:shd w:val="clear" w:color="auto" w:fill="FFFFFF"/>
        <w:spacing w:before="100" w:beforeAutospacing="1" w:after="100" w:afterAutospacing="1" w:line="240" w:lineRule="auto"/>
        <w:ind w:left="376"/>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If numeric, whether they are discrete or continuous (put N/A if categorical)</w:t>
      </w:r>
    </w:p>
    <w:p w:rsidR="00887797" w:rsidRPr="002A7D93" w:rsidRDefault="00887797" w:rsidP="00887797">
      <w:pPr>
        <w:numPr>
          <w:ilvl w:val="1"/>
          <w:numId w:val="2"/>
        </w:numPr>
        <w:shd w:val="clear" w:color="auto" w:fill="FFFFFF"/>
        <w:spacing w:before="100" w:beforeAutospacing="1" w:after="0" w:line="240" w:lineRule="auto"/>
        <w:ind w:left="376"/>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By their scale: Nominal, Ordinal, Interval, Ratio</w:t>
      </w:r>
    </w:p>
    <w:p w:rsidR="00887797" w:rsidRPr="002A7D93" w:rsidRDefault="00887797" w:rsidP="00887797">
      <w:pPr>
        <w:shd w:val="clear" w:color="auto" w:fill="FFFFFF"/>
        <w:spacing w:before="90" w:after="90" w:line="240" w:lineRule="auto"/>
        <w:ind w:left="376"/>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Example:</w:t>
      </w:r>
    </w:p>
    <w:tbl>
      <w:tblPr>
        <w:tblW w:w="3786" w:type="dxa"/>
        <w:tblInd w:w="37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61"/>
        <w:gridCol w:w="1414"/>
        <w:gridCol w:w="1416"/>
        <w:gridCol w:w="1010"/>
      </w:tblGrid>
      <w:tr w:rsidR="00887797" w:rsidRPr="002A7D93" w:rsidTr="00736093">
        <w:trPr>
          <w:trHeight w:val="218"/>
        </w:trPr>
        <w:tc>
          <w:tcPr>
            <w:tcW w:w="1278" w:type="dxa"/>
            <w:tcBorders>
              <w:top w:val="outset" w:sz="6" w:space="0" w:color="auto"/>
              <w:left w:val="outset" w:sz="6" w:space="0" w:color="auto"/>
              <w:bottom w:val="outset" w:sz="6" w:space="0" w:color="auto"/>
              <w:right w:val="outset" w:sz="6" w:space="0" w:color="auto"/>
            </w:tcBorders>
            <w:vAlign w:val="center"/>
            <w:hideMark/>
          </w:tcPr>
          <w:p w:rsidR="00887797" w:rsidRPr="002A7D93" w:rsidRDefault="00887797" w:rsidP="007360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Variable Name</w:t>
            </w:r>
          </w:p>
        </w:tc>
        <w:tc>
          <w:tcPr>
            <w:tcW w:w="948" w:type="dxa"/>
            <w:tcBorders>
              <w:top w:val="outset" w:sz="6" w:space="0" w:color="auto"/>
              <w:left w:val="outset" w:sz="6" w:space="0" w:color="auto"/>
              <w:bottom w:val="outset" w:sz="6" w:space="0" w:color="auto"/>
              <w:right w:val="outset" w:sz="6" w:space="0" w:color="auto"/>
            </w:tcBorders>
            <w:vAlign w:val="center"/>
            <w:hideMark/>
          </w:tcPr>
          <w:p w:rsidR="00887797" w:rsidRPr="002A7D93" w:rsidRDefault="00887797" w:rsidP="007360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Numeric or Categorical</w:t>
            </w:r>
          </w:p>
        </w:tc>
        <w:tc>
          <w:tcPr>
            <w:tcW w:w="966" w:type="dxa"/>
            <w:tcBorders>
              <w:top w:val="outset" w:sz="6" w:space="0" w:color="auto"/>
              <w:left w:val="outset" w:sz="6" w:space="0" w:color="auto"/>
              <w:bottom w:val="outset" w:sz="6" w:space="0" w:color="auto"/>
              <w:right w:val="outset" w:sz="6" w:space="0" w:color="auto"/>
            </w:tcBorders>
            <w:vAlign w:val="center"/>
            <w:hideMark/>
          </w:tcPr>
          <w:p w:rsidR="00887797" w:rsidRPr="002A7D93" w:rsidRDefault="00887797" w:rsidP="007360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Discrete or Continuous</w:t>
            </w:r>
          </w:p>
        </w:tc>
        <w:tc>
          <w:tcPr>
            <w:tcW w:w="444" w:type="dxa"/>
            <w:tcBorders>
              <w:top w:val="outset" w:sz="6" w:space="0" w:color="auto"/>
              <w:left w:val="outset" w:sz="6" w:space="0" w:color="auto"/>
              <w:bottom w:val="outset" w:sz="6" w:space="0" w:color="auto"/>
              <w:right w:val="outset" w:sz="6" w:space="0" w:color="auto"/>
            </w:tcBorders>
            <w:vAlign w:val="center"/>
            <w:hideMark/>
          </w:tcPr>
          <w:p w:rsidR="00887797" w:rsidRPr="002A7D93" w:rsidRDefault="00887797" w:rsidP="007360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Scale</w:t>
            </w:r>
          </w:p>
        </w:tc>
      </w:tr>
      <w:tr w:rsidR="00887797" w:rsidRPr="002A7D93" w:rsidTr="00736093">
        <w:trPr>
          <w:trHeight w:val="218"/>
        </w:trPr>
        <w:tc>
          <w:tcPr>
            <w:tcW w:w="1278" w:type="dxa"/>
            <w:tcBorders>
              <w:top w:val="outset" w:sz="6" w:space="0" w:color="auto"/>
              <w:left w:val="outset" w:sz="6" w:space="0" w:color="auto"/>
              <w:bottom w:val="outset" w:sz="6" w:space="0" w:color="auto"/>
              <w:right w:val="outset" w:sz="6" w:space="0" w:color="auto"/>
            </w:tcBorders>
            <w:vAlign w:val="center"/>
            <w:hideMark/>
          </w:tcPr>
          <w:p w:rsidR="00887797" w:rsidRPr="002A7D93" w:rsidRDefault="00887797" w:rsidP="007360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State</w:t>
            </w:r>
          </w:p>
        </w:tc>
        <w:tc>
          <w:tcPr>
            <w:tcW w:w="948" w:type="dxa"/>
            <w:tcBorders>
              <w:top w:val="outset" w:sz="6" w:space="0" w:color="auto"/>
              <w:left w:val="outset" w:sz="6" w:space="0" w:color="auto"/>
              <w:bottom w:val="outset" w:sz="6" w:space="0" w:color="auto"/>
              <w:right w:val="outset" w:sz="6" w:space="0" w:color="auto"/>
            </w:tcBorders>
            <w:vAlign w:val="center"/>
            <w:hideMark/>
          </w:tcPr>
          <w:p w:rsidR="00887797" w:rsidRPr="002A7D93" w:rsidRDefault="00887797" w:rsidP="007360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Categorical</w:t>
            </w:r>
          </w:p>
        </w:tc>
        <w:tc>
          <w:tcPr>
            <w:tcW w:w="966" w:type="dxa"/>
            <w:tcBorders>
              <w:top w:val="outset" w:sz="6" w:space="0" w:color="auto"/>
              <w:left w:val="outset" w:sz="6" w:space="0" w:color="auto"/>
              <w:bottom w:val="outset" w:sz="6" w:space="0" w:color="auto"/>
              <w:right w:val="outset" w:sz="6" w:space="0" w:color="auto"/>
            </w:tcBorders>
            <w:vAlign w:val="center"/>
            <w:hideMark/>
          </w:tcPr>
          <w:p w:rsidR="00887797" w:rsidRPr="002A7D93" w:rsidRDefault="00887797" w:rsidP="007360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N/A</w:t>
            </w:r>
          </w:p>
        </w:tc>
        <w:tc>
          <w:tcPr>
            <w:tcW w:w="444" w:type="dxa"/>
            <w:tcBorders>
              <w:top w:val="outset" w:sz="6" w:space="0" w:color="auto"/>
              <w:left w:val="outset" w:sz="6" w:space="0" w:color="auto"/>
              <w:bottom w:val="outset" w:sz="6" w:space="0" w:color="auto"/>
              <w:right w:val="outset" w:sz="6" w:space="0" w:color="auto"/>
            </w:tcBorders>
            <w:vAlign w:val="center"/>
            <w:hideMark/>
          </w:tcPr>
          <w:p w:rsidR="00887797" w:rsidRPr="002A7D93" w:rsidRDefault="00887797" w:rsidP="007360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Nominal</w:t>
            </w:r>
          </w:p>
        </w:tc>
      </w:tr>
      <w:tr w:rsidR="00887797" w:rsidRPr="002A7D93" w:rsidTr="00736093">
        <w:trPr>
          <w:trHeight w:val="218"/>
        </w:trPr>
        <w:tc>
          <w:tcPr>
            <w:tcW w:w="1278" w:type="dxa"/>
            <w:tcBorders>
              <w:top w:val="outset" w:sz="6" w:space="0" w:color="auto"/>
              <w:left w:val="outset" w:sz="6" w:space="0" w:color="auto"/>
              <w:bottom w:val="outset" w:sz="6" w:space="0" w:color="auto"/>
              <w:right w:val="outset" w:sz="6" w:space="0" w:color="auto"/>
            </w:tcBorders>
            <w:vAlign w:val="center"/>
            <w:hideMark/>
          </w:tcPr>
          <w:p w:rsidR="00887797" w:rsidRPr="002A7D93" w:rsidRDefault="00887797" w:rsidP="007360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Maximum Annual Temperature</w:t>
            </w:r>
          </w:p>
        </w:tc>
        <w:tc>
          <w:tcPr>
            <w:tcW w:w="948" w:type="dxa"/>
            <w:tcBorders>
              <w:top w:val="outset" w:sz="6" w:space="0" w:color="auto"/>
              <w:left w:val="outset" w:sz="6" w:space="0" w:color="auto"/>
              <w:bottom w:val="outset" w:sz="6" w:space="0" w:color="auto"/>
              <w:right w:val="outset" w:sz="6" w:space="0" w:color="auto"/>
            </w:tcBorders>
            <w:vAlign w:val="center"/>
            <w:hideMark/>
          </w:tcPr>
          <w:p w:rsidR="00887797" w:rsidRPr="002A7D93" w:rsidRDefault="00887797" w:rsidP="007360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Numeric</w:t>
            </w:r>
          </w:p>
        </w:tc>
        <w:tc>
          <w:tcPr>
            <w:tcW w:w="966" w:type="dxa"/>
            <w:tcBorders>
              <w:top w:val="outset" w:sz="6" w:space="0" w:color="auto"/>
              <w:left w:val="outset" w:sz="6" w:space="0" w:color="auto"/>
              <w:bottom w:val="outset" w:sz="6" w:space="0" w:color="auto"/>
              <w:right w:val="outset" w:sz="6" w:space="0" w:color="auto"/>
            </w:tcBorders>
            <w:vAlign w:val="center"/>
            <w:hideMark/>
          </w:tcPr>
          <w:p w:rsidR="00887797" w:rsidRPr="002A7D93" w:rsidRDefault="00887797" w:rsidP="007360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Continuous</w:t>
            </w:r>
          </w:p>
        </w:tc>
        <w:tc>
          <w:tcPr>
            <w:tcW w:w="444" w:type="dxa"/>
            <w:tcBorders>
              <w:top w:val="outset" w:sz="6" w:space="0" w:color="auto"/>
              <w:left w:val="outset" w:sz="6" w:space="0" w:color="auto"/>
              <w:bottom w:val="outset" w:sz="6" w:space="0" w:color="auto"/>
              <w:right w:val="outset" w:sz="6" w:space="0" w:color="auto"/>
            </w:tcBorders>
            <w:vAlign w:val="center"/>
            <w:hideMark/>
          </w:tcPr>
          <w:p w:rsidR="00887797" w:rsidRPr="002A7D93" w:rsidRDefault="00887797" w:rsidP="007360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Interval</w:t>
            </w:r>
          </w:p>
        </w:tc>
      </w:tr>
    </w:tbl>
    <w:p w:rsidR="00887797" w:rsidRPr="002A7D93" w:rsidRDefault="00887797" w:rsidP="00887797">
      <w:pPr>
        <w:numPr>
          <w:ilvl w:val="0"/>
          <w:numId w:val="2"/>
        </w:numPr>
        <w:shd w:val="clear" w:color="auto" w:fill="FFFFFF"/>
        <w:spacing w:before="100" w:beforeAutospacing="1" w:after="100" w:afterAutospacing="1" w:line="240" w:lineRule="auto"/>
        <w:ind w:left="188"/>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Propose three questions that you could attempt to answer using this dataset. Note that this question </w:t>
      </w:r>
      <w:r w:rsidRPr="002A7D93">
        <w:rPr>
          <w:rFonts w:ascii="Times New Roman" w:eastAsia="Times New Roman" w:hAnsi="Times New Roman" w:cs="Times New Roman"/>
          <w:b/>
          <w:bCs/>
          <w:color w:val="2D3B45"/>
          <w:sz w:val="28"/>
          <w:szCs w:val="28"/>
        </w:rPr>
        <w:t>needs </w:t>
      </w:r>
      <w:r w:rsidRPr="002A7D93">
        <w:rPr>
          <w:rFonts w:ascii="Times New Roman" w:eastAsia="Times New Roman" w:hAnsi="Times New Roman" w:cs="Times New Roman"/>
          <w:color w:val="2D3B45"/>
          <w:sz w:val="28"/>
          <w:szCs w:val="28"/>
        </w:rPr>
        <w:t xml:space="preserve">to be answered using the variables that you have access to but doesn't preclude using additional information available on the internet. For example, if you have a dataset that includes city or state, you could look up the population density of each of those states and add that variable yourself. Then your question could be something like: Do dense population states have a higher mean crime per capita than less populous states. To answer this question, you could then create an additional categorical variable based on the densities that you looked up earlier. ***NOTE*** </w:t>
      </w:r>
      <w:proofErr w:type="gramStart"/>
      <w:r w:rsidRPr="002A7D93">
        <w:rPr>
          <w:rFonts w:ascii="Times New Roman" w:eastAsia="Times New Roman" w:hAnsi="Times New Roman" w:cs="Times New Roman"/>
          <w:color w:val="2D3B45"/>
          <w:sz w:val="28"/>
          <w:szCs w:val="28"/>
        </w:rPr>
        <w:t>We</w:t>
      </w:r>
      <w:proofErr w:type="gramEnd"/>
      <w:r w:rsidRPr="002A7D93">
        <w:rPr>
          <w:rFonts w:ascii="Times New Roman" w:eastAsia="Times New Roman" w:hAnsi="Times New Roman" w:cs="Times New Roman"/>
          <w:color w:val="2D3B45"/>
          <w:sz w:val="28"/>
          <w:szCs w:val="28"/>
        </w:rPr>
        <w:t xml:space="preserve"> are NOT answering these questions now. These are the questions you will try to answer in the final paper that you submit at the end of the course. </w:t>
      </w:r>
      <w:r w:rsidRPr="002A7D93">
        <w:rPr>
          <w:rFonts w:ascii="Times New Roman" w:eastAsia="Times New Roman" w:hAnsi="Times New Roman" w:cs="Times New Roman"/>
          <w:b/>
          <w:bCs/>
          <w:color w:val="2D3B45"/>
          <w:sz w:val="28"/>
          <w:szCs w:val="28"/>
        </w:rPr>
        <w:t>Additional hints and requirements for creating questions:</w:t>
      </w:r>
    </w:p>
    <w:p w:rsidR="00887797" w:rsidRPr="002A7D93" w:rsidRDefault="00887797" w:rsidP="00887797">
      <w:pPr>
        <w:numPr>
          <w:ilvl w:val="1"/>
          <w:numId w:val="3"/>
        </w:numPr>
        <w:shd w:val="clear" w:color="auto" w:fill="FFFFFF"/>
        <w:spacing w:before="100" w:beforeAutospacing="1" w:after="0" w:afterAutospacing="1"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The question </w:t>
      </w:r>
      <w:r w:rsidRPr="002A7D93">
        <w:rPr>
          <w:rFonts w:ascii="Times New Roman" w:eastAsia="Times New Roman" w:hAnsi="Times New Roman" w:cs="Times New Roman"/>
          <w:b/>
          <w:bCs/>
          <w:color w:val="2D3B45"/>
          <w:sz w:val="28"/>
          <w:szCs w:val="28"/>
        </w:rPr>
        <w:t>MUST</w:t>
      </w:r>
      <w:r w:rsidRPr="002A7D93">
        <w:rPr>
          <w:rFonts w:ascii="Times New Roman" w:eastAsia="Times New Roman" w:hAnsi="Times New Roman" w:cs="Times New Roman"/>
          <w:color w:val="2D3B45"/>
          <w:sz w:val="28"/>
          <w:szCs w:val="28"/>
        </w:rPr>
        <w:t> contain the name of at least TWO DIFFERENT VARIABLES. These names don't have to match exactly and should be converted to something self-explanatory. If the variable is "</w:t>
      </w:r>
      <w:proofErr w:type="spellStart"/>
      <w:r w:rsidRPr="002A7D93">
        <w:rPr>
          <w:rFonts w:ascii="Times New Roman" w:eastAsia="Times New Roman" w:hAnsi="Times New Roman" w:cs="Times New Roman"/>
          <w:color w:val="2D3B45"/>
          <w:sz w:val="28"/>
          <w:szCs w:val="28"/>
        </w:rPr>
        <w:t>low_birth</w:t>
      </w:r>
      <w:proofErr w:type="spellEnd"/>
      <w:r w:rsidRPr="002A7D93">
        <w:rPr>
          <w:rFonts w:ascii="Times New Roman" w:eastAsia="Times New Roman" w:hAnsi="Times New Roman" w:cs="Times New Roman"/>
          <w:color w:val="2D3B45"/>
          <w:sz w:val="28"/>
          <w:szCs w:val="28"/>
        </w:rPr>
        <w:t>", I would convert it to "low birth weight", or "SMOKE" to "smoking mothers"</w:t>
      </w:r>
    </w:p>
    <w:p w:rsidR="00887797" w:rsidRPr="002A7D93" w:rsidRDefault="00887797" w:rsidP="00887797">
      <w:pPr>
        <w:numPr>
          <w:ilvl w:val="1"/>
          <w:numId w:val="3"/>
        </w:numPr>
        <w:shd w:val="clear" w:color="auto" w:fill="FFFFFF"/>
        <w:spacing w:before="100" w:beforeAutospacing="1" w:after="0" w:afterAutospacing="1"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lastRenderedPageBreak/>
        <w:t>The question </w:t>
      </w:r>
      <w:r w:rsidRPr="002A7D93">
        <w:rPr>
          <w:rFonts w:ascii="Times New Roman" w:eastAsia="Times New Roman" w:hAnsi="Times New Roman" w:cs="Times New Roman"/>
          <w:b/>
          <w:bCs/>
          <w:color w:val="2D3B45"/>
          <w:sz w:val="28"/>
          <w:szCs w:val="28"/>
        </w:rPr>
        <w:t>MUST </w:t>
      </w:r>
      <w:r w:rsidRPr="002A7D93">
        <w:rPr>
          <w:rFonts w:ascii="Times New Roman" w:eastAsia="Times New Roman" w:hAnsi="Times New Roman" w:cs="Times New Roman"/>
          <w:color w:val="2D3B45"/>
          <w:sz w:val="28"/>
          <w:szCs w:val="28"/>
        </w:rPr>
        <w:t>contain some term to indicate the statistic used/calculated such as "proportion", "mean", "median" or "correlate" (or correlation as appropriate).</w:t>
      </w:r>
    </w:p>
    <w:p w:rsidR="00887797" w:rsidRPr="002A7D93" w:rsidRDefault="00887797" w:rsidP="00887797">
      <w:pPr>
        <w:numPr>
          <w:ilvl w:val="1"/>
          <w:numId w:val="3"/>
        </w:numPr>
        <w:shd w:val="clear" w:color="auto" w:fill="FFFFFF"/>
        <w:spacing w:before="100" w:beforeAutospacing="1" w:after="0"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b/>
          <w:bCs/>
          <w:color w:val="2D3B45"/>
          <w:sz w:val="28"/>
          <w:szCs w:val="28"/>
        </w:rPr>
        <w:t>DO NOT</w:t>
      </w:r>
      <w:r w:rsidRPr="002A7D93">
        <w:rPr>
          <w:rFonts w:ascii="Times New Roman" w:eastAsia="Times New Roman" w:hAnsi="Times New Roman" w:cs="Times New Roman"/>
          <w:color w:val="2D3B45"/>
          <w:sz w:val="28"/>
          <w:szCs w:val="28"/>
        </w:rPr>
        <w:t> </w:t>
      </w:r>
      <w:proofErr w:type="gramStart"/>
      <w:r w:rsidRPr="002A7D93">
        <w:rPr>
          <w:rFonts w:ascii="Times New Roman" w:eastAsia="Times New Roman" w:hAnsi="Times New Roman" w:cs="Times New Roman"/>
          <w:color w:val="2D3B45"/>
          <w:sz w:val="28"/>
          <w:szCs w:val="28"/>
        </w:rPr>
        <w:t>make</w:t>
      </w:r>
      <w:proofErr w:type="gramEnd"/>
      <w:r w:rsidRPr="002A7D93">
        <w:rPr>
          <w:rFonts w:ascii="Times New Roman" w:eastAsia="Times New Roman" w:hAnsi="Times New Roman" w:cs="Times New Roman"/>
          <w:color w:val="2D3B45"/>
          <w:sz w:val="28"/>
          <w:szCs w:val="28"/>
        </w:rPr>
        <w:t xml:space="preserve"> up information that you do not have explicitly. You do not need to be clever with your wording. This is a common mistake...just stick with the basics and the information that is recorded. Using my example data set, a bad question might be something like "do mother's that smoke during their first pregnancy have a lower mean </w:t>
      </w:r>
      <w:proofErr w:type="spellStart"/>
      <w:r w:rsidRPr="002A7D93">
        <w:rPr>
          <w:rFonts w:ascii="Times New Roman" w:eastAsia="Times New Roman" w:hAnsi="Times New Roman" w:cs="Times New Roman"/>
          <w:color w:val="2D3B45"/>
          <w:sz w:val="28"/>
          <w:szCs w:val="28"/>
        </w:rPr>
        <w:t>birthweight</w:t>
      </w:r>
      <w:proofErr w:type="spellEnd"/>
      <w:r w:rsidRPr="002A7D93">
        <w:rPr>
          <w:rFonts w:ascii="Times New Roman" w:eastAsia="Times New Roman" w:hAnsi="Times New Roman" w:cs="Times New Roman"/>
          <w:color w:val="2D3B45"/>
          <w:sz w:val="28"/>
          <w:szCs w:val="28"/>
        </w:rPr>
        <w:t>". Notice that this is similar but I added something about it being a FIRST pregnancy. If you look at my data, I know NOTHING about which pregnancy this is, how many she has had, etc. </w:t>
      </w:r>
    </w:p>
    <w:p w:rsidR="00887797" w:rsidRPr="002A7D93" w:rsidRDefault="00887797" w:rsidP="00887797">
      <w:pPr>
        <w:numPr>
          <w:ilvl w:val="0"/>
          <w:numId w:val="3"/>
        </w:numPr>
        <w:shd w:val="clear" w:color="auto" w:fill="FFFFFF"/>
        <w:spacing w:before="100" w:beforeAutospacing="1" w:after="100" w:afterAutospacing="1" w:line="240" w:lineRule="auto"/>
        <w:ind w:left="188"/>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For each question, clearly state the explanatory variable and the response variable (also known as the independent and dependent variables, respectively) necessary to answer that question. You must use a minimum of four different variables between all three questions. For example, you could use the same response or explanatory variable for all three questions, but it would need to be paired with a different variable in each question. Example questions:</w:t>
      </w:r>
    </w:p>
    <w:p w:rsidR="00887797" w:rsidRPr="002A7D93" w:rsidRDefault="00887797" w:rsidP="00887797">
      <w:pPr>
        <w:numPr>
          <w:ilvl w:val="1"/>
          <w:numId w:val="3"/>
        </w:numPr>
        <w:shd w:val="clear" w:color="auto" w:fill="FFFFFF"/>
        <w:spacing w:before="100" w:beforeAutospacing="1" w:after="0" w:afterAutospacing="1"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Is there a higher </w:t>
      </w:r>
      <w:r w:rsidRPr="002A7D93">
        <w:rPr>
          <w:rFonts w:ascii="Times New Roman" w:eastAsia="Times New Roman" w:hAnsi="Times New Roman" w:cs="Times New Roman"/>
          <w:b/>
          <w:bCs/>
          <w:color w:val="2D3B45"/>
          <w:sz w:val="28"/>
          <w:szCs w:val="28"/>
        </w:rPr>
        <w:t>proportion</w:t>
      </w:r>
      <w:r w:rsidRPr="002A7D93">
        <w:rPr>
          <w:rFonts w:ascii="Times New Roman" w:eastAsia="Times New Roman" w:hAnsi="Times New Roman" w:cs="Times New Roman"/>
          <w:color w:val="2D3B45"/>
          <w:sz w:val="28"/>
          <w:szCs w:val="28"/>
        </w:rPr>
        <w:t> of low birth weight babies </w:t>
      </w:r>
      <w:r w:rsidRPr="002A7D93">
        <w:rPr>
          <w:rFonts w:ascii="Times New Roman" w:eastAsia="Times New Roman" w:hAnsi="Times New Roman" w:cs="Times New Roman"/>
          <w:b/>
          <w:bCs/>
          <w:color w:val="2D3B45"/>
          <w:sz w:val="28"/>
          <w:szCs w:val="28"/>
        </w:rPr>
        <w:t>(low - response variable)</w:t>
      </w:r>
      <w:r w:rsidRPr="002A7D93">
        <w:rPr>
          <w:rFonts w:ascii="Times New Roman" w:eastAsia="Times New Roman" w:hAnsi="Times New Roman" w:cs="Times New Roman"/>
          <w:color w:val="2D3B45"/>
          <w:sz w:val="28"/>
          <w:szCs w:val="28"/>
        </w:rPr>
        <w:t> in mothers who </w:t>
      </w:r>
      <w:r w:rsidRPr="002A7D93">
        <w:rPr>
          <w:rFonts w:ascii="Times New Roman" w:eastAsia="Times New Roman" w:hAnsi="Times New Roman" w:cs="Times New Roman"/>
          <w:b/>
          <w:bCs/>
          <w:color w:val="2D3B45"/>
          <w:sz w:val="28"/>
          <w:szCs w:val="28"/>
        </w:rPr>
        <w:t>smoke while pregnant (smoke - explanatory variable) </w:t>
      </w:r>
      <w:r w:rsidRPr="002A7D93">
        <w:rPr>
          <w:rFonts w:ascii="Times New Roman" w:eastAsia="Times New Roman" w:hAnsi="Times New Roman" w:cs="Times New Roman"/>
          <w:color w:val="2D3B45"/>
          <w:sz w:val="28"/>
          <w:szCs w:val="28"/>
        </w:rPr>
        <w:t>than in those who do not?</w:t>
      </w:r>
    </w:p>
    <w:p w:rsidR="00887797" w:rsidRPr="002A7D93" w:rsidRDefault="00887797" w:rsidP="00887797">
      <w:pPr>
        <w:numPr>
          <w:ilvl w:val="1"/>
          <w:numId w:val="3"/>
        </w:numPr>
        <w:shd w:val="clear" w:color="auto" w:fill="FFFFFF"/>
        <w:spacing w:before="100" w:beforeAutospacing="1" w:after="0" w:afterAutospacing="1"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Is the </w:t>
      </w:r>
      <w:r w:rsidRPr="002A7D93">
        <w:rPr>
          <w:rFonts w:ascii="Times New Roman" w:eastAsia="Times New Roman" w:hAnsi="Times New Roman" w:cs="Times New Roman"/>
          <w:b/>
          <w:bCs/>
          <w:color w:val="2D3B45"/>
          <w:sz w:val="28"/>
          <w:szCs w:val="28"/>
        </w:rPr>
        <w:t>mean</w:t>
      </w:r>
      <w:r w:rsidRPr="002A7D93">
        <w:rPr>
          <w:rFonts w:ascii="Times New Roman" w:eastAsia="Times New Roman" w:hAnsi="Times New Roman" w:cs="Times New Roman"/>
          <w:color w:val="2D3B45"/>
          <w:sz w:val="28"/>
          <w:szCs w:val="28"/>
        </w:rPr>
        <w:t> </w:t>
      </w:r>
      <w:proofErr w:type="spellStart"/>
      <w:r w:rsidRPr="002A7D93">
        <w:rPr>
          <w:rFonts w:ascii="Times New Roman" w:eastAsia="Times New Roman" w:hAnsi="Times New Roman" w:cs="Times New Roman"/>
          <w:color w:val="2D3B45"/>
          <w:sz w:val="28"/>
          <w:szCs w:val="28"/>
        </w:rPr>
        <w:t>birthweight</w:t>
      </w:r>
      <w:proofErr w:type="spellEnd"/>
      <w:r w:rsidRPr="002A7D93">
        <w:rPr>
          <w:rFonts w:ascii="Times New Roman" w:eastAsia="Times New Roman" w:hAnsi="Times New Roman" w:cs="Times New Roman"/>
          <w:color w:val="2D3B45"/>
          <w:sz w:val="28"/>
          <w:szCs w:val="28"/>
        </w:rPr>
        <w:t> </w:t>
      </w:r>
      <w:r w:rsidRPr="002A7D93">
        <w:rPr>
          <w:rFonts w:ascii="Times New Roman" w:eastAsia="Times New Roman" w:hAnsi="Times New Roman" w:cs="Times New Roman"/>
          <w:b/>
          <w:bCs/>
          <w:color w:val="2D3B45"/>
          <w:sz w:val="28"/>
          <w:szCs w:val="28"/>
        </w:rPr>
        <w:t>(</w:t>
      </w:r>
      <w:proofErr w:type="spellStart"/>
      <w:r w:rsidRPr="002A7D93">
        <w:rPr>
          <w:rFonts w:ascii="Times New Roman" w:eastAsia="Times New Roman" w:hAnsi="Times New Roman" w:cs="Times New Roman"/>
          <w:b/>
          <w:bCs/>
          <w:color w:val="2D3B45"/>
          <w:sz w:val="28"/>
          <w:szCs w:val="28"/>
        </w:rPr>
        <w:t>birthweight</w:t>
      </w:r>
      <w:proofErr w:type="spellEnd"/>
      <w:r w:rsidRPr="002A7D93">
        <w:rPr>
          <w:rFonts w:ascii="Times New Roman" w:eastAsia="Times New Roman" w:hAnsi="Times New Roman" w:cs="Times New Roman"/>
          <w:b/>
          <w:bCs/>
          <w:color w:val="2D3B45"/>
          <w:sz w:val="28"/>
          <w:szCs w:val="28"/>
        </w:rPr>
        <w:t xml:space="preserve"> - response variable)</w:t>
      </w:r>
      <w:r w:rsidRPr="002A7D93">
        <w:rPr>
          <w:rFonts w:ascii="Times New Roman" w:eastAsia="Times New Roman" w:hAnsi="Times New Roman" w:cs="Times New Roman"/>
          <w:color w:val="2D3B45"/>
          <w:sz w:val="28"/>
          <w:szCs w:val="28"/>
        </w:rPr>
        <w:t> of babies born to mothers over the age of 25 lower than mothers under the age of 25 (</w:t>
      </w:r>
      <w:r w:rsidRPr="002A7D93">
        <w:rPr>
          <w:rFonts w:ascii="Times New Roman" w:eastAsia="Times New Roman" w:hAnsi="Times New Roman" w:cs="Times New Roman"/>
          <w:b/>
          <w:bCs/>
          <w:color w:val="2D3B45"/>
          <w:sz w:val="28"/>
          <w:szCs w:val="28"/>
        </w:rPr>
        <w:t>Under 25</w:t>
      </w:r>
      <w:r w:rsidRPr="002A7D93">
        <w:rPr>
          <w:rFonts w:ascii="Times New Roman" w:eastAsia="Times New Roman" w:hAnsi="Times New Roman" w:cs="Times New Roman"/>
          <w:color w:val="2D3B45"/>
          <w:sz w:val="28"/>
          <w:szCs w:val="28"/>
        </w:rPr>
        <w:t> is a new explanatory variable that I created using the age variable) </w:t>
      </w:r>
    </w:p>
    <w:p w:rsidR="00887797" w:rsidRPr="002A7D93" w:rsidRDefault="00887797" w:rsidP="00887797">
      <w:pPr>
        <w:numPr>
          <w:ilvl w:val="1"/>
          <w:numId w:val="3"/>
        </w:numPr>
        <w:shd w:val="clear" w:color="auto" w:fill="FFFFFF"/>
        <w:spacing w:before="100" w:beforeAutospacing="1" w:after="0"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Do the number of physician visits during pregnancy </w:t>
      </w:r>
      <w:r w:rsidRPr="002A7D93">
        <w:rPr>
          <w:rFonts w:ascii="Times New Roman" w:eastAsia="Times New Roman" w:hAnsi="Times New Roman" w:cs="Times New Roman"/>
          <w:b/>
          <w:bCs/>
          <w:color w:val="2D3B45"/>
          <w:sz w:val="28"/>
          <w:szCs w:val="28"/>
        </w:rPr>
        <w:t>(# visits - explanatory variable)</w:t>
      </w:r>
      <w:r w:rsidRPr="002A7D93">
        <w:rPr>
          <w:rFonts w:ascii="Times New Roman" w:eastAsia="Times New Roman" w:hAnsi="Times New Roman" w:cs="Times New Roman"/>
          <w:color w:val="2D3B45"/>
          <w:sz w:val="28"/>
          <w:szCs w:val="28"/>
        </w:rPr>
        <w:t> </w:t>
      </w:r>
      <w:r w:rsidRPr="002A7D93">
        <w:rPr>
          <w:rFonts w:ascii="Times New Roman" w:eastAsia="Times New Roman" w:hAnsi="Times New Roman" w:cs="Times New Roman"/>
          <w:b/>
          <w:bCs/>
          <w:color w:val="2D3B45"/>
          <w:sz w:val="28"/>
          <w:szCs w:val="28"/>
        </w:rPr>
        <w:t>correlate</w:t>
      </w:r>
      <w:r w:rsidRPr="002A7D93">
        <w:rPr>
          <w:rFonts w:ascii="Times New Roman" w:eastAsia="Times New Roman" w:hAnsi="Times New Roman" w:cs="Times New Roman"/>
          <w:color w:val="2D3B45"/>
          <w:sz w:val="28"/>
          <w:szCs w:val="28"/>
        </w:rPr>
        <w:t> with the birth weight of the baby </w:t>
      </w:r>
      <w:r w:rsidRPr="002A7D93">
        <w:rPr>
          <w:rFonts w:ascii="Times New Roman" w:eastAsia="Times New Roman" w:hAnsi="Times New Roman" w:cs="Times New Roman"/>
          <w:b/>
          <w:bCs/>
          <w:color w:val="2D3B45"/>
          <w:sz w:val="28"/>
          <w:szCs w:val="28"/>
        </w:rPr>
        <w:t>(</w:t>
      </w:r>
      <w:proofErr w:type="spellStart"/>
      <w:r w:rsidRPr="002A7D93">
        <w:rPr>
          <w:rFonts w:ascii="Times New Roman" w:eastAsia="Times New Roman" w:hAnsi="Times New Roman" w:cs="Times New Roman"/>
          <w:b/>
          <w:bCs/>
          <w:color w:val="2D3B45"/>
          <w:sz w:val="28"/>
          <w:szCs w:val="28"/>
        </w:rPr>
        <w:t>birthweight</w:t>
      </w:r>
      <w:proofErr w:type="spellEnd"/>
      <w:r w:rsidRPr="002A7D93">
        <w:rPr>
          <w:rFonts w:ascii="Times New Roman" w:eastAsia="Times New Roman" w:hAnsi="Times New Roman" w:cs="Times New Roman"/>
          <w:b/>
          <w:bCs/>
          <w:color w:val="2D3B45"/>
          <w:sz w:val="28"/>
          <w:szCs w:val="28"/>
        </w:rPr>
        <w:t xml:space="preserve"> - response variable)</w:t>
      </w:r>
    </w:p>
    <w:p w:rsidR="00887797" w:rsidRPr="002A7D93" w:rsidRDefault="00887797" w:rsidP="00887797">
      <w:pPr>
        <w:numPr>
          <w:ilvl w:val="0"/>
          <w:numId w:val="3"/>
        </w:numPr>
        <w:shd w:val="clear" w:color="auto" w:fill="FFFFFF"/>
        <w:spacing w:before="100" w:beforeAutospacing="1" w:after="100" w:afterAutospacing="1" w:line="240" w:lineRule="auto"/>
        <w:ind w:left="188"/>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For each question, create a summary table for each level of the explanatory variable. For this, Excel's Pivot Tables and filtering will be useful and allow you to quickly produce these results. If the response variable is numeric and the explanatory variable is categorical, determine the minimum, mean, standard deviation, Q1, median (Q2), Q3, maximum and the size of each level (each different category). If the response variable is categorical, provide the frequency and relative frequency of each level of the explanatory - response pair. For example, if there are two levels in each, then there will be four rows.</w:t>
      </w:r>
    </w:p>
    <w:p w:rsidR="00887797" w:rsidRPr="002A7D93" w:rsidRDefault="00887797" w:rsidP="00887797">
      <w:pPr>
        <w:numPr>
          <w:ilvl w:val="1"/>
          <w:numId w:val="4"/>
        </w:numPr>
        <w:shd w:val="clear" w:color="auto" w:fill="FFFFFF"/>
        <w:spacing w:before="100" w:beforeAutospacing="1" w:after="100" w:afterAutospacing="1"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Numeric Variable (this combines the levels of the explanatory variable while performing calculations on </w:t>
      </w:r>
    </w:p>
    <w:p w:rsidR="002A2517" w:rsidRDefault="002A2517"/>
    <w:sectPr w:rsidR="002A2517" w:rsidSect="002A25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003D9"/>
    <w:multiLevelType w:val="multilevel"/>
    <w:tmpl w:val="A4608B1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2EA110D8"/>
    <w:multiLevelType w:val="multilevel"/>
    <w:tmpl w:val="CA827BEE"/>
    <w:lvl w:ilvl="0">
      <w:start w:val="1"/>
      <w:numFmt w:val="decimal"/>
      <w:lvlText w:val="%1."/>
      <w:lvlJc w:val="left"/>
      <w:pPr>
        <w:tabs>
          <w:tab w:val="num" w:pos="360"/>
        </w:tabs>
        <w:ind w:left="36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1"/>
    <w:lvlOverride w:ilvl="0">
      <w:lvl w:ilvl="0">
        <w:numFmt w:val="decimal"/>
        <w:lvlText w:val=""/>
        <w:lvlJc w:val="left"/>
      </w:lvl>
    </w:lvlOverride>
    <w:lvlOverride w:ilvl="1">
      <w:lvl w:ilvl="1">
        <w:numFmt w:val="decimal"/>
        <w:lvlText w:val="%2."/>
        <w:lvlJc w:val="left"/>
      </w:lvl>
    </w:lvlOverride>
  </w:num>
  <w:num w:numId="4">
    <w:abstractNumId w:val="1"/>
    <w:lvlOverride w:ilvl="0">
      <w:lvl w:ilvl="0">
        <w:numFmt w:val="decimal"/>
        <w:lvlText w:val=""/>
        <w:lvlJc w:val="left"/>
      </w:lvl>
    </w:lvlOverride>
    <w:lvlOverride w:ilvl="1">
      <w:lvl w:ilvl="1">
        <w:numFmt w:val="upperLetter"/>
        <w:lvlText w:val="%2."/>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20"/>
  <w:characterSpacingControl w:val="doNotCompress"/>
  <w:compat/>
  <w:rsids>
    <w:rsidRoot w:val="00887797"/>
    <w:rsid w:val="002A2517"/>
    <w:rsid w:val="008877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79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667</Words>
  <Characters>3802</Characters>
  <Application>Microsoft Office Word</Application>
  <DocSecurity>0</DocSecurity>
  <Lines>31</Lines>
  <Paragraphs>8</Paragraphs>
  <ScaleCrop>false</ScaleCrop>
  <Company/>
  <LinksUpToDate>false</LinksUpToDate>
  <CharactersWithSpaces>4461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Geoffrey</dc:creator>
  <cp:lastModifiedBy>Geoffrey</cp:lastModifiedBy>
  <cp:revision>1</cp:revision>
  <dcterms:created xsi:type="dcterms:W3CDTF">2021-02-07T03:20:00Z</dcterms:created>
  <dcterms:modified xsi:type="dcterms:W3CDTF">2021-02-07T03:21:00Z</dcterms:modified>
</cp:coreProperties>
</file>