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6F28B0" w14:textId="77777777" w:rsidR="008A1DAD" w:rsidRDefault="001A08D0">
      <w:r w:rsidRPr="001A08D0">
        <w:drawing>
          <wp:inline distT="0" distB="0" distL="0" distR="0" wp14:anchorId="2778BC4F" wp14:editId="5DDCEA67">
            <wp:extent cx="5731510" cy="4544060"/>
            <wp:effectExtent l="0" t="0" r="254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54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A1D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8D0"/>
    <w:rsid w:val="00136586"/>
    <w:rsid w:val="001A08D0"/>
    <w:rsid w:val="00FC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4294D"/>
  <w15:chartTrackingRefBased/>
  <w15:docId w15:val="{111251AD-42D8-46D7-8494-81E9A858A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Anselm Lee Cheng Jie</dc:creator>
  <cp:keywords/>
  <dc:description/>
  <cp:lastModifiedBy>Anselm Lee Cheng Jie</cp:lastModifiedBy>
  <cp:revision>1</cp:revision>
  <dcterms:created xsi:type="dcterms:W3CDTF">2020-11-24T09:11:00Z</dcterms:created>
  <dcterms:modified xsi:type="dcterms:W3CDTF">2020-11-24T09:12:00Z</dcterms:modified>
</cp:coreProperties>
</file>