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79F" w:rsidRDefault="00C8126F">
      <w:pPr>
        <w:rPr>
          <w:b/>
          <w:lang w:val="en-US"/>
        </w:rPr>
      </w:pPr>
      <w:r w:rsidRPr="00C8126F">
        <w:rPr>
          <w:b/>
          <w:lang w:val="en-US"/>
        </w:rPr>
        <w:t>Delegation Tasks</w:t>
      </w:r>
    </w:p>
    <w:p w:rsidR="00C8126F" w:rsidRPr="00C8126F" w:rsidRDefault="00C8126F">
      <w:pPr>
        <w:rPr>
          <w:b/>
          <w:lang w:val="en-US"/>
        </w:rPr>
      </w:pPr>
      <w:r>
        <w:rPr>
          <w:b/>
          <w:lang w:val="en-US"/>
        </w:rPr>
        <w:t>Tableau Part (4 Diagrams each)</w:t>
      </w:r>
    </w:p>
    <w:p w:rsidR="00C8126F" w:rsidRDefault="00C8126F" w:rsidP="00C8126F">
      <w:pPr>
        <w:pStyle w:val="ListParagraph"/>
        <w:numPr>
          <w:ilvl w:val="0"/>
          <w:numId w:val="1"/>
        </w:numPr>
        <w:spacing w:after="0" w:line="240" w:lineRule="auto"/>
        <w:jc w:val="both"/>
        <w:rPr>
          <w:rFonts w:eastAsia="Times New Roman" w:cs="Arial"/>
          <w:bCs/>
          <w:sz w:val="24"/>
          <w:szCs w:val="24"/>
          <w:lang w:val="en-GB"/>
        </w:rPr>
      </w:pPr>
      <w:r w:rsidRPr="00BB6B6E">
        <w:rPr>
          <w:rFonts w:eastAsia="Times New Roman" w:cs="Arial"/>
          <w:bCs/>
          <w:sz w:val="24"/>
          <w:szCs w:val="24"/>
          <w:lang w:val="en-GB"/>
        </w:rPr>
        <w:t xml:space="preserve">Investigate which categories and products are the most popular and the most profitable. </w:t>
      </w:r>
    </w:p>
    <w:p w:rsidR="00C8126F" w:rsidRDefault="00C8126F" w:rsidP="00C8126F">
      <w:pPr>
        <w:pStyle w:val="ListParagraph"/>
        <w:numPr>
          <w:ilvl w:val="0"/>
          <w:numId w:val="1"/>
        </w:numPr>
        <w:spacing w:after="0" w:line="240" w:lineRule="auto"/>
        <w:jc w:val="both"/>
        <w:rPr>
          <w:rFonts w:eastAsia="Times New Roman" w:cs="Arial"/>
          <w:bCs/>
          <w:sz w:val="24"/>
          <w:szCs w:val="24"/>
          <w:lang w:val="en-GB"/>
        </w:rPr>
      </w:pPr>
      <w:r w:rsidRPr="00BB6B6E">
        <w:rPr>
          <w:rFonts w:eastAsia="Times New Roman" w:cs="Arial"/>
          <w:bCs/>
          <w:sz w:val="24"/>
          <w:szCs w:val="24"/>
          <w:lang w:val="en-GB"/>
        </w:rPr>
        <w:t>Should the Global Superstore consider streamlining their products offering, investing more heavily in products which are performing well and removing which are not?</w:t>
      </w:r>
    </w:p>
    <w:p w:rsidR="00C8126F" w:rsidRPr="00BB6B6E" w:rsidRDefault="00C8126F" w:rsidP="00C8126F">
      <w:pPr>
        <w:pStyle w:val="ListParagraph"/>
        <w:numPr>
          <w:ilvl w:val="0"/>
          <w:numId w:val="1"/>
        </w:numPr>
        <w:spacing w:after="0" w:line="240" w:lineRule="auto"/>
        <w:jc w:val="both"/>
        <w:rPr>
          <w:rFonts w:eastAsia="Times New Roman" w:cs="Arial"/>
          <w:bCs/>
          <w:sz w:val="24"/>
          <w:szCs w:val="24"/>
          <w:lang w:val="en-GB"/>
        </w:rPr>
      </w:pPr>
      <w:r w:rsidRPr="00BB6B6E">
        <w:rPr>
          <w:rFonts w:eastAsia="Times New Roman" w:cs="Arial"/>
          <w:bCs/>
          <w:sz w:val="24"/>
          <w:szCs w:val="24"/>
          <w:lang w:val="en-GB"/>
        </w:rPr>
        <w:t>Examine the relationship between purchasing patterns and the percentage of discount applied to determine the impact the discounts and promotions have on sales.</w:t>
      </w:r>
    </w:p>
    <w:p w:rsidR="00C8126F" w:rsidRDefault="00C8126F" w:rsidP="00C8126F">
      <w:pPr>
        <w:pStyle w:val="ListParagraph"/>
        <w:numPr>
          <w:ilvl w:val="0"/>
          <w:numId w:val="1"/>
        </w:numPr>
        <w:spacing w:after="0" w:line="240" w:lineRule="auto"/>
        <w:jc w:val="both"/>
        <w:rPr>
          <w:rFonts w:eastAsia="Times New Roman" w:cs="Arial"/>
          <w:bCs/>
          <w:sz w:val="24"/>
          <w:szCs w:val="24"/>
          <w:lang w:val="en-GB"/>
        </w:rPr>
      </w:pPr>
      <w:r w:rsidRPr="00BB6B6E">
        <w:rPr>
          <w:rFonts w:eastAsia="Times New Roman" w:cs="Arial"/>
          <w:bCs/>
          <w:sz w:val="24"/>
          <w:szCs w:val="24"/>
          <w:lang w:val="en-GB"/>
        </w:rPr>
        <w:t>Customer service is another key factor that businesses use to differentiate themselves from their competitors.</w:t>
      </w:r>
    </w:p>
    <w:p w:rsidR="00C8126F" w:rsidRDefault="00C8126F" w:rsidP="00C8126F">
      <w:pPr>
        <w:pStyle w:val="ListParagraph"/>
        <w:numPr>
          <w:ilvl w:val="0"/>
          <w:numId w:val="1"/>
        </w:numPr>
        <w:spacing w:after="0" w:line="240" w:lineRule="auto"/>
        <w:jc w:val="both"/>
        <w:rPr>
          <w:rFonts w:eastAsia="Times New Roman" w:cs="Arial"/>
          <w:bCs/>
          <w:sz w:val="24"/>
          <w:szCs w:val="24"/>
          <w:lang w:val="en-GB"/>
        </w:rPr>
      </w:pPr>
      <w:r w:rsidRPr="00BB6B6E">
        <w:rPr>
          <w:rFonts w:eastAsia="Times New Roman" w:cs="Arial"/>
          <w:bCs/>
          <w:sz w:val="24"/>
          <w:szCs w:val="24"/>
          <w:lang w:val="en-GB"/>
        </w:rPr>
        <w:t xml:space="preserve">Determine the volume of repeat customers. </w:t>
      </w:r>
    </w:p>
    <w:p w:rsidR="00C8126F" w:rsidRDefault="00C8126F" w:rsidP="00C8126F">
      <w:pPr>
        <w:pStyle w:val="ListParagraph"/>
        <w:numPr>
          <w:ilvl w:val="0"/>
          <w:numId w:val="1"/>
        </w:numPr>
        <w:spacing w:after="0" w:line="240" w:lineRule="auto"/>
        <w:jc w:val="both"/>
        <w:rPr>
          <w:rFonts w:eastAsia="Times New Roman" w:cs="Arial"/>
          <w:bCs/>
          <w:sz w:val="24"/>
          <w:szCs w:val="24"/>
          <w:lang w:val="en-GB"/>
        </w:rPr>
      </w:pPr>
      <w:r w:rsidRPr="00BB6B6E">
        <w:rPr>
          <w:rFonts w:eastAsia="Times New Roman" w:cs="Arial"/>
          <w:bCs/>
          <w:sz w:val="24"/>
          <w:szCs w:val="24"/>
          <w:lang w:val="en-GB"/>
        </w:rPr>
        <w:t>Assess the level of customer service that they provide and make recommendations on how they can improve their service and customer retention.</w:t>
      </w:r>
      <w:r>
        <w:rPr>
          <w:rFonts w:eastAsia="Times New Roman" w:cs="Arial"/>
          <w:bCs/>
          <w:sz w:val="24"/>
          <w:szCs w:val="24"/>
          <w:lang w:val="en-GB"/>
        </w:rPr>
        <w:t xml:space="preserve"> (Order, Return Tables)</w:t>
      </w:r>
    </w:p>
    <w:p w:rsidR="00C8126F" w:rsidRPr="00B05E40" w:rsidRDefault="00C8126F" w:rsidP="00C8126F">
      <w:pPr>
        <w:pStyle w:val="ListParagraph"/>
        <w:numPr>
          <w:ilvl w:val="0"/>
          <w:numId w:val="1"/>
        </w:numPr>
        <w:spacing w:after="0" w:line="240" w:lineRule="auto"/>
        <w:jc w:val="both"/>
        <w:rPr>
          <w:rFonts w:eastAsia="Times New Roman" w:cs="Arial"/>
          <w:bCs/>
          <w:sz w:val="24"/>
          <w:szCs w:val="24"/>
          <w:highlight w:val="yellow"/>
          <w:lang w:val="en-GB"/>
        </w:rPr>
      </w:pPr>
      <w:r w:rsidRPr="00B05E40">
        <w:rPr>
          <w:rFonts w:eastAsia="Times New Roman" w:cs="Arial"/>
          <w:bCs/>
          <w:sz w:val="24"/>
          <w:szCs w:val="24"/>
          <w:highlight w:val="yellow"/>
          <w:lang w:val="en-GB"/>
        </w:rPr>
        <w:t>Examine which countries and products have highest return rates.</w:t>
      </w:r>
    </w:p>
    <w:p w:rsidR="00C8126F" w:rsidRDefault="00C8126F" w:rsidP="00C8126F">
      <w:pPr>
        <w:pStyle w:val="ListParagraph"/>
        <w:numPr>
          <w:ilvl w:val="0"/>
          <w:numId w:val="1"/>
        </w:numPr>
        <w:spacing w:after="0" w:line="240" w:lineRule="auto"/>
        <w:jc w:val="both"/>
        <w:rPr>
          <w:rFonts w:eastAsia="Times New Roman" w:cs="Arial"/>
          <w:bCs/>
          <w:sz w:val="24"/>
          <w:szCs w:val="24"/>
          <w:lang w:val="en-GB"/>
        </w:rPr>
      </w:pPr>
      <w:r w:rsidRPr="00BB6B6E">
        <w:rPr>
          <w:rFonts w:eastAsia="Times New Roman" w:cs="Arial"/>
          <w:bCs/>
          <w:sz w:val="24"/>
          <w:szCs w:val="24"/>
          <w:lang w:val="en-GB"/>
        </w:rPr>
        <w:t>Determine if there are any products that the Global Superstore should consider removing from their product range, as well as aiding them in developing strategies to combat or reduce the rate of return in countries with a high frequency of returns.</w:t>
      </w:r>
    </w:p>
    <w:p w:rsidR="00C8126F" w:rsidRPr="00B05E40" w:rsidRDefault="00C8126F" w:rsidP="00C8126F">
      <w:pPr>
        <w:pStyle w:val="ListParagraph"/>
        <w:numPr>
          <w:ilvl w:val="0"/>
          <w:numId w:val="1"/>
        </w:numPr>
        <w:spacing w:after="0" w:line="240" w:lineRule="auto"/>
        <w:jc w:val="both"/>
        <w:rPr>
          <w:rFonts w:eastAsia="Times New Roman" w:cs="Arial"/>
          <w:bCs/>
          <w:sz w:val="24"/>
          <w:szCs w:val="24"/>
          <w:highlight w:val="yellow"/>
          <w:lang w:val="en-GB"/>
        </w:rPr>
      </w:pPr>
      <w:r w:rsidRPr="00B05E40">
        <w:rPr>
          <w:rFonts w:eastAsia="Times New Roman" w:cs="Arial"/>
          <w:bCs/>
          <w:sz w:val="24"/>
          <w:szCs w:val="24"/>
          <w:highlight w:val="yellow"/>
          <w:lang w:val="en-GB"/>
        </w:rPr>
        <w:t xml:space="preserve">Perform a return analysis across categories and sub categories. </w:t>
      </w:r>
    </w:p>
    <w:p w:rsidR="00C8126F" w:rsidRDefault="00C8126F" w:rsidP="00C8126F">
      <w:pPr>
        <w:pStyle w:val="ListParagraph"/>
        <w:numPr>
          <w:ilvl w:val="0"/>
          <w:numId w:val="1"/>
        </w:numPr>
        <w:spacing w:after="0" w:line="240" w:lineRule="auto"/>
        <w:jc w:val="both"/>
        <w:rPr>
          <w:rFonts w:eastAsia="Times New Roman" w:cs="Arial"/>
          <w:bCs/>
          <w:sz w:val="24"/>
          <w:szCs w:val="24"/>
          <w:lang w:val="en-GB"/>
        </w:rPr>
      </w:pPr>
      <w:r w:rsidRPr="00BB6B6E">
        <w:rPr>
          <w:rFonts w:eastAsia="Times New Roman" w:cs="Arial"/>
          <w:bCs/>
          <w:sz w:val="24"/>
          <w:szCs w:val="24"/>
          <w:lang w:val="en-GB"/>
        </w:rPr>
        <w:t>Eva</w:t>
      </w:r>
      <w:r>
        <w:rPr>
          <w:rFonts w:eastAsia="Times New Roman" w:cs="Arial"/>
          <w:bCs/>
          <w:sz w:val="24"/>
          <w:szCs w:val="24"/>
          <w:lang w:val="en-GB"/>
        </w:rPr>
        <w:t>luate the average shipping cost</w:t>
      </w:r>
    </w:p>
    <w:p w:rsidR="00C8126F" w:rsidRPr="00B05E40" w:rsidRDefault="00C8126F" w:rsidP="00C8126F">
      <w:pPr>
        <w:pStyle w:val="ListParagraph"/>
        <w:numPr>
          <w:ilvl w:val="0"/>
          <w:numId w:val="1"/>
        </w:numPr>
        <w:spacing w:after="0" w:line="240" w:lineRule="auto"/>
        <w:jc w:val="both"/>
        <w:rPr>
          <w:rFonts w:eastAsia="Times New Roman" w:cs="Arial"/>
          <w:bCs/>
          <w:sz w:val="24"/>
          <w:szCs w:val="24"/>
          <w:highlight w:val="yellow"/>
          <w:lang w:val="en-GB"/>
        </w:rPr>
      </w:pPr>
      <w:r w:rsidRPr="00BB6B6E">
        <w:rPr>
          <w:rFonts w:eastAsia="Times New Roman" w:cs="Arial"/>
          <w:bCs/>
          <w:sz w:val="24"/>
          <w:szCs w:val="24"/>
          <w:lang w:val="en-GB"/>
        </w:rPr>
        <w:t xml:space="preserve"> </w:t>
      </w:r>
      <w:r w:rsidRPr="00B05E40">
        <w:rPr>
          <w:rFonts w:eastAsia="Times New Roman" w:cs="Arial"/>
          <w:bCs/>
          <w:sz w:val="24"/>
          <w:szCs w:val="24"/>
          <w:highlight w:val="yellow"/>
          <w:lang w:val="en-GB"/>
        </w:rPr>
        <w:t xml:space="preserve">most popular mode of shipping and shipping latency to establish if there is a connection between these variables and purchases made. </w:t>
      </w:r>
    </w:p>
    <w:p w:rsidR="00C8126F" w:rsidRPr="00BB6B6E" w:rsidRDefault="00C8126F" w:rsidP="00C8126F">
      <w:pPr>
        <w:pStyle w:val="ListParagraph"/>
        <w:numPr>
          <w:ilvl w:val="0"/>
          <w:numId w:val="1"/>
        </w:numPr>
        <w:spacing w:after="0" w:line="240" w:lineRule="auto"/>
        <w:jc w:val="both"/>
        <w:rPr>
          <w:rFonts w:eastAsia="Times New Roman" w:cs="Arial"/>
          <w:bCs/>
          <w:sz w:val="24"/>
          <w:szCs w:val="24"/>
          <w:lang w:val="en-GB"/>
        </w:rPr>
      </w:pPr>
      <w:r w:rsidRPr="00BB6B6E">
        <w:rPr>
          <w:rFonts w:eastAsia="Times New Roman" w:cs="Arial"/>
          <w:bCs/>
          <w:sz w:val="24"/>
          <w:szCs w:val="24"/>
          <w:lang w:val="en-GB"/>
        </w:rPr>
        <w:t>Predicting future revenue streams is an essential component when determining merchandising decisions.</w:t>
      </w:r>
      <w:r>
        <w:rPr>
          <w:rFonts w:eastAsia="Times New Roman" w:cs="Arial"/>
          <w:bCs/>
          <w:sz w:val="24"/>
          <w:szCs w:val="24"/>
          <w:lang w:val="en-GB"/>
        </w:rPr>
        <w:t xml:space="preserve"> (Order, Return Tables)</w:t>
      </w:r>
    </w:p>
    <w:p w:rsidR="00C8126F" w:rsidRDefault="00C8126F">
      <w:pPr>
        <w:rPr>
          <w:lang w:val="en-US"/>
        </w:rPr>
      </w:pPr>
    </w:p>
    <w:p w:rsidR="00C8126F" w:rsidRPr="00C8126F" w:rsidRDefault="00C8126F">
      <w:pPr>
        <w:rPr>
          <w:b/>
          <w:lang w:val="en-US"/>
        </w:rPr>
      </w:pPr>
      <w:bookmarkStart w:id="0" w:name="_GoBack"/>
      <w:bookmarkEnd w:id="0"/>
    </w:p>
    <w:sectPr w:rsidR="00C8126F" w:rsidRPr="00C812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636A6"/>
    <w:multiLevelType w:val="hybridMultilevel"/>
    <w:tmpl w:val="8EF2489A"/>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EE86198"/>
    <w:multiLevelType w:val="hybridMultilevel"/>
    <w:tmpl w:val="05A60D0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FA07AAE"/>
    <w:multiLevelType w:val="hybridMultilevel"/>
    <w:tmpl w:val="728611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09518D5"/>
    <w:multiLevelType w:val="hybridMultilevel"/>
    <w:tmpl w:val="D1B236CE"/>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511C6FD2"/>
    <w:multiLevelType w:val="hybridMultilevel"/>
    <w:tmpl w:val="246CA04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52A42C38"/>
    <w:multiLevelType w:val="hybridMultilevel"/>
    <w:tmpl w:val="7C08D6B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610376B0"/>
    <w:multiLevelType w:val="hybridMultilevel"/>
    <w:tmpl w:val="0A34E4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2"/>
  </w:num>
  <w:num w:numId="4">
    <w:abstractNumId w:val="4"/>
  </w:num>
  <w:num w:numId="5">
    <w:abstractNumId w:val="0"/>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26F"/>
    <w:rsid w:val="00B05E40"/>
    <w:rsid w:val="00BB779F"/>
    <w:rsid w:val="00C812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34481"/>
  <w15:chartTrackingRefBased/>
  <w15:docId w15:val="{A6C2F7F8-2ACE-430E-A9C8-075BC67F7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12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217</Words>
  <Characters>1238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Anthony Elmer</cp:lastModifiedBy>
  <cp:revision>2</cp:revision>
  <dcterms:created xsi:type="dcterms:W3CDTF">2021-06-01T13:12:00Z</dcterms:created>
  <dcterms:modified xsi:type="dcterms:W3CDTF">2021-06-01T13:12:00Z</dcterms:modified>
</cp:coreProperties>
</file>