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C8F29" w14:textId="660DA8D1" w:rsidR="003A5972" w:rsidRDefault="00C80A12">
      <w:r>
        <w:t>To complete the assignment, electronically submit 2 files: Your written answers to the questions and a spreadsheet file that computes the necessary quantities to answer the questions. Consider the following data on y and x.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405"/>
      </w:tblGrid>
      <w:tr w:rsidR="00C80A12" w:rsidRPr="00C80A12" w14:paraId="1032B7EA" w14:textId="77777777" w:rsidTr="00C80A1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1B3B1F1" w14:textId="77777777" w:rsidR="00C80A12" w:rsidRPr="00C80A12" w:rsidRDefault="00C80A12" w:rsidP="00C8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14:paraId="25BE4A3C" w14:textId="77777777" w:rsidR="00C80A12" w:rsidRPr="00C80A12" w:rsidRDefault="00C80A12" w:rsidP="00C8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x</w:t>
            </w:r>
          </w:p>
        </w:tc>
      </w:tr>
      <w:tr w:rsidR="00C80A12" w:rsidRPr="00C80A12" w14:paraId="21AFFF1F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C656DD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94</w:t>
            </w:r>
          </w:p>
        </w:tc>
        <w:tc>
          <w:tcPr>
            <w:tcW w:w="0" w:type="auto"/>
            <w:vAlign w:val="center"/>
            <w:hideMark/>
          </w:tcPr>
          <w:p w14:paraId="47FF215E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50</w:t>
            </w:r>
          </w:p>
        </w:tc>
      </w:tr>
      <w:tr w:rsidR="00C80A12" w:rsidRPr="00C80A12" w14:paraId="3E6D55B0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DB1848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190</w:t>
            </w:r>
          </w:p>
        </w:tc>
        <w:tc>
          <w:tcPr>
            <w:tcW w:w="0" w:type="auto"/>
            <w:vAlign w:val="center"/>
            <w:hideMark/>
          </w:tcPr>
          <w:p w14:paraId="2B3F820F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92</w:t>
            </w:r>
          </w:p>
        </w:tc>
      </w:tr>
      <w:tr w:rsidR="00C80A12" w:rsidRPr="00C80A12" w14:paraId="7EE9B288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7D0B6C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112</w:t>
            </w:r>
          </w:p>
        </w:tc>
        <w:tc>
          <w:tcPr>
            <w:tcW w:w="0" w:type="auto"/>
            <w:vAlign w:val="center"/>
            <w:hideMark/>
          </w:tcPr>
          <w:p w14:paraId="6F2BD079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18</w:t>
            </w:r>
          </w:p>
        </w:tc>
      </w:tr>
      <w:tr w:rsidR="00C80A12" w:rsidRPr="00C80A12" w14:paraId="38392F49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72FFEB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214</w:t>
            </w:r>
          </w:p>
        </w:tc>
        <w:tc>
          <w:tcPr>
            <w:tcW w:w="0" w:type="auto"/>
            <w:vAlign w:val="center"/>
            <w:hideMark/>
          </w:tcPr>
          <w:p w14:paraId="64D0C597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145</w:t>
            </w:r>
          </w:p>
        </w:tc>
      </w:tr>
      <w:tr w:rsidR="00C80A12" w:rsidRPr="00C80A12" w14:paraId="1ABC5665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D7DFE9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152</w:t>
            </w:r>
          </w:p>
        </w:tc>
        <w:tc>
          <w:tcPr>
            <w:tcW w:w="0" w:type="auto"/>
            <w:vAlign w:val="center"/>
            <w:hideMark/>
          </w:tcPr>
          <w:p w14:paraId="68B59FB2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99</w:t>
            </w:r>
          </w:p>
        </w:tc>
      </w:tr>
      <w:tr w:rsidR="00C80A12" w:rsidRPr="00C80A12" w14:paraId="4DE055FF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4B154A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14:paraId="497CA55A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110</w:t>
            </w:r>
          </w:p>
        </w:tc>
      </w:tr>
      <w:tr w:rsidR="00C80A12" w:rsidRPr="00C80A12" w14:paraId="71E52068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4FEB7C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246</w:t>
            </w:r>
          </w:p>
        </w:tc>
        <w:tc>
          <w:tcPr>
            <w:tcW w:w="0" w:type="auto"/>
            <w:vAlign w:val="center"/>
            <w:hideMark/>
          </w:tcPr>
          <w:p w14:paraId="3F09B157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131</w:t>
            </w:r>
          </w:p>
        </w:tc>
      </w:tr>
      <w:tr w:rsidR="00C80A12" w:rsidRPr="00C80A12" w14:paraId="21AB3283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1932C2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27BD3BC8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8</w:t>
            </w:r>
          </w:p>
        </w:tc>
      </w:tr>
      <w:tr w:rsidR="00C80A12" w:rsidRPr="00C80A12" w14:paraId="25BF1287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BD90AD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104</w:t>
            </w:r>
          </w:p>
        </w:tc>
        <w:tc>
          <w:tcPr>
            <w:tcW w:w="0" w:type="auto"/>
            <w:vAlign w:val="center"/>
            <w:hideMark/>
          </w:tcPr>
          <w:p w14:paraId="66640274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18</w:t>
            </w:r>
          </w:p>
        </w:tc>
      </w:tr>
      <w:tr w:rsidR="00C80A12" w:rsidRPr="00C80A12" w14:paraId="2D887EC2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369E95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156</w:t>
            </w:r>
          </w:p>
        </w:tc>
        <w:tc>
          <w:tcPr>
            <w:tcW w:w="0" w:type="auto"/>
            <w:vAlign w:val="center"/>
            <w:hideMark/>
          </w:tcPr>
          <w:p w14:paraId="006E964B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119</w:t>
            </w:r>
          </w:p>
        </w:tc>
      </w:tr>
      <w:tr w:rsidR="00C80A12" w:rsidRPr="00C80A12" w14:paraId="025734CC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73A534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14:paraId="3795A13B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12</w:t>
            </w:r>
          </w:p>
        </w:tc>
      </w:tr>
      <w:tr w:rsidR="00C80A12" w:rsidRPr="00C80A12" w14:paraId="08A92B9D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9119D9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14:paraId="67998C53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61</w:t>
            </w:r>
          </w:p>
        </w:tc>
      </w:tr>
      <w:tr w:rsidR="00C80A12" w:rsidRPr="00C80A12" w14:paraId="56DEE8C4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FAE93F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20D2ED1B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57</w:t>
            </w:r>
          </w:p>
        </w:tc>
      </w:tr>
      <w:tr w:rsidR="00C80A12" w:rsidRPr="00C80A12" w14:paraId="274069A3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949DBD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14:paraId="20744323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32</w:t>
            </w:r>
          </w:p>
        </w:tc>
      </w:tr>
      <w:tr w:rsidR="00C80A12" w:rsidRPr="00C80A12" w14:paraId="07139982" w14:textId="77777777" w:rsidTr="00C80A1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215679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14:paraId="32FF4C01" w14:textId="77777777" w:rsidR="00C80A12" w:rsidRPr="00C80A12" w:rsidRDefault="00C80A12" w:rsidP="00C80A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A12">
              <w:rPr>
                <w:rFonts w:ascii="Times New Roman" w:eastAsia="Times New Roman" w:hAnsi="Times New Roman" w:cs="Times New Roman"/>
                <w:i/>
                <w:iCs/>
              </w:rPr>
              <w:t>70</w:t>
            </w:r>
          </w:p>
        </w:tc>
      </w:tr>
    </w:tbl>
    <w:p w14:paraId="06EEA9CE" w14:textId="31F6DBD1" w:rsidR="00C80A12" w:rsidRDefault="00C80A12" w:rsidP="00C80A12">
      <w:pPr>
        <w:pStyle w:val="ListParagraph"/>
        <w:numPr>
          <w:ilvl w:val="0"/>
          <w:numId w:val="2"/>
        </w:numPr>
      </w:pPr>
      <w:r w:rsidRPr="00C80A12">
        <w:t>Make a scatter plot of the data in Excel or Google Sheets. Add gridlines to your graph.</w:t>
      </w:r>
    </w:p>
    <w:p w14:paraId="665BACE7" w14:textId="5117E8DB" w:rsidR="00C80A12" w:rsidRDefault="00C80A12" w:rsidP="00C80A12">
      <w:pPr>
        <w:pStyle w:val="ListParagraph"/>
        <w:numPr>
          <w:ilvl w:val="0"/>
          <w:numId w:val="2"/>
        </w:numPr>
      </w:pPr>
      <w:r>
        <w:t>Copy &amp; paste your scatter plot into Paint or a similar program. Draw a line that you think Use your eye to find a line that best fits this data. Draw this line on your scatter plot using the line drawing tool. What estimates of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</w:t>
      </w:r>
      <w:r>
        <w:t>and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</w:t>
      </w:r>
      <w:r>
        <w:t>correspond to your line? (you can find approximate values using the gridlines on your graph to your advantage)</w:t>
      </w:r>
      <w:r>
        <w:t>.</w:t>
      </w:r>
    </w:p>
    <w:p w14:paraId="3F67A9C2" w14:textId="0183DB58" w:rsidR="00C80A12" w:rsidRPr="00C80A12" w:rsidRDefault="00C80A12" w:rsidP="00C80A12">
      <w:pPr>
        <w:pStyle w:val="ListParagraph"/>
        <w:numPr>
          <w:ilvl w:val="0"/>
          <w:numId w:val="2"/>
        </w:numPr>
      </w:pPr>
      <w:r>
        <w:rPr>
          <w:rFonts w:eastAsiaTheme="minorEastAsia"/>
        </w:rPr>
        <w:t xml:space="preserve">Define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limUpp>
              <m:limUppPr>
                <m:ctrlPr>
                  <w:rPr>
                    <w:rFonts w:ascii="Cambria Math" w:hAnsi="Cambria Math"/>
                  </w:rPr>
                </m:ctrlPr>
              </m:limUppPr>
              <m:e>
                <m:r>
                  <w:rPr>
                    <w:rFonts w:ascii="Cambria Math" w:hAnsi="Cambria Math"/>
                  </w:rPr>
                  <m:t>y</m:t>
                </m:r>
              </m:e>
              <m:lim>
                <m:r>
                  <w:rPr>
                    <w:rFonts w:ascii="Cambria Math" w:hAnsi="Cambria Math"/>
                  </w:rPr>
                  <m:t>~</m:t>
                </m:r>
              </m:lim>
            </m:limUpp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</w:t>
      </w:r>
      <w:r w:rsidRPr="00C80A12">
        <w:rPr>
          <w:rFonts w:eastAsiaTheme="minorEastAsia"/>
        </w:rPr>
        <w:t>as the value of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y</m:t>
        </m:r>
        <m:r>
          <w:rPr>
            <w:rFonts w:ascii="Cambria Math" w:eastAsiaTheme="minorEastAsia"/>
          </w:rPr>
          <m:t xml:space="preserve"> </m:t>
        </m:r>
      </m:oMath>
      <w:r w:rsidRPr="00C80A12">
        <w:rPr>
          <w:rFonts w:eastAsiaTheme="minorEastAsia"/>
        </w:rPr>
        <w:t>that your eyeball model predicts for observation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 </w:t>
      </w:r>
      <w:r w:rsidRPr="00C80A12">
        <w:rPr>
          <w:rFonts w:eastAsiaTheme="minorEastAsia"/>
        </w:rPr>
        <w:t>(where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 </w:t>
      </w:r>
      <w:r w:rsidRPr="00C80A12">
        <w:rPr>
          <w:rFonts w:eastAsiaTheme="minorEastAsia"/>
        </w:rPr>
        <w:t>ranges from</w:t>
      </w:r>
      <w:r>
        <w:rPr>
          <w:rFonts w:eastAsiaTheme="minorEastAsia"/>
        </w:rPr>
        <w:t xml:space="preserve"> 1-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). </w:t>
      </w:r>
      <w:r w:rsidRPr="00C80A12">
        <w:rPr>
          <w:rFonts w:eastAsiaTheme="minorEastAsia"/>
        </w:rPr>
        <w:t>In your spreadsheet, compute</w:t>
      </w:r>
      <w:r>
        <w:rPr>
          <w:rFonts w:eastAsiaTheme="minorEastAsia"/>
        </w:rPr>
        <w:t xml:space="preserve"> </w:t>
      </w:r>
      <m:oMath>
        <m:limUpp>
          <m:limUppPr>
            <m:ctrlPr>
              <w:rPr>
                <w:rFonts w:ascii="Cambria Math" w:eastAsiaTheme="minorEastAsia" w:hAnsi="Cambria Math"/>
              </w:rPr>
            </m:ctrlPr>
          </m:limUppPr>
          <m:e>
            <m:r>
              <w:rPr>
                <w:rFonts w:ascii="Cambria Math" w:eastAsiaTheme="minorEastAsia" w:hAnsi="Cambria Math"/>
              </w:rPr>
              <m:t>y</m:t>
            </m:r>
          </m:e>
          <m:lim>
            <m:r>
              <w:rPr>
                <w:rFonts w:ascii="Cambria Math" w:eastAsiaTheme="minorEastAsia" w:hAnsi="Cambria Math"/>
              </w:rPr>
              <m:t>~</m:t>
            </m:r>
          </m:lim>
        </m:limUpp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limUpp>
              <m:limUppPr>
                <m:ctrlPr>
                  <w:rPr>
                    <w:rFonts w:ascii="Cambria Math" w:eastAsiaTheme="minorEastAsia" w:hAnsi="Cambria Math"/>
                  </w:rPr>
                </m:ctrlPr>
              </m:limUp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~</m:t>
                </m:r>
              </m:lim>
            </m:limUpp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</w:t>
      </w:r>
      <w:r w:rsidRPr="00C80A12">
        <w:rPr>
          <w:rFonts w:eastAsiaTheme="minorEastAsia"/>
        </w:rPr>
        <w:t>for each observation. Use these to compute</w:t>
      </w:r>
      <w:r>
        <w:rPr>
          <w:rFonts w:eastAsiaTheme="minorEastAsia"/>
        </w:rPr>
        <w:t xml:space="preserve"> </w:t>
      </w:r>
      <m:oMath>
        <m:nary>
          <m:naryPr>
            <m:chr m:val="∑"/>
            <m:limLoc m:val="undOvr"/>
            <m:grow m:val="1"/>
            <m:ctrlPr>
              <w:rPr>
                <w:rFonts w:ascii="Cambria Math" w:eastAsiaTheme="minorEastAsia" w:hAnsi="Cambria Math"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n</m:t>
            </m:r>
          </m:sup>
          <m:e/>
        </m:nary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limUpp>
              <m:limUppPr>
                <m:ctrlPr>
                  <w:rPr>
                    <w:rFonts w:ascii="Cambria Math" w:eastAsiaTheme="minorEastAsia" w:hAnsi="Cambria Math"/>
                  </w:rPr>
                </m:ctrlPr>
              </m:limUp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~</m:t>
                </m:r>
              </m:lim>
            </m:limUpp>
          </m:e>
          <m:sub>
            <m:r>
              <w:rPr>
                <w:rFonts w:ascii="Cambria Math" w:eastAsiaTheme="minorEastAsia" w:hAnsi="Cambria Math"/>
              </w:rPr>
              <m:t>i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  <m: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undOvr"/>
            <m:grow m:val="1"/>
            <m:ctrlPr>
              <w:rPr>
                <w:rFonts w:ascii="Cambria Math" w:eastAsiaTheme="minorEastAsia" w:hAnsi="Cambria Math"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n</m:t>
            </m:r>
          </m:sup>
          <m:e/>
        </m:nary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limUpp>
              <m:limUppPr>
                <m:ctrlPr>
                  <w:rPr>
                    <w:rFonts w:ascii="Cambria Math" w:eastAsiaTheme="minorEastAsia" w:hAnsi="Cambria Math"/>
                  </w:rPr>
                </m:ctrlPr>
              </m:limUp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~</m:t>
                </m:r>
              </m:lim>
            </m:limUpp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 (Ignore the two doted boxes in the equation).</w:t>
      </w:r>
    </w:p>
    <w:p w14:paraId="3A82712C" w14:textId="1E8D0832" w:rsidR="00C80A12" w:rsidRPr="00964BD1" w:rsidRDefault="00C80A12" w:rsidP="00C80A12">
      <w:pPr>
        <w:pStyle w:val="ListParagraph"/>
        <w:numPr>
          <w:ilvl w:val="0"/>
          <w:numId w:val="2"/>
        </w:numPr>
      </w:pPr>
      <w:r w:rsidRPr="00C80A12">
        <w:t>Use your spreadsheet for each observation, compute</w:t>
      </w:r>
      <w:r w:rsidR="00964BD1">
        <w:t xml:space="preserve"> </w:t>
      </w:r>
      <m:oMath>
        <m:r>
          <w:rPr>
            <w:rFonts w:ascii="Cambria Math" w:hAnsi="Cambria Math"/>
          </w:rPr>
          <m:t>(x-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x</m:t>
            </m:r>
          </m:e>
        </m:bar>
        <m:r>
          <w:rPr>
            <w:rFonts w:ascii="Cambria Math" w:hAnsi="Cambria Math"/>
          </w:rPr>
          <m:t>)(y-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y</m:t>
            </m:r>
          </m:e>
        </m:bar>
        <m:r>
          <w:rPr>
            <w:rFonts w:ascii="Cambria Math" w:hAnsi="Cambria Math"/>
          </w:rPr>
          <m:t>)</m:t>
        </m:r>
      </m:oMath>
      <w:r w:rsidR="00964BD1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(x-</m:t>
        </m:r>
        <m:bar>
          <m:barPr>
            <m:pos m:val="top"/>
            <m:ctrlPr>
              <w:rPr>
                <w:rFonts w:ascii="Cambria Math" w:eastAsiaTheme="minorEastAsia" w:hAnsi="Cambria Math"/>
              </w:rPr>
            </m:ctrlPr>
          </m:barPr>
          <m:e>
            <m:r>
              <w:rPr>
                <w:rFonts w:ascii="Cambria Math" w:eastAsiaTheme="minorEastAsia" w:hAnsi="Cambria Math"/>
              </w:rPr>
              <m:t>x</m:t>
            </m:r>
          </m:e>
        </m:ba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/>
          </w:rPr>
          <m:t>.</m:t>
        </m:r>
      </m:oMath>
      <w:r w:rsidR="00964BD1">
        <w:rPr>
          <w:rFonts w:eastAsiaTheme="minorEastAsia"/>
        </w:rPr>
        <w:t xml:space="preserve"> </w:t>
      </w:r>
      <w:r w:rsidR="00964BD1" w:rsidRPr="00964BD1">
        <w:rPr>
          <w:rFonts w:eastAsiaTheme="minorEastAsia"/>
        </w:rPr>
        <w:t>Use them to compute the least squares estimates of</w:t>
      </w:r>
      <w:r w:rsidR="00964BD1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964BD1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/>
          </w:rPr>
          <m:t>.</m:t>
        </m:r>
      </m:oMath>
    </w:p>
    <w:p w14:paraId="23803BBC" w14:textId="71328B21" w:rsidR="00964BD1" w:rsidRPr="00964BD1" w:rsidRDefault="00964BD1" w:rsidP="00C80A12">
      <w:pPr>
        <w:pStyle w:val="ListParagraph"/>
        <w:numPr>
          <w:ilvl w:val="0"/>
          <w:numId w:val="2"/>
        </w:numPr>
      </w:pPr>
      <w:r w:rsidRPr="00964BD1">
        <w:t>Use these estimates to find predicted value of</w:t>
      </w:r>
      <w:r>
        <w:t xml:space="preserve"> </w:t>
      </w:r>
      <m:oMath>
        <m:r>
          <w:rPr>
            <w:rFonts w:ascii="Cambria Math" w:hAnsi="Cambria Math"/>
          </w:rPr>
          <m:t>y</m:t>
        </m:r>
      </m:oMath>
      <w:r>
        <w:rPr>
          <w:rFonts w:eastAsiaTheme="minorEastAsia"/>
        </w:rPr>
        <w:t xml:space="preserve"> </w:t>
      </w:r>
      <w:r w:rsidRPr="00964BD1">
        <w:rPr>
          <w:rFonts w:eastAsiaTheme="minorEastAsia"/>
        </w:rPr>
        <w:t xml:space="preserve"> for each of the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values. </w:t>
      </w:r>
      <w:r w:rsidRPr="00964BD1">
        <w:rPr>
          <w:rFonts w:eastAsiaTheme="minorEastAsia"/>
        </w:rPr>
        <w:t>Letting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limUpp>
              <m:limUppPr>
                <m:ctrlPr>
                  <w:rPr>
                    <w:rFonts w:ascii="Cambria Math" w:eastAsiaTheme="minorEastAsia" w:hAnsi="Cambria Math"/>
                  </w:rPr>
                </m:ctrlPr>
              </m:limUp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^</m:t>
                </m:r>
              </m:lim>
            </m:limUpp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</w:t>
      </w:r>
      <w:r w:rsidRPr="00964BD1">
        <w:rPr>
          <w:rFonts w:eastAsiaTheme="minorEastAsia"/>
        </w:rPr>
        <w:t>be the least squares estimate of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eastAsiaTheme="minorEastAsia"/>
        </w:rPr>
        <w:t xml:space="preserve"> </w:t>
      </w:r>
      <w:r w:rsidRPr="00964BD1">
        <w:rPr>
          <w:rFonts w:eastAsiaTheme="minorEastAsia"/>
        </w:rPr>
        <w:t>corresponding to an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value of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, </w:t>
      </w:r>
      <w:r w:rsidRPr="00964BD1">
        <w:rPr>
          <w:rFonts w:eastAsiaTheme="minorEastAsia"/>
        </w:rPr>
        <w:t>compute the value of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limUpp>
              <m:limUppPr>
                <m:ctrlPr>
                  <w:rPr>
                    <w:rFonts w:ascii="Cambria Math" w:eastAsiaTheme="minorEastAsia" w:hAnsi="Cambria Math"/>
                  </w:rPr>
                </m:ctrlPr>
              </m:limUp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^</m:t>
                </m:r>
              </m:lim>
            </m:limUpp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</w:t>
      </w:r>
      <w:r w:rsidRPr="00964BD1">
        <w:rPr>
          <w:rFonts w:eastAsiaTheme="minorEastAsia"/>
        </w:rPr>
        <w:t>for each of the 15 observations in the data. Use these computed values of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limUpp>
              <m:limUppPr>
                <m:ctrlPr>
                  <w:rPr>
                    <w:rFonts w:ascii="Cambria Math" w:eastAsiaTheme="minorEastAsia" w:hAnsi="Cambria Math"/>
                  </w:rPr>
                </m:ctrlPr>
              </m:limUp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^</m:t>
                </m:r>
              </m:lim>
            </m:limUpp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</w:t>
      </w:r>
      <w:r w:rsidRPr="00964BD1">
        <w:rPr>
          <w:rFonts w:eastAsiaTheme="minorEastAsia"/>
        </w:rPr>
        <w:t xml:space="preserve"> to compute</w:t>
      </w:r>
      <w:r>
        <w:rPr>
          <w:rFonts w:eastAsiaTheme="minorEastAsia"/>
        </w:rPr>
        <w:t xml:space="preserve"> </w:t>
      </w:r>
      <m:oMath>
        <m:nary>
          <m:naryPr>
            <m:chr m:val="∑"/>
            <m:limLoc m:val="undOvr"/>
            <m:grow m:val="1"/>
            <m:ctrlPr>
              <w:rPr>
                <w:rFonts w:ascii="Cambria Math" w:eastAsiaTheme="minorEastAsia" w:hAnsi="Cambria Math"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n</m:t>
            </m:r>
          </m:sup>
          <m:e/>
        </m:nary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  <m: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undOvr"/>
            <m:grow m:val="1"/>
            <m:ctrlPr>
              <w:rPr>
                <w:rFonts w:ascii="Cambria Math" w:eastAsiaTheme="minorEastAsia" w:hAnsi="Cambria Math"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n</m:t>
            </m:r>
          </m:sup>
          <m:e/>
        </m:nary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limUpp>
              <m:limUppPr>
                <m:ctrlPr>
                  <w:rPr>
                    <w:rFonts w:ascii="Cambria Math" w:eastAsiaTheme="minorEastAsia" w:hAnsi="Cambria Math"/>
                  </w:rPr>
                </m:ctrlPr>
              </m:limUp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^</m:t>
                </m:r>
              </m:lim>
            </m:limUpp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>. (Ignore the doted boxes)</w:t>
      </w:r>
    </w:p>
    <w:p w14:paraId="3B106B6C" w14:textId="6A9283C2" w:rsidR="00964BD1" w:rsidRPr="00964BD1" w:rsidRDefault="00964BD1" w:rsidP="00C80A12">
      <w:pPr>
        <w:pStyle w:val="ListParagraph"/>
        <w:numPr>
          <w:ilvl w:val="0"/>
          <w:numId w:val="2"/>
        </w:numPr>
      </w:pPr>
      <w:r w:rsidRPr="00964BD1">
        <w:t>Compare the values</w:t>
      </w:r>
      <w:r>
        <w:t xml:space="preserve"> </w:t>
      </w:r>
      <m:oMath>
        <m:nary>
          <m:naryPr>
            <m:chr m:val="∑"/>
            <m:limLoc m:val="undOvr"/>
            <m:grow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/>
        </m:nary>
        <m:sSubSup>
          <m:sSubSupPr>
            <m:ctrlPr>
              <w:rPr>
                <w:rFonts w:ascii="Cambria Math" w:hAnsi="Cambria Math"/>
              </w:rPr>
            </m:ctrlPr>
          </m:sSubSupPr>
          <m:e>
            <m:limUpp>
              <m:limUppPr>
                <m:ctrlPr>
                  <w:rPr>
                    <w:rFonts w:ascii="Cambria Math" w:hAnsi="Cambria Math"/>
                  </w:rPr>
                </m:ctrlPr>
              </m:limUppPr>
              <m:e>
                <m:r>
                  <w:rPr>
                    <w:rFonts w:ascii="Cambria Math" w:hAnsi="Cambria Math"/>
                  </w:rPr>
                  <m:t>e</m:t>
                </m:r>
              </m:e>
              <m:lim>
                <m:r>
                  <w:rPr>
                    <w:rFonts w:ascii="Cambria Math" w:hAnsi="Cambria Math"/>
                  </w:rPr>
                  <m:t>^</m:t>
                </m:r>
              </m:lim>
            </m:limUpp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eastAsiaTheme="minorEastAsia"/>
        </w:rPr>
        <w:t xml:space="preserve"> and </w:t>
      </w:r>
      <m:oMath>
        <m:nary>
          <m:naryPr>
            <m:chr m:val="∑"/>
            <m:limLoc m:val="undOvr"/>
            <m:grow m:val="1"/>
            <m:ctrlPr>
              <w:rPr>
                <w:rFonts w:ascii="Cambria Math" w:eastAsiaTheme="minorEastAsia" w:hAnsi="Cambria Math"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n</m:t>
            </m:r>
          </m:sup>
          <m:e/>
        </m:nary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limUpp>
              <m:limUppPr>
                <m:ctrlPr>
                  <w:rPr>
                    <w:rFonts w:ascii="Cambria Math" w:eastAsiaTheme="minorEastAsia" w:hAnsi="Cambria Math"/>
                  </w:rPr>
                </m:ctrlPr>
              </m:limUp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~</m:t>
                </m:r>
              </m:lim>
            </m:limUpp>
          </m:e>
          <m:sub>
            <m:r>
              <w:rPr>
                <w:rFonts w:ascii="Cambria Math" w:eastAsiaTheme="minorEastAsia" w:hAnsi="Cambria Math"/>
              </w:rPr>
              <m:t>i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  <m:r>
          <w:rPr>
            <w:rFonts w:ascii="Cambria Math" w:eastAsiaTheme="minorEastAsia"/>
          </w:rPr>
          <m:t>.</m:t>
        </m:r>
      </m:oMath>
      <w:r>
        <w:rPr>
          <w:rFonts w:eastAsiaTheme="minorEastAsia"/>
        </w:rPr>
        <w:t xml:space="preserve"> </w:t>
      </w:r>
      <w:r w:rsidRPr="00964BD1">
        <w:rPr>
          <w:rFonts w:eastAsiaTheme="minorEastAsia"/>
        </w:rPr>
        <w:t>Which value is lower? Provide a justification for this finding.</w:t>
      </w:r>
    </w:p>
    <w:p w14:paraId="11D59A52" w14:textId="616A6FEA" w:rsidR="00964BD1" w:rsidRDefault="00964BD1" w:rsidP="00C80A12">
      <w:pPr>
        <w:pStyle w:val="ListParagraph"/>
        <w:numPr>
          <w:ilvl w:val="0"/>
          <w:numId w:val="2"/>
        </w:numPr>
      </w:pPr>
      <w:r w:rsidRPr="00964BD1">
        <w:t>Provide an intuitive explanation of the total sum of squares, the explained sum of squares and the unexplained sum of squares due to error.</w:t>
      </w:r>
    </w:p>
    <w:p w14:paraId="4B544CC2" w14:textId="13BDC68F" w:rsidR="00964BD1" w:rsidRDefault="00964BD1" w:rsidP="00C80A12">
      <w:pPr>
        <w:pStyle w:val="ListParagraph"/>
        <w:numPr>
          <w:ilvl w:val="0"/>
          <w:numId w:val="2"/>
        </w:numPr>
      </w:pPr>
      <w:r w:rsidRPr="00964BD1">
        <w:t>Suppose you have a set of paired data consisting of exactly two observations,</w:t>
      </w:r>
      <w:r w:rsidR="00167A4C">
        <w:t xml:space="preserve">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</m:t>
        </m:r>
      </m:oMath>
      <w:r w:rsidR="00167A4C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,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 w:rsidR="00167A4C">
        <w:rPr>
          <w:rFonts w:eastAsiaTheme="minorEastAsia"/>
        </w:rPr>
        <w:t xml:space="preserve">, and suppose that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&gt;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="00167A4C">
        <w:rPr>
          <w:rFonts w:eastAsiaTheme="minorEastAsia"/>
        </w:rPr>
        <w:t xml:space="preserve">. Also assume that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≠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/>
          </w:rPr>
          <m:t xml:space="preserve">. </m:t>
        </m:r>
      </m:oMath>
      <w:r w:rsidR="00514769" w:rsidRPr="00514769">
        <w:rPr>
          <w:rFonts w:eastAsiaTheme="minorEastAsia"/>
        </w:rPr>
        <w:t>If you construct the regression line for this data set, what proportion of the total variation in the data will it explain? Why?</w:t>
      </w:r>
    </w:p>
    <w:sectPr w:rsidR="00964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4B5829"/>
    <w:multiLevelType w:val="multilevel"/>
    <w:tmpl w:val="BEB24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1120EB"/>
    <w:multiLevelType w:val="hybridMultilevel"/>
    <w:tmpl w:val="EA041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A12"/>
    <w:rsid w:val="00167A4C"/>
    <w:rsid w:val="003A5972"/>
    <w:rsid w:val="005127B4"/>
    <w:rsid w:val="00514769"/>
    <w:rsid w:val="00964BD1"/>
    <w:rsid w:val="00C80A12"/>
    <w:rsid w:val="00F1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4B88D"/>
  <w15:chartTrackingRefBased/>
  <w15:docId w15:val="{1CDF02C2-0C97-4324-ADE4-2AE1D65CA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0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MUHAMMED M FOFANA</dc:creator>
  <cp:keywords/>
  <dc:description/>
  <cp:lastModifiedBy>MUHAMMED M FOFANA</cp:lastModifiedBy>
  <cp:revision>4</cp:revision>
  <dcterms:created xsi:type="dcterms:W3CDTF">2020-10-08T19:54:00Z</dcterms:created>
  <dcterms:modified xsi:type="dcterms:W3CDTF">2020-10-08T20:16:00Z</dcterms:modified>
</cp:coreProperties>
</file>