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CFB5E" w14:textId="67F12FF2" w:rsidR="001F7B9A" w:rsidRDefault="001F7B9A" w:rsidP="001F7B9A">
      <w:pPr>
        <w:shd w:val="clear" w:color="auto" w:fill="FFFFFF"/>
        <w:spacing w:before="180" w:after="180"/>
        <w:jc w:val="center"/>
        <w:rPr>
          <w:rFonts w:ascii="Helvetica Neue" w:eastAsia="Times New Roman" w:hAnsi="Helvetica Neue" w:cs="Times New Roman"/>
          <w:b/>
          <w:bCs/>
          <w:color w:val="2D3B45"/>
        </w:rPr>
      </w:pPr>
      <w:r>
        <w:rPr>
          <w:rFonts w:ascii="Helvetica Neue" w:eastAsia="Times New Roman" w:hAnsi="Helvetica Neue" w:cs="Times New Roman"/>
          <w:b/>
          <w:bCs/>
          <w:color w:val="2D3B45"/>
        </w:rPr>
        <w:t>TECHNOLOGY (IT SYSTEM)</w:t>
      </w:r>
    </w:p>
    <w:p w14:paraId="2AC943A3" w14:textId="646452BB" w:rsidR="001F7B9A" w:rsidRDefault="001F7B9A" w:rsidP="001F7B9A">
      <w:pPr>
        <w:shd w:val="clear" w:color="auto" w:fill="FFFFFF"/>
        <w:spacing w:before="180" w:after="180"/>
        <w:jc w:val="center"/>
        <w:rPr>
          <w:rFonts w:ascii="Helvetica Neue" w:eastAsia="Times New Roman" w:hAnsi="Helvetica Neue" w:cs="Times New Roman"/>
          <w:b/>
          <w:bCs/>
          <w:color w:val="2D3B45"/>
        </w:rPr>
      </w:pPr>
      <w:r>
        <w:rPr>
          <w:rFonts w:ascii="Helvetica Neue" w:eastAsia="Times New Roman" w:hAnsi="Helvetica Neue" w:cs="Times New Roman"/>
          <w:b/>
          <w:bCs/>
          <w:color w:val="2D3B45"/>
        </w:rPr>
        <w:t xml:space="preserve">PLEASE READ INSTRUCTIONS CAREFULLY </w:t>
      </w:r>
    </w:p>
    <w:p w14:paraId="5865ADE2" w14:textId="4FCC9F07" w:rsidR="001F7B9A" w:rsidRDefault="001F7B9A" w:rsidP="001F7B9A">
      <w:pPr>
        <w:shd w:val="clear" w:color="auto" w:fill="FFFFFF"/>
        <w:spacing w:before="180" w:after="180"/>
        <w:rPr>
          <w:rFonts w:ascii="Helvetica Neue" w:eastAsia="Times New Roman" w:hAnsi="Helvetica Neue" w:cs="Times New Roman"/>
          <w:b/>
          <w:bCs/>
          <w:color w:val="2D3B45"/>
        </w:rPr>
      </w:pPr>
    </w:p>
    <w:p w14:paraId="77FDA6E8" w14:textId="77777777" w:rsidR="001F7B9A" w:rsidRPr="001F7B9A" w:rsidRDefault="001F7B9A" w:rsidP="001F7B9A">
      <w:pPr>
        <w:shd w:val="clear" w:color="auto" w:fill="FFFFFF"/>
        <w:spacing w:before="180" w:after="180"/>
        <w:rPr>
          <w:rFonts w:ascii="Helvetica Neue" w:eastAsia="Times New Roman" w:hAnsi="Helvetica Neue" w:cs="Times New Roman"/>
          <w:b/>
          <w:bCs/>
          <w:color w:val="2D3B45"/>
        </w:rPr>
      </w:pPr>
    </w:p>
    <w:p w14:paraId="2AD13C02" w14:textId="1231366E" w:rsidR="00D31A8F" w:rsidRDefault="001F7B9A" w:rsidP="00DD07B8">
      <w:pPr>
        <w:shd w:val="clear" w:color="auto" w:fill="FFFFFF"/>
        <w:spacing w:before="180" w:after="180"/>
        <w:rPr>
          <w:rFonts w:ascii="Helvetica Neue" w:eastAsia="Times New Roman" w:hAnsi="Helvetica Neue" w:cs="Times New Roman"/>
          <w:color w:val="2D3B45"/>
        </w:rPr>
      </w:pPr>
      <w:r w:rsidRPr="001F7B9A">
        <w:rPr>
          <w:rFonts w:ascii="Helvetica Neue" w:eastAsia="Times New Roman" w:hAnsi="Helvetica Neue" w:cs="Times New Roman"/>
          <w:b/>
          <w:bCs/>
          <w:color w:val="2D3B45"/>
        </w:rPr>
        <w:t>Part 3A</w:t>
      </w:r>
    </w:p>
    <w:p w14:paraId="289BFCD7" w14:textId="77777777" w:rsidR="00DD07B8" w:rsidRDefault="00DD07B8" w:rsidP="00DD07B8">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Review the impacts of pollution across the US states by conducting a detailed analysis. You will utilize visualization tools and techniques to create strong arguments and powerful presentations supported by empirical data. You will utilize the theories we discussed in class to develop sustainable policies and create entrepreneurial opportunities.  </w:t>
      </w:r>
    </w:p>
    <w:p w14:paraId="033F96FB" w14:textId="77777777" w:rsidR="00DD07B8" w:rsidRDefault="00DD07B8" w:rsidP="00DD07B8">
      <w:pPr>
        <w:pStyle w:val="NormalWeb"/>
        <w:shd w:val="clear" w:color="auto" w:fill="FFFFFF"/>
        <w:spacing w:before="180" w:beforeAutospacing="0" w:after="180" w:afterAutospacing="0"/>
        <w:rPr>
          <w:rFonts w:ascii="Helvetica Neue" w:hAnsi="Helvetica Neue"/>
          <w:color w:val="2D3B45"/>
        </w:rPr>
      </w:pPr>
      <w:r>
        <w:rPr>
          <w:rStyle w:val="Strong"/>
          <w:rFonts w:ascii="Helvetica Neue" w:hAnsi="Helvetica Neue"/>
          <w:color w:val="2D3B45"/>
        </w:rPr>
        <w:t xml:space="preserve">Using these entrepreneurial </w:t>
      </w:r>
      <w:proofErr w:type="gramStart"/>
      <w:r>
        <w:rPr>
          <w:rStyle w:val="Strong"/>
          <w:rFonts w:ascii="Helvetica Neue" w:hAnsi="Helvetica Neue"/>
          <w:color w:val="2D3B45"/>
        </w:rPr>
        <w:t>ideas</w:t>
      </w:r>
      <w:proofErr w:type="gramEnd"/>
      <w:r>
        <w:rPr>
          <w:rStyle w:val="Strong"/>
          <w:rFonts w:ascii="Helvetica Neue" w:hAnsi="Helvetica Neue"/>
          <w:color w:val="2D3B45"/>
        </w:rPr>
        <w:t xml:space="preserve"> you should forecast into the future what the projected pollution will be. Projections should include both with and without your idea. </w:t>
      </w:r>
      <w:r>
        <w:rPr>
          <w:rFonts w:ascii="Helvetica Neue" w:hAnsi="Helvetica Neue"/>
          <w:color w:val="2D3B45"/>
        </w:rPr>
        <w:t>Projection methods may be regression analysis or other techniques you have learned throughout the MBA or in this class. Note that Tableau does have some limited projection capabilities.</w:t>
      </w:r>
    </w:p>
    <w:p w14:paraId="398FD61E" w14:textId="77777777" w:rsidR="00DD07B8" w:rsidRDefault="00DD07B8" w:rsidP="00DD07B8">
      <w:pPr>
        <w:numPr>
          <w:ilvl w:val="0"/>
          <w:numId w:val="4"/>
        </w:numPr>
        <w:shd w:val="clear" w:color="auto" w:fill="FFFFFF"/>
        <w:spacing w:beforeAutospacing="1" w:afterAutospacing="1"/>
        <w:ind w:left="375"/>
        <w:rPr>
          <w:rFonts w:ascii="Helvetica Neue" w:hAnsi="Helvetica Neue"/>
          <w:color w:val="2D3B45"/>
        </w:rPr>
      </w:pPr>
      <w:r>
        <w:rPr>
          <w:rFonts w:ascii="Helvetica Neue" w:hAnsi="Helvetica Neue"/>
          <w:color w:val="2D3B45"/>
        </w:rPr>
        <w:t>Visually (e.g. Tableau maps, data grids, heat maps, etc.) compare and contrast four states using Air Pollutant Emissions Trends Data</w:t>
      </w:r>
      <w:r>
        <w:rPr>
          <w:rStyle w:val="screenreader-only"/>
          <w:rFonts w:ascii="Helvetica Neue" w:hAnsi="Helvetica Neue"/>
          <w:color w:val="2D3B45"/>
          <w:bdr w:val="none" w:sz="0" w:space="0" w:color="auto" w:frame="1"/>
        </w:rPr>
        <w:t> (Links to an external site</w:t>
      </w:r>
      <w:proofErr w:type="gramStart"/>
      <w:r>
        <w:rPr>
          <w:rStyle w:val="screenreader-only"/>
          <w:rFonts w:ascii="Helvetica Neue" w:hAnsi="Helvetica Neue"/>
          <w:color w:val="2D3B45"/>
          <w:bdr w:val="none" w:sz="0" w:space="0" w:color="auto" w:frame="1"/>
        </w:rPr>
        <w:t>.)</w:t>
      </w:r>
      <w:r>
        <w:rPr>
          <w:rFonts w:ascii="Helvetica Neue" w:hAnsi="Helvetica Neue"/>
          <w:color w:val="2D3B45"/>
        </w:rPr>
        <w:t>Links</w:t>
      </w:r>
      <w:proofErr w:type="gramEnd"/>
      <w:r>
        <w:rPr>
          <w:rFonts w:ascii="Helvetica Neue" w:hAnsi="Helvetica Neue"/>
          <w:color w:val="2D3B45"/>
        </w:rPr>
        <w:t xml:space="preserve"> to an external site. </w:t>
      </w:r>
      <w:hyperlink r:id="rId5" w:tgtFrame="_blank" w:history="1">
        <w:r>
          <w:rPr>
            <w:rStyle w:val="Hyperlink"/>
            <w:rFonts w:ascii="Helvetica Neue" w:hAnsi="Helvetica Neue"/>
          </w:rPr>
          <w:t>Use the data through 2018 or later</w:t>
        </w:r>
        <w:r>
          <w:rPr>
            <w:rStyle w:val="screenreader-only"/>
            <w:rFonts w:ascii="Helvetica Neue" w:hAnsi="Helvetica Neue"/>
            <w:bdr w:val="none" w:sz="0" w:space="0" w:color="auto" w:frame="1"/>
          </w:rPr>
          <w:t> (Links to an external site</w:t>
        </w:r>
        <w:proofErr w:type="gramStart"/>
        <w:r>
          <w:rPr>
            <w:rStyle w:val="screenreader-only"/>
            <w:rFonts w:ascii="Helvetica Neue" w:hAnsi="Helvetica Neue"/>
            <w:bdr w:val="none" w:sz="0" w:space="0" w:color="auto" w:frame="1"/>
          </w:rPr>
          <w:t>.)Links</w:t>
        </w:r>
        <w:proofErr w:type="gramEnd"/>
        <w:r>
          <w:rPr>
            <w:rStyle w:val="screenreader-only"/>
            <w:rFonts w:ascii="Helvetica Neue" w:hAnsi="Helvetica Neue"/>
            <w:bdr w:val="none" w:sz="0" w:space="0" w:color="auto" w:frame="1"/>
          </w:rPr>
          <w:t xml:space="preserve"> to an external site.</w:t>
        </w:r>
      </w:hyperlink>
      <w:r>
        <w:rPr>
          <w:rFonts w:ascii="Helvetica Neue" w:hAnsi="Helvetica Neue"/>
          <w:color w:val="2D3B45"/>
        </w:rPr>
        <w:t> You may introduce other data sets if it supports your analysis and argument better. Hint: you may want to delete the first row of nonrelevant data. Look at the government website to understand the data set.</w:t>
      </w:r>
    </w:p>
    <w:p w14:paraId="5E15FE33" w14:textId="77777777" w:rsidR="00DD07B8" w:rsidRDefault="00DD07B8" w:rsidP="00DD07B8">
      <w:pPr>
        <w:numPr>
          <w:ilvl w:val="0"/>
          <w:numId w:val="4"/>
        </w:numPr>
        <w:shd w:val="clear" w:color="auto" w:fill="FFFFFF"/>
        <w:spacing w:before="100" w:beforeAutospacing="1" w:after="100" w:afterAutospacing="1"/>
        <w:ind w:left="375"/>
        <w:rPr>
          <w:rFonts w:ascii="Helvetica Neue" w:hAnsi="Helvetica Neue"/>
          <w:color w:val="2D3B45"/>
        </w:rPr>
      </w:pPr>
      <w:r>
        <w:rPr>
          <w:rFonts w:ascii="Helvetica Neue" w:hAnsi="Helvetica Neue"/>
          <w:color w:val="2D3B45"/>
        </w:rPr>
        <w:t>It is </w:t>
      </w:r>
      <w:r>
        <w:rPr>
          <w:rStyle w:val="Strong"/>
          <w:rFonts w:ascii="Helvetica Neue" w:hAnsi="Helvetica Neue"/>
          <w:color w:val="2D3B45"/>
        </w:rPr>
        <w:t>very important</w:t>
      </w:r>
      <w:r>
        <w:rPr>
          <w:rFonts w:ascii="Helvetica Neue" w:hAnsi="Helvetica Neue"/>
          <w:color w:val="2D3B45"/>
        </w:rPr>
        <w:t> to consider air quality data from the US EPA within your analysis. You will need to link the two datasets for the best results.</w:t>
      </w:r>
    </w:p>
    <w:p w14:paraId="0CC5D3A8" w14:textId="77777777" w:rsidR="00DD07B8" w:rsidRDefault="00DD07B8" w:rsidP="00DD07B8">
      <w:pPr>
        <w:numPr>
          <w:ilvl w:val="1"/>
          <w:numId w:val="4"/>
        </w:numPr>
        <w:shd w:val="clear" w:color="auto" w:fill="FFFFFF"/>
        <w:spacing w:beforeAutospacing="1" w:afterAutospacing="1"/>
        <w:ind w:left="750"/>
        <w:rPr>
          <w:rFonts w:ascii="Helvetica Neue" w:hAnsi="Helvetica Neue"/>
          <w:color w:val="2D3B45"/>
        </w:rPr>
      </w:pPr>
      <w:hyperlink r:id="rId6" w:tgtFrame="_blank" w:history="1">
        <w:r>
          <w:rPr>
            <w:rStyle w:val="Hyperlink"/>
            <w:rFonts w:ascii="Helvetica Neue" w:hAnsi="Helvetica Neue"/>
          </w:rPr>
          <w:t>https://www.epa.gov/outdoor-air-quality-data</w:t>
        </w:r>
        <w:r>
          <w:rPr>
            <w:rStyle w:val="screenreader-only"/>
            <w:rFonts w:ascii="Helvetica Neue" w:hAnsi="Helvetica Neue"/>
            <w:bdr w:val="none" w:sz="0" w:space="0" w:color="auto" w:frame="1"/>
          </w:rPr>
          <w:t> (Links to an external site.)</w:t>
        </w:r>
      </w:hyperlink>
    </w:p>
    <w:p w14:paraId="1C558171" w14:textId="77777777" w:rsidR="00DD07B8" w:rsidRDefault="00DD07B8" w:rsidP="00DD07B8">
      <w:pPr>
        <w:numPr>
          <w:ilvl w:val="0"/>
          <w:numId w:val="4"/>
        </w:numPr>
        <w:shd w:val="clear" w:color="auto" w:fill="FFFFFF"/>
        <w:spacing w:before="100" w:beforeAutospacing="1" w:after="100" w:afterAutospacing="1"/>
        <w:ind w:left="375"/>
        <w:rPr>
          <w:rFonts w:ascii="Helvetica Neue" w:hAnsi="Helvetica Neue"/>
          <w:color w:val="2D3B45"/>
        </w:rPr>
      </w:pPr>
      <w:r>
        <w:rPr>
          <w:rFonts w:ascii="Helvetica Neue" w:hAnsi="Helvetica Neue"/>
          <w:color w:val="2D3B45"/>
        </w:rPr>
        <w:t>Conduct an aggregate analysis of the US.</w:t>
      </w:r>
    </w:p>
    <w:p w14:paraId="17538260" w14:textId="77777777" w:rsidR="00DD07B8" w:rsidRDefault="00DD07B8" w:rsidP="00DD07B8">
      <w:pPr>
        <w:numPr>
          <w:ilvl w:val="1"/>
          <w:numId w:val="4"/>
        </w:numPr>
        <w:shd w:val="clear" w:color="auto" w:fill="FFFFFF"/>
        <w:spacing w:before="100" w:beforeAutospacing="1" w:after="100" w:afterAutospacing="1"/>
        <w:ind w:left="750"/>
        <w:rPr>
          <w:rFonts w:ascii="Helvetica Neue" w:hAnsi="Helvetica Neue"/>
          <w:color w:val="2D3B45"/>
        </w:rPr>
      </w:pPr>
      <w:r>
        <w:rPr>
          <w:rFonts w:ascii="Helvetica Neue" w:hAnsi="Helvetica Neue"/>
          <w:color w:val="2D3B45"/>
        </w:rPr>
        <w:t>I suggest dividing the analysis by logical regional breakdowns. You can do this in the data set or select states individually in the visualizations</w:t>
      </w:r>
    </w:p>
    <w:p w14:paraId="79BD6ACC" w14:textId="77777777" w:rsidR="00DD07B8" w:rsidRDefault="00DD07B8" w:rsidP="00DD07B8">
      <w:pPr>
        <w:numPr>
          <w:ilvl w:val="2"/>
          <w:numId w:val="4"/>
        </w:numPr>
        <w:shd w:val="clear" w:color="auto" w:fill="FFFFFF"/>
        <w:spacing w:before="100" w:beforeAutospacing="1" w:after="100" w:afterAutospacing="1"/>
        <w:ind w:left="1125"/>
        <w:rPr>
          <w:rFonts w:ascii="Helvetica Neue" w:hAnsi="Helvetica Neue"/>
          <w:color w:val="2D3B45"/>
        </w:rPr>
      </w:pPr>
      <w:r>
        <w:rPr>
          <w:rFonts w:ascii="Helvetica Neue" w:hAnsi="Helvetica Neue"/>
          <w:color w:val="2D3B45"/>
        </w:rPr>
        <w:t>e.g., rust belt, sunshine, technology, heavy population.</w:t>
      </w:r>
    </w:p>
    <w:p w14:paraId="72B710B6" w14:textId="77777777" w:rsidR="00DD07B8" w:rsidRDefault="00DD07B8" w:rsidP="00DD07B8">
      <w:pPr>
        <w:numPr>
          <w:ilvl w:val="2"/>
          <w:numId w:val="4"/>
        </w:numPr>
        <w:shd w:val="clear" w:color="auto" w:fill="FFFFFF"/>
        <w:spacing w:before="100" w:beforeAutospacing="1" w:after="100" w:afterAutospacing="1"/>
        <w:ind w:left="1125"/>
        <w:rPr>
          <w:rFonts w:ascii="Helvetica Neue" w:hAnsi="Helvetica Neue"/>
          <w:color w:val="2D3B45"/>
        </w:rPr>
      </w:pPr>
      <w:r>
        <w:rPr>
          <w:rFonts w:ascii="Helvetica Neue" w:hAnsi="Helvetica Neue"/>
          <w:color w:val="2D3B45"/>
        </w:rPr>
        <w:t>e.g., NE, SE, West</w:t>
      </w:r>
    </w:p>
    <w:p w14:paraId="74091904" w14:textId="77777777" w:rsidR="00DD07B8" w:rsidRDefault="00DD07B8" w:rsidP="00DD07B8">
      <w:pPr>
        <w:numPr>
          <w:ilvl w:val="2"/>
          <w:numId w:val="4"/>
        </w:numPr>
        <w:shd w:val="clear" w:color="auto" w:fill="FFFFFF"/>
        <w:spacing w:before="100" w:beforeAutospacing="1" w:after="100" w:afterAutospacing="1"/>
        <w:ind w:left="1125"/>
        <w:rPr>
          <w:rFonts w:ascii="Helvetica Neue" w:hAnsi="Helvetica Neue"/>
          <w:color w:val="2D3B45"/>
        </w:rPr>
      </w:pPr>
      <w:r>
        <w:rPr>
          <w:rFonts w:ascii="Helvetica Neue" w:hAnsi="Helvetica Neue"/>
          <w:color w:val="2D3B45"/>
        </w:rPr>
        <w:t>Or, another logical grouping</w:t>
      </w:r>
    </w:p>
    <w:p w14:paraId="1C1194E2" w14:textId="77777777" w:rsidR="00DD07B8" w:rsidRDefault="00DD07B8" w:rsidP="00DD07B8">
      <w:pPr>
        <w:numPr>
          <w:ilvl w:val="0"/>
          <w:numId w:val="4"/>
        </w:numPr>
        <w:shd w:val="clear" w:color="auto" w:fill="FFFFFF"/>
        <w:spacing w:before="100" w:beforeAutospacing="1" w:after="100" w:afterAutospacing="1"/>
        <w:ind w:left="375"/>
        <w:rPr>
          <w:rFonts w:ascii="Helvetica Neue" w:hAnsi="Helvetica Neue"/>
          <w:color w:val="2D3B45"/>
        </w:rPr>
      </w:pPr>
      <w:r>
        <w:rPr>
          <w:rFonts w:ascii="Helvetica Neue" w:hAnsi="Helvetica Neue"/>
          <w:color w:val="2D3B45"/>
        </w:rPr>
        <w:t>Conduct a deep dive into each of the states that you selected to understand what drives the pollution. What political policies currently harm or can be enacted to improve the problem? The deep drive should be at an aggregate level and at a detailed level by pollution type.</w:t>
      </w:r>
    </w:p>
    <w:p w14:paraId="69896144" w14:textId="77777777" w:rsidR="00DD07B8" w:rsidRDefault="00DD07B8" w:rsidP="00DD07B8">
      <w:pPr>
        <w:numPr>
          <w:ilvl w:val="0"/>
          <w:numId w:val="4"/>
        </w:numPr>
        <w:shd w:val="clear" w:color="auto" w:fill="FFFFFF"/>
        <w:spacing w:before="100" w:beforeAutospacing="1" w:after="100" w:afterAutospacing="1"/>
        <w:ind w:left="375"/>
        <w:rPr>
          <w:rFonts w:ascii="Helvetica Neue" w:hAnsi="Helvetica Neue"/>
          <w:color w:val="2D3B45"/>
        </w:rPr>
      </w:pPr>
      <w:r>
        <w:rPr>
          <w:rFonts w:ascii="Helvetica Neue" w:hAnsi="Helvetica Neue"/>
          <w:color w:val="2D3B45"/>
        </w:rPr>
        <w:t>Are there disruptive innovations that can change the game? How can embedded sustainability theory help with this problem?</w:t>
      </w:r>
    </w:p>
    <w:p w14:paraId="56654C43" w14:textId="77777777" w:rsidR="00DD07B8" w:rsidRDefault="00DD07B8" w:rsidP="00DD07B8">
      <w:pPr>
        <w:pStyle w:val="NormalWeb"/>
        <w:shd w:val="clear" w:color="auto" w:fill="FFFFFF"/>
        <w:spacing w:before="180" w:beforeAutospacing="0" w:after="180" w:afterAutospacing="0"/>
        <w:rPr>
          <w:rFonts w:ascii="Helvetica Neue" w:hAnsi="Helvetica Neue"/>
          <w:color w:val="2D3B45"/>
        </w:rPr>
      </w:pPr>
      <w:r>
        <w:rPr>
          <w:rStyle w:val="Strong"/>
          <w:rFonts w:ascii="Helvetica Neue" w:hAnsi="Helvetica Neue"/>
          <w:color w:val="2D3B45"/>
        </w:rPr>
        <w:t>Deliverables:</w:t>
      </w:r>
    </w:p>
    <w:p w14:paraId="072B8906" w14:textId="77777777" w:rsidR="00DD07B8" w:rsidRDefault="00DD07B8" w:rsidP="00DD07B8">
      <w:pPr>
        <w:numPr>
          <w:ilvl w:val="0"/>
          <w:numId w:val="5"/>
        </w:numPr>
        <w:shd w:val="clear" w:color="auto" w:fill="FFFFFF"/>
        <w:spacing w:before="100" w:beforeAutospacing="1" w:after="100" w:afterAutospacing="1"/>
        <w:ind w:left="375"/>
        <w:rPr>
          <w:rFonts w:ascii="Helvetica Neue" w:hAnsi="Helvetica Neue"/>
          <w:color w:val="2D3B45"/>
        </w:rPr>
      </w:pPr>
      <w:r>
        <w:rPr>
          <w:rFonts w:ascii="Helvetica Neue" w:hAnsi="Helvetica Neue"/>
          <w:color w:val="2D3B45"/>
        </w:rPr>
        <w:lastRenderedPageBreak/>
        <w:t>A Tableau vis that is insightful and interesting. At least 12-16 worksheets including a comprehensive GEO analysis. Create</w:t>
      </w:r>
      <w:r>
        <w:rPr>
          <w:rStyle w:val="Strong"/>
          <w:rFonts w:ascii="Helvetica Neue" w:hAnsi="Helvetica Neue"/>
          <w:color w:val="2D3B45"/>
        </w:rPr>
        <w:t> dashboards</w:t>
      </w:r>
      <w:r>
        <w:rPr>
          <w:rFonts w:ascii="Helvetica Neue" w:hAnsi="Helvetica Neue"/>
          <w:color w:val="2D3B45"/>
        </w:rPr>
        <w:t> and three</w:t>
      </w:r>
      <w:r>
        <w:rPr>
          <w:rStyle w:val="Strong"/>
          <w:rFonts w:ascii="Helvetica Neue" w:hAnsi="Helvetica Neue"/>
          <w:color w:val="2D3B45"/>
        </w:rPr>
        <w:t> storyboards</w:t>
      </w:r>
      <w:r>
        <w:rPr>
          <w:rFonts w:ascii="Helvetica Neue" w:hAnsi="Helvetica Neue"/>
          <w:color w:val="2D3B45"/>
        </w:rPr>
        <w:t xml:space="preserve"> (one high-level and another at a </w:t>
      </w:r>
      <w:proofErr w:type="gramStart"/>
      <w:r>
        <w:rPr>
          <w:rFonts w:ascii="Helvetica Neue" w:hAnsi="Helvetica Neue"/>
          <w:color w:val="2D3B45"/>
        </w:rPr>
        <w:t>detailed-level</w:t>
      </w:r>
      <w:proofErr w:type="gramEnd"/>
      <w:r>
        <w:rPr>
          <w:rFonts w:ascii="Helvetica Neue" w:hAnsi="Helvetica Neue"/>
          <w:color w:val="2D3B45"/>
        </w:rPr>
        <w:t>)</w:t>
      </w:r>
      <w:r>
        <w:rPr>
          <w:rStyle w:val="Strong"/>
          <w:rFonts w:ascii="Helvetica Neue" w:hAnsi="Helvetica Neue"/>
          <w:color w:val="2D3B45"/>
        </w:rPr>
        <w:t>. </w:t>
      </w:r>
    </w:p>
    <w:p w14:paraId="2C346720" w14:textId="77777777" w:rsidR="00DD07B8" w:rsidRDefault="00DD07B8" w:rsidP="00DD07B8">
      <w:pPr>
        <w:numPr>
          <w:ilvl w:val="1"/>
          <w:numId w:val="5"/>
        </w:numPr>
        <w:shd w:val="clear" w:color="auto" w:fill="FFFFFF"/>
        <w:spacing w:before="100" w:beforeAutospacing="1" w:after="100" w:afterAutospacing="1"/>
        <w:ind w:left="750"/>
        <w:rPr>
          <w:rFonts w:ascii="Helvetica Neue" w:hAnsi="Helvetica Neue"/>
          <w:color w:val="2D3B45"/>
        </w:rPr>
      </w:pPr>
      <w:r>
        <w:rPr>
          <w:rStyle w:val="Emphasis"/>
          <w:rFonts w:ascii="Helvetica Neue" w:hAnsi="Helvetica Neue"/>
          <w:color w:val="2D3B45"/>
        </w:rPr>
        <w:t>The dashboards need to have linked values. Meaning that clicking a value in one chart changes the values in the connected charts.</w:t>
      </w:r>
    </w:p>
    <w:p w14:paraId="7164F616" w14:textId="77777777" w:rsidR="00DD07B8" w:rsidRDefault="00DD07B8" w:rsidP="00DD07B8">
      <w:pPr>
        <w:numPr>
          <w:ilvl w:val="0"/>
          <w:numId w:val="5"/>
        </w:numPr>
        <w:shd w:val="clear" w:color="auto" w:fill="FFFFFF"/>
        <w:spacing w:before="100" w:beforeAutospacing="1" w:after="100" w:afterAutospacing="1"/>
        <w:ind w:left="375"/>
        <w:rPr>
          <w:rFonts w:ascii="Helvetica Neue" w:hAnsi="Helvetica Neue"/>
          <w:color w:val="2D3B45"/>
        </w:rPr>
      </w:pPr>
      <w:r>
        <w:rPr>
          <w:rStyle w:val="Emphasis"/>
          <w:rFonts w:ascii="Helvetica Neue" w:hAnsi="Helvetica Neue"/>
          <w:color w:val="2D3B45"/>
        </w:rPr>
        <w:t>Visualizations showing your projections; project by using the ideas your team generates to improve conditions.</w:t>
      </w:r>
    </w:p>
    <w:p w14:paraId="764DBBF1" w14:textId="0C018682" w:rsidR="00DD07B8" w:rsidRDefault="00DD07B8" w:rsidP="00DD07B8">
      <w:pPr>
        <w:numPr>
          <w:ilvl w:val="0"/>
          <w:numId w:val="5"/>
        </w:numPr>
        <w:shd w:val="clear" w:color="auto" w:fill="FFFFFF"/>
        <w:spacing w:before="100" w:beforeAutospacing="1" w:after="100" w:afterAutospacing="1"/>
        <w:ind w:left="375"/>
        <w:rPr>
          <w:rFonts w:ascii="Helvetica Neue" w:hAnsi="Helvetica Neue"/>
          <w:color w:val="2D3B45"/>
        </w:rPr>
      </w:pPr>
      <w:r>
        <w:rPr>
          <w:rStyle w:val="Emphasis"/>
          <w:rFonts w:ascii="Helvetica Neue" w:hAnsi="Helvetica Neue"/>
          <w:color w:val="2D3B45"/>
        </w:rPr>
        <w:t>Compare the US or parts of the US to other countries. The comparison must make sense. For example, former classes have compared Hawaii to the Caribbean island. Other classes have compared to Europe and Asia.</w:t>
      </w:r>
      <w:r>
        <w:rPr>
          <w:rFonts w:ascii="Helvetica Neue" w:hAnsi="Helvetica Neue"/>
          <w:noProof/>
          <w:color w:val="0000FF"/>
        </w:rPr>
        <w:t xml:space="preserve"> </w:t>
      </w:r>
      <w:r>
        <w:rPr>
          <w:rFonts w:ascii="Helvetica Neue" w:hAnsi="Helvetica Neue"/>
          <w:noProof/>
          <w:color w:val="0000FF"/>
        </w:rPr>
        <w:drawing>
          <wp:inline distT="0" distB="0" distL="0" distR="0" wp14:anchorId="00D28DF1" wp14:editId="2AB396CD">
            <wp:extent cx="1779905" cy="1273810"/>
            <wp:effectExtent l="0" t="0" r="0" b="0"/>
            <wp:docPr id="1" name="Picture 1" descr="A picture containing drawing, table, window, shirt&#10;&#10;Description automatically generated">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9905" cy="1273810"/>
                    </a:xfrm>
                    <a:prstGeom prst="rect">
                      <a:avLst/>
                    </a:prstGeom>
                    <a:noFill/>
                    <a:ln>
                      <a:noFill/>
                    </a:ln>
                  </pic:spPr>
                </pic:pic>
              </a:graphicData>
            </a:graphic>
          </wp:inline>
        </w:drawing>
      </w:r>
    </w:p>
    <w:p w14:paraId="1F2FFE4B" w14:textId="77777777" w:rsidR="00DD07B8" w:rsidRDefault="00DD07B8" w:rsidP="00DD07B8">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Requirements:</w:t>
      </w:r>
    </w:p>
    <w:p w14:paraId="0F3B52E6" w14:textId="77777777" w:rsidR="00DD07B8" w:rsidRDefault="00DD07B8" w:rsidP="00DD07B8">
      <w:pPr>
        <w:numPr>
          <w:ilvl w:val="0"/>
          <w:numId w:val="6"/>
        </w:numPr>
        <w:shd w:val="clear" w:color="auto" w:fill="FFFFFF"/>
        <w:spacing w:before="100" w:beforeAutospacing="1" w:after="100" w:afterAutospacing="1"/>
        <w:ind w:left="375"/>
        <w:rPr>
          <w:rFonts w:ascii="Helvetica Neue" w:hAnsi="Helvetica Neue"/>
          <w:color w:val="2D3B45"/>
        </w:rPr>
      </w:pPr>
      <w:r>
        <w:rPr>
          <w:rFonts w:ascii="Helvetica Neue" w:hAnsi="Helvetica Neue"/>
          <w:color w:val="2D3B45"/>
        </w:rPr>
        <w:t>Pick a position and support your argument using the Toulmin method throughout the exercise.</w:t>
      </w:r>
    </w:p>
    <w:p w14:paraId="71E7F840" w14:textId="77777777" w:rsidR="00DD07B8" w:rsidRDefault="00DD07B8" w:rsidP="00DD07B8">
      <w:pPr>
        <w:numPr>
          <w:ilvl w:val="0"/>
          <w:numId w:val="6"/>
        </w:numPr>
        <w:shd w:val="clear" w:color="auto" w:fill="FFFFFF"/>
        <w:spacing w:before="100" w:beforeAutospacing="1" w:after="100" w:afterAutospacing="1"/>
        <w:ind w:left="375"/>
        <w:rPr>
          <w:rFonts w:ascii="Helvetica Neue" w:hAnsi="Helvetica Neue"/>
          <w:color w:val="2D3B45"/>
        </w:rPr>
      </w:pPr>
      <w:r>
        <w:rPr>
          <w:rFonts w:ascii="Helvetica Neue" w:hAnsi="Helvetica Neue"/>
          <w:color w:val="2D3B45"/>
        </w:rPr>
        <w:t>You must email me the </w:t>
      </w:r>
      <w:r>
        <w:rPr>
          <w:rStyle w:val="Strong"/>
          <w:rFonts w:ascii="Helvetica Neue" w:hAnsi="Helvetica Neue"/>
          <w:color w:val="2D3B45"/>
        </w:rPr>
        <w:t>Tableau package (including data)</w:t>
      </w:r>
      <w:r>
        <w:rPr>
          <w:rFonts w:ascii="Helvetica Neue" w:hAnsi="Helvetica Neue"/>
          <w:color w:val="2D3B45"/>
        </w:rPr>
        <w:t> two days before the presentation for final approval and feedback. Hint: save as a package.</w:t>
      </w:r>
    </w:p>
    <w:p w14:paraId="6B2BA004" w14:textId="77777777" w:rsidR="00DD07B8" w:rsidRDefault="00DD07B8" w:rsidP="00DD07B8">
      <w:pPr>
        <w:numPr>
          <w:ilvl w:val="0"/>
          <w:numId w:val="6"/>
        </w:numPr>
        <w:shd w:val="clear" w:color="auto" w:fill="FFFFFF"/>
        <w:spacing w:before="100" w:beforeAutospacing="1" w:after="100" w:afterAutospacing="1"/>
        <w:ind w:left="375"/>
        <w:rPr>
          <w:rFonts w:ascii="Helvetica Neue" w:hAnsi="Helvetica Neue"/>
          <w:color w:val="2D3B45"/>
        </w:rPr>
      </w:pPr>
      <w:r>
        <w:rPr>
          <w:rFonts w:ascii="Helvetica Neue" w:hAnsi="Helvetica Neue"/>
          <w:color w:val="2D3B45"/>
        </w:rPr>
        <w:t>Your vis must include </w:t>
      </w:r>
      <w:r>
        <w:rPr>
          <w:rStyle w:val="Emphasis"/>
          <w:rFonts w:ascii="Helvetica Neue" w:hAnsi="Helvetica Neue"/>
          <w:b/>
          <w:bCs/>
          <w:color w:val="2D3B45"/>
        </w:rPr>
        <w:t>logical</w:t>
      </w:r>
      <w:r>
        <w:rPr>
          <w:rFonts w:ascii="Helvetica Neue" w:hAnsi="Helvetica Neue"/>
          <w:color w:val="2D3B45"/>
        </w:rPr>
        <w:t> data views presented in the following ways:</w:t>
      </w:r>
    </w:p>
    <w:p w14:paraId="03A6A188" w14:textId="77777777" w:rsidR="00DD07B8" w:rsidRDefault="00DD07B8" w:rsidP="00DD07B8">
      <w:pPr>
        <w:numPr>
          <w:ilvl w:val="1"/>
          <w:numId w:val="6"/>
        </w:numPr>
        <w:shd w:val="clear" w:color="auto" w:fill="FFFFFF"/>
        <w:spacing w:before="100" w:beforeAutospacing="1" w:after="100" w:afterAutospacing="1"/>
        <w:ind w:left="750"/>
        <w:rPr>
          <w:rFonts w:ascii="Helvetica Neue" w:hAnsi="Helvetica Neue"/>
          <w:color w:val="2D3B45"/>
        </w:rPr>
      </w:pPr>
      <w:r>
        <w:rPr>
          <w:rFonts w:ascii="Helvetica Neue" w:hAnsi="Helvetica Neue"/>
          <w:color w:val="2D3B45"/>
        </w:rPr>
        <w:t>box and whisker plot</w:t>
      </w:r>
    </w:p>
    <w:p w14:paraId="2A8F9D6C" w14:textId="77777777" w:rsidR="00DD07B8" w:rsidRDefault="00DD07B8" w:rsidP="00DD07B8">
      <w:pPr>
        <w:numPr>
          <w:ilvl w:val="1"/>
          <w:numId w:val="6"/>
        </w:numPr>
        <w:shd w:val="clear" w:color="auto" w:fill="FFFFFF"/>
        <w:spacing w:before="100" w:beforeAutospacing="1" w:after="100" w:afterAutospacing="1"/>
        <w:ind w:left="750"/>
        <w:rPr>
          <w:rFonts w:ascii="Helvetica Neue" w:hAnsi="Helvetica Neue"/>
          <w:color w:val="2D3B45"/>
        </w:rPr>
      </w:pPr>
      <w:r>
        <w:rPr>
          <w:rFonts w:ascii="Helvetica Neue" w:hAnsi="Helvetica Neue"/>
          <w:color w:val="2D3B45"/>
        </w:rPr>
        <w:t>heat map</w:t>
      </w:r>
    </w:p>
    <w:p w14:paraId="629708DB" w14:textId="77777777" w:rsidR="00DD07B8" w:rsidRDefault="00DD07B8" w:rsidP="00DD07B8">
      <w:pPr>
        <w:numPr>
          <w:ilvl w:val="1"/>
          <w:numId w:val="6"/>
        </w:numPr>
        <w:shd w:val="clear" w:color="auto" w:fill="FFFFFF"/>
        <w:spacing w:before="100" w:beforeAutospacing="1" w:after="100" w:afterAutospacing="1"/>
        <w:ind w:left="750"/>
        <w:rPr>
          <w:rFonts w:ascii="Helvetica Neue" w:hAnsi="Helvetica Neue"/>
          <w:color w:val="2D3B45"/>
        </w:rPr>
      </w:pPr>
      <w:r>
        <w:rPr>
          <w:rFonts w:ascii="Helvetica Neue" w:hAnsi="Helvetica Neue"/>
          <w:color w:val="2D3B45"/>
        </w:rPr>
        <w:t>symbol maps</w:t>
      </w:r>
    </w:p>
    <w:p w14:paraId="573BA47B" w14:textId="77777777" w:rsidR="00DD07B8" w:rsidRDefault="00DD07B8" w:rsidP="00DD07B8">
      <w:pPr>
        <w:numPr>
          <w:ilvl w:val="1"/>
          <w:numId w:val="6"/>
        </w:numPr>
        <w:shd w:val="clear" w:color="auto" w:fill="FFFFFF"/>
        <w:spacing w:before="100" w:beforeAutospacing="1" w:after="100" w:afterAutospacing="1"/>
        <w:ind w:left="750"/>
        <w:rPr>
          <w:rFonts w:ascii="Helvetica Neue" w:hAnsi="Helvetica Neue"/>
          <w:color w:val="2D3B45"/>
        </w:rPr>
      </w:pPr>
      <w:r>
        <w:rPr>
          <w:rFonts w:ascii="Helvetica Neue" w:hAnsi="Helvetica Neue"/>
          <w:color w:val="2D3B45"/>
        </w:rPr>
        <w:t>linked charts</w:t>
      </w:r>
    </w:p>
    <w:p w14:paraId="2621E43E" w14:textId="77777777" w:rsidR="00DD07B8" w:rsidRDefault="00DD07B8" w:rsidP="00DD07B8">
      <w:pPr>
        <w:numPr>
          <w:ilvl w:val="1"/>
          <w:numId w:val="6"/>
        </w:numPr>
        <w:shd w:val="clear" w:color="auto" w:fill="FFFFFF"/>
        <w:spacing w:before="100" w:beforeAutospacing="1" w:after="100" w:afterAutospacing="1"/>
        <w:ind w:left="750"/>
        <w:rPr>
          <w:rFonts w:ascii="Helvetica Neue" w:hAnsi="Helvetica Neue"/>
          <w:color w:val="2D3B45"/>
        </w:rPr>
      </w:pPr>
      <w:r>
        <w:rPr>
          <w:rFonts w:ascii="Helvetica Neue" w:hAnsi="Helvetica Neue"/>
          <w:color w:val="2D3B45"/>
        </w:rPr>
        <w:t>text tables</w:t>
      </w:r>
    </w:p>
    <w:p w14:paraId="7D3DE507" w14:textId="77777777" w:rsidR="00DD07B8" w:rsidRDefault="00DD07B8" w:rsidP="00DD07B8">
      <w:pPr>
        <w:numPr>
          <w:ilvl w:val="1"/>
          <w:numId w:val="6"/>
        </w:numPr>
        <w:shd w:val="clear" w:color="auto" w:fill="FFFFFF"/>
        <w:spacing w:before="100" w:beforeAutospacing="1" w:after="100" w:afterAutospacing="1"/>
        <w:ind w:left="750"/>
        <w:rPr>
          <w:rFonts w:ascii="Helvetica Neue" w:hAnsi="Helvetica Neue"/>
          <w:color w:val="2D3B45"/>
        </w:rPr>
      </w:pPr>
      <w:r>
        <w:rPr>
          <w:rFonts w:ascii="Helvetica Neue" w:hAnsi="Helvetica Neue"/>
          <w:color w:val="2D3B45"/>
        </w:rPr>
        <w:t>bar chart(s)</w:t>
      </w:r>
    </w:p>
    <w:p w14:paraId="4A883AD3" w14:textId="77777777" w:rsidR="00DD07B8" w:rsidRDefault="00DD07B8" w:rsidP="00DD07B8">
      <w:pPr>
        <w:numPr>
          <w:ilvl w:val="1"/>
          <w:numId w:val="6"/>
        </w:numPr>
        <w:shd w:val="clear" w:color="auto" w:fill="FFFFFF"/>
        <w:spacing w:before="100" w:beforeAutospacing="1" w:after="100" w:afterAutospacing="1"/>
        <w:ind w:left="750"/>
        <w:rPr>
          <w:rFonts w:ascii="Helvetica Neue" w:hAnsi="Helvetica Neue"/>
          <w:color w:val="2D3B45"/>
        </w:rPr>
      </w:pPr>
      <w:proofErr w:type="spellStart"/>
      <w:r>
        <w:rPr>
          <w:rFonts w:ascii="Helvetica Neue" w:hAnsi="Helvetica Neue"/>
          <w:color w:val="2D3B45"/>
        </w:rPr>
        <w:t>treemaps</w:t>
      </w:r>
      <w:proofErr w:type="spellEnd"/>
    </w:p>
    <w:p w14:paraId="67457F1A" w14:textId="77777777" w:rsidR="00DD07B8" w:rsidRDefault="00DD07B8" w:rsidP="00DD07B8">
      <w:pPr>
        <w:numPr>
          <w:ilvl w:val="1"/>
          <w:numId w:val="6"/>
        </w:numPr>
        <w:shd w:val="clear" w:color="auto" w:fill="FFFFFF"/>
        <w:spacing w:before="100" w:beforeAutospacing="1" w:after="100" w:afterAutospacing="1"/>
        <w:ind w:left="750"/>
        <w:rPr>
          <w:rFonts w:ascii="Helvetica Neue" w:hAnsi="Helvetica Neue"/>
          <w:color w:val="2D3B45"/>
        </w:rPr>
      </w:pPr>
      <w:r>
        <w:rPr>
          <w:rFonts w:ascii="Helvetica Neue" w:hAnsi="Helvetica Neue"/>
          <w:color w:val="2D3B45"/>
        </w:rPr>
        <w:t>circle views</w:t>
      </w:r>
    </w:p>
    <w:p w14:paraId="7029E91A" w14:textId="77777777" w:rsidR="00DD07B8" w:rsidRDefault="00DD07B8" w:rsidP="00DD07B8">
      <w:pPr>
        <w:numPr>
          <w:ilvl w:val="1"/>
          <w:numId w:val="6"/>
        </w:numPr>
        <w:shd w:val="clear" w:color="auto" w:fill="FFFFFF"/>
        <w:spacing w:before="100" w:beforeAutospacing="1" w:after="100" w:afterAutospacing="1"/>
        <w:ind w:left="750"/>
        <w:rPr>
          <w:rFonts w:ascii="Helvetica Neue" w:hAnsi="Helvetica Neue"/>
          <w:color w:val="2D3B45"/>
        </w:rPr>
      </w:pPr>
      <w:r>
        <w:rPr>
          <w:rFonts w:ascii="Helvetica Neue" w:hAnsi="Helvetica Neue"/>
          <w:color w:val="2D3B45"/>
        </w:rPr>
        <w:t>Packed bubbles</w:t>
      </w:r>
    </w:p>
    <w:p w14:paraId="12E0706D" w14:textId="77777777" w:rsidR="00DD07B8" w:rsidRDefault="00DD07B8" w:rsidP="00DD07B8">
      <w:pPr>
        <w:numPr>
          <w:ilvl w:val="0"/>
          <w:numId w:val="6"/>
        </w:numPr>
        <w:shd w:val="clear" w:color="auto" w:fill="FFFFFF"/>
        <w:spacing w:before="100" w:beforeAutospacing="1" w:after="100" w:afterAutospacing="1"/>
        <w:ind w:left="375"/>
        <w:rPr>
          <w:rFonts w:ascii="Helvetica Neue" w:hAnsi="Helvetica Neue"/>
          <w:color w:val="2D3B45"/>
        </w:rPr>
      </w:pPr>
      <w:r>
        <w:rPr>
          <w:rFonts w:ascii="Helvetica Neue" w:hAnsi="Helvetica Neue"/>
          <w:color w:val="2D3B45"/>
        </w:rPr>
        <w:t>Use of filters is important</w:t>
      </w:r>
    </w:p>
    <w:p w14:paraId="4745C151" w14:textId="77777777" w:rsidR="00DD07B8" w:rsidRDefault="00DD07B8" w:rsidP="00DD07B8">
      <w:pPr>
        <w:numPr>
          <w:ilvl w:val="0"/>
          <w:numId w:val="6"/>
        </w:numPr>
        <w:shd w:val="clear" w:color="auto" w:fill="FFFFFF"/>
        <w:spacing w:before="100" w:beforeAutospacing="1" w:after="100" w:afterAutospacing="1"/>
        <w:ind w:left="375"/>
        <w:rPr>
          <w:rFonts w:ascii="Helvetica Neue" w:hAnsi="Helvetica Neue"/>
          <w:color w:val="2D3B45"/>
        </w:rPr>
      </w:pPr>
      <w:r>
        <w:rPr>
          <w:rFonts w:ascii="Helvetica Neue" w:hAnsi="Helvetica Neue"/>
          <w:color w:val="2D3B45"/>
        </w:rPr>
        <w:t>Data analytics with trends and a </w:t>
      </w:r>
      <w:r>
        <w:rPr>
          <w:rStyle w:val="Strong"/>
          <w:rFonts w:ascii="Helvetica Neue" w:hAnsi="Helvetica Neue"/>
          <w:color w:val="2D3B45"/>
        </w:rPr>
        <w:t>forecast</w:t>
      </w:r>
      <w:r>
        <w:rPr>
          <w:rFonts w:ascii="Helvetica Neue" w:hAnsi="Helvetica Neue"/>
          <w:color w:val="2D3B45"/>
        </w:rPr>
        <w:t> is important</w:t>
      </w:r>
    </w:p>
    <w:p w14:paraId="0501E318" w14:textId="77777777" w:rsidR="00DD07B8" w:rsidRPr="00D31A8F" w:rsidRDefault="00DD07B8" w:rsidP="00DD07B8">
      <w:pPr>
        <w:shd w:val="clear" w:color="auto" w:fill="FFFFFF"/>
        <w:spacing w:before="180" w:after="180"/>
        <w:rPr>
          <w:rFonts w:ascii="Helvetica Neue" w:eastAsia="Times New Roman" w:hAnsi="Helvetica Neue" w:cs="Times New Roman"/>
          <w:color w:val="2D3B45"/>
        </w:rPr>
      </w:pPr>
    </w:p>
    <w:p w14:paraId="5E0F6605" w14:textId="482D6CC1" w:rsidR="00D31A8F" w:rsidRPr="001F7B9A" w:rsidRDefault="00D31A8F" w:rsidP="00D31A8F">
      <w:pPr>
        <w:shd w:val="clear" w:color="auto" w:fill="FFFFFF"/>
        <w:spacing w:before="180" w:after="180"/>
        <w:rPr>
          <w:rFonts w:ascii="Helvetica Neue" w:eastAsia="Times New Roman" w:hAnsi="Helvetica Neue" w:cs="Times New Roman"/>
          <w:color w:val="2D3B45"/>
        </w:rPr>
      </w:pPr>
    </w:p>
    <w:p w14:paraId="1E1A2E95" w14:textId="389E4C40" w:rsidR="001F7B9A" w:rsidRPr="001F7B9A" w:rsidRDefault="001F7B9A" w:rsidP="001F7B9A">
      <w:pPr>
        <w:shd w:val="clear" w:color="auto" w:fill="FFFFFF"/>
        <w:spacing w:before="100" w:beforeAutospacing="1" w:after="100" w:afterAutospacing="1"/>
        <w:rPr>
          <w:rFonts w:ascii="Helvetica Neue" w:eastAsia="Times New Roman" w:hAnsi="Helvetica Neue" w:cs="Times New Roman"/>
          <w:b/>
          <w:bCs/>
          <w:color w:val="2D3B45"/>
        </w:rPr>
      </w:pPr>
      <w:r w:rsidRPr="001F7B9A">
        <w:rPr>
          <w:rFonts w:ascii="Helvetica Neue" w:eastAsia="Times New Roman" w:hAnsi="Helvetica Neue" w:cs="Times New Roman"/>
          <w:b/>
          <w:bCs/>
          <w:color w:val="2D3B45"/>
        </w:rPr>
        <w:t>Part 3B</w:t>
      </w:r>
    </w:p>
    <w:p w14:paraId="11FA34FB" w14:textId="77777777" w:rsidR="001F7B9A" w:rsidRPr="001F7B9A" w:rsidRDefault="001F7B9A" w:rsidP="001F7B9A">
      <w:pPr>
        <w:shd w:val="clear" w:color="auto" w:fill="FFFFFF"/>
        <w:spacing w:before="180" w:after="180"/>
        <w:rPr>
          <w:rFonts w:ascii="Helvetica Neue" w:eastAsia="Times New Roman" w:hAnsi="Helvetica Neue" w:cs="Times New Roman"/>
          <w:color w:val="2D3B45"/>
        </w:rPr>
      </w:pPr>
      <w:r w:rsidRPr="001F7B9A">
        <w:rPr>
          <w:rFonts w:ascii="Helvetica Neue" w:eastAsia="Times New Roman" w:hAnsi="Helvetica Neue" w:cs="Times New Roman"/>
          <w:color w:val="2D3B45"/>
        </w:rPr>
        <w:t>In this part of the assignment you are asked to do the following:</w:t>
      </w:r>
    </w:p>
    <w:p w14:paraId="46CF4704" w14:textId="77777777" w:rsidR="001F7B9A" w:rsidRPr="001F7B9A" w:rsidRDefault="001F7B9A" w:rsidP="001F7B9A">
      <w:pPr>
        <w:shd w:val="clear" w:color="auto" w:fill="FFFFFF"/>
        <w:spacing w:before="180" w:after="180"/>
        <w:rPr>
          <w:rFonts w:ascii="Helvetica Neue" w:eastAsia="Times New Roman" w:hAnsi="Helvetica Neue" w:cs="Times New Roman"/>
          <w:color w:val="2D3B45"/>
        </w:rPr>
      </w:pPr>
      <w:r w:rsidRPr="001F7B9A">
        <w:rPr>
          <w:rFonts w:ascii="Helvetica Neue" w:eastAsia="Times New Roman" w:hAnsi="Helvetica Neue" w:cs="Times New Roman"/>
          <w:color w:val="2D3B45"/>
        </w:rPr>
        <w:lastRenderedPageBreak/>
        <w:t>1. Extend your pollution analysis against the </w:t>
      </w:r>
      <w:r w:rsidRPr="001F7B9A">
        <w:rPr>
          <w:rFonts w:ascii="Helvetica Neue" w:eastAsia="Times New Roman" w:hAnsi="Helvetica Neue" w:cs="Times New Roman"/>
          <w:b/>
          <w:bCs/>
          <w:color w:val="2D3B45"/>
        </w:rPr>
        <w:t>COVID19</w:t>
      </w:r>
      <w:r w:rsidRPr="001F7B9A">
        <w:rPr>
          <w:rFonts w:ascii="Helvetica Neue" w:eastAsia="Times New Roman" w:hAnsi="Helvetica Neue" w:cs="Times New Roman"/>
          <w:color w:val="2D3B45"/>
        </w:rPr>
        <w:t>, </w:t>
      </w:r>
      <w:r w:rsidRPr="001F7B9A">
        <w:rPr>
          <w:rFonts w:ascii="Helvetica Neue" w:eastAsia="Times New Roman" w:hAnsi="Helvetica Neue" w:cs="Times New Roman"/>
          <w:b/>
          <w:bCs/>
          <w:color w:val="2D3B45"/>
        </w:rPr>
        <w:t>FLU</w:t>
      </w:r>
      <w:r w:rsidRPr="001F7B9A">
        <w:rPr>
          <w:rFonts w:ascii="Helvetica Neue" w:eastAsia="Times New Roman" w:hAnsi="Helvetica Neue" w:cs="Times New Roman"/>
          <w:color w:val="2D3B45"/>
        </w:rPr>
        <w:t>, and </w:t>
      </w:r>
      <w:r w:rsidRPr="001F7B9A">
        <w:rPr>
          <w:rFonts w:ascii="Helvetica Neue" w:eastAsia="Times New Roman" w:hAnsi="Helvetica Neue" w:cs="Times New Roman"/>
          <w:b/>
          <w:bCs/>
          <w:color w:val="2D3B45"/>
        </w:rPr>
        <w:t>mortality data sets</w:t>
      </w:r>
      <w:r w:rsidRPr="001F7B9A">
        <w:rPr>
          <w:rFonts w:ascii="Helvetica Neue" w:eastAsia="Times New Roman" w:hAnsi="Helvetica Neue" w:cs="Times New Roman"/>
          <w:color w:val="2D3B45"/>
        </w:rPr>
        <w:t>. Only focus on the data extension. You will need to use statistical forecasts since COVID is a 2020 epidemic and your pollution data may not align. What are the correlations between the data elements? </w:t>
      </w:r>
    </w:p>
    <w:p w14:paraId="2BDFFAE2" w14:textId="77777777" w:rsidR="001F7B9A" w:rsidRPr="001F7B9A" w:rsidRDefault="001F7B9A" w:rsidP="001F7B9A">
      <w:pPr>
        <w:shd w:val="clear" w:color="auto" w:fill="FFFFFF"/>
        <w:spacing w:before="100" w:beforeAutospacing="1" w:after="100" w:afterAutospacing="1"/>
        <w:rPr>
          <w:rFonts w:ascii="Helvetica Neue" w:eastAsia="Times New Roman" w:hAnsi="Helvetica Neue" w:cs="Times New Roman"/>
          <w:color w:val="2D3B45"/>
        </w:rPr>
      </w:pPr>
    </w:p>
    <w:p w14:paraId="226A7C81" w14:textId="77777777" w:rsidR="002E0956" w:rsidRDefault="002E0956"/>
    <w:sectPr w:rsidR="002E09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64A9A"/>
    <w:multiLevelType w:val="multilevel"/>
    <w:tmpl w:val="8AB0E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2C5207"/>
    <w:multiLevelType w:val="multilevel"/>
    <w:tmpl w:val="40EC1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B410C4"/>
    <w:multiLevelType w:val="multilevel"/>
    <w:tmpl w:val="A03A6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AB0BA8"/>
    <w:multiLevelType w:val="multilevel"/>
    <w:tmpl w:val="DD6AA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D1652"/>
    <w:multiLevelType w:val="multilevel"/>
    <w:tmpl w:val="09D6D7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A25990"/>
    <w:multiLevelType w:val="multilevel"/>
    <w:tmpl w:val="7CD46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B9A"/>
    <w:rsid w:val="001F7B9A"/>
    <w:rsid w:val="002E0956"/>
    <w:rsid w:val="00D31A8F"/>
    <w:rsid w:val="00DD0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4FA302"/>
  <w15:chartTrackingRefBased/>
  <w15:docId w15:val="{2003E12D-A4D1-8D41-8EBC-956C0F05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7B9A"/>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1F7B9A"/>
    <w:rPr>
      <w:b/>
      <w:bCs/>
    </w:rPr>
  </w:style>
  <w:style w:type="character" w:customStyle="1" w:styleId="screenreader-only">
    <w:name w:val="screenreader-only"/>
    <w:basedOn w:val="DefaultParagraphFont"/>
    <w:rsid w:val="001F7B9A"/>
  </w:style>
  <w:style w:type="character" w:styleId="Hyperlink">
    <w:name w:val="Hyperlink"/>
    <w:basedOn w:val="DefaultParagraphFont"/>
    <w:uiPriority w:val="99"/>
    <w:semiHidden/>
    <w:unhideWhenUsed/>
    <w:rsid w:val="001F7B9A"/>
    <w:rPr>
      <w:color w:val="0000FF"/>
      <w:u w:val="single"/>
    </w:rPr>
  </w:style>
  <w:style w:type="character" w:styleId="Emphasis">
    <w:name w:val="Emphasis"/>
    <w:basedOn w:val="DefaultParagraphFont"/>
    <w:uiPriority w:val="20"/>
    <w:qFormat/>
    <w:rsid w:val="00D31A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326235">
      <w:bodyDiv w:val="1"/>
      <w:marLeft w:val="0"/>
      <w:marRight w:val="0"/>
      <w:marTop w:val="0"/>
      <w:marBottom w:val="0"/>
      <w:divBdr>
        <w:top w:val="none" w:sz="0" w:space="0" w:color="auto"/>
        <w:left w:val="none" w:sz="0" w:space="0" w:color="auto"/>
        <w:bottom w:val="none" w:sz="0" w:space="0" w:color="auto"/>
        <w:right w:val="none" w:sz="0" w:space="0" w:color="auto"/>
      </w:divBdr>
    </w:div>
    <w:div w:id="230232569">
      <w:bodyDiv w:val="1"/>
      <w:marLeft w:val="0"/>
      <w:marRight w:val="0"/>
      <w:marTop w:val="0"/>
      <w:marBottom w:val="0"/>
      <w:divBdr>
        <w:top w:val="none" w:sz="0" w:space="0" w:color="auto"/>
        <w:left w:val="none" w:sz="0" w:space="0" w:color="auto"/>
        <w:bottom w:val="none" w:sz="0" w:space="0" w:color="auto"/>
        <w:right w:val="none" w:sz="0" w:space="0" w:color="auto"/>
      </w:divBdr>
    </w:div>
    <w:div w:id="252935835">
      <w:bodyDiv w:val="1"/>
      <w:marLeft w:val="0"/>
      <w:marRight w:val="0"/>
      <w:marTop w:val="0"/>
      <w:marBottom w:val="0"/>
      <w:divBdr>
        <w:top w:val="none" w:sz="0" w:space="0" w:color="auto"/>
        <w:left w:val="none" w:sz="0" w:space="0" w:color="auto"/>
        <w:bottom w:val="none" w:sz="0" w:space="0" w:color="auto"/>
        <w:right w:val="none" w:sz="0" w:space="0" w:color="auto"/>
      </w:divBdr>
    </w:div>
    <w:div w:id="1412433094">
      <w:bodyDiv w:val="1"/>
      <w:marLeft w:val="0"/>
      <w:marRight w:val="0"/>
      <w:marTop w:val="0"/>
      <w:marBottom w:val="0"/>
      <w:divBdr>
        <w:top w:val="none" w:sz="0" w:space="0" w:color="auto"/>
        <w:left w:val="none" w:sz="0" w:space="0" w:color="auto"/>
        <w:bottom w:val="none" w:sz="0" w:space="0" w:color="auto"/>
        <w:right w:val="none" w:sz="0" w:space="0" w:color="auto"/>
      </w:divBdr>
    </w:div>
    <w:div w:id="1978605706">
      <w:bodyDiv w:val="1"/>
      <w:marLeft w:val="0"/>
      <w:marRight w:val="0"/>
      <w:marTop w:val="0"/>
      <w:marBottom w:val="0"/>
      <w:divBdr>
        <w:top w:val="none" w:sz="0" w:space="0" w:color="auto"/>
        <w:left w:val="none" w:sz="0" w:space="0" w:color="auto"/>
        <w:bottom w:val="none" w:sz="0" w:space="0" w:color="auto"/>
        <w:right w:val="none" w:sz="0" w:space="0" w:color="auto"/>
      </w:divBdr>
    </w:div>
    <w:div w:id="2018190135">
      <w:bodyDiv w:val="1"/>
      <w:marLeft w:val="0"/>
      <w:marRight w:val="0"/>
      <w:marTop w:val="0"/>
      <w:marBottom w:val="0"/>
      <w:divBdr>
        <w:top w:val="none" w:sz="0" w:space="0" w:color="auto"/>
        <w:left w:val="none" w:sz="0" w:space="0" w:color="auto"/>
        <w:bottom w:val="none" w:sz="0" w:space="0" w:color="auto"/>
        <w:right w:val="none" w:sz="0" w:space="0" w:color="auto"/>
      </w:divBdr>
    </w:div>
    <w:div w:id="207507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youtu.be/waV_eGDVrI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pa.gov/outdoor-air-quality-data" TargetMode="External"/><Relationship Id="rId5" Type="http://schemas.openxmlformats.org/officeDocument/2006/relationships/hyperlink" Target="https://www.epa.gov/sites/production/files/2018-07/state_tier1_caps.xls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583</Words>
  <Characters>3326</Characters>
  <Application>Microsoft Office Word</Application>
  <DocSecurity>0</DocSecurity>
  <Lines>27</Lines>
  <Paragraphs>7</Paragraphs>
  <ScaleCrop>false</ScaleCrop>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 Andrachline (Barry Student)</dc:creator>
  <cp:keywords/>
  <dc:description/>
  <cp:lastModifiedBy>Die, Andrachline (Barry Student)</cp:lastModifiedBy>
  <cp:revision>3</cp:revision>
  <dcterms:created xsi:type="dcterms:W3CDTF">2020-07-14T19:38:00Z</dcterms:created>
  <dcterms:modified xsi:type="dcterms:W3CDTF">2020-07-17T18:52:00Z</dcterms:modified>
</cp:coreProperties>
</file>