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D99" w:rsidRDefault="00BB5D99" w:rsidP="00BB5D99">
      <w:pPr>
        <w:pBdr>
          <w:top w:val="single" w:sz="12" w:space="1" w:color="auto" w:shadow="1"/>
          <w:left w:val="single" w:sz="12" w:space="14" w:color="auto" w:shadow="1"/>
          <w:bottom w:val="single" w:sz="12" w:space="1" w:color="auto" w:shadow="1"/>
          <w:right w:val="single" w:sz="12" w:space="0" w:color="auto" w:shadow="1"/>
        </w:pBdr>
        <w:ind w:left="284" w:right="-252" w:hanging="360"/>
        <w:jc w:val="center"/>
        <w:rPr>
          <w:b/>
        </w:rPr>
      </w:pPr>
      <w:r w:rsidRPr="00FD3096">
        <w:rPr>
          <w:noProof/>
        </w:rPr>
        <w:drawing>
          <wp:inline distT="0" distB="0" distL="0" distR="0">
            <wp:extent cx="2371725" cy="438150"/>
            <wp:effectExtent l="0" t="0" r="9525" b="0"/>
            <wp:docPr id="2" name="Picture 3" descr="Iqra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qra University logo"/>
                    <pic:cNvPicPr>
                      <a:picLocks noChangeAspect="1" noChangeArrowheads="1"/>
                    </pic:cNvPicPr>
                  </pic:nvPicPr>
                  <pic:blipFill>
                    <a:blip r:embed="rId5">
                      <a:lum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1725" cy="438150"/>
                    </a:xfrm>
                    <a:prstGeom prst="rect">
                      <a:avLst/>
                    </a:prstGeom>
                    <a:noFill/>
                    <a:ln>
                      <a:noFill/>
                    </a:ln>
                  </pic:spPr>
                </pic:pic>
              </a:graphicData>
            </a:graphic>
          </wp:inline>
        </w:drawing>
      </w:r>
    </w:p>
    <w:p w:rsidR="00BB5D99" w:rsidRPr="00BB5D99" w:rsidRDefault="00BB5D99" w:rsidP="00BB5D99">
      <w:pPr>
        <w:pBdr>
          <w:top w:val="single" w:sz="12" w:space="1" w:color="auto" w:shadow="1"/>
          <w:left w:val="single" w:sz="12" w:space="14" w:color="auto" w:shadow="1"/>
          <w:bottom w:val="single" w:sz="12" w:space="1" w:color="auto" w:shadow="1"/>
          <w:right w:val="single" w:sz="12" w:space="0" w:color="auto" w:shadow="1"/>
        </w:pBdr>
        <w:ind w:left="284" w:right="-252" w:hanging="360"/>
        <w:jc w:val="center"/>
        <w:rPr>
          <w:b/>
        </w:rPr>
      </w:pPr>
      <w:r w:rsidRPr="00FD3096">
        <w:rPr>
          <w:b/>
        </w:rPr>
        <w:t>Airport Campus</w:t>
      </w:r>
    </w:p>
    <w:tbl>
      <w:tblPr>
        <w:tblpPr w:leftFromText="180" w:rightFromText="180" w:vertAnchor="page" w:horzAnchor="margin" w:tblpY="33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2"/>
        <w:gridCol w:w="2702"/>
        <w:gridCol w:w="4332"/>
      </w:tblGrid>
      <w:tr w:rsidR="00BB5D99" w:rsidRPr="00FD3096" w:rsidTr="00BB5D99">
        <w:trPr>
          <w:trHeight w:val="274"/>
        </w:trPr>
        <w:tc>
          <w:tcPr>
            <w:tcW w:w="1409"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Student’s Name &amp; ID:</w:t>
            </w:r>
          </w:p>
        </w:tc>
        <w:tc>
          <w:tcPr>
            <w:tcW w:w="1247" w:type="pct"/>
            <w:tcBorders>
              <w:top w:val="single" w:sz="4" w:space="0" w:color="auto"/>
              <w:left w:val="single" w:sz="4" w:space="0" w:color="auto"/>
              <w:bottom w:val="single" w:sz="4" w:space="0" w:color="auto"/>
              <w:right w:val="nil"/>
            </w:tcBorders>
            <w:noWrap/>
            <w:vAlign w:val="bottom"/>
          </w:tcPr>
          <w:p w:rsidR="00BB5D99" w:rsidRPr="00FD3096" w:rsidRDefault="00BB5D99" w:rsidP="00BB5D99">
            <w:pPr>
              <w:ind w:left="284"/>
            </w:pPr>
          </w:p>
          <w:p w:rsidR="00BB5D99" w:rsidRPr="00FD3096" w:rsidRDefault="00BB5D99" w:rsidP="00BB5D99">
            <w:pPr>
              <w:ind w:left="284"/>
            </w:pPr>
          </w:p>
        </w:tc>
        <w:tc>
          <w:tcPr>
            <w:tcW w:w="2344" w:type="pct"/>
            <w:tcBorders>
              <w:top w:val="single" w:sz="4" w:space="0" w:color="auto"/>
              <w:left w:val="nil"/>
              <w:bottom w:val="single" w:sz="4" w:space="0" w:color="auto"/>
              <w:right w:val="single" w:sz="4" w:space="0" w:color="auto"/>
            </w:tcBorders>
            <w:noWrap/>
            <w:vAlign w:val="bottom"/>
          </w:tcPr>
          <w:p w:rsidR="00BB5D99" w:rsidRPr="00FD3096" w:rsidRDefault="00BB5D99" w:rsidP="00BB5D99">
            <w:pPr>
              <w:ind w:left="284"/>
              <w:rPr>
                <w:b/>
              </w:rPr>
            </w:pPr>
          </w:p>
        </w:tc>
      </w:tr>
      <w:tr w:rsidR="00BB5D99" w:rsidRPr="00FD3096" w:rsidTr="00BB5D99">
        <w:trPr>
          <w:trHeight w:val="274"/>
        </w:trPr>
        <w:tc>
          <w:tcPr>
            <w:tcW w:w="1409"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Subject:</w:t>
            </w:r>
          </w:p>
        </w:tc>
        <w:tc>
          <w:tcPr>
            <w:tcW w:w="1247"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9613C8" w:rsidP="009613C8">
            <w:pPr>
              <w:ind w:left="284"/>
              <w:rPr>
                <w:b/>
                <w:bCs/>
              </w:rPr>
            </w:pPr>
            <w:r>
              <w:t>Business  Statistics</w:t>
            </w:r>
          </w:p>
        </w:tc>
        <w:tc>
          <w:tcPr>
            <w:tcW w:w="2344"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Submission Day:</w:t>
            </w:r>
            <w:r w:rsidRPr="00FD3096">
              <w:rPr>
                <w:bCs/>
              </w:rPr>
              <w:t xml:space="preserve">   Saturday</w:t>
            </w:r>
          </w:p>
        </w:tc>
      </w:tr>
      <w:tr w:rsidR="00BB5D99" w:rsidRPr="00FD3096" w:rsidTr="00BB5D99">
        <w:trPr>
          <w:trHeight w:val="274"/>
        </w:trPr>
        <w:tc>
          <w:tcPr>
            <w:tcW w:w="1409"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Instructor:</w:t>
            </w:r>
          </w:p>
        </w:tc>
        <w:tc>
          <w:tcPr>
            <w:tcW w:w="1247"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9613C8" w:rsidP="00BB5D99">
            <w:pPr>
              <w:ind w:left="284"/>
            </w:pPr>
            <w:r>
              <w:t>Muhammad Umer Ahrar</w:t>
            </w:r>
          </w:p>
        </w:tc>
        <w:tc>
          <w:tcPr>
            <w:tcW w:w="2344"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Submission Date:</w:t>
            </w:r>
            <w:r w:rsidRPr="00FD3096">
              <w:rPr>
                <w:bCs/>
              </w:rPr>
              <w:t xml:space="preserve">  13</w:t>
            </w:r>
            <w:r w:rsidRPr="00FD3096">
              <w:rPr>
                <w:bCs/>
                <w:vertAlign w:val="superscript"/>
              </w:rPr>
              <w:t>th</w:t>
            </w:r>
            <w:r w:rsidRPr="00FD3096">
              <w:rPr>
                <w:bCs/>
              </w:rPr>
              <w:t xml:space="preserve"> of June, 2020</w:t>
            </w:r>
          </w:p>
        </w:tc>
      </w:tr>
      <w:tr w:rsidR="00BB5D99" w:rsidRPr="00FD3096" w:rsidTr="00BB5D99">
        <w:trPr>
          <w:trHeight w:val="274"/>
        </w:trPr>
        <w:tc>
          <w:tcPr>
            <w:tcW w:w="1409"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Program:</w:t>
            </w:r>
          </w:p>
        </w:tc>
        <w:tc>
          <w:tcPr>
            <w:tcW w:w="1247"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052CEE" w:rsidP="00BB5D99">
            <w:pPr>
              <w:ind w:left="284"/>
            </w:pPr>
            <w:r>
              <w:t>B</w:t>
            </w:r>
            <w:r w:rsidR="00BB5D99" w:rsidRPr="00FD3096">
              <w:t>BA</w:t>
            </w:r>
          </w:p>
        </w:tc>
        <w:tc>
          <w:tcPr>
            <w:tcW w:w="2344"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Submission Time:</w:t>
            </w:r>
            <w:r w:rsidRPr="00FD3096">
              <w:t xml:space="preserve"> 06:00 PM </w:t>
            </w:r>
            <w:r w:rsidRPr="00FD3096">
              <w:rPr>
                <w:b/>
              </w:rPr>
              <w:t>(Before)</w:t>
            </w:r>
          </w:p>
        </w:tc>
      </w:tr>
      <w:tr w:rsidR="00BB5D99" w:rsidRPr="00FD3096" w:rsidTr="00BB5D99">
        <w:trPr>
          <w:trHeight w:val="274"/>
        </w:trPr>
        <w:tc>
          <w:tcPr>
            <w:tcW w:w="1409"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Section:</w:t>
            </w:r>
          </w:p>
        </w:tc>
        <w:tc>
          <w:tcPr>
            <w:tcW w:w="1247"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052CEE" w:rsidP="00052CEE">
            <w:pPr>
              <w:ind w:left="284"/>
            </w:pPr>
            <w:r>
              <w:t>Wednesday</w:t>
            </w:r>
            <w:r w:rsidR="00BB5D99" w:rsidRPr="00FD3096">
              <w:t xml:space="preserve"> - </w:t>
            </w:r>
            <w:r>
              <w:t>102</w:t>
            </w:r>
            <w:r w:rsidR="00BB5D99" w:rsidRPr="00FD3096">
              <w:t>2</w:t>
            </w:r>
          </w:p>
        </w:tc>
        <w:tc>
          <w:tcPr>
            <w:tcW w:w="2344" w:type="pct"/>
            <w:tcBorders>
              <w:top w:val="single" w:sz="4" w:space="0" w:color="auto"/>
              <w:left w:val="single" w:sz="4" w:space="0" w:color="auto"/>
              <w:bottom w:val="single" w:sz="4" w:space="0" w:color="auto"/>
              <w:right w:val="single" w:sz="4" w:space="0" w:color="auto"/>
            </w:tcBorders>
            <w:noWrap/>
            <w:vAlign w:val="bottom"/>
            <w:hideMark/>
          </w:tcPr>
          <w:p w:rsidR="00BB5D99" w:rsidRPr="00FD3096" w:rsidRDefault="00BB5D99" w:rsidP="00BB5D99">
            <w:pPr>
              <w:ind w:left="284"/>
              <w:rPr>
                <w:b/>
              </w:rPr>
            </w:pPr>
            <w:r w:rsidRPr="00FD3096">
              <w:rPr>
                <w:b/>
              </w:rPr>
              <w:t>Max. marks:</w:t>
            </w:r>
            <w:r w:rsidRPr="00FD3096">
              <w:t xml:space="preserve">          30 </w:t>
            </w:r>
          </w:p>
        </w:tc>
      </w:tr>
    </w:tbl>
    <w:p w:rsidR="00BB5D99" w:rsidRPr="00FD3096" w:rsidRDefault="00BB5D99" w:rsidP="00BB5D99">
      <w:pPr>
        <w:spacing w:after="0" w:line="240" w:lineRule="auto"/>
        <w:jc w:val="center"/>
        <w:rPr>
          <w:sz w:val="28"/>
        </w:rPr>
      </w:pPr>
      <w:r w:rsidRPr="00FD3096">
        <w:rPr>
          <w:b/>
          <w:bCs/>
          <w:sz w:val="28"/>
        </w:rPr>
        <w:t>Department of Business Administration</w:t>
      </w:r>
    </w:p>
    <w:p w:rsidR="00BB5D99" w:rsidRPr="00602601" w:rsidRDefault="00BB5D99" w:rsidP="00BB5D99">
      <w:pPr>
        <w:jc w:val="center"/>
        <w:rPr>
          <w:sz w:val="28"/>
        </w:rPr>
      </w:pPr>
      <w:r w:rsidRPr="00602601">
        <w:rPr>
          <w:bCs/>
          <w:sz w:val="28"/>
        </w:rPr>
        <w:t>Final Exam (Take Home) – Spring 2020</w:t>
      </w:r>
    </w:p>
    <w:p w:rsidR="00BB5D99" w:rsidRPr="00FD3096" w:rsidRDefault="00BB5D99" w:rsidP="00BB5D99">
      <w:pPr>
        <w:ind w:left="284" w:hanging="720"/>
        <w:jc w:val="both"/>
        <w:rPr>
          <w:b/>
          <w:color w:val="000000" w:themeColor="text1"/>
          <w:u w:val="single"/>
        </w:rPr>
      </w:pPr>
      <w:r w:rsidRPr="00FD3096">
        <w:rPr>
          <w:b/>
          <w:color w:val="000000" w:themeColor="text1"/>
          <w:u w:val="single"/>
        </w:rPr>
        <w:t>Instructions:</w:t>
      </w:r>
    </w:p>
    <w:p w:rsidR="00BB5D99" w:rsidRPr="00FD3096" w:rsidRDefault="00BB5D99" w:rsidP="00BB5D99">
      <w:pPr>
        <w:pStyle w:val="ListParagraph"/>
        <w:numPr>
          <w:ilvl w:val="0"/>
          <w:numId w:val="3"/>
        </w:numPr>
        <w:tabs>
          <w:tab w:val="left" w:pos="528"/>
          <w:tab w:val="left" w:pos="3405"/>
          <w:tab w:val="left" w:pos="4301"/>
          <w:tab w:val="left" w:pos="6460"/>
          <w:tab w:val="left" w:pos="7706"/>
          <w:tab w:val="left" w:pos="8039"/>
          <w:tab w:val="left" w:pos="10169"/>
          <w:tab w:val="left" w:pos="11248"/>
        </w:tabs>
        <w:ind w:left="900"/>
        <w:jc w:val="both"/>
      </w:pPr>
      <w:r w:rsidRPr="00FD3096">
        <w:t xml:space="preserve">Read and attempt all the questions carefully. </w:t>
      </w:r>
    </w:p>
    <w:p w:rsidR="00BB5D99" w:rsidRPr="00FD3096" w:rsidRDefault="00BB5D99" w:rsidP="00BB5D99">
      <w:pPr>
        <w:pStyle w:val="ListParagraph"/>
        <w:numPr>
          <w:ilvl w:val="0"/>
          <w:numId w:val="3"/>
        </w:numPr>
        <w:tabs>
          <w:tab w:val="left" w:pos="528"/>
          <w:tab w:val="left" w:pos="3405"/>
          <w:tab w:val="left" w:pos="4301"/>
          <w:tab w:val="left" w:pos="6460"/>
          <w:tab w:val="left" w:pos="7706"/>
          <w:tab w:val="left" w:pos="8039"/>
          <w:tab w:val="left" w:pos="10169"/>
          <w:tab w:val="left" w:pos="11248"/>
        </w:tabs>
        <w:ind w:left="900"/>
        <w:jc w:val="both"/>
      </w:pPr>
      <w:r w:rsidRPr="00FD3096">
        <w:t>Organize your work clearly, neatly, and legibly with page numbers in footer.</w:t>
      </w:r>
    </w:p>
    <w:p w:rsidR="00BB5D99" w:rsidRPr="00FD3096" w:rsidRDefault="00BB5D99" w:rsidP="00BB5D99">
      <w:pPr>
        <w:pStyle w:val="ListParagraph"/>
        <w:numPr>
          <w:ilvl w:val="0"/>
          <w:numId w:val="3"/>
        </w:numPr>
        <w:tabs>
          <w:tab w:val="left" w:pos="528"/>
          <w:tab w:val="left" w:pos="3405"/>
          <w:tab w:val="left" w:pos="4301"/>
          <w:tab w:val="left" w:pos="6460"/>
          <w:tab w:val="left" w:pos="7706"/>
          <w:tab w:val="left" w:pos="8039"/>
          <w:tab w:val="left" w:pos="10169"/>
          <w:tab w:val="left" w:pos="11248"/>
        </w:tabs>
        <w:ind w:left="900"/>
        <w:jc w:val="both"/>
      </w:pPr>
      <w:r w:rsidRPr="00FD3096">
        <w:t xml:space="preserve">You are not allowed to change the sequence of questions or any part. </w:t>
      </w:r>
    </w:p>
    <w:p w:rsidR="00BB5D99" w:rsidRPr="00FD3096" w:rsidRDefault="00BB5D99" w:rsidP="00BB5D99">
      <w:pPr>
        <w:pStyle w:val="ListParagraph"/>
        <w:numPr>
          <w:ilvl w:val="0"/>
          <w:numId w:val="3"/>
        </w:numPr>
        <w:spacing w:after="160"/>
        <w:ind w:left="900"/>
      </w:pPr>
      <w:r w:rsidRPr="00FD3096">
        <w:t>This exam will test your ability to examine, explain, modify or develop concepts discussed in class.</w:t>
      </w:r>
    </w:p>
    <w:p w:rsidR="00BB5D99" w:rsidRPr="00FD3096" w:rsidRDefault="00BB5D99" w:rsidP="00BB5D99">
      <w:pPr>
        <w:pStyle w:val="ListParagraph"/>
        <w:numPr>
          <w:ilvl w:val="0"/>
          <w:numId w:val="3"/>
        </w:numPr>
        <w:spacing w:after="160"/>
        <w:ind w:left="900"/>
      </w:pPr>
      <w:r w:rsidRPr="00FD3096">
        <w:t xml:space="preserve">Exam answers will also be checked through Turnitin for originality. </w:t>
      </w:r>
    </w:p>
    <w:p w:rsidR="00BB5D99" w:rsidRPr="00FD3096" w:rsidRDefault="00BB5D99" w:rsidP="00BB5D99">
      <w:pPr>
        <w:pStyle w:val="ListParagraph"/>
        <w:numPr>
          <w:ilvl w:val="0"/>
          <w:numId w:val="3"/>
        </w:numPr>
        <w:spacing w:after="160"/>
        <w:ind w:left="900"/>
      </w:pPr>
      <w:r w:rsidRPr="00FD3096">
        <w:t>Do not share your answer with any classmate or member. Otherwise, you will be penalized by deduction in your marks.</w:t>
      </w:r>
    </w:p>
    <w:p w:rsidR="00BB5D99" w:rsidRPr="00FD3096" w:rsidRDefault="00BB5D99" w:rsidP="00BB5D99">
      <w:pPr>
        <w:pStyle w:val="ListParagraph"/>
        <w:numPr>
          <w:ilvl w:val="0"/>
          <w:numId w:val="3"/>
        </w:numPr>
        <w:spacing w:after="160"/>
        <w:ind w:left="900"/>
      </w:pPr>
      <w:r w:rsidRPr="00FD3096">
        <w:t>We have extended the duration of the exam to give you time to download the paper, write your answers and upload them.</w:t>
      </w:r>
    </w:p>
    <w:p w:rsidR="00BB5D99" w:rsidRPr="00FD3096" w:rsidRDefault="00BB5D99" w:rsidP="00BB5D99">
      <w:pPr>
        <w:pStyle w:val="ListParagraph"/>
        <w:numPr>
          <w:ilvl w:val="0"/>
          <w:numId w:val="3"/>
        </w:numPr>
        <w:spacing w:after="160"/>
        <w:ind w:left="900"/>
      </w:pPr>
      <w:r w:rsidRPr="00FD3096">
        <w:t>Each student has to submit complete question paper with answers on a </w:t>
      </w:r>
      <w:r>
        <w:rPr>
          <w:b/>
          <w:bCs/>
        </w:rPr>
        <w:t>Word D</w:t>
      </w:r>
      <w:r w:rsidRPr="00FD3096">
        <w:rPr>
          <w:b/>
          <w:bCs/>
        </w:rPr>
        <w:t>ocument</w:t>
      </w:r>
      <w:r w:rsidRPr="00FD3096">
        <w:t xml:space="preserve"> and submit the soft copy through VLE.</w:t>
      </w:r>
    </w:p>
    <w:p w:rsidR="00BB5D99" w:rsidRPr="00FD3096" w:rsidRDefault="00BB5D99" w:rsidP="00BB5D99">
      <w:pPr>
        <w:pStyle w:val="ListParagraph"/>
        <w:numPr>
          <w:ilvl w:val="0"/>
          <w:numId w:val="3"/>
        </w:numPr>
        <w:spacing w:after="160"/>
        <w:ind w:left="900"/>
      </w:pPr>
      <w:r w:rsidRPr="00FD3096">
        <w:rPr>
          <w:color w:val="000000"/>
        </w:rPr>
        <w:t>Your answer should be typed, double-spaced on standard-sized paper A4. (8.27″ x 11.69″) with 1″ N</w:t>
      </w:r>
      <w:bookmarkStart w:id="0" w:name="_GoBack"/>
      <w:bookmarkEnd w:id="0"/>
      <w:r w:rsidRPr="00FD3096">
        <w:rPr>
          <w:color w:val="000000"/>
        </w:rPr>
        <w:t xml:space="preserve">ormal margins on all sides. </w:t>
      </w:r>
    </w:p>
    <w:p w:rsidR="00BB5D99" w:rsidRPr="00FD3096" w:rsidRDefault="00BB5D99" w:rsidP="00BB5D99">
      <w:pPr>
        <w:pStyle w:val="ListParagraph"/>
        <w:numPr>
          <w:ilvl w:val="0"/>
          <w:numId w:val="3"/>
        </w:numPr>
        <w:spacing w:after="160"/>
        <w:ind w:left="900"/>
      </w:pPr>
      <w:r w:rsidRPr="004D3883">
        <w:rPr>
          <w:color w:val="000000"/>
        </w:rPr>
        <w:t xml:space="preserve">You should use a clear font that is highly readable; </w:t>
      </w:r>
      <w:r w:rsidRPr="004D3883">
        <w:rPr>
          <w:b/>
          <w:color w:val="000000"/>
        </w:rPr>
        <w:t>12 pt. Times New Roman</w:t>
      </w:r>
      <w:r w:rsidRPr="004D3883">
        <w:rPr>
          <w:color w:val="000000"/>
        </w:rPr>
        <w:t xml:space="preserve"> font.</w:t>
      </w:r>
    </w:p>
    <w:p w:rsidR="00BB5D99" w:rsidRDefault="00BB5D99" w:rsidP="00BB5D99"/>
    <w:p w:rsidR="00335AB9" w:rsidRPr="00E8235D" w:rsidRDefault="00335AB9" w:rsidP="00BB5D99"/>
    <w:p w:rsidR="008D69BE" w:rsidRDefault="008D69BE" w:rsidP="008D69BE">
      <w:pPr>
        <w:ind w:left="1440" w:hanging="1440"/>
        <w:rPr>
          <w:rFonts w:ascii="Times New Roman" w:hAnsi="Times New Roman" w:cs="Times New Roman"/>
          <w:sz w:val="28"/>
          <w:szCs w:val="28"/>
        </w:rPr>
      </w:pPr>
      <w:r>
        <w:rPr>
          <w:rFonts w:ascii="Times New Roman" w:hAnsi="Times New Roman" w:cs="Times New Roman"/>
          <w:sz w:val="28"/>
          <w:szCs w:val="28"/>
        </w:rPr>
        <w:lastRenderedPageBreak/>
        <w:t>Scenario 1:</w:t>
      </w:r>
      <w:r>
        <w:rPr>
          <w:rFonts w:ascii="Times New Roman" w:hAnsi="Times New Roman" w:cs="Times New Roman"/>
          <w:sz w:val="28"/>
          <w:szCs w:val="28"/>
        </w:rPr>
        <w:tab/>
        <w:t xml:space="preserve">One of the renowned university teacher claims that a student </w:t>
      </w:r>
      <w:r w:rsidR="006A5D5F">
        <w:rPr>
          <w:rFonts w:ascii="Times New Roman" w:hAnsi="Times New Roman" w:cs="Times New Roman"/>
          <w:sz w:val="28"/>
          <w:szCs w:val="28"/>
        </w:rPr>
        <w:t>will obtain 69 marks</w:t>
      </w:r>
      <w:r>
        <w:rPr>
          <w:rFonts w:ascii="Times New Roman" w:hAnsi="Times New Roman" w:cs="Times New Roman"/>
          <w:sz w:val="28"/>
          <w:szCs w:val="28"/>
        </w:rPr>
        <w:t xml:space="preserve"> on average </w:t>
      </w:r>
      <w:r w:rsidR="006A5D5F">
        <w:rPr>
          <w:rFonts w:ascii="Times New Roman" w:hAnsi="Times New Roman" w:cs="Times New Roman"/>
          <w:sz w:val="28"/>
          <w:szCs w:val="28"/>
        </w:rPr>
        <w:t xml:space="preserve">in a particular course </w:t>
      </w:r>
      <w:r>
        <w:rPr>
          <w:rFonts w:ascii="Times New Roman" w:hAnsi="Times New Roman" w:cs="Times New Roman"/>
          <w:sz w:val="28"/>
          <w:szCs w:val="28"/>
        </w:rPr>
        <w:t>during this pandemic environment.</w:t>
      </w:r>
    </w:p>
    <w:p w:rsidR="008D69BE" w:rsidRDefault="008D69BE" w:rsidP="008D69BE">
      <w:pPr>
        <w:ind w:left="1440" w:hanging="1440"/>
        <w:rPr>
          <w:rFonts w:ascii="Times New Roman" w:hAnsi="Times New Roman" w:cs="Times New Roman"/>
          <w:sz w:val="28"/>
          <w:szCs w:val="28"/>
        </w:rPr>
      </w:pPr>
      <w:r>
        <w:rPr>
          <w:rFonts w:ascii="Times New Roman" w:hAnsi="Times New Roman" w:cs="Times New Roman"/>
          <w:sz w:val="28"/>
          <w:szCs w:val="28"/>
        </w:rPr>
        <w:t>Scenario 2:</w:t>
      </w:r>
      <w:r>
        <w:rPr>
          <w:rFonts w:ascii="Times New Roman" w:hAnsi="Times New Roman" w:cs="Times New Roman"/>
          <w:sz w:val="28"/>
          <w:szCs w:val="28"/>
        </w:rPr>
        <w:tab/>
        <w:t xml:space="preserve">The same teacher also claims that </w:t>
      </w:r>
      <w:r w:rsidR="00D53E7B">
        <w:rPr>
          <w:rFonts w:ascii="Times New Roman" w:hAnsi="Times New Roman" w:cs="Times New Roman"/>
          <w:sz w:val="28"/>
          <w:szCs w:val="28"/>
        </w:rPr>
        <w:t xml:space="preserve">there is no difference between the average study hours of </w:t>
      </w:r>
      <w:r>
        <w:rPr>
          <w:rFonts w:ascii="Times New Roman" w:hAnsi="Times New Roman" w:cs="Times New Roman"/>
          <w:sz w:val="28"/>
          <w:szCs w:val="28"/>
        </w:rPr>
        <w:t xml:space="preserve">girls </w:t>
      </w:r>
      <w:r w:rsidR="00D53E7B">
        <w:rPr>
          <w:rFonts w:ascii="Times New Roman" w:hAnsi="Times New Roman" w:cs="Times New Roman"/>
          <w:sz w:val="28"/>
          <w:szCs w:val="28"/>
        </w:rPr>
        <w:t>and</w:t>
      </w:r>
      <w:r>
        <w:rPr>
          <w:rFonts w:ascii="Times New Roman" w:hAnsi="Times New Roman" w:cs="Times New Roman"/>
          <w:sz w:val="28"/>
          <w:szCs w:val="28"/>
        </w:rPr>
        <w:t xml:space="preserve"> boys</w:t>
      </w:r>
      <w:r w:rsidR="00D53E7B">
        <w:rPr>
          <w:rFonts w:ascii="Times New Roman" w:hAnsi="Times New Roman" w:cs="Times New Roman"/>
          <w:sz w:val="28"/>
          <w:szCs w:val="28"/>
        </w:rPr>
        <w:t xml:space="preserve"> during this pandemic</w:t>
      </w:r>
      <w:r>
        <w:rPr>
          <w:rFonts w:ascii="Times New Roman" w:hAnsi="Times New Roman" w:cs="Times New Roman"/>
          <w:sz w:val="28"/>
          <w:szCs w:val="28"/>
        </w:rPr>
        <w:t>.</w:t>
      </w:r>
    </w:p>
    <w:p w:rsidR="008D69BE" w:rsidRDefault="008D69BE" w:rsidP="008D69BE">
      <w:pPr>
        <w:ind w:left="1440" w:hanging="1440"/>
        <w:rPr>
          <w:rFonts w:ascii="Times New Roman" w:hAnsi="Times New Roman" w:cs="Times New Roman"/>
          <w:sz w:val="28"/>
          <w:szCs w:val="28"/>
        </w:rPr>
      </w:pPr>
      <w:r>
        <w:rPr>
          <w:rFonts w:ascii="Times New Roman" w:hAnsi="Times New Roman" w:cs="Times New Roman"/>
          <w:sz w:val="28"/>
          <w:szCs w:val="28"/>
        </w:rPr>
        <w:t>Scenario 3:</w:t>
      </w:r>
      <w:r>
        <w:rPr>
          <w:rFonts w:ascii="Times New Roman" w:hAnsi="Times New Roman" w:cs="Times New Roman"/>
          <w:sz w:val="28"/>
          <w:szCs w:val="28"/>
        </w:rPr>
        <w:tab/>
      </w:r>
      <w:r w:rsidR="00487887">
        <w:rPr>
          <w:rFonts w:ascii="Times New Roman" w:hAnsi="Times New Roman" w:cs="Times New Roman"/>
          <w:sz w:val="28"/>
          <w:szCs w:val="28"/>
        </w:rPr>
        <w:t>Keeping that</w:t>
      </w:r>
      <w:r w:rsidR="00A24323">
        <w:rPr>
          <w:rFonts w:ascii="Times New Roman" w:hAnsi="Times New Roman" w:cs="Times New Roman"/>
          <w:sz w:val="28"/>
          <w:szCs w:val="28"/>
        </w:rPr>
        <w:t xml:space="preserve"> in mind the before and after pandemic situations, there is no difference in the average study hours. (</w:t>
      </w:r>
      <w:r w:rsidR="006557E6">
        <w:rPr>
          <w:rFonts w:ascii="Times New Roman" w:hAnsi="Times New Roman" w:cs="Times New Roman"/>
          <w:sz w:val="28"/>
          <w:szCs w:val="28"/>
        </w:rPr>
        <w:t>Same interest</w:t>
      </w:r>
      <w:r w:rsidR="00AB665B">
        <w:rPr>
          <w:rFonts w:ascii="Times New Roman" w:hAnsi="Times New Roman" w:cs="Times New Roman"/>
          <w:sz w:val="28"/>
          <w:szCs w:val="28"/>
        </w:rPr>
        <w:t xml:space="preserve"> from the stud</w:t>
      </w:r>
      <w:r w:rsidR="006557E6">
        <w:rPr>
          <w:rFonts w:ascii="Times New Roman" w:hAnsi="Times New Roman" w:cs="Times New Roman"/>
          <w:sz w:val="28"/>
          <w:szCs w:val="28"/>
        </w:rPr>
        <w:t>ents in the subjects taught was</w:t>
      </w:r>
      <w:r w:rsidR="00A24323">
        <w:rPr>
          <w:rFonts w:ascii="Times New Roman" w:hAnsi="Times New Roman" w:cs="Times New Roman"/>
          <w:sz w:val="28"/>
          <w:szCs w:val="28"/>
        </w:rPr>
        <w:t xml:space="preserve"> observed).</w:t>
      </w:r>
    </w:p>
    <w:p w:rsidR="00972BC7" w:rsidRDefault="00972BC7" w:rsidP="008D69BE">
      <w:pPr>
        <w:ind w:left="1440" w:hanging="1440"/>
        <w:rPr>
          <w:rFonts w:ascii="Times New Roman" w:hAnsi="Times New Roman" w:cs="Times New Roman"/>
          <w:sz w:val="28"/>
          <w:szCs w:val="28"/>
        </w:rPr>
      </w:pPr>
      <w:r>
        <w:rPr>
          <w:rFonts w:ascii="Times New Roman" w:hAnsi="Times New Roman" w:cs="Times New Roman"/>
          <w:sz w:val="28"/>
          <w:szCs w:val="28"/>
        </w:rPr>
        <w:t>Scenario 4:</w:t>
      </w:r>
      <w:r>
        <w:rPr>
          <w:rFonts w:ascii="Times New Roman" w:hAnsi="Times New Roman" w:cs="Times New Roman"/>
          <w:sz w:val="28"/>
          <w:szCs w:val="28"/>
        </w:rPr>
        <w:tab/>
      </w:r>
      <w:r w:rsidR="00A63D5F">
        <w:rPr>
          <w:rFonts w:ascii="Times New Roman" w:hAnsi="Times New Roman" w:cs="Times New Roman"/>
          <w:sz w:val="28"/>
          <w:szCs w:val="28"/>
        </w:rPr>
        <w:t>He</w:t>
      </w:r>
      <w:r>
        <w:rPr>
          <w:rFonts w:ascii="Times New Roman" w:hAnsi="Times New Roman" w:cs="Times New Roman"/>
          <w:sz w:val="28"/>
          <w:szCs w:val="28"/>
        </w:rPr>
        <w:t xml:space="preserve"> also claims that girls were more regular in attending the class than boys.</w:t>
      </w:r>
    </w:p>
    <w:p w:rsidR="008D69BE" w:rsidRDefault="00972BC7" w:rsidP="00972BC7">
      <w:pPr>
        <w:ind w:left="1440" w:hanging="1440"/>
        <w:rPr>
          <w:rFonts w:ascii="Times New Roman" w:hAnsi="Times New Roman" w:cs="Times New Roman"/>
          <w:sz w:val="28"/>
          <w:szCs w:val="28"/>
        </w:rPr>
      </w:pPr>
      <w:r>
        <w:rPr>
          <w:rFonts w:ascii="Times New Roman" w:hAnsi="Times New Roman" w:cs="Times New Roman"/>
          <w:sz w:val="28"/>
          <w:szCs w:val="28"/>
        </w:rPr>
        <w:t>Scenario 5:</w:t>
      </w:r>
      <w:r>
        <w:rPr>
          <w:rFonts w:ascii="Times New Roman" w:hAnsi="Times New Roman" w:cs="Times New Roman"/>
          <w:sz w:val="28"/>
          <w:szCs w:val="28"/>
        </w:rPr>
        <w:tab/>
        <w:t xml:space="preserve">Some students have greater interest to study than others. Age is one important factor for the interest in studies. Personal factors do not allow some students to study more than other. Married students have more responsibilities than unmarried students. Similarly, some students are sharper than others. This brings to a question of how many hours student study for their exams. </w:t>
      </w:r>
    </w:p>
    <w:p w:rsidR="008D69BE" w:rsidRPr="00594A33" w:rsidRDefault="008D69BE" w:rsidP="008D69BE">
      <w:pPr>
        <w:rPr>
          <w:rFonts w:ascii="Times New Roman" w:hAnsi="Times New Roman" w:cs="Times New Roman"/>
          <w:sz w:val="28"/>
          <w:szCs w:val="28"/>
        </w:rPr>
      </w:pPr>
      <w:r w:rsidRPr="00594A33">
        <w:rPr>
          <w:rFonts w:ascii="Times New Roman" w:hAnsi="Times New Roman" w:cs="Times New Roman"/>
          <w:sz w:val="28"/>
          <w:szCs w:val="28"/>
        </w:rPr>
        <w:t>Requirement</w:t>
      </w:r>
      <w:r w:rsidR="00CB4566">
        <w:rPr>
          <w:rFonts w:ascii="Times New Roman" w:hAnsi="Times New Roman" w:cs="Times New Roman"/>
          <w:sz w:val="28"/>
          <w:szCs w:val="28"/>
        </w:rPr>
        <w:t xml:space="preserve"> (for all scenarios)</w:t>
      </w:r>
      <w:r w:rsidRPr="00594A33">
        <w:rPr>
          <w:rFonts w:ascii="Times New Roman" w:hAnsi="Times New Roman" w:cs="Times New Roman"/>
          <w:sz w:val="28"/>
          <w:szCs w:val="28"/>
        </w:rPr>
        <w:t>:</w:t>
      </w:r>
    </w:p>
    <w:p w:rsidR="00CB4566" w:rsidRDefault="00CB4566" w:rsidP="008D69BE">
      <w:pPr>
        <w:pStyle w:val="ListParagraph"/>
        <w:numPr>
          <w:ilvl w:val="0"/>
          <w:numId w:val="1"/>
        </w:numPr>
        <w:rPr>
          <w:rFonts w:ascii="Times New Roman" w:hAnsi="Times New Roman" w:cs="Times New Roman"/>
          <w:sz w:val="28"/>
          <w:szCs w:val="28"/>
        </w:rPr>
      </w:pPr>
      <w:r w:rsidRPr="00594A33">
        <w:rPr>
          <w:rFonts w:ascii="Times New Roman" w:hAnsi="Times New Roman" w:cs="Times New Roman"/>
          <w:sz w:val="28"/>
          <w:szCs w:val="28"/>
        </w:rPr>
        <w:t xml:space="preserve">Write the objective of each </w:t>
      </w:r>
      <w:r w:rsidR="005A5687">
        <w:rPr>
          <w:rFonts w:ascii="Times New Roman" w:hAnsi="Times New Roman" w:cs="Times New Roman"/>
          <w:sz w:val="28"/>
          <w:szCs w:val="28"/>
        </w:rPr>
        <w:t>scenario</w:t>
      </w:r>
      <w:r w:rsidRPr="00594A33">
        <w:rPr>
          <w:rFonts w:ascii="Times New Roman" w:hAnsi="Times New Roman" w:cs="Times New Roman"/>
          <w:sz w:val="28"/>
          <w:szCs w:val="28"/>
        </w:rPr>
        <w:t>.</w:t>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t>(3 Marks)</w:t>
      </w:r>
    </w:p>
    <w:p w:rsidR="000F0D8B" w:rsidRDefault="00CB4566" w:rsidP="008D69BE">
      <w:pPr>
        <w:pStyle w:val="ListParagraph"/>
        <w:numPr>
          <w:ilvl w:val="0"/>
          <w:numId w:val="1"/>
        </w:numPr>
        <w:rPr>
          <w:rFonts w:ascii="Times New Roman" w:hAnsi="Times New Roman" w:cs="Times New Roman"/>
          <w:sz w:val="28"/>
          <w:szCs w:val="28"/>
        </w:rPr>
      </w:pPr>
      <w:r w:rsidRPr="00594A33">
        <w:rPr>
          <w:rFonts w:ascii="Times New Roman" w:hAnsi="Times New Roman" w:cs="Times New Roman"/>
          <w:sz w:val="28"/>
          <w:szCs w:val="28"/>
        </w:rPr>
        <w:t>Also write the hypothesis of all necessary output</w:t>
      </w:r>
      <w:r w:rsidR="00312C7E">
        <w:rPr>
          <w:rFonts w:ascii="Times New Roman" w:hAnsi="Times New Roman" w:cs="Times New Roman"/>
          <w:sz w:val="28"/>
          <w:szCs w:val="28"/>
        </w:rPr>
        <w:t>s</w:t>
      </w:r>
      <w:r w:rsidRPr="00594A33">
        <w:rPr>
          <w:rFonts w:ascii="Times New Roman" w:hAnsi="Times New Roman" w:cs="Times New Roman"/>
          <w:sz w:val="28"/>
          <w:szCs w:val="28"/>
        </w:rPr>
        <w:t>.</w:t>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t>(3 Marks)</w:t>
      </w:r>
    </w:p>
    <w:p w:rsidR="008D69BE" w:rsidRPr="00594A33" w:rsidRDefault="00CB4566" w:rsidP="008D69BE">
      <w:pPr>
        <w:pStyle w:val="ListParagraph"/>
        <w:numPr>
          <w:ilvl w:val="0"/>
          <w:numId w:val="1"/>
        </w:numPr>
        <w:rPr>
          <w:rFonts w:ascii="Times New Roman" w:hAnsi="Times New Roman" w:cs="Times New Roman"/>
          <w:sz w:val="28"/>
          <w:szCs w:val="28"/>
        </w:rPr>
      </w:pPr>
      <w:r w:rsidRPr="00594A33">
        <w:rPr>
          <w:rFonts w:ascii="Times New Roman" w:hAnsi="Times New Roman" w:cs="Times New Roman"/>
          <w:sz w:val="28"/>
          <w:szCs w:val="28"/>
        </w:rPr>
        <w:t>List the variable</w:t>
      </w:r>
      <w:r w:rsidR="00086A7B">
        <w:rPr>
          <w:rFonts w:ascii="Times New Roman" w:hAnsi="Times New Roman" w:cs="Times New Roman"/>
          <w:sz w:val="28"/>
          <w:szCs w:val="28"/>
        </w:rPr>
        <w:t>(s)</w:t>
      </w:r>
      <w:r w:rsidRPr="00594A33">
        <w:rPr>
          <w:rFonts w:ascii="Times New Roman" w:hAnsi="Times New Roman" w:cs="Times New Roman"/>
          <w:sz w:val="28"/>
          <w:szCs w:val="28"/>
        </w:rPr>
        <w:t xml:space="preserve"> which is suitable for the test</w:t>
      </w:r>
      <w:r>
        <w:rPr>
          <w:rFonts w:ascii="Times New Roman" w:hAnsi="Times New Roman" w:cs="Times New Roman"/>
          <w:sz w:val="28"/>
          <w:szCs w:val="28"/>
        </w:rPr>
        <w:t>. Why?</w:t>
      </w:r>
      <w:r w:rsidR="00707FA0">
        <w:rPr>
          <w:rFonts w:ascii="Times New Roman" w:hAnsi="Times New Roman" w:cs="Times New Roman"/>
          <w:sz w:val="28"/>
          <w:szCs w:val="28"/>
        </w:rPr>
        <w:tab/>
      </w:r>
      <w:r w:rsidR="00707FA0">
        <w:rPr>
          <w:rFonts w:ascii="Times New Roman" w:hAnsi="Times New Roman" w:cs="Times New Roman"/>
          <w:sz w:val="28"/>
          <w:szCs w:val="28"/>
        </w:rPr>
        <w:tab/>
        <w:t>(5 Marks)</w:t>
      </w:r>
    </w:p>
    <w:p w:rsidR="008D69BE" w:rsidRPr="000F0D8B" w:rsidRDefault="00CB4566" w:rsidP="000F0D8B">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Write down the name of the statistical technique you will apply.</w:t>
      </w:r>
      <w:r w:rsidR="00707FA0">
        <w:rPr>
          <w:rFonts w:ascii="Times New Roman" w:hAnsi="Times New Roman" w:cs="Times New Roman"/>
          <w:sz w:val="28"/>
          <w:szCs w:val="28"/>
        </w:rPr>
        <w:tab/>
        <w:t>(4 Marks)</w:t>
      </w:r>
    </w:p>
    <w:p w:rsidR="00707FA0" w:rsidRDefault="00707FA0" w:rsidP="008D69B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Supporting calculations: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Marks)</w:t>
      </w:r>
    </w:p>
    <w:p w:rsidR="00707FA0" w:rsidRDefault="000F0D8B" w:rsidP="00707FA0">
      <w:pPr>
        <w:pStyle w:val="ListParagraph"/>
        <w:numPr>
          <w:ilvl w:val="0"/>
          <w:numId w:val="2"/>
        </w:numPr>
        <w:rPr>
          <w:rFonts w:ascii="Times New Roman" w:hAnsi="Times New Roman" w:cs="Times New Roman"/>
          <w:sz w:val="28"/>
          <w:szCs w:val="28"/>
        </w:rPr>
      </w:pPr>
      <w:r w:rsidRPr="00707FA0">
        <w:rPr>
          <w:rFonts w:ascii="Times New Roman" w:hAnsi="Times New Roman" w:cs="Times New Roman"/>
          <w:sz w:val="28"/>
          <w:szCs w:val="28"/>
        </w:rPr>
        <w:t>If you are doing it manually, then calculate all the necessary things and show the working separately.</w:t>
      </w:r>
    </w:p>
    <w:p w:rsidR="008D69BE" w:rsidRPr="00707FA0" w:rsidRDefault="000F0D8B" w:rsidP="00707FA0">
      <w:pPr>
        <w:pStyle w:val="ListParagraph"/>
        <w:numPr>
          <w:ilvl w:val="0"/>
          <w:numId w:val="2"/>
        </w:numPr>
        <w:rPr>
          <w:rFonts w:ascii="Times New Roman" w:hAnsi="Times New Roman" w:cs="Times New Roman"/>
          <w:sz w:val="28"/>
          <w:szCs w:val="28"/>
        </w:rPr>
      </w:pPr>
      <w:r w:rsidRPr="00707FA0">
        <w:rPr>
          <w:rFonts w:ascii="Times New Roman" w:hAnsi="Times New Roman" w:cs="Times New Roman"/>
          <w:sz w:val="28"/>
          <w:szCs w:val="28"/>
        </w:rPr>
        <w:t>If you are doing it on SPSS, then c</w:t>
      </w:r>
      <w:r w:rsidR="008D69BE" w:rsidRPr="00707FA0">
        <w:rPr>
          <w:rFonts w:ascii="Times New Roman" w:hAnsi="Times New Roman" w:cs="Times New Roman"/>
          <w:sz w:val="28"/>
          <w:szCs w:val="28"/>
        </w:rPr>
        <w:t>opy the SPSS output in word document.</w:t>
      </w:r>
    </w:p>
    <w:p w:rsidR="008D69BE" w:rsidRPr="00594A33" w:rsidRDefault="00CB4566" w:rsidP="008D69B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Analyze the results.</w:t>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r>
      <w:r w:rsidR="00707FA0">
        <w:rPr>
          <w:rFonts w:ascii="Times New Roman" w:hAnsi="Times New Roman" w:cs="Times New Roman"/>
          <w:sz w:val="28"/>
          <w:szCs w:val="28"/>
        </w:rPr>
        <w:tab/>
        <w:t>(5 Marks)</w:t>
      </w:r>
    </w:p>
    <w:p w:rsidR="00F23037" w:rsidRDefault="00F23037"/>
    <w:sectPr w:rsidR="00F23037" w:rsidSect="00F230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AB7"/>
    <w:multiLevelType w:val="hybridMultilevel"/>
    <w:tmpl w:val="C01A19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F862CF"/>
    <w:multiLevelType w:val="hybridMultilevel"/>
    <w:tmpl w:val="CF44EC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0D22F7A"/>
    <w:multiLevelType w:val="hybridMultilevel"/>
    <w:tmpl w:val="6FEAF5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D69BE"/>
    <w:rsid w:val="00052CEE"/>
    <w:rsid w:val="00086A7B"/>
    <w:rsid w:val="000F0D8B"/>
    <w:rsid w:val="00212083"/>
    <w:rsid w:val="002157D9"/>
    <w:rsid w:val="00312C7E"/>
    <w:rsid w:val="00335AB9"/>
    <w:rsid w:val="00487887"/>
    <w:rsid w:val="004D3883"/>
    <w:rsid w:val="005A5687"/>
    <w:rsid w:val="006557E6"/>
    <w:rsid w:val="006A5D5F"/>
    <w:rsid w:val="00707FA0"/>
    <w:rsid w:val="007B49F1"/>
    <w:rsid w:val="007F3314"/>
    <w:rsid w:val="008D69BE"/>
    <w:rsid w:val="009419B4"/>
    <w:rsid w:val="009613C8"/>
    <w:rsid w:val="00972BC7"/>
    <w:rsid w:val="00997752"/>
    <w:rsid w:val="00A24323"/>
    <w:rsid w:val="00A63D5F"/>
    <w:rsid w:val="00AB665B"/>
    <w:rsid w:val="00BB5D99"/>
    <w:rsid w:val="00CB4566"/>
    <w:rsid w:val="00D53E7B"/>
    <w:rsid w:val="00EA0977"/>
    <w:rsid w:val="00F06942"/>
    <w:rsid w:val="00F23037"/>
    <w:rsid w:val="00F46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9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9BE"/>
    <w:pPr>
      <w:ind w:left="720"/>
      <w:contextualSpacing/>
    </w:pPr>
  </w:style>
  <w:style w:type="paragraph" w:styleId="BalloonText">
    <w:name w:val="Balloon Text"/>
    <w:basedOn w:val="Normal"/>
    <w:link w:val="BalloonTextChar"/>
    <w:uiPriority w:val="99"/>
    <w:semiHidden/>
    <w:unhideWhenUsed/>
    <w:rsid w:val="00BB5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D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4092668">
      <w:bodyDiv w:val="1"/>
      <w:marLeft w:val="0"/>
      <w:marRight w:val="0"/>
      <w:marTop w:val="0"/>
      <w:marBottom w:val="0"/>
      <w:divBdr>
        <w:top w:val="none" w:sz="0" w:space="0" w:color="auto"/>
        <w:left w:val="none" w:sz="0" w:space="0" w:color="auto"/>
        <w:bottom w:val="none" w:sz="0" w:space="0" w:color="auto"/>
        <w:right w:val="none" w:sz="0" w:space="0" w:color="auto"/>
      </w:divBdr>
    </w:div>
    <w:div w:id="148867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dc:creator>
  <cp:lastModifiedBy>w.t</cp:lastModifiedBy>
  <cp:revision>20</cp:revision>
  <dcterms:created xsi:type="dcterms:W3CDTF">2020-05-25T18:53:00Z</dcterms:created>
  <dcterms:modified xsi:type="dcterms:W3CDTF">2020-05-31T06:41:00Z</dcterms:modified>
</cp:coreProperties>
</file>