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DD118" w14:textId="77777777" w:rsidR="00AE0959" w:rsidRDefault="00591B13">
      <w:pPr>
        <w:tabs>
          <w:tab w:val="center" w:pos="3733"/>
        </w:tabs>
        <w:ind w:left="-15" w:firstLine="0"/>
      </w:pPr>
      <w:r>
        <w:t xml:space="preserve"> </w:t>
      </w:r>
      <w:r w:rsidR="00426516">
        <w:rPr>
          <w:b/>
        </w:rPr>
        <w:t>Submit</w:t>
      </w:r>
      <w:r w:rsidR="00426516">
        <w:t xml:space="preserve">: project report (typed .. Word or PDF document)  </w:t>
      </w:r>
    </w:p>
    <w:p w14:paraId="567B70F1" w14:textId="77777777" w:rsidR="00AE0959" w:rsidRDefault="00426516">
      <w:pPr>
        <w:ind w:left="-5"/>
      </w:pPr>
      <w:r>
        <w:t xml:space="preserve"> </w:t>
      </w:r>
      <w:r>
        <w:rPr>
          <w:b/>
        </w:rPr>
        <w:t>Collaboration</w:t>
      </w:r>
      <w:r>
        <w:t xml:space="preserve">: yes – you can work alone, or in pairs  </w:t>
      </w:r>
    </w:p>
    <w:p w14:paraId="58A8A4B1" w14:textId="77777777" w:rsidR="00AE0959" w:rsidRDefault="00426516">
      <w:pPr>
        <w:spacing w:after="0" w:line="259" w:lineRule="auto"/>
        <w:ind w:left="1710" w:firstLine="0"/>
      </w:pPr>
      <w:r>
        <w:t>(</w:t>
      </w:r>
      <w:r>
        <w:rPr>
          <w:b/>
          <w:color w:val="0000FF"/>
        </w:rPr>
        <w:t>one report is acceptable for two students</w:t>
      </w:r>
      <w:r>
        <w:t xml:space="preserve">) </w:t>
      </w:r>
    </w:p>
    <w:p w14:paraId="58C2FDA8" w14:textId="77777777" w:rsidR="00AE0959" w:rsidRDefault="00426516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4B89EA53" w14:textId="77777777" w:rsidR="00B7361D" w:rsidRDefault="00426516">
      <w:pPr>
        <w:ind w:left="-5"/>
      </w:pPr>
      <w:r>
        <w:t>Follow</w:t>
      </w:r>
      <w:r>
        <w:rPr>
          <w:b/>
        </w:rPr>
        <w:t xml:space="preserve"> the information discovery process</w:t>
      </w:r>
      <w:r>
        <w:t xml:space="preserve"> to investigate a dataset. </w:t>
      </w:r>
    </w:p>
    <w:p w14:paraId="04EF5942" w14:textId="77777777" w:rsidR="00AE0959" w:rsidRDefault="00426516">
      <w:pPr>
        <w:ind w:left="-5"/>
      </w:pPr>
      <w:r>
        <w:t xml:space="preserve">There are two possible datasets: </w:t>
      </w:r>
    </w:p>
    <w:p w14:paraId="6D3FEA0D" w14:textId="77777777" w:rsidR="00AE0959" w:rsidRDefault="00426516">
      <w:pPr>
        <w:numPr>
          <w:ilvl w:val="0"/>
          <w:numId w:val="1"/>
        </w:numPr>
        <w:ind w:hanging="360"/>
      </w:pPr>
      <w:r>
        <w:rPr>
          <w:rFonts w:ascii="Consolas" w:eastAsia="Consolas" w:hAnsi="Consolas" w:cs="Consolas"/>
        </w:rPr>
        <w:t>horse-colic.arff</w:t>
      </w:r>
      <w:r>
        <w:rPr>
          <w:rFonts w:ascii="Consolas" w:eastAsia="Consolas" w:hAnsi="Consolas" w:cs="Consolas"/>
        </w:rPr>
        <w:tab/>
      </w:r>
      <w:r>
        <w:rPr>
          <w:rFonts w:ascii="Consolas" w:eastAsia="Consolas" w:hAnsi="Consolas" w:cs="Consolas"/>
        </w:rPr>
        <w:tab/>
      </w:r>
      <w:r>
        <w:t>Q: Which condition(s) leads to the death of the horse?</w:t>
      </w:r>
      <w:r>
        <w:rPr>
          <w:rFonts w:ascii="Consolas" w:eastAsia="Consolas" w:hAnsi="Consolas" w:cs="Consolas"/>
        </w:rPr>
        <w:tab/>
      </w:r>
    </w:p>
    <w:p w14:paraId="4802F3F3" w14:textId="77777777" w:rsidR="00B7361D" w:rsidRDefault="00591B13">
      <w:pPr>
        <w:numPr>
          <w:ilvl w:val="0"/>
          <w:numId w:val="1"/>
        </w:numPr>
        <w:ind w:hanging="360"/>
      </w:pPr>
      <w:r>
        <w:rPr>
          <w:rFonts w:ascii="Consolas" w:eastAsia="Consolas" w:hAnsi="Consolas" w:cs="Consolas"/>
        </w:rPr>
        <w:t>thirdgrade.csv</w:t>
      </w:r>
      <w:r>
        <w:rPr>
          <w:rFonts w:ascii="Consolas" w:eastAsia="Consolas" w:hAnsi="Consolas" w:cs="Consolas"/>
        </w:rPr>
        <w:tab/>
      </w:r>
      <w:r>
        <w:rPr>
          <w:rFonts w:ascii="Consolas" w:eastAsia="Consolas" w:hAnsi="Consolas" w:cs="Consolas"/>
        </w:rPr>
        <w:tab/>
      </w:r>
      <w:r w:rsidR="00426516">
        <w:t xml:space="preserve">Q: What is related to good problem solving scores? </w:t>
      </w:r>
    </w:p>
    <w:p w14:paraId="34559B9A" w14:textId="77777777" w:rsidR="00B7361D" w:rsidRDefault="00B7361D" w:rsidP="00B7361D">
      <w:pPr>
        <w:ind w:left="360" w:firstLine="0"/>
      </w:pPr>
    </w:p>
    <w:p w14:paraId="533F331E" w14:textId="77777777" w:rsidR="00AE0959" w:rsidRDefault="00426516" w:rsidP="00B7361D">
      <w:pPr>
        <w:ind w:left="360" w:firstLine="0"/>
      </w:pPr>
      <w:r>
        <w:t xml:space="preserve">and two possible information discovery techniques (e.g., data mining, or visualization). So, there are four different possible projects: (1. horse-colic and datamining, 2. horsecolic and visualization, 3. thirdgrade and datamining, 4. thirdgrade and visualization).  </w:t>
      </w:r>
    </w:p>
    <w:p w14:paraId="3A98ED60" w14:textId="77777777" w:rsidR="00AE0959" w:rsidRDefault="00426516">
      <w:pPr>
        <w:spacing w:after="0" w:line="259" w:lineRule="auto"/>
        <w:ind w:left="0" w:firstLine="0"/>
      </w:pPr>
      <w:r>
        <w:t xml:space="preserve"> </w:t>
      </w:r>
    </w:p>
    <w:p w14:paraId="17D74FCC" w14:textId="77777777" w:rsidR="00AE0959" w:rsidRDefault="00426516">
      <w:pPr>
        <w:spacing w:after="0" w:line="259" w:lineRule="auto"/>
        <w:ind w:left="0" w:firstLine="0"/>
      </w:pPr>
      <w:r>
        <w:rPr>
          <w:b/>
        </w:rPr>
        <w:t xml:space="preserve">What to do (the project): </w:t>
      </w:r>
    </w:p>
    <w:p w14:paraId="3A1D095F" w14:textId="77777777" w:rsidR="00AE0959" w:rsidRDefault="00426516">
      <w:pPr>
        <w:numPr>
          <w:ilvl w:val="0"/>
          <w:numId w:val="1"/>
        </w:numPr>
        <w:ind w:hanging="360"/>
      </w:pPr>
      <w:r>
        <w:t xml:space="preserve">pick a dataset (just one) </w:t>
      </w:r>
    </w:p>
    <w:p w14:paraId="06FD4733" w14:textId="77777777" w:rsidR="00AE0959" w:rsidRDefault="00426516">
      <w:pPr>
        <w:numPr>
          <w:ilvl w:val="0"/>
          <w:numId w:val="1"/>
        </w:numPr>
        <w:ind w:hanging="360"/>
      </w:pPr>
      <w:r>
        <w:t xml:space="preserve">pick a technique (just one) </w:t>
      </w:r>
    </w:p>
    <w:p w14:paraId="3DA12028" w14:textId="77777777" w:rsidR="00AE0959" w:rsidRDefault="00426516">
      <w:pPr>
        <w:numPr>
          <w:ilvl w:val="0"/>
          <w:numId w:val="1"/>
        </w:numPr>
        <w:ind w:hanging="360"/>
      </w:pPr>
      <w:r>
        <w:t xml:space="preserve">follow the appropriate information discovery process to create a decision tree or visualization that ‘answers the question’ </w:t>
      </w:r>
    </w:p>
    <w:p w14:paraId="695B73F3" w14:textId="77777777" w:rsidR="00AE0959" w:rsidRDefault="00426516">
      <w:pPr>
        <w:numPr>
          <w:ilvl w:val="0"/>
          <w:numId w:val="1"/>
        </w:numPr>
        <w:ind w:hanging="360"/>
      </w:pPr>
      <w:r>
        <w:rPr>
          <w:b/>
        </w:rPr>
        <w:t>write a report</w:t>
      </w:r>
      <w:r>
        <w:t xml:space="preserve"> (similar to previous projects) that details the process that leads to the creation of the decision tree or visualization. Be sure to include the decision tree or visualization. </w:t>
      </w:r>
    </w:p>
    <w:p w14:paraId="747C0DD0" w14:textId="77777777" w:rsidR="00AE0959" w:rsidRDefault="00426516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pPr w:vertAnchor="page" w:horzAnchor="page" w:tblpX="1330" w:tblpY="730"/>
        <w:tblOverlap w:val="never"/>
        <w:tblW w:w="9581" w:type="dxa"/>
        <w:tblInd w:w="0" w:type="dxa"/>
        <w:tblCellMar>
          <w:top w:w="26" w:type="dxa"/>
          <w:right w:w="63" w:type="dxa"/>
        </w:tblCellMar>
        <w:tblLook w:val="04A0" w:firstRow="1" w:lastRow="0" w:firstColumn="1" w:lastColumn="0" w:noHBand="0" w:noVBand="1"/>
      </w:tblPr>
      <w:tblGrid>
        <w:gridCol w:w="2753"/>
        <w:gridCol w:w="5462"/>
        <w:gridCol w:w="1366"/>
      </w:tblGrid>
      <w:tr w:rsidR="00AE0959" w14:paraId="2DBA50D1" w14:textId="77777777" w:rsidTr="00591B13">
        <w:trPr>
          <w:trHeight w:val="686"/>
        </w:trPr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2ACAEA" w14:textId="77777777" w:rsidR="00AE0959" w:rsidRDefault="00426516">
            <w:pPr>
              <w:spacing w:after="0" w:line="259" w:lineRule="auto"/>
              <w:ind w:left="110" w:right="1513" w:firstLine="0"/>
            </w:pPr>
            <w:r>
              <w:rPr>
                <w:rFonts w:ascii="Georgia" w:eastAsia="Georgia" w:hAnsi="Georgia" w:cs="Georgia"/>
                <w:sz w:val="20"/>
              </w:rPr>
              <w:t xml:space="preserve">CS560-BJC </w:t>
            </w:r>
            <w:r>
              <w:rPr>
                <w:rFonts w:ascii="Georgia" w:eastAsia="Georgia" w:hAnsi="Georgia" w:cs="Georgia"/>
                <w:sz w:val="36"/>
              </w:rPr>
              <w:t xml:space="preserve"> </w:t>
            </w:r>
          </w:p>
        </w:tc>
        <w:tc>
          <w:tcPr>
            <w:tcW w:w="54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2B751A4" w14:textId="77777777" w:rsidR="00591B13" w:rsidRDefault="00426516">
            <w:pPr>
              <w:spacing w:after="0" w:line="259" w:lineRule="auto"/>
              <w:ind w:left="0" w:right="833" w:firstLine="684"/>
              <w:jc w:val="both"/>
              <w:rPr>
                <w:rFonts w:ascii="Georgia" w:eastAsia="Georgia" w:hAnsi="Georgia" w:cs="Georgia"/>
                <w:sz w:val="20"/>
              </w:rPr>
            </w:pPr>
            <w:r>
              <w:rPr>
                <w:rFonts w:ascii="Georgia" w:eastAsia="Georgia" w:hAnsi="Georgia" w:cs="Georgia"/>
                <w:sz w:val="20"/>
              </w:rPr>
              <w:t xml:space="preserve">Information Discovery in EHR </w:t>
            </w:r>
          </w:p>
          <w:p w14:paraId="0DC3EA3B" w14:textId="77777777" w:rsidR="00AE0959" w:rsidRDefault="00591B13" w:rsidP="00591B13">
            <w:pPr>
              <w:spacing w:after="0" w:line="259" w:lineRule="auto"/>
              <w:ind w:left="-778" w:right="833" w:firstLine="684"/>
              <w:jc w:val="center"/>
            </w:pPr>
            <w:r>
              <w:rPr>
                <w:rFonts w:ascii="Georgia" w:eastAsia="Georgia" w:hAnsi="Georgia" w:cs="Georgia"/>
                <w:sz w:val="36"/>
              </w:rPr>
              <w:t xml:space="preserve">Project </w:t>
            </w:r>
            <w:r w:rsidR="00426516">
              <w:rPr>
                <w:rFonts w:ascii="Georgia" w:eastAsia="Georgia" w:hAnsi="Georgia" w:cs="Georgia"/>
                <w:sz w:val="36"/>
              </w:rPr>
              <w:t>#3: “Your Choice”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FD9142" w14:textId="6625CE04" w:rsidR="00AE0959" w:rsidRDefault="00426516" w:rsidP="00591B13">
            <w:pPr>
              <w:spacing w:after="0" w:line="259" w:lineRule="auto"/>
              <w:ind w:left="0" w:firstLine="0"/>
              <w:jc w:val="both"/>
            </w:pPr>
            <w:r>
              <w:rPr>
                <w:rFonts w:ascii="Georgia" w:eastAsia="Georgia" w:hAnsi="Georgia" w:cs="Georgia"/>
                <w:sz w:val="20"/>
              </w:rPr>
              <w:t>Spring-</w:t>
            </w:r>
            <w:r w:rsidR="00591B13">
              <w:rPr>
                <w:rFonts w:ascii="Georgia" w:eastAsia="Georgia" w:hAnsi="Georgia" w:cs="Georgia"/>
                <w:sz w:val="20"/>
              </w:rPr>
              <w:t>1</w:t>
            </w:r>
            <w:r>
              <w:rPr>
                <w:rFonts w:ascii="Georgia" w:eastAsia="Georgia" w:hAnsi="Georgia" w:cs="Georgia"/>
                <w:sz w:val="20"/>
              </w:rPr>
              <w:t xml:space="preserve"> 20</w:t>
            </w:r>
            <w:r w:rsidR="001745A9">
              <w:rPr>
                <w:rFonts w:ascii="Georgia" w:eastAsia="Georgia" w:hAnsi="Georgia" w:cs="Georgia"/>
                <w:sz w:val="20"/>
              </w:rPr>
              <w:t>20</w:t>
            </w:r>
          </w:p>
        </w:tc>
      </w:tr>
    </w:tbl>
    <w:p w14:paraId="5FBB3279" w14:textId="58314099" w:rsidR="00AE0959" w:rsidRDefault="00426516" w:rsidP="00591B13">
      <w:pPr>
        <w:spacing w:after="6829"/>
        <w:ind w:left="-5"/>
      </w:pPr>
      <w:r>
        <w:t>Anytime you have questions about the data or the process, plea</w:t>
      </w:r>
      <w:r w:rsidR="00591B13">
        <w:t xml:space="preserve">se </w:t>
      </w:r>
      <w:r w:rsidR="00A93232">
        <w:t>post on the Discussion Board in Week 7.</w:t>
      </w:r>
      <w:bookmarkStart w:id="0" w:name="_GoBack"/>
      <w:bookmarkEnd w:id="0"/>
    </w:p>
    <w:sectPr w:rsidR="00AE0959" w:rsidSect="00591B13">
      <w:pgSz w:w="12240" w:h="15840"/>
      <w:pgMar w:top="730" w:right="1463" w:bottom="9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8918C9"/>
    <w:multiLevelType w:val="hybridMultilevel"/>
    <w:tmpl w:val="FFC4AC70"/>
    <w:lvl w:ilvl="0" w:tplc="E4B80B0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CA4F1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7406D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A62EF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B4C89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4E848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623B2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8EDA6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7827A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959"/>
    <w:rsid w:val="001745A9"/>
    <w:rsid w:val="00426516"/>
    <w:rsid w:val="00591B13"/>
    <w:rsid w:val="00A93232"/>
    <w:rsid w:val="00AE0959"/>
    <w:rsid w:val="00B7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6E353"/>
  <w15:docId w15:val="{3779F3EB-B650-46FC-B6A0-FAAD1A473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1" w:line="249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CS560_16s_project03</vt:lpstr>
    </vt:vector>
  </TitlesOfParts>
  <Company>Microsoft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CS560_16s_project03</dc:title>
  <dc:subject/>
  <dc:creator>Dennis Bouvier</dc:creator>
  <cp:keywords/>
  <cp:lastModifiedBy>Jim Thomas</cp:lastModifiedBy>
  <cp:revision>3</cp:revision>
  <cp:lastPrinted>2017-12-27T03:01:00Z</cp:lastPrinted>
  <dcterms:created xsi:type="dcterms:W3CDTF">2020-02-21T01:05:00Z</dcterms:created>
  <dcterms:modified xsi:type="dcterms:W3CDTF">2020-02-21T01:06:00Z</dcterms:modified>
</cp:coreProperties>
</file>