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062" w:rsidRPr="00C52952" w:rsidRDefault="00C52952" w:rsidP="005A09E1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b/>
          <w:szCs w:val="24"/>
        </w:rPr>
      </w:pPr>
      <w:r w:rsidRPr="00C52952">
        <w:rPr>
          <w:rFonts w:ascii="Times New Roman" w:hAnsi="Times New Roman"/>
          <w:b/>
          <w:szCs w:val="24"/>
        </w:rPr>
        <w:t>HOMEWORK 6</w:t>
      </w:r>
    </w:p>
    <w:p w:rsidR="00944062" w:rsidRPr="00C52952" w:rsidRDefault="00944062" w:rsidP="005A09E1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Cs w:val="24"/>
        </w:rPr>
      </w:pPr>
    </w:p>
    <w:p w:rsidR="00C52952" w:rsidRPr="00C52952" w:rsidRDefault="0077710D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This homework is due on April</w:t>
      </w:r>
      <w:r w:rsidR="00260BF3" w:rsidRPr="00C52952"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i/>
          <w:szCs w:val="24"/>
        </w:rPr>
        <w:t>17</w:t>
      </w:r>
      <w:r w:rsidR="00C52952" w:rsidRPr="00C52952">
        <w:rPr>
          <w:rFonts w:ascii="Times New Roman" w:hAnsi="Times New Roman"/>
          <w:i/>
          <w:szCs w:val="24"/>
          <w:vertAlign w:val="superscript"/>
        </w:rPr>
        <w:t>t</w:t>
      </w:r>
      <w:r>
        <w:rPr>
          <w:rFonts w:ascii="Times New Roman" w:hAnsi="Times New Roman"/>
          <w:i/>
          <w:szCs w:val="24"/>
          <w:vertAlign w:val="superscript"/>
        </w:rPr>
        <w:t>h</w:t>
      </w:r>
      <w:r>
        <w:rPr>
          <w:rFonts w:ascii="Times New Roman" w:hAnsi="Times New Roman"/>
          <w:i/>
          <w:szCs w:val="24"/>
        </w:rPr>
        <w:t>. It must</w:t>
      </w:r>
      <w:r w:rsidR="00260BF3" w:rsidRPr="00C52952">
        <w:rPr>
          <w:rFonts w:ascii="Times New Roman" w:hAnsi="Times New Roman"/>
          <w:i/>
          <w:szCs w:val="24"/>
        </w:rPr>
        <w:t xml:space="preserve"> be handwritten and handed in a</w:t>
      </w:r>
      <w:r>
        <w:rPr>
          <w:rFonts w:ascii="Times New Roman" w:hAnsi="Times New Roman"/>
          <w:i/>
          <w:szCs w:val="24"/>
        </w:rPr>
        <w:t xml:space="preserve">t the beginning of our lecture. </w:t>
      </w:r>
      <w:r w:rsidR="00260BF3" w:rsidRPr="00C52952">
        <w:rPr>
          <w:rFonts w:ascii="Times New Roman" w:hAnsi="Times New Roman"/>
          <w:i/>
          <w:szCs w:val="24"/>
        </w:rPr>
        <w:t xml:space="preserve">No late </w:t>
      </w:r>
      <w:proofErr w:type="spellStart"/>
      <w:r w:rsidR="00260BF3" w:rsidRPr="00C52952">
        <w:rPr>
          <w:rFonts w:ascii="Times New Roman" w:hAnsi="Times New Roman"/>
          <w:i/>
          <w:szCs w:val="24"/>
        </w:rPr>
        <w:t>homeworks</w:t>
      </w:r>
      <w:proofErr w:type="spellEnd"/>
      <w:r w:rsidR="00260BF3" w:rsidRPr="00C52952">
        <w:rPr>
          <w:rFonts w:ascii="Times New Roman" w:hAnsi="Times New Roman"/>
          <w:i/>
          <w:szCs w:val="24"/>
        </w:rPr>
        <w:t xml:space="preserve"> will be accepted. Please show all your work to receive partial credit.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Cs w:val="24"/>
        </w:rPr>
      </w:pPr>
    </w:p>
    <w:p w:rsidR="00C52952" w:rsidRPr="00C52952" w:rsidRDefault="00260BF3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b/>
          <w:szCs w:val="24"/>
        </w:rPr>
        <w:t xml:space="preserve">1) </w:t>
      </w:r>
      <w:r w:rsidR="00C52952" w:rsidRPr="00C52952">
        <w:rPr>
          <w:rFonts w:ascii="Times New Roman" w:hAnsi="Times New Roman"/>
          <w:szCs w:val="24"/>
        </w:rPr>
        <w:t>Suppose a risk-free asset has a 5 percent return and a second asset has an expected return of 13 percent with a standard deviation of 23 percent. Calculate the expected portfolio return and standard deviation of a portfolio consisting 10 percent of the risk-free asset and 90 percent of the second asset</w:t>
      </w:r>
      <w:bookmarkStart w:id="0" w:name="_GoBack"/>
      <w:bookmarkEnd w:id="0"/>
      <w:r w:rsidR="00C52952" w:rsidRPr="00C52952">
        <w:rPr>
          <w:rFonts w:ascii="Times New Roman" w:hAnsi="Times New Roman"/>
          <w:szCs w:val="24"/>
        </w:rPr>
        <w:t>.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b/>
          <w:szCs w:val="24"/>
        </w:rPr>
        <w:t xml:space="preserve">2) </w:t>
      </w:r>
      <w:r w:rsidRPr="00C52952">
        <w:rPr>
          <w:rFonts w:ascii="Times New Roman" w:hAnsi="Times New Roman"/>
          <w:szCs w:val="24"/>
        </w:rPr>
        <w:t>For this question, assume that each stock has the same variance of return (σ</w:t>
      </w:r>
      <w:r w:rsidRPr="00C52952">
        <w:rPr>
          <w:rFonts w:ascii="Times New Roman" w:hAnsi="Times New Roman"/>
          <w:szCs w:val="24"/>
          <w:vertAlign w:val="superscript"/>
        </w:rPr>
        <w:t>2</w:t>
      </w:r>
      <w:r w:rsidRPr="00C52952">
        <w:rPr>
          <w:rFonts w:ascii="Times New Roman" w:hAnsi="Times New Roman"/>
          <w:szCs w:val="24"/>
        </w:rPr>
        <w:t>), the correlation between all pairs of stocks is the same (ρ) and stocks are equally weighted. Suppose the average variance of return of all stocks in a portfolio is 625</w:t>
      </w:r>
      <w:r w:rsidR="000D744D">
        <w:rPr>
          <w:rFonts w:ascii="Times New Roman" w:hAnsi="Times New Roman"/>
          <w:szCs w:val="24"/>
        </w:rPr>
        <w:t>%</w:t>
      </w:r>
      <w:r w:rsidRPr="00C52952">
        <w:rPr>
          <w:rFonts w:ascii="Times New Roman" w:hAnsi="Times New Roman"/>
          <w:szCs w:val="24"/>
        </w:rPr>
        <w:t xml:space="preserve"> and the correlation between the returns of any two stocks is 0.3. Calculate the variance of return of an equally weighted portfolio of 24 stocks. Then state that variance as a percent of the portfolio variance achievable given an unlimited number of stocks, holding stock variance and correlation constant.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b/>
          <w:szCs w:val="24"/>
        </w:rPr>
        <w:t xml:space="preserve">3) </w:t>
      </w:r>
      <w:r w:rsidRPr="00C52952">
        <w:rPr>
          <w:rFonts w:ascii="Times New Roman" w:hAnsi="Times New Roman"/>
          <w:szCs w:val="24"/>
        </w:rPr>
        <w:t>Suppose that the risk-free rate is 6 percent and the expected return on the investor’s tangency portfolio is 14 percent, with a standard deviation of 24 percent.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szCs w:val="24"/>
        </w:rPr>
        <w:t xml:space="preserve">a. Calculate the investor’s expected risk premium per unit of risk. 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szCs w:val="24"/>
        </w:rPr>
        <w:t>b. Calculate the portfolio’s expected return if the portfolio’s standard deviation of return is 20 percent.</w:t>
      </w:r>
    </w:p>
    <w:p w:rsid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4) </w:t>
      </w:r>
      <w:r w:rsidRPr="00C52952">
        <w:rPr>
          <w:rFonts w:ascii="Times New Roman" w:hAnsi="Times New Roman"/>
          <w:szCs w:val="24"/>
        </w:rPr>
        <w:t xml:space="preserve">Suppose that the risk-free rate is 5 percent and the expected return on the </w:t>
      </w:r>
      <w:r w:rsidR="009A3F1C">
        <w:rPr>
          <w:rFonts w:ascii="Times New Roman" w:hAnsi="Times New Roman"/>
          <w:szCs w:val="24"/>
        </w:rPr>
        <w:t>tangency</w:t>
      </w:r>
      <w:r w:rsidRPr="00C52952">
        <w:rPr>
          <w:rFonts w:ascii="Times New Roman" w:hAnsi="Times New Roman"/>
          <w:szCs w:val="24"/>
        </w:rPr>
        <w:t xml:space="preserve"> portfolio of risky assets is 13 percent. An investor with $1 million to invest wants to achieve a 17 percent rate of return on a portfolio combining a risk-free asset and the </w:t>
      </w:r>
      <w:r w:rsidR="009A3F1C">
        <w:rPr>
          <w:rFonts w:ascii="Times New Roman" w:hAnsi="Times New Roman"/>
          <w:szCs w:val="24"/>
        </w:rPr>
        <w:t>tangency</w:t>
      </w:r>
      <w:r w:rsidRPr="00C52952">
        <w:rPr>
          <w:rFonts w:ascii="Times New Roman" w:hAnsi="Times New Roman"/>
          <w:szCs w:val="24"/>
        </w:rPr>
        <w:t xml:space="preserve"> portfolio of risky assets. Calculate how much this investor would need to borrow at the risk-free rate in order to establish this target expected return.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5</w:t>
      </w:r>
      <w:r w:rsidRPr="00C52952">
        <w:rPr>
          <w:rFonts w:ascii="Times New Roman" w:hAnsi="Times New Roman"/>
          <w:b/>
          <w:szCs w:val="24"/>
        </w:rPr>
        <w:t xml:space="preserve">) </w:t>
      </w:r>
      <w:r w:rsidRPr="00C52952">
        <w:rPr>
          <w:rFonts w:ascii="Times New Roman" w:hAnsi="Times New Roman"/>
          <w:szCs w:val="24"/>
        </w:rPr>
        <w:t xml:space="preserve">An investor is evaluating the following investments: 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szCs w:val="24"/>
        </w:rPr>
        <w:t>Portfolio A: E(R</w:t>
      </w:r>
      <w:r w:rsidRPr="00C52952">
        <w:rPr>
          <w:rFonts w:ascii="Times New Roman" w:hAnsi="Times New Roman"/>
          <w:szCs w:val="24"/>
          <w:vertAlign w:val="subscript"/>
        </w:rPr>
        <w:t>A</w:t>
      </w:r>
      <w:r w:rsidRPr="00C52952">
        <w:rPr>
          <w:rFonts w:ascii="Times New Roman" w:hAnsi="Times New Roman"/>
          <w:szCs w:val="24"/>
        </w:rPr>
        <w:t>) = 12 percent, σ(R</w:t>
      </w:r>
      <w:r w:rsidRPr="00C52952">
        <w:rPr>
          <w:rFonts w:ascii="Times New Roman" w:hAnsi="Times New Roman"/>
          <w:szCs w:val="24"/>
          <w:vertAlign w:val="subscript"/>
        </w:rPr>
        <w:t>A</w:t>
      </w:r>
      <w:r w:rsidRPr="00C52952">
        <w:rPr>
          <w:rFonts w:ascii="Times New Roman" w:hAnsi="Times New Roman"/>
          <w:szCs w:val="24"/>
        </w:rPr>
        <w:t xml:space="preserve">) = 15 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szCs w:val="24"/>
        </w:rPr>
        <w:t>Portfolio B: E(R</w:t>
      </w:r>
      <w:r w:rsidRPr="00C52952">
        <w:rPr>
          <w:rFonts w:ascii="Times New Roman" w:hAnsi="Times New Roman"/>
          <w:szCs w:val="24"/>
          <w:vertAlign w:val="subscript"/>
        </w:rPr>
        <w:t>B</w:t>
      </w:r>
      <w:r w:rsidRPr="00C52952">
        <w:rPr>
          <w:rFonts w:ascii="Times New Roman" w:hAnsi="Times New Roman"/>
          <w:szCs w:val="24"/>
        </w:rPr>
        <w:t>) = 10 percent, σ(R</w:t>
      </w:r>
      <w:r w:rsidRPr="00C52952">
        <w:rPr>
          <w:rFonts w:ascii="Times New Roman" w:hAnsi="Times New Roman"/>
          <w:szCs w:val="24"/>
          <w:vertAlign w:val="subscript"/>
        </w:rPr>
        <w:t>B</w:t>
      </w:r>
      <w:r w:rsidRPr="00C52952">
        <w:rPr>
          <w:rFonts w:ascii="Times New Roman" w:hAnsi="Times New Roman"/>
          <w:szCs w:val="24"/>
        </w:rPr>
        <w:t xml:space="preserve">) = 8 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szCs w:val="24"/>
        </w:rPr>
        <w:t>Portfolio C: E(R</w:t>
      </w:r>
      <w:r w:rsidRPr="00C52952">
        <w:rPr>
          <w:rFonts w:ascii="Times New Roman" w:hAnsi="Times New Roman"/>
          <w:szCs w:val="24"/>
          <w:vertAlign w:val="subscript"/>
        </w:rPr>
        <w:t>C</w:t>
      </w:r>
      <w:r w:rsidRPr="00C52952">
        <w:rPr>
          <w:rFonts w:ascii="Times New Roman" w:hAnsi="Times New Roman"/>
          <w:szCs w:val="24"/>
        </w:rPr>
        <w:t>) = 10 percent, σ(R</w:t>
      </w:r>
      <w:r w:rsidRPr="00C52952">
        <w:rPr>
          <w:rFonts w:ascii="Times New Roman" w:hAnsi="Times New Roman"/>
          <w:szCs w:val="24"/>
          <w:vertAlign w:val="subscript"/>
        </w:rPr>
        <w:t>C</w:t>
      </w:r>
      <w:r w:rsidRPr="00C52952">
        <w:rPr>
          <w:rFonts w:ascii="Times New Roman" w:hAnsi="Times New Roman"/>
          <w:szCs w:val="24"/>
        </w:rPr>
        <w:t>) = 9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szCs w:val="24"/>
        </w:rPr>
        <w:t>a. Explain the choice among Portfolios A, B, and C using the Markowitz decision rule.</w:t>
      </w:r>
    </w:p>
    <w:p w:rsidR="00C52952" w:rsidRP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p w:rsidR="00C52952" w:rsidRDefault="00C52952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  <w:r w:rsidRPr="00C52952">
        <w:rPr>
          <w:rFonts w:ascii="Times New Roman" w:hAnsi="Times New Roman"/>
          <w:szCs w:val="24"/>
        </w:rPr>
        <w:t>b. Explain the choice among Portfolios A, B, and C assuming that borrowing and lending at a risk-free rate of R</w:t>
      </w:r>
      <w:r w:rsidRPr="00C52952">
        <w:rPr>
          <w:rFonts w:ascii="Times New Roman" w:hAnsi="Times New Roman"/>
          <w:szCs w:val="24"/>
          <w:vertAlign w:val="subscript"/>
        </w:rPr>
        <w:t>F</w:t>
      </w:r>
      <w:r w:rsidRPr="00C52952">
        <w:rPr>
          <w:rFonts w:ascii="Times New Roman" w:hAnsi="Times New Roman"/>
          <w:szCs w:val="24"/>
        </w:rPr>
        <w:t xml:space="preserve"> = 2 percent is possible.</w:t>
      </w:r>
    </w:p>
    <w:p w:rsidR="00FF7BDC" w:rsidRPr="00C52952" w:rsidRDefault="00FF7BDC" w:rsidP="00C52952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szCs w:val="24"/>
        </w:rPr>
      </w:pPr>
    </w:p>
    <w:sectPr w:rsidR="00FF7BDC" w:rsidRPr="00C52952" w:rsidSect="00233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062"/>
    <w:rsid w:val="0003489F"/>
    <w:rsid w:val="000C004D"/>
    <w:rsid w:val="000D744D"/>
    <w:rsid w:val="00202197"/>
    <w:rsid w:val="00233943"/>
    <w:rsid w:val="00260BF3"/>
    <w:rsid w:val="003567C4"/>
    <w:rsid w:val="0055206A"/>
    <w:rsid w:val="005A09E1"/>
    <w:rsid w:val="00646603"/>
    <w:rsid w:val="006640F1"/>
    <w:rsid w:val="00665F56"/>
    <w:rsid w:val="006E14D3"/>
    <w:rsid w:val="007531B9"/>
    <w:rsid w:val="00760E5E"/>
    <w:rsid w:val="0077710D"/>
    <w:rsid w:val="007A46BF"/>
    <w:rsid w:val="00944062"/>
    <w:rsid w:val="009A3F1C"/>
    <w:rsid w:val="009F736F"/>
    <w:rsid w:val="00A11634"/>
    <w:rsid w:val="00A12B0E"/>
    <w:rsid w:val="00A85DE1"/>
    <w:rsid w:val="00AB2A43"/>
    <w:rsid w:val="00BF6B9B"/>
    <w:rsid w:val="00C43238"/>
    <w:rsid w:val="00C52952"/>
    <w:rsid w:val="00CF784B"/>
    <w:rsid w:val="00D07447"/>
    <w:rsid w:val="00D37A7A"/>
    <w:rsid w:val="00DA6791"/>
    <w:rsid w:val="00DC66AA"/>
    <w:rsid w:val="00FF5728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A6D52"/>
  <w15:docId w15:val="{C8DFA62B-1233-4AFB-B52A-FF087034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44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06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062"/>
    <w:rPr>
      <w:rFonts w:ascii="Tahoma" w:hAnsi="Tahoma" w:cs="Tahoma"/>
      <w:sz w:val="16"/>
      <w:szCs w:val="16"/>
    </w:rPr>
  </w:style>
  <w:style w:type="paragraph" w:customStyle="1" w:styleId="aaa">
    <w:name w:val="aaa"/>
    <w:basedOn w:val="Normal"/>
    <w:rsid w:val="00944062"/>
    <w:pPr>
      <w:spacing w:after="0" w:line="480" w:lineRule="atLeast"/>
    </w:pPr>
    <w:rPr>
      <w:rFonts w:ascii="Times" w:eastAsia="Times New Roman" w:hAnsi="Times" w:cs="Times New Roman"/>
      <w:sz w:val="24"/>
      <w:szCs w:val="20"/>
      <w:lang w:val="en-US"/>
    </w:rPr>
  </w:style>
  <w:style w:type="table" w:styleId="LightShading-Accent5">
    <w:name w:val="Light Shading Accent 5"/>
    <w:basedOn w:val="TableNormal"/>
    <w:uiPriority w:val="60"/>
    <w:rsid w:val="00260BF3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Doruk Gunaydin</cp:lastModifiedBy>
  <cp:revision>13</cp:revision>
  <dcterms:created xsi:type="dcterms:W3CDTF">2014-09-22T14:47:00Z</dcterms:created>
  <dcterms:modified xsi:type="dcterms:W3CDTF">2017-04-10T12:58:00Z</dcterms:modified>
</cp:coreProperties>
</file>