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E670AF" w14:textId="77777777" w:rsidR="006C5288" w:rsidRDefault="00B8114D">
      <w:pPr>
        <w:pStyle w:val="BodyText"/>
        <w:spacing w:before="39"/>
        <w:ind w:left="0" w:right="8" w:firstLine="0"/>
        <w:jc w:val="center"/>
        <w:rPr>
          <w:u w:val="single"/>
        </w:rPr>
      </w:pPr>
      <w:r>
        <w:rPr>
          <w:spacing w:val="-1"/>
          <w:u w:val="single"/>
        </w:rPr>
        <w:t>Social Determinants of Health, Individual Writing Assignment: Guideline on Report</w:t>
      </w:r>
      <w:r>
        <w:rPr>
          <w:spacing w:val="-2"/>
          <w:u w:val="single"/>
        </w:rPr>
        <w:t xml:space="preserve"> </w:t>
      </w:r>
      <w:r>
        <w:rPr>
          <w:spacing w:val="-1"/>
          <w:u w:val="single"/>
        </w:rPr>
        <w:t>Writing</w:t>
      </w:r>
      <w:r>
        <w:rPr>
          <w:u w:val="single"/>
        </w:rPr>
        <w:t xml:space="preserve"> </w:t>
      </w:r>
    </w:p>
    <w:p w14:paraId="767DDD8F" w14:textId="77777777" w:rsidR="006C5288" w:rsidRDefault="006C5288">
      <w:pPr>
        <w:pStyle w:val="BodyText"/>
        <w:spacing w:before="39"/>
        <w:ind w:left="0" w:right="8" w:firstLine="0"/>
        <w:jc w:val="both"/>
        <w:rPr>
          <w:lang w:val="en-MY"/>
        </w:rPr>
      </w:pPr>
    </w:p>
    <w:p w14:paraId="5A1FD767" w14:textId="77777777" w:rsidR="00832ECF" w:rsidRDefault="00B8114D">
      <w:pPr>
        <w:pStyle w:val="BodyText"/>
        <w:spacing w:before="39"/>
        <w:ind w:left="0" w:right="8" w:firstLine="0"/>
        <w:jc w:val="both"/>
        <w:rPr>
          <w:spacing w:val="-1"/>
          <w:lang w:val="en-MY"/>
        </w:rPr>
      </w:pPr>
      <w:r>
        <w:rPr>
          <w:lang w:val="en-MY"/>
        </w:rPr>
        <w:t xml:space="preserve">Please write up a report in </w:t>
      </w:r>
      <w:r>
        <w:rPr>
          <w:spacing w:val="-1"/>
          <w:lang w:val="en-MY"/>
        </w:rPr>
        <w:t>1500-2000 words (</w:t>
      </w:r>
      <w:r>
        <w:rPr>
          <w:spacing w:val="-1"/>
        </w:rPr>
        <w:t>m</w:t>
      </w:r>
      <w:r>
        <w:rPr>
          <w:spacing w:val="-1"/>
          <w:lang w:val="en-MY"/>
        </w:rPr>
        <w:t>in. 1500 words, max</w:t>
      </w:r>
      <w:r>
        <w:rPr>
          <w:spacing w:val="-1"/>
        </w:rPr>
        <w:t xml:space="preserve">. </w:t>
      </w:r>
      <w:r>
        <w:rPr>
          <w:spacing w:val="-1"/>
          <w:lang w:val="en-MY"/>
        </w:rPr>
        <w:t>2</w:t>
      </w:r>
      <w:r>
        <w:rPr>
          <w:spacing w:val="-1"/>
        </w:rPr>
        <w:t>000 words)</w:t>
      </w:r>
      <w:r>
        <w:rPr>
          <w:spacing w:val="-1"/>
          <w:lang w:val="en-MY"/>
        </w:rPr>
        <w:t xml:space="preserve"> based on the topic in your group presentation/seminar. I will suggest the titles in the later part of the course. The overarching theme should be about improving equity in health by addressing the specific social determinant of health in the seminar. You are welcome to use any resources, including the WHO reports on SDH. </w:t>
      </w:r>
    </w:p>
    <w:p w14:paraId="55A9BE0B" w14:textId="33F50725" w:rsidR="006C5288" w:rsidRDefault="00B8114D">
      <w:pPr>
        <w:pStyle w:val="BodyText"/>
        <w:spacing w:before="39"/>
        <w:ind w:left="0" w:right="8" w:firstLine="0"/>
        <w:jc w:val="both"/>
        <w:rPr>
          <w:spacing w:val="-1"/>
          <w:lang w:val="en-MY"/>
        </w:rPr>
      </w:pPr>
      <w:bookmarkStart w:id="0" w:name="_GoBack"/>
      <w:bookmarkEnd w:id="0"/>
      <w:r>
        <w:rPr>
          <w:spacing w:val="-1"/>
          <w:lang w:val="en-MY"/>
        </w:rPr>
        <w:t>You will be assessed mainly on the content, followed by organization, logic, composition, style, and references (citations). Marks will be deducted in assignments that exceed the word limit. Graphs and charts can be included in the report and they are not counted as word; however, marks will be deducted with excessive use of graph and charts.</w:t>
      </w:r>
    </w:p>
    <w:p w14:paraId="6BEC9904" w14:textId="77777777" w:rsidR="006C5288" w:rsidRDefault="006C5288">
      <w:pPr>
        <w:pStyle w:val="BodyText"/>
        <w:spacing w:before="39"/>
        <w:ind w:left="0" w:right="8" w:firstLine="0"/>
        <w:jc w:val="center"/>
        <w:rPr>
          <w:spacing w:val="-1"/>
          <w:u w:val="single"/>
          <w:lang w:val="en-MY"/>
        </w:rPr>
      </w:pPr>
    </w:p>
    <w:p w14:paraId="6EB7134E" w14:textId="77777777" w:rsidR="006C5288" w:rsidRDefault="00B8114D">
      <w:pPr>
        <w:pStyle w:val="BodyText"/>
        <w:numPr>
          <w:ilvl w:val="0"/>
          <w:numId w:val="1"/>
        </w:numPr>
        <w:tabs>
          <w:tab w:val="left" w:pos="821"/>
        </w:tabs>
        <w:spacing w:before="180"/>
      </w:pPr>
      <w:r>
        <w:rPr>
          <w:spacing w:val="-1"/>
        </w:rPr>
        <w:t>Executive</w:t>
      </w:r>
      <w:r>
        <w:rPr>
          <w:spacing w:val="-2"/>
        </w:rPr>
        <w:t xml:space="preserve"> </w:t>
      </w:r>
      <w:r>
        <w:rPr>
          <w:spacing w:val="-1"/>
        </w:rPr>
        <w:t>Summary</w:t>
      </w:r>
      <w:r>
        <w:t xml:space="preserve"> </w:t>
      </w:r>
      <w:r>
        <w:rPr>
          <w:spacing w:val="-1"/>
        </w:rPr>
        <w:t>(250-300 words)</w:t>
      </w:r>
    </w:p>
    <w:p w14:paraId="006C8410" w14:textId="77777777" w:rsidR="006C5288" w:rsidRDefault="00B8114D">
      <w:pPr>
        <w:pStyle w:val="BodyText"/>
        <w:numPr>
          <w:ilvl w:val="1"/>
          <w:numId w:val="1"/>
        </w:numPr>
        <w:tabs>
          <w:tab w:val="left" w:pos="1181"/>
        </w:tabs>
      </w:pPr>
      <w:r>
        <w:t xml:space="preserve">A </w:t>
      </w:r>
      <w:r>
        <w:rPr>
          <w:spacing w:val="-1"/>
        </w:rPr>
        <w:t>summary</w:t>
      </w:r>
      <w:r>
        <w:rPr>
          <w:spacing w:val="-2"/>
        </w:rPr>
        <w:t xml:space="preserve"> </w:t>
      </w:r>
      <w:r>
        <w:t>of</w:t>
      </w:r>
      <w:r>
        <w:rPr>
          <w:spacing w:val="-3"/>
        </w:rPr>
        <w:t xml:space="preserve"> </w:t>
      </w:r>
      <w:r>
        <w:rPr>
          <w:spacing w:val="-1"/>
        </w:rPr>
        <w:t>the</w:t>
      </w:r>
      <w:r>
        <w:rPr>
          <w:spacing w:val="-2"/>
        </w:rPr>
        <w:t xml:space="preserve"> </w:t>
      </w:r>
      <w:r>
        <w:rPr>
          <w:spacing w:val="-1"/>
        </w:rPr>
        <w:t>whole</w:t>
      </w:r>
      <w:r>
        <w:t xml:space="preserve"> </w:t>
      </w:r>
      <w:r>
        <w:rPr>
          <w:spacing w:val="-1"/>
        </w:rPr>
        <w:t>report</w:t>
      </w:r>
    </w:p>
    <w:p w14:paraId="5E12FC81" w14:textId="77777777" w:rsidR="006C5288" w:rsidRDefault="006C5288">
      <w:pPr>
        <w:spacing w:before="12" w:line="300" w:lineRule="exact"/>
        <w:rPr>
          <w:sz w:val="30"/>
          <w:szCs w:val="30"/>
        </w:rPr>
      </w:pPr>
    </w:p>
    <w:p w14:paraId="196DBE87" w14:textId="77777777" w:rsidR="006C5288" w:rsidRDefault="00B8114D">
      <w:pPr>
        <w:pStyle w:val="BodyText"/>
        <w:numPr>
          <w:ilvl w:val="0"/>
          <w:numId w:val="1"/>
        </w:numPr>
        <w:tabs>
          <w:tab w:val="left" w:pos="821"/>
        </w:tabs>
        <w:spacing w:before="0"/>
      </w:pPr>
      <w:r>
        <w:rPr>
          <w:spacing w:val="-1"/>
        </w:rPr>
        <w:t>Introduction</w:t>
      </w:r>
      <w:r>
        <w:t xml:space="preserve"> </w:t>
      </w:r>
      <w:r>
        <w:rPr>
          <w:spacing w:val="-2"/>
        </w:rPr>
        <w:t>(Why</w:t>
      </w:r>
      <w:r>
        <w:t xml:space="preserve"> </w:t>
      </w:r>
      <w:r>
        <w:rPr>
          <w:spacing w:val="-1"/>
        </w:rPr>
        <w:t>this</w:t>
      </w:r>
      <w:r>
        <w:t xml:space="preserve"> topic</w:t>
      </w:r>
      <w:r>
        <w:rPr>
          <w:spacing w:val="-3"/>
        </w:rPr>
        <w:t xml:space="preserve"> </w:t>
      </w:r>
      <w:r>
        <w:t>and</w:t>
      </w:r>
      <w:r>
        <w:rPr>
          <w:spacing w:val="-2"/>
        </w:rPr>
        <w:t xml:space="preserve"> </w:t>
      </w:r>
      <w:r>
        <w:rPr>
          <w:spacing w:val="-1"/>
        </w:rPr>
        <w:t>what</w:t>
      </w:r>
      <w:r>
        <w:rPr>
          <w:spacing w:val="-2"/>
        </w:rPr>
        <w:t xml:space="preserve"> </w:t>
      </w:r>
      <w:r>
        <w:t xml:space="preserve">is </w:t>
      </w:r>
      <w:r>
        <w:rPr>
          <w:spacing w:val="-1"/>
        </w:rPr>
        <w:t>the</w:t>
      </w:r>
      <w:r>
        <w:t xml:space="preserve"> </w:t>
      </w:r>
      <w:r>
        <w:rPr>
          <w:spacing w:val="-1"/>
        </w:rPr>
        <w:t>public</w:t>
      </w:r>
      <w:r>
        <w:t xml:space="preserve"> </w:t>
      </w:r>
      <w:r>
        <w:rPr>
          <w:spacing w:val="-1"/>
        </w:rPr>
        <w:t>health significance?)</w:t>
      </w:r>
    </w:p>
    <w:p w14:paraId="223301EF" w14:textId="77777777" w:rsidR="006C5288" w:rsidRDefault="00B8114D">
      <w:pPr>
        <w:pStyle w:val="BodyText"/>
        <w:numPr>
          <w:ilvl w:val="1"/>
          <w:numId w:val="1"/>
        </w:numPr>
        <w:tabs>
          <w:tab w:val="left" w:pos="1181"/>
        </w:tabs>
        <w:spacing w:before="19"/>
      </w:pPr>
      <w:r>
        <w:rPr>
          <w:spacing w:val="-1"/>
        </w:rPr>
        <w:t>Background for</w:t>
      </w:r>
      <w:r>
        <w:rPr>
          <w:spacing w:val="1"/>
        </w:rPr>
        <w:t xml:space="preserve"> </w:t>
      </w:r>
      <w:r>
        <w:rPr>
          <w:spacing w:val="-1"/>
        </w:rPr>
        <w:t>the</w:t>
      </w:r>
      <w:r>
        <w:t xml:space="preserve"> </w:t>
      </w:r>
      <w:r>
        <w:rPr>
          <w:spacing w:val="-2"/>
        </w:rPr>
        <w:t xml:space="preserve">subject </w:t>
      </w:r>
      <w:r>
        <w:rPr>
          <w:spacing w:val="-1"/>
        </w:rPr>
        <w:t>matter</w:t>
      </w:r>
    </w:p>
    <w:p w14:paraId="19DDECD7" w14:textId="77777777" w:rsidR="006C5288" w:rsidRDefault="00B8114D">
      <w:pPr>
        <w:pStyle w:val="BodyText"/>
        <w:numPr>
          <w:ilvl w:val="1"/>
          <w:numId w:val="1"/>
        </w:numPr>
        <w:tabs>
          <w:tab w:val="left" w:pos="1181"/>
        </w:tabs>
        <w:ind w:right="976"/>
      </w:pPr>
      <w:r>
        <w:rPr>
          <w:spacing w:val="-1"/>
        </w:rPr>
        <w:t xml:space="preserve">Problem statement </w:t>
      </w:r>
      <w:r>
        <w:rPr>
          <w:rFonts w:cs="Calibri"/>
        </w:rPr>
        <w:t>–</w:t>
      </w:r>
      <w:r>
        <w:rPr>
          <w:rFonts w:cs="Calibri"/>
          <w:spacing w:val="1"/>
        </w:rPr>
        <w:t xml:space="preserve"> </w:t>
      </w:r>
      <w:r>
        <w:rPr>
          <w:rFonts w:cs="Calibri"/>
          <w:spacing w:val="1"/>
          <w:lang w:val="en-MY"/>
        </w:rPr>
        <w:t xml:space="preserve">magnitude and </w:t>
      </w:r>
      <w:r>
        <w:rPr>
          <w:spacing w:val="-1"/>
        </w:rPr>
        <w:t>impact</w:t>
      </w:r>
      <w:r>
        <w:rPr>
          <w:spacing w:val="-2"/>
        </w:rPr>
        <w:t xml:space="preserve"> </w:t>
      </w:r>
      <w:r>
        <w:t>of</w:t>
      </w:r>
      <w:r>
        <w:rPr>
          <w:spacing w:val="-2"/>
        </w:rPr>
        <w:t xml:space="preserve"> </w:t>
      </w:r>
      <w:r>
        <w:t xml:space="preserve">the </w:t>
      </w:r>
      <w:r>
        <w:rPr>
          <w:spacing w:val="-1"/>
        </w:rPr>
        <w:t>problem,</w:t>
      </w:r>
      <w:r>
        <w:rPr>
          <w:spacing w:val="-3"/>
        </w:rPr>
        <w:t xml:space="preserve"> </w:t>
      </w:r>
      <w:r>
        <w:rPr>
          <w:spacing w:val="-1"/>
        </w:rPr>
        <w:t>public</w:t>
      </w:r>
      <w:r>
        <w:t xml:space="preserve"> </w:t>
      </w:r>
      <w:r>
        <w:rPr>
          <w:spacing w:val="-1"/>
        </w:rPr>
        <w:t>health</w:t>
      </w:r>
      <w:r>
        <w:rPr>
          <w:spacing w:val="-1"/>
          <w:lang w:val="en-MY"/>
        </w:rPr>
        <w:t xml:space="preserve"> </w:t>
      </w:r>
      <w:r>
        <w:rPr>
          <w:spacing w:val="-1"/>
        </w:rPr>
        <w:t>significance,</w:t>
      </w:r>
      <w:r>
        <w:t xml:space="preserve"> </w:t>
      </w:r>
      <w:r>
        <w:rPr>
          <w:spacing w:val="-1"/>
        </w:rPr>
        <w:t>current</w:t>
      </w:r>
      <w:r>
        <w:t xml:space="preserve"> </w:t>
      </w:r>
      <w:r>
        <w:rPr>
          <w:spacing w:val="-1"/>
        </w:rPr>
        <w:t>policies</w:t>
      </w:r>
      <w:r>
        <w:t xml:space="preserve"> and</w:t>
      </w:r>
      <w:r>
        <w:rPr>
          <w:spacing w:val="-2"/>
        </w:rPr>
        <w:t xml:space="preserve"> </w:t>
      </w:r>
      <w:proofErr w:type="spellStart"/>
      <w:r>
        <w:rPr>
          <w:spacing w:val="-1"/>
        </w:rPr>
        <w:t>programmes</w:t>
      </w:r>
      <w:proofErr w:type="spellEnd"/>
      <w:r>
        <w:rPr>
          <w:spacing w:val="-2"/>
        </w:rPr>
        <w:t xml:space="preserve"> </w:t>
      </w:r>
      <w:r>
        <w:rPr>
          <w:spacing w:val="-1"/>
        </w:rPr>
        <w:t>(address</w:t>
      </w:r>
      <w:r>
        <w:t xml:space="preserve"> </w:t>
      </w:r>
      <w:r>
        <w:rPr>
          <w:spacing w:val="-1"/>
        </w:rPr>
        <w:t>the</w:t>
      </w:r>
      <w:r>
        <w:t xml:space="preserve"> </w:t>
      </w:r>
      <w:r>
        <w:rPr>
          <w:spacing w:val="-1"/>
        </w:rPr>
        <w:t>gaps)</w:t>
      </w:r>
    </w:p>
    <w:p w14:paraId="71D3C4BA" w14:textId="77777777" w:rsidR="006C5288" w:rsidRDefault="00B8114D">
      <w:pPr>
        <w:pStyle w:val="BodyText"/>
        <w:numPr>
          <w:ilvl w:val="1"/>
          <w:numId w:val="1"/>
        </w:numPr>
        <w:tabs>
          <w:tab w:val="left" w:pos="1181"/>
        </w:tabs>
        <w:spacing w:before="0"/>
      </w:pPr>
      <w:r>
        <w:t>General</w:t>
      </w:r>
      <w:r>
        <w:rPr>
          <w:spacing w:val="-1"/>
        </w:rPr>
        <w:t xml:space="preserve"> </w:t>
      </w:r>
      <w:r>
        <w:t>and</w:t>
      </w:r>
      <w:r>
        <w:rPr>
          <w:spacing w:val="-2"/>
        </w:rPr>
        <w:t xml:space="preserve"> </w:t>
      </w:r>
      <w:r>
        <w:rPr>
          <w:spacing w:val="-1"/>
        </w:rPr>
        <w:t>specific</w:t>
      </w:r>
      <w:r>
        <w:rPr>
          <w:spacing w:val="-3"/>
        </w:rPr>
        <w:t xml:space="preserve"> </w:t>
      </w:r>
      <w:r>
        <w:rPr>
          <w:spacing w:val="-1"/>
        </w:rPr>
        <w:t>objectives</w:t>
      </w:r>
    </w:p>
    <w:p w14:paraId="642EFE7E" w14:textId="77777777" w:rsidR="006C5288" w:rsidRDefault="00B8114D">
      <w:pPr>
        <w:pStyle w:val="BodyText"/>
        <w:numPr>
          <w:ilvl w:val="1"/>
          <w:numId w:val="1"/>
        </w:numPr>
        <w:tabs>
          <w:tab w:val="left" w:pos="1181"/>
        </w:tabs>
        <w:spacing w:before="19"/>
      </w:pPr>
      <w:r>
        <w:t>Lay</w:t>
      </w:r>
      <w:r>
        <w:rPr>
          <w:spacing w:val="-2"/>
        </w:rPr>
        <w:t xml:space="preserve"> </w:t>
      </w:r>
      <w:r>
        <w:t>out</w:t>
      </w:r>
      <w:r>
        <w:rPr>
          <w:spacing w:val="-2"/>
        </w:rPr>
        <w:t xml:space="preserve"> </w:t>
      </w:r>
      <w:r>
        <w:t xml:space="preserve">of </w:t>
      </w:r>
      <w:r>
        <w:rPr>
          <w:spacing w:val="-1"/>
        </w:rPr>
        <w:t>report</w:t>
      </w:r>
    </w:p>
    <w:p w14:paraId="79E60967" w14:textId="77777777" w:rsidR="006C5288" w:rsidRDefault="00B8114D">
      <w:pPr>
        <w:pStyle w:val="BodyText"/>
        <w:numPr>
          <w:ilvl w:val="1"/>
          <w:numId w:val="1"/>
        </w:numPr>
        <w:tabs>
          <w:tab w:val="left" w:pos="1181"/>
        </w:tabs>
        <w:spacing w:before="19"/>
      </w:pPr>
      <w:r>
        <w:rPr>
          <w:spacing w:val="-1"/>
          <w:lang w:val="en-MY"/>
        </w:rPr>
        <w:t>Definition and measurement of specific Social Determinant of Health in the group presentation</w:t>
      </w:r>
    </w:p>
    <w:p w14:paraId="0903A843" w14:textId="77777777" w:rsidR="006C5288" w:rsidRDefault="006C5288">
      <w:pPr>
        <w:spacing w:before="13" w:line="300" w:lineRule="exact"/>
        <w:rPr>
          <w:sz w:val="30"/>
          <w:szCs w:val="30"/>
        </w:rPr>
      </w:pPr>
    </w:p>
    <w:p w14:paraId="6C5ABEEB" w14:textId="77777777" w:rsidR="006C5288" w:rsidRDefault="00B8114D">
      <w:pPr>
        <w:pStyle w:val="BodyText"/>
        <w:numPr>
          <w:ilvl w:val="0"/>
          <w:numId w:val="1"/>
        </w:numPr>
        <w:tabs>
          <w:tab w:val="left" w:pos="821"/>
        </w:tabs>
        <w:spacing w:before="0"/>
      </w:pPr>
      <w:r>
        <w:rPr>
          <w:spacing w:val="-1"/>
        </w:rPr>
        <w:t>Literature</w:t>
      </w:r>
      <w:r>
        <w:t xml:space="preserve"> </w:t>
      </w:r>
      <w:r>
        <w:rPr>
          <w:spacing w:val="-1"/>
        </w:rPr>
        <w:t>Review (How</w:t>
      </w:r>
      <w:r>
        <w:rPr>
          <w:spacing w:val="1"/>
        </w:rPr>
        <w:t xml:space="preserve"> </w:t>
      </w:r>
      <w:r>
        <w:rPr>
          <w:spacing w:val="-1"/>
        </w:rPr>
        <w:t>do</w:t>
      </w:r>
      <w:r>
        <w:rPr>
          <w:spacing w:val="-3"/>
        </w:rPr>
        <w:t xml:space="preserve"> </w:t>
      </w:r>
      <w:r>
        <w:t xml:space="preserve">we </w:t>
      </w:r>
      <w:r>
        <w:rPr>
          <w:spacing w:val="-2"/>
        </w:rPr>
        <w:t xml:space="preserve">justify </w:t>
      </w:r>
      <w:r>
        <w:t>the</w:t>
      </w:r>
      <w:r>
        <w:rPr>
          <w:spacing w:val="2"/>
        </w:rPr>
        <w:t xml:space="preserve"> </w:t>
      </w:r>
      <w:r>
        <w:rPr>
          <w:spacing w:val="-1"/>
        </w:rPr>
        <w:t>gaps/</w:t>
      </w:r>
      <w:r>
        <w:rPr>
          <w:spacing w:val="1"/>
        </w:rPr>
        <w:t xml:space="preserve"> </w:t>
      </w:r>
      <w:r>
        <w:rPr>
          <w:spacing w:val="-1"/>
        </w:rPr>
        <w:t>issues?)</w:t>
      </w:r>
    </w:p>
    <w:p w14:paraId="705B407E" w14:textId="77777777" w:rsidR="006C5288" w:rsidRDefault="00B8114D">
      <w:pPr>
        <w:pStyle w:val="BodyText"/>
        <w:numPr>
          <w:ilvl w:val="1"/>
          <w:numId w:val="1"/>
        </w:numPr>
        <w:tabs>
          <w:tab w:val="left" w:pos="1181"/>
        </w:tabs>
        <w:spacing w:line="257" w:lineRule="auto"/>
        <w:ind w:right="559"/>
      </w:pPr>
      <w:r>
        <w:rPr>
          <w:spacing w:val="-1"/>
        </w:rPr>
        <w:t>Subsections</w:t>
      </w:r>
      <w:r>
        <w:t xml:space="preserve"> </w:t>
      </w:r>
      <w:r>
        <w:rPr>
          <w:spacing w:val="-1"/>
        </w:rPr>
        <w:t>under</w:t>
      </w:r>
      <w:r>
        <w:rPr>
          <w:spacing w:val="-2"/>
        </w:rPr>
        <w:t xml:space="preserve"> </w:t>
      </w:r>
      <w:r>
        <w:rPr>
          <w:spacing w:val="-1"/>
        </w:rPr>
        <w:t>literature</w:t>
      </w:r>
      <w:r>
        <w:t xml:space="preserve"> </w:t>
      </w:r>
      <w:r>
        <w:rPr>
          <w:spacing w:val="-1"/>
        </w:rPr>
        <w:t>review</w:t>
      </w:r>
      <w:r>
        <w:rPr>
          <w:spacing w:val="-2"/>
        </w:rPr>
        <w:t xml:space="preserve"> </w:t>
      </w:r>
      <w:r>
        <w:rPr>
          <w:spacing w:val="-1"/>
        </w:rPr>
        <w:t>should</w:t>
      </w:r>
      <w:r>
        <w:rPr>
          <w:spacing w:val="-3"/>
        </w:rPr>
        <w:t xml:space="preserve"> </w:t>
      </w:r>
      <w:r>
        <w:t>tally</w:t>
      </w:r>
      <w:r>
        <w:rPr>
          <w:spacing w:val="-2"/>
        </w:rPr>
        <w:t xml:space="preserve"> </w:t>
      </w:r>
      <w:r>
        <w:t>with</w:t>
      </w:r>
      <w:r>
        <w:rPr>
          <w:spacing w:val="-2"/>
        </w:rPr>
        <w:t xml:space="preserve"> </w:t>
      </w:r>
      <w:r>
        <w:rPr>
          <w:spacing w:val="-1"/>
        </w:rPr>
        <w:t>the</w:t>
      </w:r>
      <w:r>
        <w:t xml:space="preserve"> </w:t>
      </w:r>
      <w:r>
        <w:rPr>
          <w:spacing w:val="-1"/>
        </w:rPr>
        <w:t>objectives</w:t>
      </w:r>
      <w:r>
        <w:t xml:space="preserve"> </w:t>
      </w:r>
      <w:r>
        <w:rPr>
          <w:spacing w:val="-1"/>
        </w:rPr>
        <w:t xml:space="preserve">specified </w:t>
      </w:r>
      <w:r>
        <w:t>in</w:t>
      </w:r>
      <w:r>
        <w:rPr>
          <w:spacing w:val="-3"/>
        </w:rPr>
        <w:t xml:space="preserve"> </w:t>
      </w:r>
      <w:r>
        <w:rPr>
          <w:spacing w:val="-1"/>
        </w:rPr>
        <w:t>the</w:t>
      </w:r>
      <w:r>
        <w:rPr>
          <w:spacing w:val="51"/>
        </w:rPr>
        <w:t xml:space="preserve"> </w:t>
      </w:r>
      <w:r>
        <w:rPr>
          <w:spacing w:val="-1"/>
        </w:rPr>
        <w:t>Introduction</w:t>
      </w:r>
    </w:p>
    <w:p w14:paraId="77C61D2D" w14:textId="77777777" w:rsidR="006C5288" w:rsidRDefault="00B8114D">
      <w:pPr>
        <w:pStyle w:val="BodyText"/>
        <w:numPr>
          <w:ilvl w:val="1"/>
          <w:numId w:val="1"/>
        </w:numPr>
        <w:tabs>
          <w:tab w:val="left" w:pos="1181"/>
        </w:tabs>
        <w:spacing w:line="257" w:lineRule="auto"/>
        <w:ind w:right="559"/>
      </w:pPr>
      <w:r>
        <w:t>Identify the evidence for health inequalities/disparities</w:t>
      </w:r>
      <w:r>
        <w:rPr>
          <w:lang w:val="en-MY"/>
        </w:rPr>
        <w:t xml:space="preserve"> (should include global as well as local evidence)</w:t>
      </w:r>
    </w:p>
    <w:p w14:paraId="065A4DD9" w14:textId="77777777" w:rsidR="006C5288" w:rsidRDefault="00B8114D">
      <w:pPr>
        <w:pStyle w:val="BodyText"/>
        <w:numPr>
          <w:ilvl w:val="1"/>
          <w:numId w:val="1"/>
        </w:numPr>
        <w:tabs>
          <w:tab w:val="left" w:pos="1181"/>
        </w:tabs>
      </w:pPr>
      <w:r>
        <w:rPr>
          <w:spacing w:val="-1"/>
        </w:rPr>
        <w:t>Identify</w:t>
      </w:r>
      <w:r>
        <w:t xml:space="preserve"> </w:t>
      </w:r>
      <w:r>
        <w:rPr>
          <w:spacing w:val="-1"/>
        </w:rPr>
        <w:t>significant findings/</w:t>
      </w:r>
      <w:r>
        <w:rPr>
          <w:spacing w:val="1"/>
        </w:rPr>
        <w:t xml:space="preserve"> </w:t>
      </w:r>
      <w:r>
        <w:rPr>
          <w:spacing w:val="-1"/>
        </w:rPr>
        <w:t>gaps</w:t>
      </w:r>
      <w:r>
        <w:t xml:space="preserve"> </w:t>
      </w:r>
      <w:r>
        <w:rPr>
          <w:spacing w:val="-2"/>
        </w:rPr>
        <w:t>from</w:t>
      </w:r>
      <w:r>
        <w:rPr>
          <w:spacing w:val="1"/>
        </w:rPr>
        <w:t xml:space="preserve"> </w:t>
      </w:r>
      <w:r>
        <w:rPr>
          <w:spacing w:val="-1"/>
        </w:rPr>
        <w:t>literature</w:t>
      </w:r>
      <w:r>
        <w:t xml:space="preserve"> </w:t>
      </w:r>
      <w:r>
        <w:rPr>
          <w:spacing w:val="-2"/>
        </w:rPr>
        <w:t xml:space="preserve">review (measures, methodological challenges, </w:t>
      </w:r>
      <w:proofErr w:type="spellStart"/>
      <w:r>
        <w:rPr>
          <w:spacing w:val="-2"/>
        </w:rPr>
        <w:t>etc</w:t>
      </w:r>
      <w:proofErr w:type="spellEnd"/>
      <w:r>
        <w:rPr>
          <w:spacing w:val="-2"/>
        </w:rPr>
        <w:t>)</w:t>
      </w:r>
    </w:p>
    <w:p w14:paraId="5169331B" w14:textId="77777777" w:rsidR="006C5288" w:rsidRDefault="00B8114D">
      <w:pPr>
        <w:pStyle w:val="BodyText"/>
        <w:numPr>
          <w:ilvl w:val="1"/>
          <w:numId w:val="1"/>
        </w:numPr>
      </w:pPr>
      <w:r>
        <w:t xml:space="preserve">Identify current public health policies and </w:t>
      </w:r>
      <w:proofErr w:type="spellStart"/>
      <w:r>
        <w:t>progra</w:t>
      </w:r>
      <w:proofErr w:type="spellEnd"/>
      <w:r>
        <w:rPr>
          <w:lang w:val="en-MY"/>
        </w:rPr>
        <w:t>m</w:t>
      </w:r>
      <w:r>
        <w:t>s (if any)</w:t>
      </w:r>
      <w:r>
        <w:rPr>
          <w:lang w:val="en-MY"/>
        </w:rPr>
        <w:t xml:space="preserve"> targeting the studied SDH</w:t>
      </w:r>
      <w:r>
        <w:t xml:space="preserve"> in Malaysia</w:t>
      </w:r>
    </w:p>
    <w:p w14:paraId="4BDA7244" w14:textId="77777777" w:rsidR="006C5288" w:rsidRDefault="006C5288">
      <w:pPr>
        <w:spacing w:before="10" w:line="300" w:lineRule="exact"/>
        <w:rPr>
          <w:sz w:val="30"/>
          <w:szCs w:val="30"/>
        </w:rPr>
      </w:pPr>
    </w:p>
    <w:p w14:paraId="165E8448" w14:textId="77777777" w:rsidR="006C5288" w:rsidRDefault="00B8114D">
      <w:pPr>
        <w:pStyle w:val="BodyText"/>
        <w:numPr>
          <w:ilvl w:val="0"/>
          <w:numId w:val="1"/>
        </w:numPr>
        <w:tabs>
          <w:tab w:val="left" w:pos="821"/>
        </w:tabs>
        <w:spacing w:before="0"/>
      </w:pPr>
      <w:r>
        <w:rPr>
          <w:spacing w:val="-1"/>
        </w:rPr>
        <w:t>Discussion</w:t>
      </w:r>
      <w:r>
        <w:t xml:space="preserve"> </w:t>
      </w:r>
      <w:r>
        <w:rPr>
          <w:spacing w:val="-1"/>
        </w:rPr>
        <w:t>(How</w:t>
      </w:r>
      <w:r>
        <w:rPr>
          <w:spacing w:val="1"/>
        </w:rPr>
        <w:t xml:space="preserve"> </w:t>
      </w:r>
      <w:r>
        <w:rPr>
          <w:spacing w:val="-2"/>
        </w:rPr>
        <w:t>do</w:t>
      </w:r>
      <w:r>
        <w:rPr>
          <w:spacing w:val="-1"/>
        </w:rPr>
        <w:t xml:space="preserve"> </w:t>
      </w:r>
      <w:r>
        <w:t>we</w:t>
      </w:r>
      <w:r>
        <w:rPr>
          <w:spacing w:val="-2"/>
        </w:rPr>
        <w:t xml:space="preserve"> </w:t>
      </w:r>
      <w:r>
        <w:rPr>
          <w:spacing w:val="-1"/>
        </w:rPr>
        <w:t>explain the</w:t>
      </w:r>
      <w:r>
        <w:t xml:space="preserve"> </w:t>
      </w:r>
      <w:r>
        <w:rPr>
          <w:spacing w:val="-1"/>
        </w:rPr>
        <w:t>findings</w:t>
      </w:r>
      <w:r>
        <w:rPr>
          <w:spacing w:val="2"/>
        </w:rPr>
        <w:t xml:space="preserve"> </w:t>
      </w:r>
      <w:r>
        <w:rPr>
          <w:spacing w:val="-1"/>
        </w:rPr>
        <w:t>from</w:t>
      </w:r>
      <w:r>
        <w:rPr>
          <w:spacing w:val="1"/>
        </w:rPr>
        <w:t xml:space="preserve"> </w:t>
      </w:r>
      <w:r>
        <w:rPr>
          <w:spacing w:val="-1"/>
        </w:rPr>
        <w:t>literature</w:t>
      </w:r>
      <w:r>
        <w:t xml:space="preserve"> </w:t>
      </w:r>
      <w:r>
        <w:rPr>
          <w:spacing w:val="-1"/>
        </w:rPr>
        <w:t>review?)</w:t>
      </w:r>
    </w:p>
    <w:p w14:paraId="43056F02" w14:textId="77777777" w:rsidR="006C5288" w:rsidRDefault="00B8114D">
      <w:pPr>
        <w:pStyle w:val="BodyText"/>
        <w:numPr>
          <w:ilvl w:val="1"/>
          <w:numId w:val="1"/>
        </w:numPr>
        <w:tabs>
          <w:tab w:val="left" w:pos="1181"/>
        </w:tabs>
        <w:ind w:right="754"/>
      </w:pPr>
      <w:r>
        <w:rPr>
          <w:spacing w:val="-1"/>
        </w:rPr>
        <w:t>Discuss</w:t>
      </w:r>
      <w:r>
        <w:t xml:space="preserve"> </w:t>
      </w:r>
      <w:r>
        <w:rPr>
          <w:spacing w:val="-1"/>
        </w:rPr>
        <w:t>significant</w:t>
      </w:r>
      <w:r>
        <w:rPr>
          <w:spacing w:val="2"/>
        </w:rPr>
        <w:t xml:space="preserve"> </w:t>
      </w:r>
      <w:r>
        <w:rPr>
          <w:spacing w:val="-1"/>
        </w:rPr>
        <w:t>findings</w:t>
      </w:r>
      <w:r>
        <w:rPr>
          <w:spacing w:val="-2"/>
        </w:rPr>
        <w:t xml:space="preserve"> </w:t>
      </w:r>
      <w:r>
        <w:rPr>
          <w:spacing w:val="-1"/>
        </w:rPr>
        <w:t>from</w:t>
      </w:r>
      <w:r>
        <w:rPr>
          <w:spacing w:val="-2"/>
        </w:rPr>
        <w:t xml:space="preserve"> </w:t>
      </w:r>
      <w:r>
        <w:rPr>
          <w:spacing w:val="-1"/>
        </w:rPr>
        <w:t>literature</w:t>
      </w:r>
      <w:r>
        <w:t xml:space="preserve"> </w:t>
      </w:r>
      <w:r>
        <w:rPr>
          <w:spacing w:val="-1"/>
        </w:rPr>
        <w:t>review</w:t>
      </w:r>
      <w:r>
        <w:t xml:space="preserve"> </w:t>
      </w:r>
      <w:r>
        <w:rPr>
          <w:spacing w:val="-1"/>
        </w:rPr>
        <w:t>(this</w:t>
      </w:r>
      <w:r>
        <w:rPr>
          <w:spacing w:val="-3"/>
        </w:rPr>
        <w:t xml:space="preserve"> </w:t>
      </w:r>
      <w:r>
        <w:rPr>
          <w:spacing w:val="-1"/>
        </w:rPr>
        <w:t>should also</w:t>
      </w:r>
      <w:r>
        <w:rPr>
          <w:spacing w:val="1"/>
        </w:rPr>
        <w:t xml:space="preserve"> </w:t>
      </w:r>
      <w:r>
        <w:rPr>
          <w:spacing w:val="-1"/>
        </w:rPr>
        <w:t>tally</w:t>
      </w:r>
      <w:r>
        <w:t xml:space="preserve"> </w:t>
      </w:r>
      <w:r>
        <w:rPr>
          <w:spacing w:val="-1"/>
        </w:rPr>
        <w:t>with</w:t>
      </w:r>
      <w:r>
        <w:t xml:space="preserve"> </w:t>
      </w:r>
      <w:r>
        <w:rPr>
          <w:spacing w:val="-1"/>
        </w:rPr>
        <w:t>your</w:t>
      </w:r>
      <w:r>
        <w:rPr>
          <w:spacing w:val="57"/>
        </w:rPr>
        <w:t xml:space="preserve"> </w:t>
      </w:r>
      <w:r>
        <w:rPr>
          <w:spacing w:val="-1"/>
        </w:rPr>
        <w:t>objectives)</w:t>
      </w:r>
    </w:p>
    <w:p w14:paraId="42808A0D" w14:textId="77777777" w:rsidR="006C5288" w:rsidRDefault="00B8114D">
      <w:pPr>
        <w:pStyle w:val="BodyText"/>
        <w:numPr>
          <w:ilvl w:val="1"/>
          <w:numId w:val="1"/>
        </w:numPr>
        <w:tabs>
          <w:tab w:val="left" w:pos="1181"/>
        </w:tabs>
        <w:spacing w:before="0"/>
      </w:pPr>
      <w:r>
        <w:rPr>
          <w:spacing w:val="-1"/>
        </w:rPr>
        <w:t>Discuss</w:t>
      </w:r>
      <w:r>
        <w:rPr>
          <w:spacing w:val="-2"/>
        </w:rPr>
        <w:t xml:space="preserve"> </w:t>
      </w:r>
      <w:r>
        <w:t xml:space="preserve">the </w:t>
      </w:r>
      <w:r>
        <w:rPr>
          <w:lang w:val="en-MY"/>
        </w:rPr>
        <w:t xml:space="preserve">SDH using </w:t>
      </w:r>
      <w:proofErr w:type="spellStart"/>
      <w:r>
        <w:rPr>
          <w:lang w:val="en-MY"/>
        </w:rPr>
        <w:t>ecosocial</w:t>
      </w:r>
      <w:proofErr w:type="spellEnd"/>
      <w:r>
        <w:rPr>
          <w:lang w:val="en-MY"/>
        </w:rPr>
        <w:t xml:space="preserve"> theory or WHO CSDH framework</w:t>
      </w:r>
    </w:p>
    <w:p w14:paraId="583CE4E5" w14:textId="77777777" w:rsidR="006C5288" w:rsidRDefault="006C5288">
      <w:pPr>
        <w:spacing w:before="10" w:line="300" w:lineRule="exact"/>
        <w:rPr>
          <w:sz w:val="30"/>
          <w:szCs w:val="30"/>
        </w:rPr>
      </w:pPr>
    </w:p>
    <w:p w14:paraId="33260CAB" w14:textId="77777777" w:rsidR="006C5288" w:rsidRDefault="00B8114D">
      <w:pPr>
        <w:pStyle w:val="BodyText"/>
        <w:numPr>
          <w:ilvl w:val="0"/>
          <w:numId w:val="1"/>
        </w:numPr>
        <w:tabs>
          <w:tab w:val="left" w:pos="821"/>
        </w:tabs>
        <w:spacing w:before="0"/>
      </w:pPr>
      <w:r>
        <w:rPr>
          <w:spacing w:val="-1"/>
        </w:rPr>
        <w:lastRenderedPageBreak/>
        <w:t>Conclusion</w:t>
      </w:r>
      <w:r>
        <w:rPr>
          <w:spacing w:val="-3"/>
        </w:rPr>
        <w:t xml:space="preserve"> </w:t>
      </w:r>
      <w:r>
        <w:t>and</w:t>
      </w:r>
      <w:r>
        <w:rPr>
          <w:spacing w:val="-2"/>
        </w:rPr>
        <w:t xml:space="preserve"> </w:t>
      </w:r>
      <w:r>
        <w:rPr>
          <w:spacing w:val="-1"/>
        </w:rPr>
        <w:t>recommendations</w:t>
      </w:r>
      <w:r>
        <w:rPr>
          <w:spacing w:val="2"/>
        </w:rPr>
        <w:t xml:space="preserve"> </w:t>
      </w:r>
      <w:r>
        <w:rPr>
          <w:spacing w:val="-1"/>
        </w:rPr>
        <w:t>(What can be</w:t>
      </w:r>
      <w:r>
        <w:t xml:space="preserve"> </w:t>
      </w:r>
      <w:r>
        <w:rPr>
          <w:spacing w:val="-1"/>
        </w:rPr>
        <w:t>done?)</w:t>
      </w:r>
    </w:p>
    <w:p w14:paraId="55C0D00A" w14:textId="77777777" w:rsidR="006C5288" w:rsidRDefault="00B8114D">
      <w:pPr>
        <w:pStyle w:val="BodyText"/>
        <w:numPr>
          <w:ilvl w:val="1"/>
          <w:numId w:val="1"/>
        </w:numPr>
        <w:tabs>
          <w:tab w:val="left" w:pos="1181"/>
        </w:tabs>
      </w:pPr>
      <w:r>
        <w:rPr>
          <w:spacing w:val="-1"/>
        </w:rPr>
        <w:t>Conclude</w:t>
      </w:r>
      <w:r>
        <w:t xml:space="preserve"> </w:t>
      </w:r>
      <w:r>
        <w:rPr>
          <w:spacing w:val="-1"/>
        </w:rPr>
        <w:t>by</w:t>
      </w:r>
      <w:r>
        <w:rPr>
          <w:spacing w:val="-2"/>
        </w:rPr>
        <w:t xml:space="preserve"> </w:t>
      </w:r>
      <w:r>
        <w:rPr>
          <w:spacing w:val="-1"/>
        </w:rPr>
        <w:t xml:space="preserve">highlighting </w:t>
      </w:r>
      <w:r>
        <w:t xml:space="preserve">the </w:t>
      </w:r>
      <w:r>
        <w:rPr>
          <w:spacing w:val="-1"/>
        </w:rPr>
        <w:t>important</w:t>
      </w:r>
      <w:r>
        <w:rPr>
          <w:spacing w:val="-2"/>
        </w:rPr>
        <w:t xml:space="preserve"> </w:t>
      </w:r>
      <w:r>
        <w:rPr>
          <w:spacing w:val="-1"/>
        </w:rPr>
        <w:t>findings/</w:t>
      </w:r>
      <w:r>
        <w:rPr>
          <w:spacing w:val="1"/>
        </w:rPr>
        <w:t xml:space="preserve"> </w:t>
      </w:r>
      <w:r>
        <w:rPr>
          <w:spacing w:val="-1"/>
        </w:rPr>
        <w:t>gaps</w:t>
      </w:r>
      <w:r>
        <w:rPr>
          <w:spacing w:val="-2"/>
        </w:rPr>
        <w:t xml:space="preserve"> </w:t>
      </w:r>
      <w:r>
        <w:rPr>
          <w:spacing w:val="-1"/>
        </w:rPr>
        <w:t xml:space="preserve">found </w:t>
      </w:r>
      <w:r>
        <w:t xml:space="preserve">in </w:t>
      </w:r>
      <w:r>
        <w:rPr>
          <w:spacing w:val="-1"/>
        </w:rPr>
        <w:t>literature</w:t>
      </w:r>
      <w:r>
        <w:t xml:space="preserve"> </w:t>
      </w:r>
      <w:r>
        <w:rPr>
          <w:spacing w:val="-1"/>
        </w:rPr>
        <w:t>review</w:t>
      </w:r>
    </w:p>
    <w:p w14:paraId="60F9FA41" w14:textId="77777777" w:rsidR="006C5288" w:rsidRDefault="00B8114D">
      <w:pPr>
        <w:pStyle w:val="BodyText"/>
        <w:numPr>
          <w:ilvl w:val="1"/>
          <w:numId w:val="1"/>
        </w:numPr>
        <w:tabs>
          <w:tab w:val="left" w:pos="1181"/>
        </w:tabs>
      </w:pPr>
      <w:r>
        <w:t>Give</w:t>
      </w:r>
      <w:r>
        <w:rPr>
          <w:spacing w:val="1"/>
        </w:rPr>
        <w:t xml:space="preserve"> </w:t>
      </w:r>
      <w:r>
        <w:rPr>
          <w:spacing w:val="-1"/>
        </w:rPr>
        <w:t xml:space="preserve">recommendations </w:t>
      </w:r>
      <w:r>
        <w:rPr>
          <w:rFonts w:cs="Calibri"/>
        </w:rPr>
        <w:t>–</w:t>
      </w:r>
      <w:r>
        <w:rPr>
          <w:rFonts w:cs="Calibri"/>
          <w:spacing w:val="1"/>
        </w:rPr>
        <w:t xml:space="preserve"> </w:t>
      </w:r>
      <w:r>
        <w:rPr>
          <w:spacing w:val="-2"/>
        </w:rPr>
        <w:t>public</w:t>
      </w:r>
      <w:r>
        <w:t xml:space="preserve"> </w:t>
      </w:r>
      <w:r>
        <w:rPr>
          <w:spacing w:val="-1"/>
        </w:rPr>
        <w:t>health</w:t>
      </w:r>
      <w:r>
        <w:rPr>
          <w:spacing w:val="-1"/>
          <w:lang w:val="en-MY"/>
        </w:rPr>
        <w:t xml:space="preserve">/social </w:t>
      </w:r>
      <w:proofErr w:type="spellStart"/>
      <w:r>
        <w:rPr>
          <w:spacing w:val="-1"/>
        </w:rPr>
        <w:t>polic</w:t>
      </w:r>
      <w:r>
        <w:rPr>
          <w:spacing w:val="-1"/>
          <w:lang w:val="en-MY"/>
        </w:rPr>
        <w:t>ies</w:t>
      </w:r>
      <w:proofErr w:type="spellEnd"/>
      <w:r>
        <w:rPr>
          <w:spacing w:val="-1"/>
          <w:lang w:val="en-MY"/>
        </w:rPr>
        <w:t xml:space="preserve">, multilevel interventions or </w:t>
      </w:r>
      <w:proofErr w:type="spellStart"/>
      <w:r>
        <w:rPr>
          <w:spacing w:val="-1"/>
        </w:rPr>
        <w:t>progra</w:t>
      </w:r>
      <w:proofErr w:type="spellEnd"/>
      <w:r>
        <w:rPr>
          <w:spacing w:val="-1"/>
          <w:lang w:val="en-MY"/>
        </w:rPr>
        <w:t>m</w:t>
      </w:r>
      <w:r>
        <w:rPr>
          <w:spacing w:val="-1"/>
        </w:rPr>
        <w:t>s</w:t>
      </w:r>
      <w:r>
        <w:rPr>
          <w:spacing w:val="-1"/>
          <w:lang w:val="en-MY"/>
        </w:rPr>
        <w:t xml:space="preserve"> that target SDH</w:t>
      </w:r>
      <w:r>
        <w:rPr>
          <w:spacing w:val="-1"/>
        </w:rPr>
        <w:t>.</w:t>
      </w:r>
      <w:r>
        <w:rPr>
          <w:spacing w:val="-3"/>
        </w:rPr>
        <w:t xml:space="preserve"> </w:t>
      </w:r>
      <w:r>
        <w:t>What</w:t>
      </w:r>
      <w:r>
        <w:rPr>
          <w:spacing w:val="-1"/>
        </w:rPr>
        <w:t xml:space="preserve"> </w:t>
      </w:r>
      <w:r>
        <w:t>can</w:t>
      </w:r>
      <w:r>
        <w:rPr>
          <w:spacing w:val="-3"/>
        </w:rPr>
        <w:t xml:space="preserve"> </w:t>
      </w:r>
      <w:r>
        <w:rPr>
          <w:spacing w:val="-1"/>
        </w:rPr>
        <w:t>be</w:t>
      </w:r>
      <w:r>
        <w:t xml:space="preserve"> </w:t>
      </w:r>
      <w:r>
        <w:rPr>
          <w:spacing w:val="-1"/>
        </w:rPr>
        <w:t>improved? Methods to influence attitudes or policy change?</w:t>
      </w:r>
    </w:p>
    <w:p w14:paraId="71027BA8" w14:textId="77777777" w:rsidR="006C5288" w:rsidRDefault="00B8114D">
      <w:pPr>
        <w:pStyle w:val="BodyText"/>
        <w:numPr>
          <w:ilvl w:val="1"/>
          <w:numId w:val="1"/>
        </w:numPr>
        <w:tabs>
          <w:tab w:val="left" w:pos="1181"/>
        </w:tabs>
        <w:spacing w:before="19"/>
      </w:pPr>
      <w:r>
        <w:rPr>
          <w:rFonts w:cs="Calibri"/>
          <w:spacing w:val="-1"/>
        </w:rPr>
        <w:t>Personal</w:t>
      </w:r>
      <w:r>
        <w:rPr>
          <w:rFonts w:cs="Calibri"/>
          <w:spacing w:val="-2"/>
        </w:rPr>
        <w:t xml:space="preserve"> </w:t>
      </w:r>
      <w:r>
        <w:rPr>
          <w:spacing w:val="-1"/>
        </w:rPr>
        <w:t>reflection</w:t>
      </w:r>
      <w:r>
        <w:rPr>
          <w:spacing w:val="-3"/>
        </w:rPr>
        <w:t xml:space="preserve"> </w:t>
      </w:r>
      <w:r>
        <w:t>on</w:t>
      </w:r>
      <w:r>
        <w:rPr>
          <w:spacing w:val="-3"/>
        </w:rPr>
        <w:t xml:space="preserve"> </w:t>
      </w:r>
      <w:r>
        <w:t xml:space="preserve">the </w:t>
      </w:r>
      <w:r>
        <w:rPr>
          <w:spacing w:val="-1"/>
        </w:rPr>
        <w:t>topic</w:t>
      </w:r>
    </w:p>
    <w:p w14:paraId="074ED964" w14:textId="77777777" w:rsidR="006C5288" w:rsidRDefault="00B8114D">
      <w:pPr>
        <w:pStyle w:val="BodyText"/>
        <w:tabs>
          <w:tab w:val="left" w:pos="1181"/>
        </w:tabs>
        <w:spacing w:before="19"/>
        <w:ind w:firstLine="0"/>
      </w:pPr>
      <w:r>
        <w:rPr>
          <w:spacing w:val="-2"/>
        </w:rPr>
        <w:t xml:space="preserve"> </w:t>
      </w:r>
    </w:p>
    <w:sectPr w:rsidR="006C5288">
      <w:type w:val="continuous"/>
      <w:pgSz w:w="11910" w:h="16840"/>
      <w:pgMar w:top="1380" w:right="140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D3F43"/>
    <w:multiLevelType w:val="multilevel"/>
    <w:tmpl w:val="096D3F43"/>
    <w:lvl w:ilvl="0">
      <w:start w:val="1"/>
      <w:numFmt w:val="decimal"/>
      <w:lvlText w:val="%1."/>
      <w:lvlJc w:val="left"/>
      <w:pPr>
        <w:ind w:left="820" w:hanging="360"/>
        <w:jc w:val="left"/>
      </w:pPr>
      <w:rPr>
        <w:rFonts w:ascii="Calibri" w:eastAsia="Calibri" w:hAnsi="Calibri" w:hint="default"/>
        <w:sz w:val="22"/>
        <w:szCs w:val="22"/>
      </w:rPr>
    </w:lvl>
    <w:lvl w:ilvl="1">
      <w:start w:val="1"/>
      <w:numFmt w:val="bullet"/>
      <w:lvlText w:val="-"/>
      <w:lvlJc w:val="left"/>
      <w:pPr>
        <w:ind w:left="1180" w:hanging="360"/>
      </w:pPr>
      <w:rPr>
        <w:rFonts w:ascii="Calibri" w:eastAsia="Calibri" w:hAnsi="Calibri" w:hint="default"/>
        <w:sz w:val="22"/>
        <w:szCs w:val="22"/>
      </w:rPr>
    </w:lvl>
    <w:lvl w:ilvl="2">
      <w:start w:val="1"/>
      <w:numFmt w:val="bullet"/>
      <w:lvlText w:val="•"/>
      <w:lvlJc w:val="left"/>
      <w:pPr>
        <w:ind w:left="1180" w:hanging="360"/>
      </w:pPr>
      <w:rPr>
        <w:rFonts w:hint="default"/>
      </w:rPr>
    </w:lvl>
    <w:lvl w:ilvl="3">
      <w:start w:val="1"/>
      <w:numFmt w:val="bullet"/>
      <w:lvlText w:val="•"/>
      <w:lvlJc w:val="left"/>
      <w:pPr>
        <w:ind w:left="2178" w:hanging="360"/>
      </w:pPr>
      <w:rPr>
        <w:rFonts w:hint="default"/>
      </w:rPr>
    </w:lvl>
    <w:lvl w:ilvl="4">
      <w:start w:val="1"/>
      <w:numFmt w:val="bullet"/>
      <w:lvlText w:val="•"/>
      <w:lvlJc w:val="left"/>
      <w:pPr>
        <w:ind w:left="3176" w:hanging="360"/>
      </w:pPr>
      <w:rPr>
        <w:rFonts w:hint="default"/>
      </w:rPr>
    </w:lvl>
    <w:lvl w:ilvl="5">
      <w:start w:val="1"/>
      <w:numFmt w:val="bullet"/>
      <w:lvlText w:val="•"/>
      <w:lvlJc w:val="left"/>
      <w:pPr>
        <w:ind w:left="4175" w:hanging="360"/>
      </w:pPr>
      <w:rPr>
        <w:rFonts w:hint="default"/>
      </w:rPr>
    </w:lvl>
    <w:lvl w:ilvl="6">
      <w:start w:val="1"/>
      <w:numFmt w:val="bullet"/>
      <w:lvlText w:val="•"/>
      <w:lvlJc w:val="left"/>
      <w:pPr>
        <w:ind w:left="5173" w:hanging="360"/>
      </w:pPr>
      <w:rPr>
        <w:rFonts w:hint="default"/>
      </w:rPr>
    </w:lvl>
    <w:lvl w:ilvl="7">
      <w:start w:val="1"/>
      <w:numFmt w:val="bullet"/>
      <w:lvlText w:val="•"/>
      <w:lvlJc w:val="left"/>
      <w:pPr>
        <w:ind w:left="6171" w:hanging="360"/>
      </w:pPr>
      <w:rPr>
        <w:rFonts w:hint="default"/>
      </w:rPr>
    </w:lvl>
    <w:lvl w:ilvl="8">
      <w:start w:val="1"/>
      <w:numFmt w:val="bullet"/>
      <w:lvlText w:val="•"/>
      <w:lvlJc w:val="left"/>
      <w:pPr>
        <w:ind w:left="7169"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0A3"/>
    <w:rsid w:val="00693D06"/>
    <w:rsid w:val="006C5288"/>
    <w:rsid w:val="00832ECF"/>
    <w:rsid w:val="009E0FF0"/>
    <w:rsid w:val="00B8114D"/>
    <w:rsid w:val="00C260A3"/>
    <w:rsid w:val="00E35233"/>
    <w:rsid w:val="0B584AB2"/>
    <w:rsid w:val="4AEC2937"/>
    <w:rsid w:val="6FA127F1"/>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9AAEC02"/>
  <w15:docId w15:val="{81CAA7C7-A3A6-4841-949E-5F3D45CE8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pPr>
      <w:widowControl w:val="0"/>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22"/>
      <w:ind w:left="1180" w:hanging="360"/>
    </w:pPr>
    <w:rPr>
      <w:rFonts w:ascii="Calibri" w:eastAsia="Calibri" w:hAnsi="Calibri"/>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348</Words>
  <Characters>1987</Characters>
  <Application>Microsoft Office Word</Application>
  <DocSecurity>0</DocSecurity>
  <Lines>16</Lines>
  <Paragraphs>4</Paragraphs>
  <ScaleCrop>false</ScaleCrop>
  <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Divya Shankar</cp:lastModifiedBy>
  <cp:revision>3</cp:revision>
  <dcterms:created xsi:type="dcterms:W3CDTF">2021-06-03T12:24:00Z</dcterms:created>
  <dcterms:modified xsi:type="dcterms:W3CDTF">2021-06-09T04:01:00Z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2017-11-24T00:00:00Z</vt:filetime>
  </property>
  <property fmtid="{D5CDD505-2E9C-101B-9397-08002B2CF9AE}" pid="3" name="LastSaved">
    <vt:filetime>2018-02-24T00:00:00Z</vt:filetime>
  </property>
  <property fmtid="{D5CDD505-2E9C-101B-9397-08002B2CF9AE}" pid="4" name="KSOProductBuildVer">
    <vt:lpwstr>1033-10.2.0.7635</vt:lpwstr>
  </property>
</Properties>
</file>