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7B1CD" w14:textId="05D08329" w:rsidR="00D62EDC" w:rsidRPr="00A06FE8" w:rsidRDefault="000D1B9F" w:rsidP="00AB7DBD">
      <w:pPr>
        <w:ind w:left="3600" w:firstLine="720"/>
        <w:rPr>
          <w:rFonts w:cstheme="minorHAnsi"/>
        </w:rPr>
      </w:pPr>
      <w:r w:rsidRPr="00A06FE8">
        <w:rPr>
          <w:rFonts w:cstheme="minorHAnsi"/>
        </w:rPr>
        <w:t xml:space="preserve">TERM PAPER                                                         </w:t>
      </w:r>
    </w:p>
    <w:p w14:paraId="476CE143" w14:textId="77777777" w:rsidR="000D1B9F" w:rsidRPr="00A06FE8" w:rsidRDefault="000D1B9F" w:rsidP="00D20EBB">
      <w:pPr>
        <w:ind w:left="720" w:hanging="360"/>
        <w:rPr>
          <w:rFonts w:cstheme="minorHAnsi"/>
        </w:rPr>
      </w:pPr>
    </w:p>
    <w:p w14:paraId="370A99D6" w14:textId="77777777" w:rsidR="000D1B9F" w:rsidRPr="00A06FE8" w:rsidRDefault="000D1B9F" w:rsidP="00D20EBB">
      <w:pPr>
        <w:ind w:left="720" w:hanging="360"/>
        <w:rPr>
          <w:rFonts w:cstheme="minorHAnsi"/>
        </w:rPr>
      </w:pPr>
      <w:r w:rsidRPr="00A06FE8">
        <w:rPr>
          <w:rFonts w:cstheme="minorHAnsi"/>
        </w:rPr>
        <w:t xml:space="preserve">       There are 4 questions.  For the first three questions, please show ALL work – not just the numerical answers.  Please also explain the reasons for your answers by giving economic explana</w:t>
      </w:r>
      <w:r w:rsidR="002F75CB" w:rsidRPr="00A06FE8">
        <w:rPr>
          <w:rFonts w:cstheme="minorHAnsi"/>
        </w:rPr>
        <w:t>tions.</w:t>
      </w:r>
      <w:r w:rsidRPr="00A06FE8">
        <w:rPr>
          <w:rFonts w:cstheme="minorHAnsi"/>
        </w:rPr>
        <w:t xml:space="preserve">   The last question on</w:t>
      </w:r>
      <w:r w:rsidR="002F75CB" w:rsidRPr="00A06FE8">
        <w:rPr>
          <w:rFonts w:cstheme="minorHAnsi"/>
        </w:rPr>
        <w:t xml:space="preserve"> “B</w:t>
      </w:r>
      <w:r w:rsidRPr="00A06FE8">
        <w:rPr>
          <w:rFonts w:cstheme="minorHAnsi"/>
        </w:rPr>
        <w:t>usinesses and Covid</w:t>
      </w:r>
      <w:r w:rsidR="002F75CB" w:rsidRPr="00A06FE8">
        <w:rPr>
          <w:rFonts w:cstheme="minorHAnsi"/>
        </w:rPr>
        <w:t>”</w:t>
      </w:r>
      <w:r w:rsidRPr="00A06FE8">
        <w:rPr>
          <w:rFonts w:cstheme="minorHAnsi"/>
        </w:rPr>
        <w:t xml:space="preserve"> should be based on scholarly research using at least 5 sources – three of which should be from academic peer-reviewed journals.  Please start early </w:t>
      </w:r>
    </w:p>
    <w:p w14:paraId="2CBC800F" w14:textId="77777777" w:rsidR="00D62EDC" w:rsidRPr="00A06FE8" w:rsidRDefault="000D1B9F" w:rsidP="00D62EDC">
      <w:pPr>
        <w:pStyle w:val="ListParagraph"/>
        <w:rPr>
          <w:rFonts w:cstheme="minorHAnsi"/>
          <w:b/>
        </w:rPr>
      </w:pPr>
      <w:r w:rsidRPr="00A06FE8">
        <w:rPr>
          <w:rFonts w:cstheme="minorHAnsi"/>
          <w:b/>
        </w:rPr>
        <w:t>TO CATCH OR NOT TO CATCH!</w:t>
      </w:r>
    </w:p>
    <w:p w14:paraId="568986B4" w14:textId="77777777" w:rsidR="00D62EDC" w:rsidRPr="00A06FE8" w:rsidRDefault="00D62EDC" w:rsidP="00D62EDC">
      <w:pPr>
        <w:pStyle w:val="ListParagraph"/>
        <w:rPr>
          <w:rFonts w:cstheme="minorHAnsi"/>
        </w:rPr>
      </w:pPr>
    </w:p>
    <w:p w14:paraId="75019DA0" w14:textId="77777777" w:rsidR="00D20EBB" w:rsidRPr="00A06FE8" w:rsidRDefault="00C920B3" w:rsidP="00D20EBB">
      <w:pPr>
        <w:pStyle w:val="ListParagraph"/>
        <w:numPr>
          <w:ilvl w:val="0"/>
          <w:numId w:val="1"/>
        </w:numPr>
        <w:rPr>
          <w:rFonts w:cstheme="minorHAnsi"/>
        </w:rPr>
      </w:pPr>
      <w:r w:rsidRPr="00A06FE8">
        <w:rPr>
          <w:rFonts w:cstheme="minorHAnsi"/>
        </w:rPr>
        <w:t xml:space="preserve">Mitsubishi – a huge </w:t>
      </w:r>
      <w:r w:rsidR="003A7B28" w:rsidRPr="00A06FE8">
        <w:rPr>
          <w:rFonts w:cstheme="minorHAnsi"/>
        </w:rPr>
        <w:t xml:space="preserve">Japanese </w:t>
      </w:r>
      <w:r w:rsidRPr="00A06FE8">
        <w:rPr>
          <w:rFonts w:cstheme="minorHAnsi"/>
        </w:rPr>
        <w:t>conglomerate besides selling cars and trucks</w:t>
      </w:r>
      <w:r w:rsidR="003A7B28" w:rsidRPr="00A06FE8">
        <w:rPr>
          <w:rFonts w:cstheme="minorHAnsi"/>
        </w:rPr>
        <w:t>, owning banks, selling chemicals</w:t>
      </w:r>
      <w:r w:rsidRPr="00A06FE8">
        <w:rPr>
          <w:rFonts w:cstheme="minorHAnsi"/>
        </w:rPr>
        <w:t xml:space="preserve"> is also one of the largest fishing companies in the world</w:t>
      </w:r>
      <w:r w:rsidR="003A7B28" w:rsidRPr="00A06FE8">
        <w:rPr>
          <w:rFonts w:cstheme="minorHAnsi"/>
        </w:rPr>
        <w:t>!</w:t>
      </w:r>
      <w:r w:rsidRPr="00A06FE8">
        <w:rPr>
          <w:rFonts w:cstheme="minorHAnsi"/>
        </w:rPr>
        <w:t xml:space="preserve">   </w:t>
      </w:r>
      <w:r w:rsidR="001A7A96" w:rsidRPr="00A06FE8">
        <w:rPr>
          <w:rFonts w:cstheme="minorHAnsi"/>
        </w:rPr>
        <w:t xml:space="preserve">Recently, it has adopted </w:t>
      </w:r>
      <w:r w:rsidR="00D20EBB" w:rsidRPr="00A06FE8">
        <w:rPr>
          <w:rFonts w:cstheme="minorHAnsi"/>
        </w:rPr>
        <w:t xml:space="preserve">a pole-and- line method of fishing instead of gill netting to catch </w:t>
      </w:r>
      <w:r w:rsidR="001A7A96" w:rsidRPr="00A06FE8">
        <w:rPr>
          <w:rFonts w:cstheme="minorHAnsi"/>
        </w:rPr>
        <w:t>fish.</w:t>
      </w:r>
      <w:r w:rsidR="00D20EBB" w:rsidRPr="00A06FE8">
        <w:rPr>
          <w:rFonts w:cstheme="minorHAnsi"/>
        </w:rPr>
        <w:t xml:space="preserve"> The latter method involves the use of miles of nets strung out across the ocean and therefore entraps other sea creatures besides </w:t>
      </w:r>
      <w:r w:rsidR="001A7A96" w:rsidRPr="00A06FE8">
        <w:rPr>
          <w:rFonts w:cstheme="minorHAnsi"/>
        </w:rPr>
        <w:t>fish</w:t>
      </w:r>
      <w:r w:rsidR="00D20EBB" w:rsidRPr="00A06FE8">
        <w:rPr>
          <w:rFonts w:cstheme="minorHAnsi"/>
        </w:rPr>
        <w:t xml:space="preserve"> (e.g., jelly fish, sea turtles). </w:t>
      </w:r>
      <w:r w:rsidR="003A7B28" w:rsidRPr="00A06FE8">
        <w:rPr>
          <w:rFonts w:cstheme="minorHAnsi"/>
        </w:rPr>
        <w:t xml:space="preserve"> </w:t>
      </w:r>
      <w:r w:rsidR="001A7A96" w:rsidRPr="00A06FE8">
        <w:rPr>
          <w:rFonts w:cstheme="minorHAnsi"/>
        </w:rPr>
        <w:t>Green Peace International– an environmental protection company expresse</w:t>
      </w:r>
      <w:r w:rsidR="002F75CB" w:rsidRPr="00A06FE8">
        <w:rPr>
          <w:rFonts w:cstheme="minorHAnsi"/>
        </w:rPr>
        <w:t>d</w:t>
      </w:r>
      <w:r w:rsidR="001A7A96" w:rsidRPr="00A06FE8">
        <w:rPr>
          <w:rFonts w:cstheme="minorHAnsi"/>
        </w:rPr>
        <w:t xml:space="preserve"> serious c</w:t>
      </w:r>
      <w:r w:rsidR="00D20EBB" w:rsidRPr="00A06FE8">
        <w:rPr>
          <w:rFonts w:cstheme="minorHAnsi"/>
        </w:rPr>
        <w:t xml:space="preserve">oncerns </w:t>
      </w:r>
      <w:r w:rsidR="002F75CB" w:rsidRPr="00A06FE8">
        <w:rPr>
          <w:rFonts w:cstheme="minorHAnsi"/>
        </w:rPr>
        <w:t xml:space="preserve">of using the gill-netting method as it can harm the </w:t>
      </w:r>
      <w:r w:rsidR="00D20EBB" w:rsidRPr="00A06FE8">
        <w:rPr>
          <w:rFonts w:cstheme="minorHAnsi"/>
        </w:rPr>
        <w:t xml:space="preserve">endangered species </w:t>
      </w:r>
      <w:r w:rsidR="002F75CB" w:rsidRPr="00A06FE8">
        <w:rPr>
          <w:rFonts w:cstheme="minorHAnsi"/>
        </w:rPr>
        <w:t>in the oceans.  Besides, the</w:t>
      </w:r>
      <w:r w:rsidR="00D20EBB" w:rsidRPr="00A06FE8">
        <w:rPr>
          <w:rFonts w:cstheme="minorHAnsi"/>
        </w:rPr>
        <w:t xml:space="preserve"> major </w:t>
      </w:r>
      <w:r w:rsidR="001A7A96" w:rsidRPr="00A06FE8">
        <w:rPr>
          <w:rFonts w:cstheme="minorHAnsi"/>
        </w:rPr>
        <w:t>fish</w:t>
      </w:r>
      <w:r w:rsidR="002F75CB" w:rsidRPr="00A06FE8">
        <w:rPr>
          <w:rFonts w:cstheme="minorHAnsi"/>
        </w:rPr>
        <w:t>-</w:t>
      </w:r>
      <w:r w:rsidR="001A7A96" w:rsidRPr="00A06FE8">
        <w:rPr>
          <w:rFonts w:cstheme="minorHAnsi"/>
        </w:rPr>
        <w:t xml:space="preserve">processing companies </w:t>
      </w:r>
      <w:r w:rsidR="00D20EBB" w:rsidRPr="00A06FE8">
        <w:rPr>
          <w:rFonts w:cstheme="minorHAnsi"/>
        </w:rPr>
        <w:t xml:space="preserve">will no longer accept </w:t>
      </w:r>
      <w:r w:rsidR="001A7A96" w:rsidRPr="00A06FE8">
        <w:rPr>
          <w:rFonts w:cstheme="minorHAnsi"/>
        </w:rPr>
        <w:t xml:space="preserve">raw fish </w:t>
      </w:r>
      <w:r w:rsidR="00D20EBB" w:rsidRPr="00A06FE8">
        <w:rPr>
          <w:rFonts w:cstheme="minorHAnsi"/>
        </w:rPr>
        <w:t>caught by gill</w:t>
      </w:r>
      <w:r w:rsidR="002F75CB" w:rsidRPr="00A06FE8">
        <w:rPr>
          <w:rFonts w:cstheme="minorHAnsi"/>
        </w:rPr>
        <w:t>-</w:t>
      </w:r>
      <w:r w:rsidR="00D20EBB" w:rsidRPr="00A06FE8">
        <w:rPr>
          <w:rFonts w:cstheme="minorHAnsi"/>
        </w:rPr>
        <w:t xml:space="preserve">netting.                                                                                                                                                                      </w:t>
      </w:r>
    </w:p>
    <w:p w14:paraId="5A08F517" w14:textId="77777777" w:rsidR="00D20EBB" w:rsidRPr="00A06FE8" w:rsidRDefault="001A7A96" w:rsidP="001A7A96">
      <w:pPr>
        <w:ind w:left="720"/>
        <w:rPr>
          <w:rFonts w:cstheme="minorHAnsi"/>
        </w:rPr>
      </w:pPr>
      <w:r w:rsidRPr="00A06FE8">
        <w:rPr>
          <w:rFonts w:cstheme="minorHAnsi"/>
        </w:rPr>
        <w:t>Mitsubishi</w:t>
      </w:r>
      <w:r w:rsidR="00D20EBB" w:rsidRPr="00A06FE8">
        <w:rPr>
          <w:rFonts w:cstheme="minorHAnsi"/>
        </w:rPr>
        <w:t xml:space="preserve"> Inc.</w:t>
      </w:r>
      <w:r w:rsidR="003A7B28" w:rsidRPr="00A06FE8">
        <w:rPr>
          <w:rFonts w:cstheme="minorHAnsi"/>
        </w:rPr>
        <w:t>,</w:t>
      </w:r>
      <w:r w:rsidR="00D20EBB" w:rsidRPr="00A06FE8">
        <w:rPr>
          <w:rFonts w:cstheme="minorHAnsi"/>
        </w:rPr>
        <w:t xml:space="preserve"> decided to conduct a new series of experiments to determine the amount of </w:t>
      </w:r>
      <w:r w:rsidRPr="00A06FE8">
        <w:rPr>
          <w:rFonts w:cstheme="minorHAnsi"/>
        </w:rPr>
        <w:t xml:space="preserve">fish </w:t>
      </w:r>
      <w:r w:rsidR="00D20EBB" w:rsidRPr="00A06FE8">
        <w:rPr>
          <w:rFonts w:cstheme="minorHAnsi"/>
        </w:rPr>
        <w:t>that could be caught with different crew sizes</w:t>
      </w:r>
      <w:r w:rsidR="002F75CB" w:rsidRPr="00A06FE8">
        <w:rPr>
          <w:rFonts w:cstheme="minorHAnsi"/>
        </w:rPr>
        <w:t xml:space="preserve"> using the pole-and-line method</w:t>
      </w:r>
      <w:r w:rsidR="00D20EBB" w:rsidRPr="00A06FE8">
        <w:rPr>
          <w:rFonts w:cstheme="minorHAnsi"/>
        </w:rPr>
        <w:t xml:space="preserve">. </w:t>
      </w:r>
      <w:r w:rsidR="002F75CB" w:rsidRPr="00A06FE8">
        <w:rPr>
          <w:rFonts w:cstheme="minorHAnsi"/>
        </w:rPr>
        <w:t xml:space="preserve"> </w:t>
      </w:r>
      <w:r w:rsidR="00D20EBB" w:rsidRPr="00A06FE8">
        <w:rPr>
          <w:rFonts w:cstheme="minorHAnsi"/>
        </w:rPr>
        <w:t xml:space="preserve">The results of these experiments follow. </w:t>
      </w:r>
    </w:p>
    <w:tbl>
      <w:tblPr>
        <w:tblStyle w:val="LightList"/>
        <w:tblW w:w="0" w:type="auto"/>
        <w:tblInd w:w="0" w:type="dxa"/>
        <w:tblLook w:val="04A0" w:firstRow="1" w:lastRow="0" w:firstColumn="1" w:lastColumn="0" w:noHBand="0" w:noVBand="1"/>
      </w:tblPr>
      <w:tblGrid>
        <w:gridCol w:w="4677"/>
        <w:gridCol w:w="4663"/>
      </w:tblGrid>
      <w:tr w:rsidR="00D20EBB" w:rsidRPr="00A06FE8" w14:paraId="4CD2CF9B" w14:textId="77777777" w:rsidTr="00D20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hideMark/>
          </w:tcPr>
          <w:p w14:paraId="24AF57D6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 xml:space="preserve">Number of Fishermen </w:t>
            </w:r>
          </w:p>
        </w:tc>
        <w:tc>
          <w:tcPr>
            <w:tcW w:w="4788" w:type="dxa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hideMark/>
          </w:tcPr>
          <w:p w14:paraId="75C97678" w14:textId="77777777" w:rsidR="00D20EBB" w:rsidRPr="00A06FE8" w:rsidRDefault="00D20EB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Daily Catch (</w:t>
            </w:r>
            <w:proofErr w:type="spellStart"/>
            <w:r w:rsidRPr="00A06FE8">
              <w:rPr>
                <w:rFonts w:cstheme="minorHAnsi"/>
              </w:rPr>
              <w:t>lb</w:t>
            </w:r>
            <w:proofErr w:type="spellEnd"/>
            <w:r w:rsidRPr="00A06FE8">
              <w:rPr>
                <w:rFonts w:cstheme="minorHAnsi"/>
              </w:rPr>
              <w:t>)</w:t>
            </w:r>
          </w:p>
        </w:tc>
      </w:tr>
      <w:tr w:rsidR="00D20EBB" w:rsidRPr="00A06FE8" w14:paraId="5152AAE6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  <w:hideMark/>
          </w:tcPr>
          <w:p w14:paraId="4E734A72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0</w:t>
            </w:r>
          </w:p>
        </w:tc>
        <w:tc>
          <w:tcPr>
            <w:tcW w:w="4788" w:type="dxa"/>
            <w:tcBorders>
              <w:left w:val="nil"/>
            </w:tcBorders>
            <w:hideMark/>
          </w:tcPr>
          <w:p w14:paraId="37FBC8C9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0</w:t>
            </w:r>
          </w:p>
        </w:tc>
      </w:tr>
      <w:tr w:rsidR="00D20EBB" w:rsidRPr="00A06FE8" w14:paraId="19BC3B25" w14:textId="77777777" w:rsidTr="00D20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hideMark/>
          </w:tcPr>
          <w:p w14:paraId="6B731843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1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hideMark/>
          </w:tcPr>
          <w:p w14:paraId="3976B2F5" w14:textId="77777777" w:rsidR="00D20EBB" w:rsidRPr="00A06FE8" w:rsidRDefault="00D20E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50</w:t>
            </w:r>
          </w:p>
        </w:tc>
      </w:tr>
      <w:tr w:rsidR="00D20EBB" w:rsidRPr="00A06FE8" w14:paraId="120C62A2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  <w:hideMark/>
          </w:tcPr>
          <w:p w14:paraId="6535C19F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2</w:t>
            </w:r>
          </w:p>
        </w:tc>
        <w:tc>
          <w:tcPr>
            <w:tcW w:w="4788" w:type="dxa"/>
            <w:tcBorders>
              <w:left w:val="nil"/>
            </w:tcBorders>
            <w:hideMark/>
          </w:tcPr>
          <w:p w14:paraId="5A51E007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110</w:t>
            </w:r>
          </w:p>
        </w:tc>
      </w:tr>
      <w:tr w:rsidR="00D20EBB" w:rsidRPr="00A06FE8" w14:paraId="3D8F47F6" w14:textId="77777777" w:rsidTr="00D20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hideMark/>
          </w:tcPr>
          <w:p w14:paraId="00309E86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3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hideMark/>
          </w:tcPr>
          <w:p w14:paraId="643E1A99" w14:textId="77777777" w:rsidR="00D20EBB" w:rsidRPr="00A06FE8" w:rsidRDefault="00D20E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300</w:t>
            </w:r>
          </w:p>
        </w:tc>
      </w:tr>
      <w:tr w:rsidR="00D20EBB" w:rsidRPr="00A06FE8" w14:paraId="077DED0F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  <w:hideMark/>
          </w:tcPr>
          <w:p w14:paraId="3CC86B34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4</w:t>
            </w:r>
          </w:p>
        </w:tc>
        <w:tc>
          <w:tcPr>
            <w:tcW w:w="4788" w:type="dxa"/>
            <w:tcBorders>
              <w:left w:val="nil"/>
            </w:tcBorders>
            <w:hideMark/>
          </w:tcPr>
          <w:p w14:paraId="6FC584A0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450</w:t>
            </w:r>
          </w:p>
        </w:tc>
      </w:tr>
      <w:tr w:rsidR="00D20EBB" w:rsidRPr="00A06FE8" w14:paraId="618C0393" w14:textId="77777777" w:rsidTr="00D20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hideMark/>
          </w:tcPr>
          <w:p w14:paraId="04FC008A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5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hideMark/>
          </w:tcPr>
          <w:p w14:paraId="52AD686D" w14:textId="77777777" w:rsidR="00D20EBB" w:rsidRPr="00A06FE8" w:rsidRDefault="00D20E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590</w:t>
            </w:r>
          </w:p>
        </w:tc>
      </w:tr>
      <w:tr w:rsidR="00D20EBB" w:rsidRPr="00A06FE8" w14:paraId="5ED351A2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  <w:hideMark/>
          </w:tcPr>
          <w:p w14:paraId="53720068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6</w:t>
            </w:r>
          </w:p>
        </w:tc>
        <w:tc>
          <w:tcPr>
            <w:tcW w:w="4788" w:type="dxa"/>
            <w:tcBorders>
              <w:left w:val="nil"/>
            </w:tcBorders>
            <w:hideMark/>
          </w:tcPr>
          <w:p w14:paraId="57868619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665</w:t>
            </w:r>
          </w:p>
        </w:tc>
      </w:tr>
      <w:tr w:rsidR="00D20EBB" w:rsidRPr="00A06FE8" w14:paraId="1BDACB35" w14:textId="77777777" w:rsidTr="00D20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hideMark/>
          </w:tcPr>
          <w:p w14:paraId="6BEFAAE9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7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hideMark/>
          </w:tcPr>
          <w:p w14:paraId="647C9E89" w14:textId="77777777" w:rsidR="00D20EBB" w:rsidRPr="00A06FE8" w:rsidRDefault="00D20E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700</w:t>
            </w:r>
          </w:p>
        </w:tc>
      </w:tr>
      <w:tr w:rsidR="00D20EBB" w:rsidRPr="00A06FE8" w14:paraId="41480B61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  <w:hideMark/>
          </w:tcPr>
          <w:p w14:paraId="33B27723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8</w:t>
            </w:r>
          </w:p>
        </w:tc>
        <w:tc>
          <w:tcPr>
            <w:tcW w:w="4788" w:type="dxa"/>
            <w:tcBorders>
              <w:left w:val="nil"/>
            </w:tcBorders>
            <w:hideMark/>
          </w:tcPr>
          <w:p w14:paraId="60914D1C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725</w:t>
            </w:r>
          </w:p>
        </w:tc>
      </w:tr>
      <w:tr w:rsidR="00D20EBB" w:rsidRPr="00A06FE8" w14:paraId="3E4F4DE5" w14:textId="77777777" w:rsidTr="00D20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  <w:hideMark/>
          </w:tcPr>
          <w:p w14:paraId="03E96AC6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  <w:r w:rsidRPr="00A06FE8">
              <w:rPr>
                <w:rFonts w:cstheme="minorHAnsi"/>
              </w:rPr>
              <w:t>9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hideMark/>
          </w:tcPr>
          <w:p w14:paraId="2CB1DBF0" w14:textId="77777777" w:rsidR="00D20EBB" w:rsidRPr="00A06FE8" w:rsidRDefault="00D20EB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06FE8">
              <w:rPr>
                <w:rFonts w:cstheme="minorHAnsi"/>
              </w:rPr>
              <w:t>710</w:t>
            </w:r>
          </w:p>
        </w:tc>
      </w:tr>
      <w:tr w:rsidR="00D20EBB" w:rsidRPr="00A06FE8" w14:paraId="6C60C2AA" w14:textId="77777777" w:rsidTr="00D20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tcBorders>
              <w:right w:val="nil"/>
            </w:tcBorders>
          </w:tcPr>
          <w:p w14:paraId="036C1D84" w14:textId="77777777" w:rsidR="00D20EBB" w:rsidRPr="00A06FE8" w:rsidRDefault="00D20EB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88" w:type="dxa"/>
            <w:tcBorders>
              <w:left w:val="nil"/>
            </w:tcBorders>
          </w:tcPr>
          <w:p w14:paraId="65B503D4" w14:textId="77777777" w:rsidR="00D20EBB" w:rsidRPr="00A06FE8" w:rsidRDefault="00D20EB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718EE1D" w14:textId="77777777" w:rsidR="000D1B9F" w:rsidRPr="00A06FE8" w:rsidRDefault="000D1B9F" w:rsidP="000D1B9F">
      <w:pPr>
        <w:rPr>
          <w:rFonts w:cstheme="minorHAnsi"/>
        </w:rPr>
      </w:pPr>
    </w:p>
    <w:p w14:paraId="7273C033" w14:textId="77777777" w:rsidR="000D1B9F" w:rsidRPr="00A06FE8" w:rsidRDefault="000D1B9F" w:rsidP="000D1B9F">
      <w:pPr>
        <w:rPr>
          <w:rFonts w:cstheme="minorHAnsi"/>
        </w:rPr>
      </w:pPr>
      <w:r w:rsidRPr="00A06FE8">
        <w:rPr>
          <w:rFonts w:cstheme="minorHAnsi"/>
        </w:rPr>
        <w:t>Based on concepts which you have learnt in Chapters 6 &amp; 7, answer the following questions:</w:t>
      </w:r>
    </w:p>
    <w:p w14:paraId="5DA1536B" w14:textId="77777777" w:rsidR="00D20EBB" w:rsidRPr="00A06FE8" w:rsidRDefault="00D20EBB" w:rsidP="00D20EBB">
      <w:pPr>
        <w:pStyle w:val="ListParagraph"/>
        <w:numPr>
          <w:ilvl w:val="0"/>
          <w:numId w:val="2"/>
        </w:numPr>
        <w:rPr>
          <w:rFonts w:cstheme="minorHAnsi"/>
        </w:rPr>
      </w:pPr>
      <w:r w:rsidRPr="00A06FE8">
        <w:rPr>
          <w:rFonts w:cstheme="minorHAnsi"/>
        </w:rPr>
        <w:t xml:space="preserve">Determine the point at which diminishing returns occur. </w:t>
      </w:r>
    </w:p>
    <w:p w14:paraId="110A297C" w14:textId="77777777" w:rsidR="00D20EBB" w:rsidRPr="00A06FE8" w:rsidRDefault="00D20EBB" w:rsidP="00D20EBB">
      <w:pPr>
        <w:pStyle w:val="ListParagraph"/>
        <w:numPr>
          <w:ilvl w:val="0"/>
          <w:numId w:val="2"/>
        </w:numPr>
        <w:rPr>
          <w:rFonts w:cstheme="minorHAnsi"/>
        </w:rPr>
      </w:pPr>
      <w:r w:rsidRPr="00A06FE8">
        <w:rPr>
          <w:rFonts w:cstheme="minorHAnsi"/>
        </w:rPr>
        <w:t xml:space="preserve">Indicate the points that delineate the three stages of production. </w:t>
      </w:r>
    </w:p>
    <w:p w14:paraId="4DE625F4" w14:textId="77777777" w:rsidR="00D20EBB" w:rsidRPr="00A06FE8" w:rsidRDefault="00D20EBB" w:rsidP="00D20EBB">
      <w:pPr>
        <w:pStyle w:val="ListParagraph"/>
        <w:numPr>
          <w:ilvl w:val="0"/>
          <w:numId w:val="2"/>
        </w:numPr>
        <w:rPr>
          <w:rFonts w:cstheme="minorHAnsi"/>
        </w:rPr>
      </w:pPr>
      <w:r w:rsidRPr="00A06FE8">
        <w:rPr>
          <w:rFonts w:cstheme="minorHAnsi"/>
        </w:rPr>
        <w:t>Suppose the market price of tuna is $3.50/pound. How many fishermen should the company use if the daily wage rate is a $100?</w:t>
      </w:r>
      <w:r w:rsidR="000D1B9F" w:rsidRPr="00A06FE8">
        <w:rPr>
          <w:rFonts w:cstheme="minorHAnsi"/>
        </w:rPr>
        <w:t xml:space="preserve">  Why? </w:t>
      </w:r>
    </w:p>
    <w:p w14:paraId="114AEC6B" w14:textId="77777777" w:rsidR="00D20EBB" w:rsidRPr="00A06FE8" w:rsidRDefault="00D20EBB" w:rsidP="00D20EBB">
      <w:pPr>
        <w:pStyle w:val="ListParagraph"/>
        <w:numPr>
          <w:ilvl w:val="0"/>
          <w:numId w:val="2"/>
        </w:numPr>
        <w:rPr>
          <w:rFonts w:cstheme="minorHAnsi"/>
        </w:rPr>
      </w:pPr>
      <w:r w:rsidRPr="00A06FE8">
        <w:rPr>
          <w:rFonts w:cstheme="minorHAnsi"/>
        </w:rPr>
        <w:lastRenderedPageBreak/>
        <w:t xml:space="preserve">Suppose a </w:t>
      </w:r>
      <w:r w:rsidR="003A7B28" w:rsidRPr="00A06FE8">
        <w:rPr>
          <w:rFonts w:cstheme="minorHAnsi"/>
        </w:rPr>
        <w:t>surplus</w:t>
      </w:r>
      <w:r w:rsidRPr="00A06FE8">
        <w:rPr>
          <w:rFonts w:cstheme="minorHAnsi"/>
        </w:rPr>
        <w:t xml:space="preserve"> in the market for </w:t>
      </w:r>
      <w:r w:rsidR="001A7A96" w:rsidRPr="00A06FE8">
        <w:rPr>
          <w:rFonts w:cstheme="minorHAnsi"/>
        </w:rPr>
        <w:t xml:space="preserve">fish </w:t>
      </w:r>
      <w:r w:rsidRPr="00A06FE8">
        <w:rPr>
          <w:rFonts w:cstheme="minorHAnsi"/>
        </w:rPr>
        <w:t>causes the price to fall to $2.75/pound. What effect would this have on the number of fishermen used per boat? Suppose the price rose to $5.00/pound. What effect would this have on its hiring decision?</w:t>
      </w:r>
      <w:r w:rsidR="000D1B9F" w:rsidRPr="00A06FE8">
        <w:rPr>
          <w:rFonts w:cstheme="minorHAnsi"/>
        </w:rPr>
        <w:t xml:space="preserve">  Why? </w:t>
      </w:r>
    </w:p>
    <w:p w14:paraId="025C7222" w14:textId="77777777" w:rsidR="003A7B28" w:rsidRPr="00A06FE8" w:rsidRDefault="003A7B28" w:rsidP="003A7B28">
      <w:pPr>
        <w:pStyle w:val="ListParagraph"/>
        <w:ind w:left="1800"/>
        <w:rPr>
          <w:rFonts w:cstheme="minorHAnsi"/>
        </w:rPr>
      </w:pPr>
    </w:p>
    <w:p w14:paraId="2F932ABD" w14:textId="77777777" w:rsidR="00D20EBB" w:rsidRPr="00A06FE8" w:rsidRDefault="00D20EBB" w:rsidP="00D20EBB">
      <w:pPr>
        <w:pStyle w:val="ListParagraph"/>
        <w:numPr>
          <w:ilvl w:val="0"/>
          <w:numId w:val="2"/>
        </w:numPr>
        <w:rPr>
          <w:rFonts w:cstheme="minorHAnsi"/>
        </w:rPr>
      </w:pPr>
      <w:r w:rsidRPr="00A06FE8">
        <w:rPr>
          <w:rFonts w:cstheme="minorHAnsi"/>
        </w:rPr>
        <w:t xml:space="preserve">Suppose the firm realizes that to keep up with the demand for </w:t>
      </w:r>
      <w:r w:rsidR="001A7A96" w:rsidRPr="00A06FE8">
        <w:rPr>
          <w:rFonts w:cstheme="minorHAnsi"/>
        </w:rPr>
        <w:t>fish</w:t>
      </w:r>
      <w:r w:rsidRPr="00A06FE8">
        <w:rPr>
          <w:rFonts w:cstheme="minorHAnsi"/>
        </w:rPr>
        <w:t xml:space="preserve"> caught by the more humane pole-and-line method of fishing, each of its boats must catch at least 1,000 pounds of fish per day. Given the preceding data, what should it consider doing? Explain. </w:t>
      </w:r>
    </w:p>
    <w:p w14:paraId="3BDB6AD5" w14:textId="77777777" w:rsidR="000D1B9F" w:rsidRPr="00A06FE8" w:rsidRDefault="000D1B9F" w:rsidP="000D1B9F">
      <w:pPr>
        <w:pStyle w:val="ListParagraph"/>
        <w:ind w:left="1800"/>
        <w:rPr>
          <w:rFonts w:cstheme="minorHAnsi"/>
        </w:rPr>
      </w:pPr>
    </w:p>
    <w:p w14:paraId="6B9E3382" w14:textId="77777777" w:rsidR="00154F2A" w:rsidRPr="00A06FE8" w:rsidRDefault="00154F2A" w:rsidP="00154F2A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  <w:b/>
        </w:rPr>
      </w:pPr>
      <w:r w:rsidRPr="00A06FE8">
        <w:rPr>
          <w:rFonts w:cstheme="minorHAnsi"/>
          <w:b/>
        </w:rPr>
        <w:t xml:space="preserve">PRICE DISCRIMINATION 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D46F2A" w:rsidRPr="00A06FE8" w14:paraId="07ACDA3E" w14:textId="77777777" w:rsidTr="00D46F2A">
        <w:tc>
          <w:tcPr>
            <w:tcW w:w="0" w:type="auto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2B0308" w14:textId="77777777" w:rsidR="00D46F2A" w:rsidRPr="00A06FE8" w:rsidRDefault="00D46F2A" w:rsidP="00D46F2A">
            <w:pPr>
              <w:spacing w:after="0" w:line="240" w:lineRule="auto"/>
              <w:rPr>
                <w:rFonts w:eastAsia="Times New Roman" w:cstheme="minorHAnsi"/>
                <w:color w:val="4D5156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2006AD" w14:textId="77777777" w:rsidR="00D46F2A" w:rsidRPr="00A06FE8" w:rsidRDefault="00D46F2A" w:rsidP="00D46F2A">
            <w:pPr>
              <w:spacing w:after="0" w:line="240" w:lineRule="auto"/>
              <w:rPr>
                <w:rFonts w:eastAsia="Times New Roman" w:cstheme="minorHAnsi"/>
                <w:color w:val="4D5156"/>
              </w:rPr>
            </w:pPr>
          </w:p>
        </w:tc>
      </w:tr>
    </w:tbl>
    <w:p w14:paraId="0D3D2344" w14:textId="77777777" w:rsidR="00154F2A" w:rsidRPr="00A06FE8" w:rsidRDefault="00D46F2A" w:rsidP="00154F2A">
      <w:pPr>
        <w:rPr>
          <w:rFonts w:cstheme="minorHAnsi"/>
        </w:rPr>
      </w:pPr>
      <w:r w:rsidRPr="00A06FE8">
        <w:rPr>
          <w:rFonts w:cstheme="minorHAnsi"/>
        </w:rPr>
        <w:t xml:space="preserve">ArcelorMittal – one of the largest steel companies with headquarters in Luxembourg </w:t>
      </w:r>
      <w:r w:rsidR="00154F2A" w:rsidRPr="00A06FE8">
        <w:rPr>
          <w:rFonts w:cstheme="minorHAnsi"/>
        </w:rPr>
        <w:t xml:space="preserve">sells </w:t>
      </w:r>
      <w:r w:rsidR="0081082D" w:rsidRPr="00A06FE8">
        <w:rPr>
          <w:rFonts w:cstheme="minorHAnsi"/>
        </w:rPr>
        <w:t xml:space="preserve">Austenitic Stainless Steel (used for producing appliances) </w:t>
      </w:r>
      <w:r w:rsidR="00154F2A" w:rsidRPr="00A06FE8">
        <w:rPr>
          <w:rFonts w:cstheme="minorHAnsi"/>
        </w:rPr>
        <w:t>to both South Korea and Canada. Their economic</w:t>
      </w:r>
      <w:r w:rsidR="0081082D" w:rsidRPr="00A06FE8">
        <w:rPr>
          <w:rFonts w:cstheme="minorHAnsi"/>
        </w:rPr>
        <w:t xml:space="preserve"> forecasting</w:t>
      </w:r>
      <w:r w:rsidR="00154F2A" w:rsidRPr="00A06FE8">
        <w:rPr>
          <w:rFonts w:cstheme="minorHAnsi"/>
        </w:rPr>
        <w:t xml:space="preserve"> division </w:t>
      </w:r>
      <w:r w:rsidR="0081082D" w:rsidRPr="00A06FE8">
        <w:rPr>
          <w:rFonts w:cstheme="minorHAnsi"/>
        </w:rPr>
        <w:t xml:space="preserve">using econometric models </w:t>
      </w:r>
      <w:r w:rsidR="00154F2A" w:rsidRPr="00A06FE8">
        <w:rPr>
          <w:rFonts w:cstheme="minorHAnsi"/>
        </w:rPr>
        <w:t>estimates the markets for these countries as given below:</w:t>
      </w:r>
    </w:p>
    <w:p w14:paraId="7D7E97A7" w14:textId="77777777" w:rsidR="00154F2A" w:rsidRPr="00A06FE8" w:rsidRDefault="00154F2A" w:rsidP="00154F2A">
      <w:pPr>
        <w:rPr>
          <w:rFonts w:cstheme="minorHAnsi"/>
        </w:rPr>
      </w:pPr>
      <w:r w:rsidRPr="00A06FE8">
        <w:rPr>
          <w:rFonts w:cstheme="minorHAnsi"/>
          <w:noProof/>
        </w:rPr>
        <w:drawing>
          <wp:inline distT="0" distB="0" distL="0" distR="0" wp14:anchorId="03BDE0A0" wp14:editId="265F019D">
            <wp:extent cx="5457825" cy="2200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3846" t="1637" r="4327" b="3845"/>
                    <a:stretch/>
                  </pic:blipFill>
                  <pic:spPr bwMode="auto">
                    <a:xfrm>
                      <a:off x="0" y="0"/>
                      <a:ext cx="5457825" cy="2200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8CEB75" w14:textId="77777777" w:rsidR="00154F2A" w:rsidRPr="00A06FE8" w:rsidRDefault="00154F2A" w:rsidP="00154F2A">
      <w:pPr>
        <w:rPr>
          <w:rFonts w:cstheme="minorHAnsi"/>
        </w:rPr>
      </w:pPr>
    </w:p>
    <w:p w14:paraId="4531E934" w14:textId="77777777" w:rsidR="00154F2A" w:rsidRPr="00A06FE8" w:rsidRDefault="00154F2A" w:rsidP="00154F2A">
      <w:pPr>
        <w:rPr>
          <w:rFonts w:cstheme="minorHAnsi"/>
        </w:rPr>
      </w:pPr>
      <w:r w:rsidRPr="00A06FE8">
        <w:rPr>
          <w:rFonts w:cstheme="minorHAnsi"/>
        </w:rPr>
        <w:t xml:space="preserve">Using this information and applying the concept of </w:t>
      </w:r>
      <w:r w:rsidR="0081082D" w:rsidRPr="00A06FE8">
        <w:rPr>
          <w:rFonts w:cstheme="minorHAnsi"/>
        </w:rPr>
        <w:t xml:space="preserve">Elasticities (Ch 4) and </w:t>
      </w:r>
      <w:r w:rsidRPr="00A06FE8">
        <w:rPr>
          <w:rFonts w:cstheme="minorHAnsi"/>
        </w:rPr>
        <w:t xml:space="preserve">Price Discrimination (Ch. </w:t>
      </w:r>
      <w:r w:rsidR="0081082D" w:rsidRPr="00A06FE8">
        <w:rPr>
          <w:rFonts w:cstheme="minorHAnsi"/>
        </w:rPr>
        <w:t>10</w:t>
      </w:r>
      <w:r w:rsidRPr="00A06FE8">
        <w:rPr>
          <w:rFonts w:cstheme="minorHAnsi"/>
        </w:rPr>
        <w:t xml:space="preserve">), answer the following questions, which can be useful for both the production and marketing divisions of </w:t>
      </w:r>
      <w:r w:rsidR="0081082D" w:rsidRPr="00A06FE8">
        <w:rPr>
          <w:rFonts w:cstheme="minorHAnsi"/>
        </w:rPr>
        <w:t>ArcelorMittal</w:t>
      </w:r>
      <w:r w:rsidRPr="00A06FE8">
        <w:rPr>
          <w:rFonts w:cstheme="minorHAnsi"/>
        </w:rPr>
        <w:t xml:space="preserve"> </w:t>
      </w:r>
    </w:p>
    <w:p w14:paraId="26CC59EB" w14:textId="77777777" w:rsidR="00154F2A" w:rsidRPr="00A06FE8" w:rsidRDefault="00154F2A" w:rsidP="00154F2A">
      <w:pPr>
        <w:pStyle w:val="ListParagraph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How much </w:t>
      </w:r>
      <w:r w:rsidR="0081082D" w:rsidRPr="00A06FE8">
        <w:rPr>
          <w:rFonts w:cstheme="minorHAnsi"/>
        </w:rPr>
        <w:t xml:space="preserve">ArcelorMittal </w:t>
      </w:r>
      <w:r w:rsidRPr="00A06FE8">
        <w:rPr>
          <w:rFonts w:cstheme="minorHAnsi"/>
        </w:rPr>
        <w:t>should sell in the C</w:t>
      </w:r>
      <w:r w:rsidR="0081082D" w:rsidRPr="00A06FE8">
        <w:rPr>
          <w:rFonts w:cstheme="minorHAnsi"/>
        </w:rPr>
        <w:t xml:space="preserve">anadian </w:t>
      </w:r>
      <w:r w:rsidRPr="00A06FE8">
        <w:rPr>
          <w:rFonts w:cstheme="minorHAnsi"/>
        </w:rPr>
        <w:t>market vs. the South Korean market</w:t>
      </w:r>
      <w:r w:rsidR="0081082D" w:rsidRPr="00A06FE8">
        <w:rPr>
          <w:rFonts w:cstheme="minorHAnsi"/>
        </w:rPr>
        <w:t>? Why?</w:t>
      </w:r>
    </w:p>
    <w:p w14:paraId="08A240AD" w14:textId="77777777" w:rsidR="00154F2A" w:rsidRPr="00A06FE8" w:rsidRDefault="00154F2A" w:rsidP="00154F2A">
      <w:pPr>
        <w:pStyle w:val="ListParagraph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What will be the price, revenues, and profits if </w:t>
      </w:r>
      <w:r w:rsidR="0081082D" w:rsidRPr="00A06FE8">
        <w:rPr>
          <w:rFonts w:cstheme="minorHAnsi"/>
        </w:rPr>
        <w:t xml:space="preserve">the firm </w:t>
      </w:r>
      <w:r w:rsidRPr="00A06FE8">
        <w:rPr>
          <w:rFonts w:cstheme="minorHAnsi"/>
        </w:rPr>
        <w:t xml:space="preserve">does not discriminate between the two markets? Show all work. </w:t>
      </w:r>
    </w:p>
    <w:p w14:paraId="5397D815" w14:textId="77777777" w:rsidR="00154F2A" w:rsidRPr="00A06FE8" w:rsidRDefault="00154F2A" w:rsidP="00154F2A">
      <w:pPr>
        <w:pStyle w:val="ListParagraph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If </w:t>
      </w:r>
      <w:r w:rsidR="0081082D" w:rsidRPr="00A06FE8">
        <w:rPr>
          <w:rFonts w:cstheme="minorHAnsi"/>
        </w:rPr>
        <w:t>ArcelorMittal</w:t>
      </w:r>
      <w:r w:rsidRPr="00A06FE8">
        <w:rPr>
          <w:rFonts w:cstheme="minorHAnsi"/>
        </w:rPr>
        <w:t xml:space="preserve"> engages in price discrimination, what prices it will change in each of the sub markets. Why? </w:t>
      </w:r>
    </w:p>
    <w:p w14:paraId="0349700E" w14:textId="77777777" w:rsidR="00154F2A" w:rsidRPr="00A06FE8" w:rsidRDefault="00154F2A" w:rsidP="00154F2A">
      <w:pPr>
        <w:pStyle w:val="ListParagraph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>Compare and contrast the revenue</w:t>
      </w:r>
      <w:r w:rsidR="0081082D" w:rsidRPr="00A06FE8">
        <w:rPr>
          <w:rFonts w:cstheme="minorHAnsi"/>
        </w:rPr>
        <w:t>s</w:t>
      </w:r>
      <w:r w:rsidRPr="00A06FE8">
        <w:rPr>
          <w:rFonts w:cstheme="minorHAnsi"/>
        </w:rPr>
        <w:t xml:space="preserve">, price, and profits between </w:t>
      </w:r>
      <w:r w:rsidR="0081082D" w:rsidRPr="00A06FE8">
        <w:rPr>
          <w:rFonts w:cstheme="minorHAnsi"/>
        </w:rPr>
        <w:t>non-d</w:t>
      </w:r>
      <w:r w:rsidRPr="00A06FE8">
        <w:rPr>
          <w:rFonts w:cstheme="minorHAnsi"/>
        </w:rPr>
        <w:t xml:space="preserve">iscrimination and discrimination cases. </w:t>
      </w:r>
    </w:p>
    <w:p w14:paraId="335C7512" w14:textId="77777777" w:rsidR="00154F2A" w:rsidRPr="00A06FE8" w:rsidRDefault="00154F2A" w:rsidP="00154F2A">
      <w:pPr>
        <w:pStyle w:val="ListParagraph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What are the assumptions/factors necessary for </w:t>
      </w:r>
      <w:r w:rsidR="0081082D" w:rsidRPr="00A06FE8">
        <w:rPr>
          <w:rFonts w:cstheme="minorHAnsi"/>
        </w:rPr>
        <w:t>price</w:t>
      </w:r>
      <w:r w:rsidRPr="00A06FE8">
        <w:rPr>
          <w:rFonts w:cstheme="minorHAnsi"/>
        </w:rPr>
        <w:t xml:space="preserve"> discriminat</w:t>
      </w:r>
      <w:r w:rsidR="0081082D" w:rsidRPr="00A06FE8">
        <w:rPr>
          <w:rFonts w:cstheme="minorHAnsi"/>
        </w:rPr>
        <w:t>ion to continue</w:t>
      </w:r>
      <w:r w:rsidRPr="00A06FE8">
        <w:rPr>
          <w:rFonts w:cstheme="minorHAnsi"/>
        </w:rPr>
        <w:t>?</w:t>
      </w:r>
      <w:r w:rsidR="0081082D" w:rsidRPr="00A06FE8">
        <w:rPr>
          <w:rFonts w:cstheme="minorHAnsi"/>
        </w:rPr>
        <w:t xml:space="preserve">   </w:t>
      </w:r>
      <w:r w:rsidRPr="00A06FE8">
        <w:rPr>
          <w:rFonts w:cstheme="minorHAnsi"/>
        </w:rPr>
        <w:t xml:space="preserve"> </w:t>
      </w:r>
      <w:r w:rsidR="0081082D" w:rsidRPr="00A06FE8">
        <w:rPr>
          <w:rFonts w:cstheme="minorHAnsi"/>
        </w:rPr>
        <w:t xml:space="preserve">Explain </w:t>
      </w:r>
    </w:p>
    <w:p w14:paraId="7D03FEEA" w14:textId="77777777" w:rsidR="000D1B9F" w:rsidRPr="00A06FE8" w:rsidRDefault="000D1B9F" w:rsidP="000D1B9F">
      <w:pPr>
        <w:pStyle w:val="ListParagraph"/>
        <w:spacing w:after="160" w:line="259" w:lineRule="auto"/>
        <w:rPr>
          <w:rFonts w:cstheme="minorHAnsi"/>
        </w:rPr>
      </w:pPr>
    </w:p>
    <w:p w14:paraId="1D5763E0" w14:textId="77777777" w:rsidR="000D1B9F" w:rsidRPr="00A06FE8" w:rsidRDefault="000D1B9F" w:rsidP="000D1B9F">
      <w:pPr>
        <w:pStyle w:val="ListParagraph"/>
        <w:spacing w:after="160" w:line="259" w:lineRule="auto"/>
        <w:rPr>
          <w:rFonts w:cstheme="minorHAnsi"/>
        </w:rPr>
      </w:pPr>
    </w:p>
    <w:p w14:paraId="3C9F4E6F" w14:textId="77777777" w:rsidR="002F75CB" w:rsidRPr="00A06FE8" w:rsidRDefault="002F75CB" w:rsidP="000D1B9F">
      <w:pPr>
        <w:pStyle w:val="ListParagraph"/>
        <w:spacing w:after="160" w:line="259" w:lineRule="auto"/>
        <w:rPr>
          <w:rFonts w:cstheme="minorHAnsi"/>
        </w:rPr>
      </w:pPr>
    </w:p>
    <w:p w14:paraId="4690CBCB" w14:textId="77777777" w:rsidR="002F75CB" w:rsidRPr="00A06FE8" w:rsidRDefault="002F75CB" w:rsidP="000D1B9F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eastAsia="Times New Roman" w:cstheme="minorHAnsi"/>
        </w:rPr>
        <w:t>Nordic Track</w:t>
      </w:r>
      <w:r w:rsidR="000D1B9F" w:rsidRPr="00A06FE8">
        <w:rPr>
          <w:rFonts w:eastAsia="Times New Roman" w:cstheme="minorHAnsi"/>
        </w:rPr>
        <w:t xml:space="preserve"> Company manufactures </w:t>
      </w:r>
      <w:r w:rsidRPr="00A06FE8">
        <w:rPr>
          <w:rFonts w:eastAsia="Times New Roman" w:cstheme="minorHAnsi"/>
        </w:rPr>
        <w:t xml:space="preserve">treadmills </w:t>
      </w:r>
      <w:r w:rsidR="000D1B9F" w:rsidRPr="00A06FE8">
        <w:rPr>
          <w:rFonts w:eastAsia="Times New Roman" w:cstheme="minorHAnsi"/>
        </w:rPr>
        <w:t xml:space="preserve">and sells them under conditions of monopolistic competition. The owner of the company has estimated its demand function as P = </w:t>
      </w:r>
      <w:r w:rsidRPr="00A06FE8">
        <w:rPr>
          <w:rFonts w:eastAsia="Times New Roman" w:cstheme="minorHAnsi"/>
        </w:rPr>
        <w:t>2575</w:t>
      </w:r>
      <w:r w:rsidR="000D1B9F" w:rsidRPr="00A06FE8">
        <w:rPr>
          <w:rFonts w:eastAsia="Times New Roman" w:cstheme="minorHAnsi"/>
        </w:rPr>
        <w:t xml:space="preserve"> – </w:t>
      </w:r>
      <w:r w:rsidRPr="00A06FE8">
        <w:rPr>
          <w:rFonts w:eastAsia="Times New Roman" w:cstheme="minorHAnsi"/>
        </w:rPr>
        <w:t>5</w:t>
      </w:r>
      <w:r w:rsidR="000D1B9F" w:rsidRPr="00A06FE8">
        <w:rPr>
          <w:rFonts w:eastAsia="Times New Roman" w:cstheme="minorHAnsi"/>
        </w:rPr>
        <w:t xml:space="preserve">Q, where P is in dollars and Q is in </w:t>
      </w:r>
      <w:r w:rsidRPr="00A06FE8">
        <w:rPr>
          <w:rFonts w:eastAsia="Times New Roman" w:cstheme="minorHAnsi"/>
        </w:rPr>
        <w:t xml:space="preserve">number of Treadmills </w:t>
      </w:r>
      <w:r w:rsidR="000D1B9F" w:rsidRPr="00A06FE8">
        <w:rPr>
          <w:rFonts w:eastAsia="Times New Roman" w:cstheme="minorHAnsi"/>
        </w:rPr>
        <w:t xml:space="preserve">sold per </w:t>
      </w:r>
      <w:r w:rsidRPr="00A06FE8">
        <w:rPr>
          <w:rFonts w:eastAsia="Times New Roman" w:cstheme="minorHAnsi"/>
        </w:rPr>
        <w:t>week</w:t>
      </w:r>
      <w:r w:rsidR="000D1B9F" w:rsidRPr="00A06FE8">
        <w:rPr>
          <w:rFonts w:eastAsia="Times New Roman" w:cstheme="minorHAnsi"/>
        </w:rPr>
        <w:t xml:space="preserve">. The company believes its </w:t>
      </w:r>
      <w:r w:rsidRPr="00A06FE8">
        <w:rPr>
          <w:rFonts w:eastAsia="Times New Roman" w:cstheme="minorHAnsi"/>
        </w:rPr>
        <w:t xml:space="preserve">weekly </w:t>
      </w:r>
      <w:r w:rsidR="000D1B9F" w:rsidRPr="00A06FE8">
        <w:rPr>
          <w:rFonts w:eastAsia="Times New Roman" w:cstheme="minorHAnsi"/>
        </w:rPr>
        <w:t xml:space="preserve">expenses vary with output according to the equation </w:t>
      </w:r>
    </w:p>
    <w:p w14:paraId="3BE711EC" w14:textId="77777777" w:rsidR="000D1B9F" w:rsidRPr="00A06FE8" w:rsidRDefault="000D1B9F" w:rsidP="002F75CB">
      <w:pPr>
        <w:pStyle w:val="ListParagraph"/>
        <w:spacing w:after="160" w:line="259" w:lineRule="auto"/>
        <w:rPr>
          <w:rFonts w:eastAsia="Times New Roman" w:cstheme="minorHAnsi"/>
        </w:rPr>
      </w:pPr>
      <w:r w:rsidRPr="00A06FE8">
        <w:rPr>
          <w:rFonts w:eastAsia="Times New Roman" w:cstheme="minorHAnsi"/>
        </w:rPr>
        <w:t xml:space="preserve">TC = 25,000 + 25Q – </w:t>
      </w:r>
      <w:r w:rsidR="002F75CB" w:rsidRPr="00A06FE8">
        <w:rPr>
          <w:rFonts w:eastAsia="Times New Roman" w:cstheme="minorHAnsi"/>
        </w:rPr>
        <w:t>5</w:t>
      </w:r>
      <w:r w:rsidRPr="00A06FE8">
        <w:rPr>
          <w:rFonts w:eastAsia="Times New Roman" w:cstheme="minorHAnsi"/>
        </w:rPr>
        <w:t>Q</w:t>
      </w:r>
      <w:r w:rsidRPr="00A06FE8">
        <w:rPr>
          <w:rFonts w:eastAsia="Times New Roman" w:cstheme="minorHAnsi"/>
          <w:vertAlign w:val="superscript"/>
        </w:rPr>
        <w:t>2</w:t>
      </w:r>
      <w:r w:rsidRPr="00A06FE8">
        <w:rPr>
          <w:rFonts w:eastAsia="Times New Roman" w:cstheme="minorHAnsi"/>
        </w:rPr>
        <w:t xml:space="preserve"> + 1/3 Q</w:t>
      </w:r>
      <w:r w:rsidRPr="00A06FE8">
        <w:rPr>
          <w:rFonts w:eastAsia="Times New Roman" w:cstheme="minorHAnsi"/>
          <w:vertAlign w:val="superscript"/>
        </w:rPr>
        <w:t>3</w:t>
      </w:r>
      <w:r w:rsidRPr="00A06FE8">
        <w:rPr>
          <w:rFonts w:eastAsia="Times New Roman" w:cstheme="minorHAnsi"/>
        </w:rPr>
        <w:t>.</w:t>
      </w:r>
    </w:p>
    <w:p w14:paraId="2AA76925" w14:textId="77777777" w:rsidR="002F75CB" w:rsidRPr="00A06FE8" w:rsidRDefault="002F75CB" w:rsidP="002F75CB">
      <w:pPr>
        <w:pStyle w:val="ListParagraph"/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Based on these equations and using concepts from Chapters 4, 7 and 9: </w:t>
      </w:r>
    </w:p>
    <w:p w14:paraId="7379852F" w14:textId="77777777" w:rsidR="000D1B9F" w:rsidRPr="00A06FE8" w:rsidRDefault="000D1B9F" w:rsidP="000D1B9F">
      <w:pPr>
        <w:pStyle w:val="ListParagraph"/>
        <w:numPr>
          <w:ilvl w:val="1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eastAsia="Times New Roman" w:cstheme="minorHAnsi"/>
        </w:rPr>
        <w:t>Determine the firm’s short-run profit-maximizing price and output rate.</w:t>
      </w:r>
    </w:p>
    <w:p w14:paraId="17F746A0" w14:textId="77777777" w:rsidR="000D1B9F" w:rsidRPr="00A06FE8" w:rsidRDefault="000D1B9F" w:rsidP="000D1B9F">
      <w:pPr>
        <w:pStyle w:val="ListParagraph"/>
        <w:numPr>
          <w:ilvl w:val="1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eastAsia="Times New Roman" w:cstheme="minorHAnsi"/>
        </w:rPr>
        <w:t>How much profit will the firm earn at this price and output rate?</w:t>
      </w:r>
    </w:p>
    <w:p w14:paraId="045D26FE" w14:textId="77777777" w:rsidR="000D1B9F" w:rsidRPr="00A06FE8" w:rsidRDefault="002F75CB" w:rsidP="000D1B9F">
      <w:pPr>
        <w:pStyle w:val="ListParagraph"/>
        <w:numPr>
          <w:ilvl w:val="1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eastAsia="Times New Roman" w:cstheme="minorHAnsi"/>
        </w:rPr>
        <w:t xml:space="preserve">Due to supply chains problem associated with Covid, Nordic Trac </w:t>
      </w:r>
      <w:r w:rsidR="000D1B9F" w:rsidRPr="00A06FE8">
        <w:rPr>
          <w:rFonts w:eastAsia="Times New Roman" w:cstheme="minorHAnsi"/>
        </w:rPr>
        <w:t xml:space="preserve">total fixed costs rise by </w:t>
      </w:r>
      <w:r w:rsidRPr="00A06FE8">
        <w:rPr>
          <w:rFonts w:eastAsia="Times New Roman" w:cstheme="minorHAnsi"/>
        </w:rPr>
        <w:t>2</w:t>
      </w:r>
      <w:r w:rsidR="000D1B9F" w:rsidRPr="00A06FE8">
        <w:rPr>
          <w:rFonts w:eastAsia="Times New Roman" w:cstheme="minorHAnsi"/>
        </w:rPr>
        <w:t xml:space="preserve">0%. Calculate the impact upon the firm’s price, output and profits. How </w:t>
      </w:r>
      <w:r w:rsidRPr="00A06FE8">
        <w:rPr>
          <w:rFonts w:eastAsia="Times New Roman" w:cstheme="minorHAnsi"/>
        </w:rPr>
        <w:t xml:space="preserve">will </w:t>
      </w:r>
      <w:proofErr w:type="spellStart"/>
      <w:r w:rsidRPr="00A06FE8">
        <w:rPr>
          <w:rFonts w:eastAsia="Times New Roman" w:cstheme="minorHAnsi"/>
        </w:rPr>
        <w:t>you</w:t>
      </w:r>
      <w:proofErr w:type="spellEnd"/>
      <w:r w:rsidR="000D1B9F" w:rsidRPr="00A06FE8">
        <w:rPr>
          <w:rFonts w:eastAsia="Times New Roman" w:cstheme="minorHAnsi"/>
        </w:rPr>
        <w:t xml:space="preserve"> account for these results?  Explain.</w:t>
      </w:r>
    </w:p>
    <w:p w14:paraId="04ADA0F7" w14:textId="77777777" w:rsidR="003A7B28" w:rsidRPr="00A06FE8" w:rsidRDefault="003A7B28" w:rsidP="000D1B9F">
      <w:pPr>
        <w:pStyle w:val="ListParagraph"/>
        <w:numPr>
          <w:ilvl w:val="1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What other means can Nordic Track sell more of its treadmills in today’s market environment.  Give specific examples. </w:t>
      </w:r>
    </w:p>
    <w:p w14:paraId="1404CA2C" w14:textId="77777777" w:rsidR="000D1B9F" w:rsidRPr="00A06FE8" w:rsidRDefault="000D1B9F" w:rsidP="000D1B9F">
      <w:pPr>
        <w:spacing w:after="160" w:line="259" w:lineRule="auto"/>
        <w:rPr>
          <w:rFonts w:cstheme="minorHAnsi"/>
        </w:rPr>
      </w:pPr>
    </w:p>
    <w:p w14:paraId="16CCB46E" w14:textId="77777777" w:rsidR="003A7B28" w:rsidRPr="00A06FE8" w:rsidRDefault="000D1B9F" w:rsidP="000D1B9F">
      <w:pPr>
        <w:pStyle w:val="ListParagraph"/>
        <w:numPr>
          <w:ilvl w:val="0"/>
          <w:numId w:val="1"/>
        </w:numPr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Since the Covid pandemic, besides costing in human lives – businesses, both big and small have been under a lot of stress. </w:t>
      </w:r>
      <w:r w:rsidR="002F75CB" w:rsidRPr="00A06FE8">
        <w:rPr>
          <w:rFonts w:cstheme="minorHAnsi"/>
        </w:rPr>
        <w:t xml:space="preserve">However, the degree of stress was not uniform across the firms in an industry.  </w:t>
      </w:r>
      <w:r w:rsidR="00861183" w:rsidRPr="00A06FE8">
        <w:rPr>
          <w:rFonts w:cstheme="minorHAnsi"/>
        </w:rPr>
        <w:t xml:space="preserve">In this essay and using scholarly resources, </w:t>
      </w:r>
      <w:r w:rsidR="003A7B28" w:rsidRPr="00A06FE8">
        <w:rPr>
          <w:rFonts w:cstheme="minorHAnsi"/>
        </w:rPr>
        <w:t>and using the retail industry</w:t>
      </w:r>
      <w:r w:rsidR="00861183" w:rsidRPr="00A06FE8">
        <w:rPr>
          <w:rFonts w:cstheme="minorHAnsi"/>
        </w:rPr>
        <w:t xml:space="preserve">, differentiate </w:t>
      </w:r>
      <w:r w:rsidR="003A7B28" w:rsidRPr="00A06FE8">
        <w:rPr>
          <w:rFonts w:cstheme="minorHAnsi"/>
        </w:rPr>
        <w:t xml:space="preserve">firms </w:t>
      </w:r>
      <w:r w:rsidR="00861183" w:rsidRPr="00A06FE8">
        <w:rPr>
          <w:rFonts w:cstheme="minorHAnsi"/>
        </w:rPr>
        <w:t xml:space="preserve">between those that had to shut down their stores, those that </w:t>
      </w:r>
      <w:r w:rsidR="003A7B28" w:rsidRPr="00A06FE8">
        <w:rPr>
          <w:rFonts w:cstheme="minorHAnsi"/>
        </w:rPr>
        <w:t>managed to b</w:t>
      </w:r>
      <w:r w:rsidR="00861183" w:rsidRPr="00A06FE8">
        <w:rPr>
          <w:rFonts w:cstheme="minorHAnsi"/>
        </w:rPr>
        <w:t xml:space="preserve">reak-even (normal profit) and those that made an economic profit.   </w:t>
      </w:r>
    </w:p>
    <w:p w14:paraId="4632AD83" w14:textId="77777777" w:rsidR="003A7B28" w:rsidRPr="00A06FE8" w:rsidRDefault="003A7B28" w:rsidP="003A7B28">
      <w:pPr>
        <w:pStyle w:val="ListParagraph"/>
        <w:spacing w:after="160" w:line="259" w:lineRule="auto"/>
        <w:rPr>
          <w:rFonts w:cstheme="minorHAnsi"/>
        </w:rPr>
      </w:pPr>
    </w:p>
    <w:p w14:paraId="2137545B" w14:textId="77777777" w:rsidR="003A7B28" w:rsidRPr="00A06FE8" w:rsidRDefault="00861183" w:rsidP="003A7B28">
      <w:pPr>
        <w:pStyle w:val="ListParagraph"/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What specific business strategies these three different types </w:t>
      </w:r>
      <w:r w:rsidR="003A7B28" w:rsidRPr="00A06FE8">
        <w:rPr>
          <w:rFonts w:cstheme="minorHAnsi"/>
        </w:rPr>
        <w:t xml:space="preserve">may </w:t>
      </w:r>
      <w:r w:rsidRPr="00A06FE8">
        <w:rPr>
          <w:rFonts w:cstheme="minorHAnsi"/>
        </w:rPr>
        <w:t xml:space="preserve">have taken to be in the position they are (or were)?  Be specific to their decisions with respect to production, costs, pricing, customer service and other business and economic factors.   </w:t>
      </w:r>
    </w:p>
    <w:p w14:paraId="62ABF1C3" w14:textId="77777777" w:rsidR="003A7B28" w:rsidRPr="00A06FE8" w:rsidRDefault="003A7B28" w:rsidP="003A7B28">
      <w:pPr>
        <w:pStyle w:val="ListParagraph"/>
        <w:spacing w:after="160" w:line="259" w:lineRule="auto"/>
        <w:rPr>
          <w:rFonts w:cstheme="minorHAnsi"/>
        </w:rPr>
      </w:pPr>
    </w:p>
    <w:p w14:paraId="7966A359" w14:textId="77777777" w:rsidR="000D1B9F" w:rsidRPr="00A06FE8" w:rsidRDefault="00861183" w:rsidP="003A7B28">
      <w:pPr>
        <w:pStyle w:val="ListParagraph"/>
        <w:spacing w:after="160" w:line="259" w:lineRule="auto"/>
        <w:rPr>
          <w:rFonts w:cstheme="minorHAnsi"/>
        </w:rPr>
      </w:pPr>
      <w:r w:rsidRPr="00A06FE8">
        <w:rPr>
          <w:rFonts w:cstheme="minorHAnsi"/>
        </w:rPr>
        <w:t xml:space="preserve">Moving forward, make an outline of a crisis-management approach should a similar crisis arise unexpectedly so businesses can be better prepared.   </w:t>
      </w:r>
    </w:p>
    <w:p w14:paraId="7195818B" w14:textId="77777777" w:rsidR="006F0757" w:rsidRPr="006F0757" w:rsidRDefault="006F0757" w:rsidP="006F0757">
      <w:p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0757">
        <w:rPr>
          <w:rFonts w:eastAsia="Times New Roman" w:cstheme="minorHAnsi"/>
        </w:rPr>
        <w:t xml:space="preserve">For this question, please be organized using the standard APA or MLA style of formatting.  Use only scholarly sources – at least </w:t>
      </w:r>
      <w:r w:rsidR="00A06FE8" w:rsidRPr="00A06FE8">
        <w:rPr>
          <w:rFonts w:eastAsia="Times New Roman" w:cstheme="minorHAnsi"/>
        </w:rPr>
        <w:t>5</w:t>
      </w:r>
      <w:r w:rsidRPr="006F0757">
        <w:rPr>
          <w:rFonts w:eastAsia="Times New Roman" w:cstheme="minorHAnsi"/>
        </w:rPr>
        <w:t xml:space="preserve"> (I have included a list of academic journals and other reputable sources in the syllabus). Write a 1000-word essay which is well-constructed and free of grammatical and syntax errors. Please avoid CUT &amp; PASTE    If you receive a cumulative match of 20% the question will not be graded and you will receive a zero.   Please support your thesis with credible sources.   </w:t>
      </w:r>
    </w:p>
    <w:p w14:paraId="28046860" w14:textId="77777777" w:rsidR="00154F2A" w:rsidRPr="00A06FE8" w:rsidRDefault="00154F2A" w:rsidP="0081082D">
      <w:pPr>
        <w:pStyle w:val="ListParagraph"/>
        <w:spacing w:after="160" w:line="259" w:lineRule="auto"/>
        <w:rPr>
          <w:rFonts w:cstheme="minorHAnsi"/>
          <w:b/>
        </w:rPr>
      </w:pPr>
    </w:p>
    <w:p w14:paraId="4C24F31C" w14:textId="77777777" w:rsidR="002F2AFA" w:rsidRPr="00A06FE8" w:rsidRDefault="002F2AFA" w:rsidP="0081082D">
      <w:pPr>
        <w:pStyle w:val="ListParagraph"/>
        <w:rPr>
          <w:rFonts w:cstheme="minorHAnsi"/>
        </w:rPr>
      </w:pPr>
    </w:p>
    <w:p w14:paraId="408F478C" w14:textId="77777777" w:rsidR="002F2AFA" w:rsidRPr="00A06FE8" w:rsidRDefault="002F2AFA" w:rsidP="002F2AFA">
      <w:pPr>
        <w:rPr>
          <w:rFonts w:cstheme="minorHAnsi"/>
        </w:rPr>
      </w:pPr>
    </w:p>
    <w:p w14:paraId="337C91C4" w14:textId="77777777" w:rsidR="002F2AFA" w:rsidRPr="00A06FE8" w:rsidRDefault="002F2AFA" w:rsidP="002F2AFA">
      <w:pPr>
        <w:rPr>
          <w:rFonts w:cstheme="minorHAnsi"/>
        </w:rPr>
      </w:pPr>
    </w:p>
    <w:p w14:paraId="4CF0E5F7" w14:textId="77777777" w:rsidR="00D20EBB" w:rsidRPr="00A06FE8" w:rsidRDefault="00D20EBB" w:rsidP="00D20EBB">
      <w:pPr>
        <w:pStyle w:val="ListParagraph"/>
        <w:rPr>
          <w:rFonts w:cstheme="minorHAnsi"/>
        </w:rPr>
      </w:pPr>
    </w:p>
    <w:p w14:paraId="50B325CC" w14:textId="77777777" w:rsidR="000E46B4" w:rsidRPr="00A06FE8" w:rsidRDefault="000E46B4">
      <w:pPr>
        <w:rPr>
          <w:rFonts w:cstheme="minorHAnsi"/>
        </w:rPr>
      </w:pPr>
    </w:p>
    <w:sectPr w:rsidR="000E46B4" w:rsidRPr="00A06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0D69"/>
    <w:multiLevelType w:val="hybridMultilevel"/>
    <w:tmpl w:val="0F8E3790"/>
    <w:lvl w:ilvl="0" w:tplc="E5C8B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07F20"/>
    <w:multiLevelType w:val="hybridMultilevel"/>
    <w:tmpl w:val="92F0A708"/>
    <w:lvl w:ilvl="0" w:tplc="90465C3E">
      <w:start w:val="1"/>
      <w:numFmt w:val="decimal"/>
      <w:lvlText w:val="%1."/>
      <w:lvlJc w:val="left"/>
      <w:pPr>
        <w:ind w:left="720" w:hanging="360"/>
      </w:pPr>
    </w:lvl>
    <w:lvl w:ilvl="1" w:tplc="2AD21994">
      <w:start w:val="1"/>
      <w:numFmt w:val="lowerLetter"/>
      <w:lvlText w:val="%2."/>
      <w:lvlJc w:val="left"/>
      <w:pPr>
        <w:ind w:left="1440" w:hanging="360"/>
      </w:pPr>
    </w:lvl>
    <w:lvl w:ilvl="2" w:tplc="ABB23D00">
      <w:start w:val="1"/>
      <w:numFmt w:val="lowerRoman"/>
      <w:lvlText w:val="%3."/>
      <w:lvlJc w:val="right"/>
      <w:pPr>
        <w:ind w:left="2160" w:hanging="180"/>
      </w:pPr>
    </w:lvl>
    <w:lvl w:ilvl="3" w:tplc="7866677E">
      <w:start w:val="1"/>
      <w:numFmt w:val="decimal"/>
      <w:lvlText w:val="%4."/>
      <w:lvlJc w:val="left"/>
      <w:pPr>
        <w:ind w:left="2880" w:hanging="360"/>
      </w:pPr>
    </w:lvl>
    <w:lvl w:ilvl="4" w:tplc="DBB094AA">
      <w:start w:val="1"/>
      <w:numFmt w:val="lowerLetter"/>
      <w:lvlText w:val="%5."/>
      <w:lvlJc w:val="left"/>
      <w:pPr>
        <w:ind w:left="3600" w:hanging="360"/>
      </w:pPr>
    </w:lvl>
    <w:lvl w:ilvl="5" w:tplc="B5FC0F62">
      <w:start w:val="1"/>
      <w:numFmt w:val="lowerRoman"/>
      <w:lvlText w:val="%6."/>
      <w:lvlJc w:val="right"/>
      <w:pPr>
        <w:ind w:left="4320" w:hanging="180"/>
      </w:pPr>
    </w:lvl>
    <w:lvl w:ilvl="6" w:tplc="76088E92">
      <w:start w:val="1"/>
      <w:numFmt w:val="decimal"/>
      <w:lvlText w:val="%7."/>
      <w:lvlJc w:val="left"/>
      <w:pPr>
        <w:ind w:left="5040" w:hanging="360"/>
      </w:pPr>
    </w:lvl>
    <w:lvl w:ilvl="7" w:tplc="EF9CF9A4">
      <w:start w:val="1"/>
      <w:numFmt w:val="lowerLetter"/>
      <w:lvlText w:val="%8."/>
      <w:lvlJc w:val="left"/>
      <w:pPr>
        <w:ind w:left="5760" w:hanging="360"/>
      </w:pPr>
    </w:lvl>
    <w:lvl w:ilvl="8" w:tplc="BA0E41C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643B7"/>
    <w:multiLevelType w:val="hybridMultilevel"/>
    <w:tmpl w:val="DEAC2D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0557"/>
    <w:multiLevelType w:val="multilevel"/>
    <w:tmpl w:val="FC48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1537BB"/>
    <w:multiLevelType w:val="multilevel"/>
    <w:tmpl w:val="6AE42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D13F5A"/>
    <w:multiLevelType w:val="hybridMultilevel"/>
    <w:tmpl w:val="047685A2"/>
    <w:lvl w:ilvl="0" w:tplc="1E5AE566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5C7768F"/>
    <w:multiLevelType w:val="hybridMultilevel"/>
    <w:tmpl w:val="63E48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EBB"/>
    <w:rsid w:val="00022379"/>
    <w:rsid w:val="000D1B9F"/>
    <w:rsid w:val="000E46B4"/>
    <w:rsid w:val="00154F2A"/>
    <w:rsid w:val="001A7A96"/>
    <w:rsid w:val="002F2AFA"/>
    <w:rsid w:val="002F75CB"/>
    <w:rsid w:val="003A7B28"/>
    <w:rsid w:val="004F52A7"/>
    <w:rsid w:val="006F0757"/>
    <w:rsid w:val="006F7125"/>
    <w:rsid w:val="0081082D"/>
    <w:rsid w:val="00861183"/>
    <w:rsid w:val="00A06FE8"/>
    <w:rsid w:val="00AB7DBD"/>
    <w:rsid w:val="00AE28BE"/>
    <w:rsid w:val="00BC6A88"/>
    <w:rsid w:val="00C920B3"/>
    <w:rsid w:val="00D20EBB"/>
    <w:rsid w:val="00D46F2A"/>
    <w:rsid w:val="00D6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4BE48"/>
  <w15:chartTrackingRefBased/>
  <w15:docId w15:val="{C256C5B6-0B51-48DE-85BD-C7D4DFA4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E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EBB"/>
    <w:pPr>
      <w:ind w:left="720"/>
      <w:contextualSpacing/>
    </w:pPr>
  </w:style>
  <w:style w:type="table" w:styleId="LightList">
    <w:name w:val="Light List"/>
    <w:basedOn w:val="TableNormal"/>
    <w:uiPriority w:val="61"/>
    <w:semiHidden/>
    <w:unhideWhenUsed/>
    <w:rsid w:val="00D20EB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6F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075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0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1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Jafri, Syed Dr.</dc:creator>
  <cp:keywords/>
  <dc:description/>
  <cp:lastModifiedBy>Cadesha Mitchell</cp:lastModifiedBy>
  <cp:revision>2</cp:revision>
  <dcterms:created xsi:type="dcterms:W3CDTF">2021-05-28T16:48:00Z</dcterms:created>
  <dcterms:modified xsi:type="dcterms:W3CDTF">2021-05-28T16:48:00Z</dcterms:modified>
</cp:coreProperties>
</file>