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8E2B2" w14:textId="77777777" w:rsidR="00D554A7" w:rsidRDefault="00D554A7" w:rsidP="00FB3134">
      <w:pPr>
        <w:pStyle w:val="Heading1"/>
        <w:jc w:val="center"/>
      </w:pPr>
      <w:r>
        <w:t>7SSMN405</w:t>
      </w:r>
      <w:r>
        <w:rPr>
          <w:spacing w:val="27"/>
        </w:rPr>
        <w:t xml:space="preserve"> </w:t>
      </w:r>
      <w:r>
        <w:t>Research</w:t>
      </w:r>
      <w:r>
        <w:rPr>
          <w:spacing w:val="14"/>
        </w:rPr>
        <w:t xml:space="preserve"> </w:t>
      </w:r>
      <w:r>
        <w:t>Methods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Public</w:t>
      </w:r>
      <w:r>
        <w:rPr>
          <w:spacing w:val="9"/>
        </w:rPr>
        <w:t xml:space="preserve"> </w:t>
      </w:r>
      <w:r>
        <w:t>Policy</w:t>
      </w:r>
      <w:r>
        <w:rPr>
          <w:spacing w:val="9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Management.</w:t>
      </w:r>
    </w:p>
    <w:p w14:paraId="01FD8502" w14:textId="77777777" w:rsidR="00D554A7" w:rsidRDefault="00D554A7" w:rsidP="00FB3134">
      <w:pPr>
        <w:pStyle w:val="Heading1"/>
        <w:jc w:val="center"/>
      </w:pPr>
      <w:r>
        <w:t>Quantitative Research Assessment</w:t>
      </w:r>
      <w:r>
        <w:rPr>
          <w:spacing w:val="14"/>
        </w:rPr>
        <w:t xml:space="preserve"> </w:t>
      </w:r>
      <w:r>
        <w:t>2021/2022</w:t>
      </w:r>
    </w:p>
    <w:p w14:paraId="75E455FF" w14:textId="77777777" w:rsidR="00D554A7" w:rsidRDefault="00D554A7" w:rsidP="007325AA">
      <w:pPr>
        <w:pStyle w:val="BodyText"/>
      </w:pPr>
    </w:p>
    <w:p w14:paraId="53C40149" w14:textId="77777777" w:rsidR="00D554A7" w:rsidRDefault="00D554A7" w:rsidP="007325AA">
      <w:pPr>
        <w:pStyle w:val="BodyText"/>
      </w:pPr>
    </w:p>
    <w:p w14:paraId="217242C9" w14:textId="74282DA1" w:rsidR="00D554A7" w:rsidRDefault="00D554A7" w:rsidP="007325AA">
      <w:pPr>
        <w:pStyle w:val="BodyText"/>
        <w:rPr>
          <w:b/>
        </w:rPr>
      </w:pPr>
      <w:r>
        <w:rPr>
          <w:b/>
        </w:rPr>
        <w:t>Deadline:</w:t>
      </w:r>
      <w:r>
        <w:rPr>
          <w:b/>
        </w:rPr>
        <w:tab/>
      </w:r>
      <w:r w:rsidRPr="006F6527">
        <w:t>10:00am</w:t>
      </w:r>
      <w:r w:rsidR="00FB3134">
        <w:t xml:space="preserve"> GMT</w:t>
      </w:r>
      <w:r w:rsidRPr="006F6527">
        <w:t xml:space="preserve"> 19</w:t>
      </w:r>
      <w:r w:rsidRPr="006F6527">
        <w:rPr>
          <w:vertAlign w:val="superscript"/>
        </w:rPr>
        <w:t>th</w:t>
      </w:r>
      <w:r w:rsidRPr="006F6527">
        <w:t xml:space="preserve"> November 2021</w:t>
      </w:r>
    </w:p>
    <w:p w14:paraId="3778D6C3" w14:textId="01710F88" w:rsidR="00D554A7" w:rsidRDefault="00D554A7" w:rsidP="007325AA">
      <w:pPr>
        <w:pStyle w:val="BodyText"/>
        <w:rPr>
          <w:b/>
        </w:rPr>
      </w:pPr>
      <w:r>
        <w:rPr>
          <w:b/>
        </w:rPr>
        <w:t>Format:</w:t>
      </w:r>
      <w:r>
        <w:rPr>
          <w:b/>
        </w:rPr>
        <w:tab/>
      </w:r>
      <w:r w:rsidRPr="006F6527">
        <w:t xml:space="preserve">Electronic copy submitted via </w:t>
      </w:r>
      <w:proofErr w:type="spellStart"/>
      <w:r w:rsidRPr="006F6527">
        <w:t>TurnitIn</w:t>
      </w:r>
      <w:proofErr w:type="spellEnd"/>
    </w:p>
    <w:p w14:paraId="24168A9D" w14:textId="67E622BF" w:rsidR="00D554A7" w:rsidRDefault="00D554A7" w:rsidP="00FB3134">
      <w:pPr>
        <w:pStyle w:val="BodyText"/>
        <w:ind w:left="1418" w:hanging="1418"/>
      </w:pPr>
      <w:r>
        <w:rPr>
          <w:b/>
        </w:rPr>
        <w:t>Word</w:t>
      </w:r>
      <w:r w:rsidR="00FB3134">
        <w:rPr>
          <w:b/>
        </w:rPr>
        <w:t xml:space="preserve"> </w:t>
      </w:r>
      <w:r>
        <w:rPr>
          <w:b/>
        </w:rPr>
        <w:t>limit:</w:t>
      </w:r>
      <w:r>
        <w:rPr>
          <w:b/>
        </w:rPr>
        <w:tab/>
      </w:r>
      <w:r>
        <w:t>2,200 words excluding title,</w:t>
      </w:r>
      <w:r w:rsidR="0069124D">
        <w:rPr>
          <w:spacing w:val="82"/>
        </w:rPr>
        <w:t xml:space="preserve"> </w:t>
      </w:r>
      <w:r>
        <w:t>tables,</w:t>
      </w:r>
      <w:r w:rsidR="0069124D">
        <w:t xml:space="preserve"> </w:t>
      </w:r>
      <w:r>
        <w:t>graphs and references but including footnotes.</w:t>
      </w:r>
      <w:r w:rsidR="00EB24FE">
        <w:t xml:space="preserve"> </w:t>
      </w:r>
      <w:r w:rsidR="0069124D">
        <w:t>You</w:t>
      </w:r>
      <w:r>
        <w:t xml:space="preserve"> will be penalized if you exceed this limit! (You will not be penalized for writing less than the limit)</w:t>
      </w:r>
    </w:p>
    <w:p w14:paraId="0FD05DDD" w14:textId="3BF789C6" w:rsidR="00D554A7" w:rsidRDefault="00D554A7" w:rsidP="007325AA"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AD9CEF" wp14:editId="6A6A58C2">
                <wp:simplePos x="0" y="0"/>
                <wp:positionH relativeFrom="page">
                  <wp:posOffset>895985</wp:posOffset>
                </wp:positionH>
                <wp:positionV relativeFrom="paragraph">
                  <wp:posOffset>247650</wp:posOffset>
                </wp:positionV>
                <wp:extent cx="5768340" cy="1270"/>
                <wp:effectExtent l="0" t="12700" r="10160" b="1143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834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084"/>
                            <a:gd name="T2" fmla="+- 0 10495 1411"/>
                            <a:gd name="T3" fmla="*/ T2 w 90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84">
                              <a:moveTo>
                                <a:pt x="0" y="0"/>
                              </a:moveTo>
                              <a:lnTo>
                                <a:pt x="9084" y="0"/>
                              </a:lnTo>
                            </a:path>
                          </a:pathLst>
                        </a:custGeom>
                        <a:noFill/>
                        <a:ln w="198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CF095" id="Freeform 3" o:spid="_x0000_s1026" style="position:absolute;margin-left:70.55pt;margin-top:19.5pt;width:454.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" path="m,l9084,e" filled="f" strokeweight="1.56pt">
                <v:path arrowok="t" o:connecttype="custom" o:connectlocs="0,0;5768340,0" o:connectangles="0,0"/>
                <w10:wrap type="topAndBottom" anchorx="page"/>
              </v:shape>
            </w:pict>
          </mc:Fallback>
        </mc:AlternateContent>
      </w:r>
      <w:r>
        <w:rPr>
          <w:b/>
        </w:rPr>
        <w:t>Weight:</w:t>
      </w:r>
      <w:r>
        <w:rPr>
          <w:b/>
        </w:rPr>
        <w:tab/>
      </w:r>
      <w:r>
        <w:t>50% of the overall module</w:t>
      </w:r>
      <w:r w:rsidR="00FB3134">
        <w:t xml:space="preserve"> </w:t>
      </w:r>
      <w:r>
        <w:t>mark</w:t>
      </w:r>
    </w:p>
    <w:p w14:paraId="4C6DD696" w14:textId="503A6460" w:rsidR="002916DE" w:rsidRDefault="005065AB" w:rsidP="007325AA"/>
    <w:p w14:paraId="57C8E96B" w14:textId="77777777" w:rsidR="0069124D" w:rsidRPr="009F4C54" w:rsidRDefault="0069124D" w:rsidP="0069124D">
      <w:pPr>
        <w:pStyle w:val="Heading1"/>
        <w:spacing w:line="276" w:lineRule="auto"/>
      </w:pPr>
      <w:r w:rsidRPr="009F4C54">
        <w:t>Instructions</w:t>
      </w:r>
    </w:p>
    <w:p w14:paraId="51AFA35C" w14:textId="655DF8B6" w:rsidR="0069124D" w:rsidRDefault="0069124D" w:rsidP="0069124D">
      <w:pPr>
        <w:spacing w:line="276" w:lineRule="auto"/>
      </w:pPr>
      <w:r>
        <w:t>Write a report which answers Questions 1, 2 and 3 about subjective well-being in the dataset described below. Your report can contain tables and graphs to supplement your content.</w:t>
      </w:r>
    </w:p>
    <w:p w14:paraId="5A1AD311" w14:textId="77777777" w:rsidR="0069124D" w:rsidRDefault="0069124D" w:rsidP="0069124D">
      <w:pPr>
        <w:spacing w:line="276" w:lineRule="auto"/>
      </w:pPr>
    </w:p>
    <w:p w14:paraId="52201A6D" w14:textId="77777777" w:rsidR="0069124D" w:rsidRDefault="0069124D" w:rsidP="0069124D">
      <w:pPr>
        <w:spacing w:line="276" w:lineRule="auto"/>
      </w:pPr>
      <w:r>
        <w:t xml:space="preserve">Your report </w:t>
      </w:r>
      <w:r w:rsidRPr="001F012D">
        <w:rPr>
          <w:b/>
          <w:bCs/>
          <w:u w:val="single"/>
        </w:rPr>
        <w:t>should include a cover sheet</w:t>
      </w:r>
      <w:r>
        <w:t xml:space="preserve"> which you can download from the KEATS Assessment page.</w:t>
      </w:r>
    </w:p>
    <w:p w14:paraId="34A2ACFA" w14:textId="77777777" w:rsidR="0069124D" w:rsidRDefault="0069124D" w:rsidP="0069124D">
      <w:pPr>
        <w:spacing w:line="276" w:lineRule="auto"/>
      </w:pPr>
    </w:p>
    <w:p w14:paraId="5FD2C371" w14:textId="2D07F854" w:rsidR="0069124D" w:rsidRDefault="0069124D" w:rsidP="0069124D">
      <w:pPr>
        <w:spacing w:line="276" w:lineRule="auto"/>
      </w:pPr>
      <w:r>
        <w:t xml:space="preserve">Your report </w:t>
      </w:r>
      <w:r w:rsidRPr="001F012D">
        <w:rPr>
          <w:b/>
          <w:bCs/>
          <w:u w:val="single"/>
        </w:rPr>
        <w:t xml:space="preserve">should </w:t>
      </w:r>
      <w:r w:rsidR="00BF12CC">
        <w:rPr>
          <w:b/>
          <w:bCs/>
          <w:u w:val="single"/>
        </w:rPr>
        <w:t>include</w:t>
      </w:r>
      <w:r w:rsidRPr="001F012D">
        <w:rPr>
          <w:b/>
          <w:bCs/>
          <w:u w:val="single"/>
        </w:rPr>
        <w:t xml:space="preserve"> an Appendix</w:t>
      </w:r>
      <w:r>
        <w:t>, into which you have copied and pasted all relevant SPSS output (screenshots are acceptable in the Appendix).</w:t>
      </w:r>
      <w:r w:rsidR="00BF12CC">
        <w:t xml:space="preserve"> This is to evidence that you have conducted the data analysis on SPSS, rather than another </w:t>
      </w:r>
      <w:proofErr w:type="spellStart"/>
      <w:r w:rsidR="00BF12CC">
        <w:t>programme</w:t>
      </w:r>
      <w:proofErr w:type="spellEnd"/>
      <w:r w:rsidR="00BF12CC">
        <w:t>.</w:t>
      </w:r>
    </w:p>
    <w:p w14:paraId="33A0B0F9" w14:textId="77777777" w:rsidR="0069124D" w:rsidRDefault="0069124D" w:rsidP="0069124D">
      <w:pPr>
        <w:spacing w:line="276" w:lineRule="auto"/>
      </w:pPr>
    </w:p>
    <w:p w14:paraId="36B22204" w14:textId="77777777" w:rsidR="0069124D" w:rsidRPr="007325AA" w:rsidRDefault="0069124D" w:rsidP="0069124D">
      <w:pPr>
        <w:spacing w:line="276" w:lineRule="auto"/>
        <w:rPr>
          <w:b/>
          <w:bCs/>
        </w:rPr>
      </w:pPr>
      <w:r w:rsidRPr="007325AA">
        <w:rPr>
          <w:b/>
          <w:bCs/>
        </w:rPr>
        <w:t>Notes:</w:t>
      </w:r>
    </w:p>
    <w:p w14:paraId="6ACFB9F5" w14:textId="77777777" w:rsidR="0069124D" w:rsidRDefault="0069124D" w:rsidP="0069124D">
      <w:pPr>
        <w:pStyle w:val="ListParagraph"/>
        <w:numPr>
          <w:ilvl w:val="0"/>
          <w:numId w:val="1"/>
        </w:numPr>
        <w:spacing w:line="276" w:lineRule="auto"/>
      </w:pPr>
      <w:r>
        <w:t>You must use SPSS to conduct your data analysis.</w:t>
      </w:r>
    </w:p>
    <w:p w14:paraId="3E1DE949" w14:textId="4F4DEB26" w:rsidR="0069124D" w:rsidRDefault="0069124D" w:rsidP="0069124D">
      <w:pPr>
        <w:pStyle w:val="ListParagraph"/>
        <w:numPr>
          <w:ilvl w:val="0"/>
          <w:numId w:val="1"/>
        </w:numPr>
        <w:spacing w:line="276" w:lineRule="auto"/>
      </w:pPr>
      <w:r>
        <w:t>You should report any relevant statistical tests using the conventions that you have been taught in the lectures and tutorials.</w:t>
      </w:r>
    </w:p>
    <w:p w14:paraId="1C8B63F9" w14:textId="0C79FE2B" w:rsidR="0069124D" w:rsidRDefault="0069124D" w:rsidP="0069124D">
      <w:pPr>
        <w:pStyle w:val="ListParagraph"/>
        <w:numPr>
          <w:ilvl w:val="0"/>
          <w:numId w:val="1"/>
        </w:numPr>
        <w:spacing w:line="276" w:lineRule="auto"/>
      </w:pPr>
      <w:r>
        <w:t xml:space="preserve">Tables, graphs and charts </w:t>
      </w:r>
      <w:r w:rsidR="00BF12CC">
        <w:t>can</w:t>
      </w:r>
      <w:r>
        <w:t xml:space="preserve"> be used to supplement your report, </w:t>
      </w:r>
      <w:r w:rsidR="00BF12CC">
        <w:t>but</w:t>
      </w:r>
      <w:r>
        <w:t xml:space="preserve"> not</w:t>
      </w:r>
      <w:r w:rsidR="00BF12CC">
        <w:t xml:space="preserve"> used</w:t>
      </w:r>
      <w:r>
        <w:t xml:space="preserve"> instead of the </w:t>
      </w:r>
      <w:r w:rsidR="00BF12CC">
        <w:t>written aspects of the report</w:t>
      </w:r>
      <w:r>
        <w:t xml:space="preserve">. Therefore, you </w:t>
      </w:r>
      <w:r w:rsidRPr="00BF12CC">
        <w:rPr>
          <w:u w:val="single"/>
        </w:rPr>
        <w:t>must</w:t>
      </w:r>
      <w:r>
        <w:t xml:space="preserve"> comment on any table, graph or chart that you include in the report – tables/graphs/charts without accompanying commentary will not receive any marking credit.</w:t>
      </w:r>
    </w:p>
    <w:p w14:paraId="2A8701C1" w14:textId="54F79708" w:rsidR="0069124D" w:rsidRDefault="0069124D" w:rsidP="0069124D">
      <w:pPr>
        <w:pStyle w:val="ListParagraph"/>
        <w:numPr>
          <w:ilvl w:val="0"/>
          <w:numId w:val="1"/>
        </w:numPr>
        <w:spacing w:line="276" w:lineRule="auto"/>
      </w:pPr>
      <w:r>
        <w:t xml:space="preserve">Any tables included in the report should be created yourself. </w:t>
      </w:r>
      <w:r w:rsidRPr="0069124D">
        <w:rPr>
          <w:u w:val="single"/>
        </w:rPr>
        <w:t>Do not</w:t>
      </w:r>
      <w:r>
        <w:t xml:space="preserve"> copy and paste tables from SPSS outputs into the main body of your report. However, graphs and charts may be copied and pasted from SPSS outputs.</w:t>
      </w:r>
    </w:p>
    <w:p w14:paraId="776AA993" w14:textId="13F9D6D7" w:rsidR="0069124D" w:rsidRDefault="0069124D" w:rsidP="0069124D">
      <w:pPr>
        <w:pStyle w:val="ListParagraph"/>
        <w:numPr>
          <w:ilvl w:val="0"/>
          <w:numId w:val="1"/>
        </w:numPr>
        <w:spacing w:line="276" w:lineRule="auto"/>
      </w:pPr>
      <w:r>
        <w:t xml:space="preserve">You may include references and </w:t>
      </w:r>
      <w:r w:rsidR="00BF12CC">
        <w:t xml:space="preserve">can </w:t>
      </w:r>
      <w:r>
        <w:t xml:space="preserve">use </w:t>
      </w:r>
      <w:r w:rsidR="00BF12CC">
        <w:t>a referencing style of your choice</w:t>
      </w:r>
      <w:r>
        <w:t xml:space="preserve">. If you include references, you should </w:t>
      </w:r>
      <w:r w:rsidR="00BF12CC">
        <w:t>also include</w:t>
      </w:r>
      <w:r>
        <w:t xml:space="preserve"> a corresponding bibliography.</w:t>
      </w:r>
    </w:p>
    <w:p w14:paraId="4ED18ADC" w14:textId="77777777" w:rsidR="0069124D" w:rsidRDefault="0069124D">
      <w:pPr>
        <w:widowControl/>
        <w:autoSpaceDE/>
        <w:autoSpaceDN/>
        <w:rPr>
          <w:b/>
          <w:bCs/>
          <w:sz w:val="32"/>
          <w:szCs w:val="32"/>
        </w:rPr>
      </w:pPr>
      <w:r>
        <w:br w:type="page"/>
      </w:r>
    </w:p>
    <w:p w14:paraId="4F475578" w14:textId="51F85CB8" w:rsidR="00D554A7" w:rsidRDefault="00D554A7" w:rsidP="0069124D">
      <w:pPr>
        <w:pStyle w:val="Heading1"/>
        <w:spacing w:line="276" w:lineRule="auto"/>
      </w:pPr>
      <w:r w:rsidRPr="007325AA">
        <w:lastRenderedPageBreak/>
        <w:t>Research Scenario:</w:t>
      </w:r>
    </w:p>
    <w:p w14:paraId="762630C6" w14:textId="6E92680A" w:rsidR="00D554A7" w:rsidRPr="007325AA" w:rsidRDefault="00BF12CC" w:rsidP="0069124D">
      <w:pPr>
        <w:spacing w:line="276" w:lineRule="auto"/>
      </w:pPr>
      <w:r>
        <w:t xml:space="preserve">Download the data file </w:t>
      </w:r>
      <w:r w:rsidRPr="007325AA">
        <w:t xml:space="preserve">‘Quantitative Coursework Data File: </w:t>
      </w:r>
      <w:proofErr w:type="spellStart"/>
      <w:r w:rsidRPr="007325AA">
        <w:t>Covid</w:t>
      </w:r>
      <w:proofErr w:type="spellEnd"/>
      <w:r w:rsidRPr="007325AA">
        <w:t xml:space="preserve"> 19.sav’</w:t>
      </w:r>
      <w:r>
        <w:t xml:space="preserve"> from </w:t>
      </w:r>
      <w:r w:rsidR="00D554A7" w:rsidRPr="007325AA">
        <w:t>the Assessment / Quantitative Research Coursework section of Keats</w:t>
      </w:r>
      <w:r>
        <w:t>.</w:t>
      </w:r>
    </w:p>
    <w:p w14:paraId="3F5D089B" w14:textId="6F1FF374" w:rsidR="00D554A7" w:rsidRPr="007325AA" w:rsidRDefault="00D554A7" w:rsidP="0069124D">
      <w:pPr>
        <w:spacing w:line="276" w:lineRule="auto"/>
      </w:pPr>
    </w:p>
    <w:p w14:paraId="37CB9E7B" w14:textId="7268D967" w:rsidR="00D554A7" w:rsidRPr="007325AA" w:rsidRDefault="00BF12CC" w:rsidP="0069124D">
      <w:pPr>
        <w:spacing w:line="276" w:lineRule="auto"/>
      </w:pPr>
      <w:r>
        <w:t>This</w:t>
      </w:r>
      <w:r w:rsidR="00D554A7" w:rsidRPr="007325AA">
        <w:t xml:space="preserve"> data file is part of the broader study ‘Understanding Society’, </w:t>
      </w:r>
      <w:r>
        <w:t xml:space="preserve">containing data from UK residents who have completed a short web-survey on different social topics. </w:t>
      </w:r>
      <w:r w:rsidR="00D554A7" w:rsidRPr="007325AA">
        <w:t>This survey covers the changing impact of the pandemic on the welfare of UK individuals, families and wider communities. The file</w:t>
      </w:r>
      <w:r w:rsidR="00B75812" w:rsidRPr="007325AA">
        <w:t xml:space="preserve"> for this assignment</w:t>
      </w:r>
      <w:r w:rsidR="00D554A7" w:rsidRPr="007325AA">
        <w:t xml:space="preserve"> is based on April and May 2020, the first few months of lockdown in </w:t>
      </w:r>
      <w:r w:rsidR="00B75812" w:rsidRPr="007325AA">
        <w:t>the UK</w:t>
      </w:r>
      <w:r w:rsidR="00D554A7" w:rsidRPr="007325AA">
        <w:t>.</w:t>
      </w:r>
    </w:p>
    <w:p w14:paraId="757B971C" w14:textId="2160FDCB" w:rsidR="00D554A7" w:rsidRPr="007325AA" w:rsidRDefault="00D554A7" w:rsidP="0069124D">
      <w:pPr>
        <w:spacing w:line="276" w:lineRule="auto"/>
      </w:pPr>
    </w:p>
    <w:p w14:paraId="2FD402CF" w14:textId="77777777" w:rsidR="00EB24FE" w:rsidRPr="007325AA" w:rsidRDefault="00D554A7" w:rsidP="0069124D">
      <w:pPr>
        <w:spacing w:line="276" w:lineRule="auto"/>
      </w:pPr>
      <w:r w:rsidRPr="007325AA">
        <w:t>The</w:t>
      </w:r>
      <w:r w:rsidR="00F54260" w:rsidRPr="007325AA">
        <w:t xml:space="preserve"> </w:t>
      </w:r>
      <w:r w:rsidR="00F54260" w:rsidRPr="0069124D">
        <w:rPr>
          <w:u w:val="single"/>
        </w:rPr>
        <w:t>research</w:t>
      </w:r>
      <w:r w:rsidRPr="0069124D">
        <w:rPr>
          <w:u w:val="single"/>
        </w:rPr>
        <w:t xml:space="preserve"> aim</w:t>
      </w:r>
      <w:r w:rsidRPr="007325AA">
        <w:t xml:space="preserve"> of your coursework assignment is </w:t>
      </w:r>
      <w:r w:rsidR="00F54260" w:rsidRPr="007325AA">
        <w:t>as follows:</w:t>
      </w:r>
    </w:p>
    <w:p w14:paraId="20F50886" w14:textId="48665ED7" w:rsidR="00D554A7" w:rsidRPr="0069124D" w:rsidRDefault="00EB24FE" w:rsidP="0069124D">
      <w:pPr>
        <w:spacing w:line="276" w:lineRule="auto"/>
        <w:ind w:left="567"/>
        <w:rPr>
          <w:b/>
          <w:bCs/>
        </w:rPr>
      </w:pPr>
      <w:r w:rsidRPr="0069124D">
        <w:rPr>
          <w:b/>
          <w:bCs/>
        </w:rPr>
        <w:t>T</w:t>
      </w:r>
      <w:r w:rsidR="00D554A7" w:rsidRPr="0069124D">
        <w:rPr>
          <w:b/>
          <w:bCs/>
        </w:rPr>
        <w:t>o study the different components affecting mental health (measured by subjective well-being, SW), during the UK’s 2020 lockdown due to Covid-19.</w:t>
      </w:r>
    </w:p>
    <w:p w14:paraId="112C25A2" w14:textId="65AC7930" w:rsidR="00D554A7" w:rsidRPr="007325AA" w:rsidRDefault="00D554A7" w:rsidP="0069124D">
      <w:pPr>
        <w:spacing w:line="276" w:lineRule="auto"/>
      </w:pPr>
    </w:p>
    <w:p w14:paraId="7819ADA8" w14:textId="53B5E268" w:rsidR="003911B9" w:rsidRPr="007325AA" w:rsidRDefault="00D554A7" w:rsidP="0069124D">
      <w:pPr>
        <w:spacing w:line="276" w:lineRule="auto"/>
      </w:pPr>
      <w:r w:rsidRPr="007325AA">
        <w:t>The measure of interest for mental health - the variable SCGHQ2_DV - is based on the 12-item General Health Questionnaire (GHQ)</w:t>
      </w:r>
      <w:r w:rsidR="003911B9" w:rsidRPr="007325AA">
        <w:t>. This measure converts valid answers to 12 questions of the General Health Questionnaire (GHQ) to a single scale by recoding 1 and 2 values on individual variables to 0, and 3 and 4 values to 1, and then summing, giving a scale running from 0 (the least distressed) to 12 (the most distressed). In other words, an increase in the mental health variable (SCGHQ2_DV) indicates a worsening in mental health, while a decrease indicates an improvement.</w:t>
      </w:r>
    </w:p>
    <w:p w14:paraId="4645C999" w14:textId="7E53DF60" w:rsidR="007325AA" w:rsidRDefault="007325AA" w:rsidP="0069124D">
      <w:pPr>
        <w:spacing w:line="276" w:lineRule="auto"/>
      </w:pPr>
    </w:p>
    <w:p w14:paraId="72AD5C2F" w14:textId="094EAB4D" w:rsidR="007325AA" w:rsidRDefault="007325AA" w:rsidP="0069124D">
      <w:pPr>
        <w:pStyle w:val="Heading1"/>
        <w:spacing w:line="276" w:lineRule="auto"/>
      </w:pPr>
      <w:r>
        <w:t>Data Information:</w:t>
      </w:r>
    </w:p>
    <w:p w14:paraId="31760356" w14:textId="753D9EFE" w:rsidR="00D554A7" w:rsidRDefault="00D554A7" w:rsidP="0069124D">
      <w:pPr>
        <w:spacing w:line="276" w:lineRule="auto"/>
      </w:pPr>
    </w:p>
    <w:p w14:paraId="160AAE18" w14:textId="2B0A09AC" w:rsidR="00D554A7" w:rsidRDefault="00D554A7" w:rsidP="0069124D">
      <w:pPr>
        <w:spacing w:line="276" w:lineRule="auto"/>
      </w:pPr>
      <w:r>
        <w:t xml:space="preserve">Below are the main variables that you will need for the coursework assignment. Please note that the data contain more variables than those listed here. </w:t>
      </w:r>
      <w:r w:rsidR="00B75812">
        <w:t xml:space="preserve">You may need to recode variables in order to answer the various questions. </w:t>
      </w:r>
      <w:r>
        <w:t xml:space="preserve">You are welcome to use any of </w:t>
      </w:r>
      <w:r w:rsidR="00B75812">
        <w:t>the</w:t>
      </w:r>
      <w:r>
        <w:t xml:space="preserve"> additional variables in the data file to answer Question 3.</w:t>
      </w:r>
    </w:p>
    <w:p w14:paraId="32C59CA5" w14:textId="7C4DED69" w:rsidR="00D554A7" w:rsidRDefault="00D554A7" w:rsidP="0069124D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B75812" w:rsidRPr="007325AA" w14:paraId="0C79C731" w14:textId="77777777" w:rsidTr="00540326">
        <w:tc>
          <w:tcPr>
            <w:tcW w:w="2405" w:type="dxa"/>
          </w:tcPr>
          <w:p w14:paraId="1F79895C" w14:textId="017ABF6D" w:rsidR="00B75812" w:rsidRPr="007325AA" w:rsidRDefault="00B75812" w:rsidP="0069124D">
            <w:pPr>
              <w:spacing w:line="276" w:lineRule="auto"/>
              <w:rPr>
                <w:b/>
                <w:bCs/>
              </w:rPr>
            </w:pPr>
            <w:r w:rsidRPr="007325AA">
              <w:rPr>
                <w:b/>
                <w:bCs/>
              </w:rPr>
              <w:t>Label</w:t>
            </w:r>
          </w:p>
        </w:tc>
        <w:tc>
          <w:tcPr>
            <w:tcW w:w="6605" w:type="dxa"/>
          </w:tcPr>
          <w:p w14:paraId="149753E2" w14:textId="63EBB24D" w:rsidR="00B75812" w:rsidRPr="007325AA" w:rsidRDefault="00B75812" w:rsidP="0069124D">
            <w:pPr>
              <w:spacing w:line="276" w:lineRule="auto"/>
              <w:rPr>
                <w:b/>
                <w:bCs/>
              </w:rPr>
            </w:pPr>
            <w:r w:rsidRPr="007325AA">
              <w:rPr>
                <w:b/>
                <w:bCs/>
              </w:rPr>
              <w:t>Description</w:t>
            </w:r>
          </w:p>
        </w:tc>
      </w:tr>
      <w:tr w:rsidR="00B75812" w14:paraId="41DE8E08" w14:textId="77777777" w:rsidTr="00540326">
        <w:tc>
          <w:tcPr>
            <w:tcW w:w="2405" w:type="dxa"/>
          </w:tcPr>
          <w:p w14:paraId="36DB5E38" w14:textId="52E09118" w:rsidR="00B75812" w:rsidRDefault="00B75812" w:rsidP="0069124D">
            <w:pPr>
              <w:spacing w:line="276" w:lineRule="auto"/>
            </w:pPr>
            <w:r>
              <w:t>Age</w:t>
            </w:r>
          </w:p>
        </w:tc>
        <w:tc>
          <w:tcPr>
            <w:tcW w:w="6605" w:type="dxa"/>
          </w:tcPr>
          <w:p w14:paraId="18BA65C2" w14:textId="2402F148" w:rsidR="00B75812" w:rsidRDefault="00B75812" w:rsidP="0069124D">
            <w:pPr>
              <w:spacing w:line="276" w:lineRule="auto"/>
            </w:pPr>
            <w:r>
              <w:t>Age of individual</w:t>
            </w:r>
          </w:p>
        </w:tc>
      </w:tr>
      <w:tr w:rsidR="00B75812" w14:paraId="5F60ACD1" w14:textId="77777777" w:rsidTr="00540326">
        <w:tc>
          <w:tcPr>
            <w:tcW w:w="2405" w:type="dxa"/>
          </w:tcPr>
          <w:p w14:paraId="11FB987C" w14:textId="77BC5540" w:rsidR="00B75812" w:rsidRDefault="00B75812" w:rsidP="0069124D">
            <w:pPr>
              <w:spacing w:line="276" w:lineRule="auto"/>
            </w:pPr>
            <w:r>
              <w:t>Gender</w:t>
            </w:r>
          </w:p>
        </w:tc>
        <w:tc>
          <w:tcPr>
            <w:tcW w:w="6605" w:type="dxa"/>
          </w:tcPr>
          <w:p w14:paraId="7C157CC6" w14:textId="1B0C853F" w:rsidR="00B75812" w:rsidRDefault="00B75812" w:rsidP="0069124D">
            <w:pPr>
              <w:spacing w:line="276" w:lineRule="auto"/>
            </w:pPr>
            <w:r>
              <w:t>Female = 1</w:t>
            </w:r>
            <w:r w:rsidR="00540326">
              <w:t>;</w:t>
            </w:r>
            <w:r>
              <w:t xml:space="preserve"> Male = 0</w:t>
            </w:r>
          </w:p>
        </w:tc>
      </w:tr>
      <w:tr w:rsidR="00B75812" w14:paraId="2CEE15A6" w14:textId="77777777" w:rsidTr="00540326">
        <w:tc>
          <w:tcPr>
            <w:tcW w:w="2405" w:type="dxa"/>
          </w:tcPr>
          <w:p w14:paraId="1AD2B58E" w14:textId="00E897BD" w:rsidR="00B75812" w:rsidRDefault="00B75812" w:rsidP="0069124D">
            <w:pPr>
              <w:spacing w:line="276" w:lineRule="auto"/>
            </w:pPr>
            <w:r>
              <w:t>Ethnicity</w:t>
            </w:r>
          </w:p>
        </w:tc>
        <w:tc>
          <w:tcPr>
            <w:tcW w:w="6605" w:type="dxa"/>
          </w:tcPr>
          <w:p w14:paraId="208BC415" w14:textId="64F9F574" w:rsidR="00B75812" w:rsidRDefault="00B75812" w:rsidP="0069124D">
            <w:pPr>
              <w:spacing w:line="276" w:lineRule="auto"/>
            </w:pPr>
            <w:r>
              <w:t>White British = 0</w:t>
            </w:r>
            <w:r w:rsidR="00540326">
              <w:t xml:space="preserve">; </w:t>
            </w:r>
            <w:r>
              <w:t>Other White = 1</w:t>
            </w:r>
            <w:r w:rsidR="00540326">
              <w:t xml:space="preserve">; </w:t>
            </w:r>
            <w:r>
              <w:t>Mixed = 2</w:t>
            </w:r>
            <w:r w:rsidR="00540326">
              <w:t xml:space="preserve">; </w:t>
            </w:r>
            <w:r>
              <w:t>Asian = 3</w:t>
            </w:r>
            <w:r w:rsidR="00540326">
              <w:t xml:space="preserve">; </w:t>
            </w:r>
            <w:r>
              <w:t>Black = 4</w:t>
            </w:r>
            <w:r w:rsidR="00540326">
              <w:t xml:space="preserve">; </w:t>
            </w:r>
            <w:r>
              <w:t>Other = 5</w:t>
            </w:r>
          </w:p>
        </w:tc>
      </w:tr>
      <w:tr w:rsidR="00B75812" w14:paraId="3A4D4C3E" w14:textId="77777777" w:rsidTr="00540326">
        <w:tc>
          <w:tcPr>
            <w:tcW w:w="2405" w:type="dxa"/>
          </w:tcPr>
          <w:p w14:paraId="44C147BD" w14:textId="303B4DEC" w:rsidR="00B75812" w:rsidRDefault="00540326" w:rsidP="0069124D">
            <w:pPr>
              <w:spacing w:line="276" w:lineRule="auto"/>
            </w:pPr>
            <w:proofErr w:type="spellStart"/>
            <w:r>
              <w:t>Household_income</w:t>
            </w:r>
            <w:proofErr w:type="spellEnd"/>
          </w:p>
        </w:tc>
        <w:tc>
          <w:tcPr>
            <w:tcW w:w="6605" w:type="dxa"/>
          </w:tcPr>
          <w:p w14:paraId="45E9ED9C" w14:textId="20D5297C" w:rsidR="00B75812" w:rsidRDefault="00B75812" w:rsidP="0069124D">
            <w:pPr>
              <w:spacing w:line="276" w:lineRule="auto"/>
            </w:pPr>
            <w:r>
              <w:t xml:space="preserve">Current </w:t>
            </w:r>
            <w:r w:rsidR="00540326">
              <w:t xml:space="preserve">monthly </w:t>
            </w:r>
            <w:r>
              <w:t>household income</w:t>
            </w:r>
          </w:p>
        </w:tc>
      </w:tr>
      <w:tr w:rsidR="00B75812" w14:paraId="1BFCD17E" w14:textId="77777777" w:rsidTr="00540326">
        <w:tc>
          <w:tcPr>
            <w:tcW w:w="2405" w:type="dxa"/>
          </w:tcPr>
          <w:p w14:paraId="4272C6CE" w14:textId="4ADBE362" w:rsidR="00B75812" w:rsidRDefault="00540326" w:rsidP="0069124D">
            <w:pPr>
              <w:spacing w:line="276" w:lineRule="auto"/>
            </w:pPr>
            <w:proofErr w:type="spellStart"/>
            <w:r>
              <w:t>Live_couple</w:t>
            </w:r>
            <w:proofErr w:type="spellEnd"/>
          </w:p>
        </w:tc>
        <w:tc>
          <w:tcPr>
            <w:tcW w:w="6605" w:type="dxa"/>
          </w:tcPr>
          <w:p w14:paraId="3A2128DB" w14:textId="7E67C206" w:rsidR="00B75812" w:rsidRDefault="00540326" w:rsidP="0069124D">
            <w:pPr>
              <w:spacing w:line="276" w:lineRule="auto"/>
            </w:pPr>
            <w:r>
              <w:t>Whether</w:t>
            </w:r>
            <w:r w:rsidR="00B75812">
              <w:t xml:space="preserve"> the individual is living in a couple or </w:t>
            </w:r>
            <w:r>
              <w:t>not</w:t>
            </w:r>
          </w:p>
          <w:p w14:paraId="4841B656" w14:textId="4F129D24" w:rsidR="00B75812" w:rsidRDefault="00B75812" w:rsidP="0069124D">
            <w:pPr>
              <w:spacing w:line="276" w:lineRule="auto"/>
            </w:pPr>
            <w:r>
              <w:t>1 = Couple</w:t>
            </w:r>
            <w:r w:rsidR="00540326">
              <w:t xml:space="preserve">; </w:t>
            </w:r>
            <w:r>
              <w:t>0 = Single</w:t>
            </w:r>
          </w:p>
        </w:tc>
      </w:tr>
      <w:tr w:rsidR="00B75812" w14:paraId="340115F7" w14:textId="77777777" w:rsidTr="00540326">
        <w:tc>
          <w:tcPr>
            <w:tcW w:w="2405" w:type="dxa"/>
          </w:tcPr>
          <w:p w14:paraId="51D280FE" w14:textId="2DABA266" w:rsidR="00B75812" w:rsidRDefault="00B72D9C" w:rsidP="0069124D">
            <w:pPr>
              <w:spacing w:line="276" w:lineRule="auto"/>
            </w:pPr>
            <w:proofErr w:type="spellStart"/>
            <w:r>
              <w:t>Health_condition</w:t>
            </w:r>
            <w:proofErr w:type="spellEnd"/>
          </w:p>
        </w:tc>
        <w:tc>
          <w:tcPr>
            <w:tcW w:w="6605" w:type="dxa"/>
          </w:tcPr>
          <w:p w14:paraId="3A18C5C6" w14:textId="3EA183CB" w:rsidR="00B75812" w:rsidRDefault="00540326" w:rsidP="0069124D">
            <w:pPr>
              <w:spacing w:line="276" w:lineRule="auto"/>
            </w:pPr>
            <w:r>
              <w:t>Whether</w:t>
            </w:r>
            <w:r w:rsidR="00B75812">
              <w:t xml:space="preserve"> the individual has a </w:t>
            </w:r>
            <w:r w:rsidR="00C04A9B">
              <w:t xml:space="preserve">long-term </w:t>
            </w:r>
            <w:r w:rsidR="00B75812">
              <w:t>health condition or not</w:t>
            </w:r>
          </w:p>
          <w:p w14:paraId="13AB7701" w14:textId="3034172C" w:rsidR="00B75812" w:rsidRDefault="00B75812" w:rsidP="0069124D">
            <w:pPr>
              <w:spacing w:line="276" w:lineRule="auto"/>
            </w:pPr>
            <w:r>
              <w:t>1 = has a health condition</w:t>
            </w:r>
            <w:r w:rsidR="00C04A9B">
              <w:t xml:space="preserve">; </w:t>
            </w:r>
            <w:r>
              <w:t>0 = doesn’t have a health condition</w:t>
            </w:r>
          </w:p>
        </w:tc>
      </w:tr>
      <w:tr w:rsidR="00B75812" w14:paraId="292905AD" w14:textId="77777777" w:rsidTr="00540326">
        <w:tc>
          <w:tcPr>
            <w:tcW w:w="2405" w:type="dxa"/>
          </w:tcPr>
          <w:p w14:paraId="24637B18" w14:textId="721C17C8" w:rsidR="00B75812" w:rsidRDefault="00B75812" w:rsidP="0069124D">
            <w:pPr>
              <w:spacing w:line="276" w:lineRule="auto"/>
            </w:pPr>
            <w:r>
              <w:t>Month</w:t>
            </w:r>
          </w:p>
        </w:tc>
        <w:tc>
          <w:tcPr>
            <w:tcW w:w="6605" w:type="dxa"/>
          </w:tcPr>
          <w:p w14:paraId="2DEE95B1" w14:textId="214A6758" w:rsidR="00540326" w:rsidRDefault="00540326" w:rsidP="0069124D">
            <w:pPr>
              <w:spacing w:line="276" w:lineRule="auto"/>
            </w:pPr>
            <w:r>
              <w:t>Month in 2020 that data was gathered</w:t>
            </w:r>
          </w:p>
          <w:p w14:paraId="17761C51" w14:textId="16CE888B" w:rsidR="00B75812" w:rsidRDefault="00B75812" w:rsidP="0069124D">
            <w:pPr>
              <w:spacing w:line="276" w:lineRule="auto"/>
            </w:pPr>
            <w:r>
              <w:t>1 = May 2020</w:t>
            </w:r>
            <w:r w:rsidR="00540326">
              <w:t xml:space="preserve">; </w:t>
            </w:r>
            <w:r>
              <w:t>0 = April 2020</w:t>
            </w:r>
          </w:p>
        </w:tc>
      </w:tr>
      <w:tr w:rsidR="00B75812" w14:paraId="2665CAAB" w14:textId="77777777" w:rsidTr="00540326">
        <w:tc>
          <w:tcPr>
            <w:tcW w:w="2405" w:type="dxa"/>
          </w:tcPr>
          <w:p w14:paraId="6B110835" w14:textId="43C8A200" w:rsidR="00B75812" w:rsidRDefault="00B75812" w:rsidP="0069124D">
            <w:pPr>
              <w:spacing w:line="276" w:lineRule="auto"/>
            </w:pPr>
            <w:r>
              <w:t>SCGHQ2_DV</w:t>
            </w:r>
          </w:p>
        </w:tc>
        <w:tc>
          <w:tcPr>
            <w:tcW w:w="6605" w:type="dxa"/>
          </w:tcPr>
          <w:p w14:paraId="0774C993" w14:textId="5F841734" w:rsidR="00B75812" w:rsidRDefault="00B75812" w:rsidP="0069124D">
            <w:pPr>
              <w:spacing w:line="276" w:lineRule="auto"/>
            </w:pPr>
            <w:r>
              <w:t>Subjective Well-being (SW) measured by the GHQ Total</w:t>
            </w:r>
          </w:p>
        </w:tc>
      </w:tr>
    </w:tbl>
    <w:p w14:paraId="2D7C4F03" w14:textId="2C81F434" w:rsidR="00252E35" w:rsidRDefault="00252E35" w:rsidP="0069124D">
      <w:pPr>
        <w:spacing w:line="276" w:lineRule="auto"/>
      </w:pPr>
    </w:p>
    <w:p w14:paraId="4612B293" w14:textId="5D50D7BB" w:rsidR="009F4C54" w:rsidRPr="00D06E64" w:rsidRDefault="004D213D" w:rsidP="00D06E64">
      <w:pPr>
        <w:pStyle w:val="Heading2"/>
      </w:pPr>
      <w:r w:rsidRPr="00D06E64">
        <w:lastRenderedPageBreak/>
        <w:t>Question</w:t>
      </w:r>
      <w:r w:rsidR="009F4C54" w:rsidRPr="00D06E64">
        <w:t xml:space="preserve"> 1. </w:t>
      </w:r>
      <w:r w:rsidR="00FB3134" w:rsidRPr="00D06E64">
        <w:t>Patterns</w:t>
      </w:r>
      <w:r w:rsidR="009F4C54" w:rsidRPr="00D06E64">
        <w:t xml:space="preserve"> in subjective well-being (35% of </w:t>
      </w:r>
      <w:r w:rsidR="00EB24FE" w:rsidRPr="00D06E64">
        <w:t xml:space="preserve">total </w:t>
      </w:r>
      <w:r w:rsidR="009F4C54" w:rsidRPr="00D06E64">
        <w:t>mark)</w:t>
      </w:r>
    </w:p>
    <w:p w14:paraId="119F6A59" w14:textId="20B94D7E" w:rsidR="009F4C54" w:rsidRDefault="009F4C54" w:rsidP="00C04A9B">
      <w:pPr>
        <w:pStyle w:val="ListParagraph"/>
        <w:numPr>
          <w:ilvl w:val="1"/>
          <w:numId w:val="4"/>
        </w:numPr>
        <w:spacing w:line="276" w:lineRule="auto"/>
      </w:pPr>
      <w:r>
        <w:t>Using the dataset provided, create appropriate descriptive statistics for the current sample focusing on the variables below:</w:t>
      </w:r>
    </w:p>
    <w:p w14:paraId="2BBF8CEF" w14:textId="3B939890" w:rsidR="009F4C54" w:rsidRDefault="009F4C54" w:rsidP="00A666F3">
      <w:pPr>
        <w:spacing w:line="276" w:lineRule="auto"/>
        <w:ind w:left="567"/>
      </w:pPr>
      <w:r>
        <w:t xml:space="preserve">Subjective wellbeing, age, </w:t>
      </w:r>
      <w:r w:rsidR="00F54260">
        <w:t>gender</w:t>
      </w:r>
      <w:r>
        <w:t xml:space="preserve">, ethnicity, </w:t>
      </w:r>
      <w:r w:rsidR="00B72D9C">
        <w:t>h</w:t>
      </w:r>
      <w:r>
        <w:t xml:space="preserve">ousehold </w:t>
      </w:r>
      <w:r w:rsidR="00B72D9C">
        <w:t>i</w:t>
      </w:r>
      <w:r>
        <w:t xml:space="preserve">ncome, </w:t>
      </w:r>
      <w:r w:rsidR="00B72D9C">
        <w:t>l</w:t>
      </w:r>
      <w:r>
        <w:t>iving in couple, existing health condition.</w:t>
      </w:r>
    </w:p>
    <w:p w14:paraId="15C25A3B" w14:textId="77777777" w:rsidR="009F4C54" w:rsidRDefault="009F4C54" w:rsidP="0069124D">
      <w:pPr>
        <w:spacing w:line="276" w:lineRule="auto"/>
      </w:pPr>
    </w:p>
    <w:p w14:paraId="5C0C5363" w14:textId="08EC16B2" w:rsidR="009F4C54" w:rsidRDefault="00F54260" w:rsidP="00C04A9B">
      <w:pPr>
        <w:pStyle w:val="ListParagraph"/>
        <w:numPr>
          <w:ilvl w:val="1"/>
          <w:numId w:val="4"/>
        </w:numPr>
        <w:spacing w:line="276" w:lineRule="auto"/>
      </w:pPr>
      <w:r>
        <w:t>Present and c</w:t>
      </w:r>
      <w:r w:rsidR="009F4C54">
        <w:t>ompare the descriptive statistics on subjective well-being for the following groups:</w:t>
      </w:r>
    </w:p>
    <w:p w14:paraId="5FE7E184" w14:textId="7FF0BE39" w:rsidR="009F4C54" w:rsidRDefault="00BA4AE9" w:rsidP="00C04A9B">
      <w:pPr>
        <w:pStyle w:val="ListParagraph"/>
        <w:numPr>
          <w:ilvl w:val="0"/>
          <w:numId w:val="5"/>
        </w:numPr>
        <w:spacing w:line="276" w:lineRule="auto"/>
      </w:pPr>
      <w:r>
        <w:t>Males</w:t>
      </w:r>
      <w:r w:rsidR="009F4C54">
        <w:t xml:space="preserve"> and </w:t>
      </w:r>
      <w:r>
        <w:t>Females</w:t>
      </w:r>
    </w:p>
    <w:p w14:paraId="5DC37C03" w14:textId="51BE9927" w:rsidR="009F4C54" w:rsidRDefault="009F4C54" w:rsidP="00C04A9B">
      <w:pPr>
        <w:pStyle w:val="ListParagraph"/>
        <w:numPr>
          <w:ilvl w:val="0"/>
          <w:numId w:val="5"/>
        </w:numPr>
        <w:spacing w:line="276" w:lineRule="auto"/>
      </w:pPr>
      <w:r>
        <w:t>The different ethnic groups</w:t>
      </w:r>
    </w:p>
    <w:p w14:paraId="0B16D97D" w14:textId="18063E2B" w:rsidR="009F4C54" w:rsidRDefault="009F4C54" w:rsidP="00C04A9B">
      <w:pPr>
        <w:pStyle w:val="ListParagraph"/>
        <w:numPr>
          <w:ilvl w:val="0"/>
          <w:numId w:val="5"/>
        </w:numPr>
        <w:spacing w:line="276" w:lineRule="auto"/>
      </w:pPr>
      <w:r>
        <w:t>Those with and without an existing health condition</w:t>
      </w:r>
    </w:p>
    <w:p w14:paraId="789FDCA4" w14:textId="77777777" w:rsidR="009F4C54" w:rsidRDefault="009F4C54" w:rsidP="0069124D">
      <w:pPr>
        <w:spacing w:line="276" w:lineRule="auto"/>
      </w:pPr>
    </w:p>
    <w:p w14:paraId="27E07957" w14:textId="53DA657F" w:rsidR="009F4C54" w:rsidRDefault="009F4C54" w:rsidP="00C04A9B">
      <w:pPr>
        <w:pStyle w:val="ListParagraph"/>
        <w:numPr>
          <w:ilvl w:val="1"/>
          <w:numId w:val="4"/>
        </w:numPr>
        <w:spacing w:line="276" w:lineRule="auto"/>
      </w:pPr>
      <w:r>
        <w:t xml:space="preserve">Test the null hypotheses that there are no significant differences in </w:t>
      </w:r>
      <w:r w:rsidR="00BA4AE9">
        <w:t>mean</w:t>
      </w:r>
      <w:r>
        <w:t xml:space="preserve"> mental health </w:t>
      </w:r>
      <w:r w:rsidR="00BA4AE9">
        <w:t xml:space="preserve">scores </w:t>
      </w:r>
      <w:r>
        <w:t>for the following groups:</w:t>
      </w:r>
    </w:p>
    <w:p w14:paraId="699BB886" w14:textId="428BB8A9" w:rsidR="009F4C54" w:rsidRDefault="00BA4AE9" w:rsidP="00C04A9B">
      <w:pPr>
        <w:pStyle w:val="ListParagraph"/>
        <w:numPr>
          <w:ilvl w:val="0"/>
          <w:numId w:val="7"/>
        </w:numPr>
        <w:spacing w:line="276" w:lineRule="auto"/>
      </w:pPr>
      <w:r>
        <w:t>Males</w:t>
      </w:r>
      <w:r w:rsidR="009F4C54">
        <w:t xml:space="preserve"> and </w:t>
      </w:r>
      <w:r>
        <w:t>Females</w:t>
      </w:r>
    </w:p>
    <w:p w14:paraId="1602D62E" w14:textId="0537F85A" w:rsidR="009F4C54" w:rsidRDefault="009F4C54" w:rsidP="00C04A9B">
      <w:pPr>
        <w:pStyle w:val="ListParagraph"/>
        <w:numPr>
          <w:ilvl w:val="0"/>
          <w:numId w:val="7"/>
        </w:numPr>
        <w:spacing w:line="276" w:lineRule="auto"/>
      </w:pPr>
      <w:r>
        <w:t xml:space="preserve">White and All </w:t>
      </w:r>
      <w:r w:rsidR="00B72D9C">
        <w:t>o</w:t>
      </w:r>
      <w:r>
        <w:t>thers</w:t>
      </w:r>
    </w:p>
    <w:p w14:paraId="05DF72F7" w14:textId="4F3F36B6" w:rsidR="009F4C54" w:rsidRDefault="009F4C54" w:rsidP="00C04A9B">
      <w:pPr>
        <w:pStyle w:val="ListParagraph"/>
        <w:numPr>
          <w:ilvl w:val="0"/>
          <w:numId w:val="7"/>
        </w:numPr>
        <w:spacing w:line="276" w:lineRule="auto"/>
      </w:pPr>
      <w:r>
        <w:t>April and May</w:t>
      </w:r>
    </w:p>
    <w:p w14:paraId="684A0F72" w14:textId="4722CFCA" w:rsidR="009F4C54" w:rsidRDefault="009F4C54" w:rsidP="00C04A9B">
      <w:pPr>
        <w:pStyle w:val="ListParagraph"/>
        <w:numPr>
          <w:ilvl w:val="0"/>
          <w:numId w:val="7"/>
        </w:numPr>
        <w:spacing w:line="276" w:lineRule="auto"/>
      </w:pPr>
      <w:r>
        <w:t>Those with and without an existing health condition</w:t>
      </w:r>
    </w:p>
    <w:p w14:paraId="2DA3DF57" w14:textId="63053E73" w:rsidR="009F4C54" w:rsidRDefault="00F54260" w:rsidP="0069124D">
      <w:pPr>
        <w:spacing w:line="276" w:lineRule="auto"/>
      </w:pPr>
      <w:r>
        <w:t>Fully report your findings.</w:t>
      </w:r>
    </w:p>
    <w:p w14:paraId="36BC1CB2" w14:textId="69A5AF34" w:rsidR="009F4C54" w:rsidRDefault="009F4C54" w:rsidP="0069124D">
      <w:pPr>
        <w:spacing w:line="276" w:lineRule="auto"/>
      </w:pPr>
    </w:p>
    <w:p w14:paraId="143F563A" w14:textId="55BF399C" w:rsidR="009F4C54" w:rsidRPr="009F4C54" w:rsidRDefault="004D213D" w:rsidP="00D06E64">
      <w:pPr>
        <w:pStyle w:val="Heading2"/>
      </w:pPr>
      <w:r>
        <w:t>Question</w:t>
      </w:r>
      <w:r w:rsidR="009F4C54" w:rsidRPr="009F4C54">
        <w:t xml:space="preserve"> 2. Identifying factors affecting mental health (45% of </w:t>
      </w:r>
      <w:r w:rsidR="00EB24FE">
        <w:t xml:space="preserve">total </w:t>
      </w:r>
      <w:r w:rsidR="009F4C54" w:rsidRPr="009F4C54">
        <w:t>mark)</w:t>
      </w:r>
    </w:p>
    <w:p w14:paraId="0292C1E0" w14:textId="3394EEE4" w:rsidR="00F54260" w:rsidRDefault="00F7298B" w:rsidP="0069124D">
      <w:pPr>
        <w:spacing w:line="276" w:lineRule="auto"/>
      </w:pPr>
      <w:r>
        <w:t>Generate</w:t>
      </w:r>
      <w:r w:rsidR="00F54260">
        <w:t xml:space="preserve"> the</w:t>
      </w:r>
      <w:r w:rsidR="009F4C54">
        <w:t xml:space="preserve"> following </w:t>
      </w:r>
      <w:r w:rsidR="00F54260">
        <w:t xml:space="preserve">regression </w:t>
      </w:r>
      <w:r w:rsidR="009F4C54">
        <w:t>model</w:t>
      </w:r>
      <w:r w:rsidR="00F54260">
        <w:t xml:space="preserve"> estimating the factors affecting</w:t>
      </w:r>
      <w:r w:rsidR="009F4C54">
        <w:t xml:space="preserve"> mental health</w:t>
      </w:r>
      <w:r w:rsidR="00F54260">
        <w:t>:</w:t>
      </w:r>
    </w:p>
    <w:p w14:paraId="32CFDDED" w14:textId="6B819DF1" w:rsidR="00F54260" w:rsidRDefault="00F54260" w:rsidP="0069124D">
      <w:pPr>
        <w:spacing w:line="276" w:lineRule="auto"/>
      </w:pPr>
    </w:p>
    <w:p w14:paraId="66952660" w14:textId="1BE3D320" w:rsidR="00F54260" w:rsidRDefault="00F7298B" w:rsidP="00A666F3">
      <w:pPr>
        <w:spacing w:line="276" w:lineRule="auto"/>
        <w:ind w:left="567"/>
      </w:pPr>
      <w:r>
        <w:t>SW</w:t>
      </w:r>
      <w:r w:rsidR="00F54260">
        <w:t xml:space="preserve"> = </w:t>
      </w:r>
      <w:r>
        <w:t>b</w:t>
      </w:r>
      <w:r w:rsidRPr="00F7298B">
        <w:rPr>
          <w:vertAlign w:val="subscript"/>
        </w:rPr>
        <w:t>0</w:t>
      </w:r>
      <w:r w:rsidR="00F54260">
        <w:t xml:space="preserve"> + b</w:t>
      </w:r>
      <w:r w:rsidR="00F54260" w:rsidRPr="00F54260">
        <w:rPr>
          <w:vertAlign w:val="subscript"/>
        </w:rPr>
        <w:t>1</w:t>
      </w:r>
      <w:r w:rsidR="00F54260">
        <w:t>(age) + b</w:t>
      </w:r>
      <w:r w:rsidR="00F54260" w:rsidRPr="00F54260">
        <w:rPr>
          <w:vertAlign w:val="subscript"/>
        </w:rPr>
        <w:t>2</w:t>
      </w:r>
      <w:r w:rsidR="00F54260">
        <w:t>(gender) + b</w:t>
      </w:r>
      <w:r w:rsidR="00F54260" w:rsidRPr="00F54260">
        <w:rPr>
          <w:vertAlign w:val="subscript"/>
        </w:rPr>
        <w:t>3</w:t>
      </w:r>
      <w:r w:rsidR="00F54260">
        <w:t>(white) + b</w:t>
      </w:r>
      <w:r w:rsidR="00F54260" w:rsidRPr="00F54260">
        <w:rPr>
          <w:vertAlign w:val="subscript"/>
        </w:rPr>
        <w:t>4</w:t>
      </w:r>
      <w:r w:rsidR="00F54260">
        <w:t>(</w:t>
      </w:r>
      <w:proofErr w:type="spellStart"/>
      <w:r w:rsidR="00F54260">
        <w:t>live_couple</w:t>
      </w:r>
      <w:proofErr w:type="spellEnd"/>
      <w:r w:rsidR="00F54260">
        <w:t>) + b</w:t>
      </w:r>
      <w:r w:rsidR="00F54260" w:rsidRPr="00F54260">
        <w:rPr>
          <w:vertAlign w:val="subscript"/>
        </w:rPr>
        <w:t>5</w:t>
      </w:r>
      <w:r w:rsidR="00F54260">
        <w:t>(</w:t>
      </w:r>
      <w:proofErr w:type="spellStart"/>
      <w:r w:rsidR="00F54260">
        <w:t>healt</w:t>
      </w:r>
      <w:r>
        <w:t>h_</w:t>
      </w:r>
      <w:r w:rsidR="00F54260">
        <w:t>cond</w:t>
      </w:r>
      <w:r>
        <w:t>ition</w:t>
      </w:r>
      <w:proofErr w:type="spellEnd"/>
      <w:r w:rsidR="00F54260">
        <w:t>) + b</w:t>
      </w:r>
      <w:r w:rsidR="00F54260" w:rsidRPr="00F54260">
        <w:rPr>
          <w:vertAlign w:val="subscript"/>
        </w:rPr>
        <w:t>6</w:t>
      </w:r>
      <w:r w:rsidR="00F54260">
        <w:t>(</w:t>
      </w:r>
      <w:r>
        <w:t>month) + b</w:t>
      </w:r>
      <w:r w:rsidRPr="00F7298B">
        <w:rPr>
          <w:vertAlign w:val="subscript"/>
        </w:rPr>
        <w:t>7</w:t>
      </w:r>
      <w:r>
        <w:t>(</w:t>
      </w:r>
      <w:proofErr w:type="spellStart"/>
      <w:r w:rsidR="00F54260">
        <w:t>household_income</w:t>
      </w:r>
      <w:proofErr w:type="spellEnd"/>
      <w:r w:rsidR="00F54260">
        <w:t>)</w:t>
      </w:r>
    </w:p>
    <w:p w14:paraId="71ED8B86" w14:textId="410E905C" w:rsidR="00F54260" w:rsidRDefault="00F54260" w:rsidP="0069124D">
      <w:pPr>
        <w:spacing w:line="276" w:lineRule="auto"/>
      </w:pPr>
    </w:p>
    <w:p w14:paraId="7C23E9A4" w14:textId="77777777" w:rsidR="00C04A9B" w:rsidRDefault="00F54260" w:rsidP="0069124D">
      <w:pPr>
        <w:spacing w:line="276" w:lineRule="auto"/>
      </w:pPr>
      <w:r>
        <w:t xml:space="preserve">Fully report the findings from </w:t>
      </w:r>
      <w:r w:rsidR="004D213D">
        <w:t>the</w:t>
      </w:r>
      <w:r>
        <w:t xml:space="preserve"> model</w:t>
      </w:r>
      <w:r w:rsidR="00F7298B">
        <w:t>.</w:t>
      </w:r>
    </w:p>
    <w:p w14:paraId="66C4FCDA" w14:textId="5E9B0537" w:rsidR="00F54260" w:rsidRDefault="00F7298B" w:rsidP="0069124D">
      <w:pPr>
        <w:spacing w:line="276" w:lineRule="auto"/>
      </w:pPr>
      <w:r>
        <w:t>Critically evaluate the conclusions that can be made from this analysis.</w:t>
      </w:r>
    </w:p>
    <w:p w14:paraId="2FC43AAC" w14:textId="160BABCF" w:rsidR="009F4C54" w:rsidRDefault="009F4C54" w:rsidP="0069124D">
      <w:pPr>
        <w:spacing w:line="276" w:lineRule="auto"/>
      </w:pPr>
    </w:p>
    <w:p w14:paraId="58CAD713" w14:textId="7A276D07" w:rsidR="009F4C54" w:rsidRPr="009F4C54" w:rsidRDefault="004D213D" w:rsidP="00D06E64">
      <w:pPr>
        <w:pStyle w:val="Heading2"/>
      </w:pPr>
      <w:r>
        <w:t>Question</w:t>
      </w:r>
      <w:r w:rsidR="009F4C54" w:rsidRPr="009F4C54">
        <w:t xml:space="preserve"> 3. </w:t>
      </w:r>
      <w:proofErr w:type="spellStart"/>
      <w:r w:rsidR="009F4C54" w:rsidRPr="009F4C54">
        <w:t>Analysing</w:t>
      </w:r>
      <w:proofErr w:type="spellEnd"/>
      <w:r w:rsidR="009F4C54" w:rsidRPr="009F4C54">
        <w:t xml:space="preserve"> other factors affecting mental health (20% of </w:t>
      </w:r>
      <w:r w:rsidR="00EB24FE">
        <w:t xml:space="preserve">total </w:t>
      </w:r>
      <w:r w:rsidR="009F4C54" w:rsidRPr="009F4C54">
        <w:t>mark)</w:t>
      </w:r>
    </w:p>
    <w:p w14:paraId="29354321" w14:textId="77777777" w:rsidR="005065AB" w:rsidRDefault="00F54260" w:rsidP="005065AB">
      <w:pPr>
        <w:spacing w:line="276" w:lineRule="auto"/>
      </w:pPr>
      <w:r>
        <w:t xml:space="preserve">Carry out and report at least one additional analysis that addresses the coursework assignment’s research aim. </w:t>
      </w:r>
      <w:r w:rsidR="005065AB">
        <w:t>Make sure that you justify your choice of analysis.</w:t>
      </w:r>
    </w:p>
    <w:p w14:paraId="7C78BA7A" w14:textId="7B5D018E" w:rsidR="009F4C54" w:rsidRDefault="00F54260" w:rsidP="0069124D">
      <w:pPr>
        <w:spacing w:line="276" w:lineRule="auto"/>
      </w:pPr>
      <w:r>
        <w:t>You can use any other available variables in the dataset</w:t>
      </w:r>
      <w:r w:rsidR="00840163">
        <w:t>, and/or recode existing variables where required.</w:t>
      </w:r>
      <w:r>
        <w:t xml:space="preserve"> </w:t>
      </w:r>
    </w:p>
    <w:sectPr w:rsidR="009F4C54" w:rsidSect="00000FA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F24DA"/>
    <w:multiLevelType w:val="hybridMultilevel"/>
    <w:tmpl w:val="76A62AF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B70AB"/>
    <w:multiLevelType w:val="hybridMultilevel"/>
    <w:tmpl w:val="521679F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940E2"/>
    <w:multiLevelType w:val="hybridMultilevel"/>
    <w:tmpl w:val="B90A6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90DF0"/>
    <w:multiLevelType w:val="hybridMultilevel"/>
    <w:tmpl w:val="CC94D1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F27EB"/>
    <w:multiLevelType w:val="hybridMultilevel"/>
    <w:tmpl w:val="61BCBEA0"/>
    <w:lvl w:ilvl="0" w:tplc="882A2D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0178D"/>
    <w:multiLevelType w:val="hybridMultilevel"/>
    <w:tmpl w:val="C91849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D742F"/>
    <w:multiLevelType w:val="hybridMultilevel"/>
    <w:tmpl w:val="053C3B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D1B76"/>
    <w:multiLevelType w:val="multilevel"/>
    <w:tmpl w:val="5590CF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4A7"/>
    <w:rsid w:val="00000FA4"/>
    <w:rsid w:val="00041541"/>
    <w:rsid w:val="001F012D"/>
    <w:rsid w:val="00252E35"/>
    <w:rsid w:val="003911B9"/>
    <w:rsid w:val="004D213D"/>
    <w:rsid w:val="005065AB"/>
    <w:rsid w:val="00514F37"/>
    <w:rsid w:val="005371B8"/>
    <w:rsid w:val="00540326"/>
    <w:rsid w:val="005C031D"/>
    <w:rsid w:val="0069124D"/>
    <w:rsid w:val="007325AA"/>
    <w:rsid w:val="00840163"/>
    <w:rsid w:val="00943CF7"/>
    <w:rsid w:val="009F4C54"/>
    <w:rsid w:val="00A07D3A"/>
    <w:rsid w:val="00A666F3"/>
    <w:rsid w:val="00B72D9C"/>
    <w:rsid w:val="00B75812"/>
    <w:rsid w:val="00B955E9"/>
    <w:rsid w:val="00BA4AE9"/>
    <w:rsid w:val="00BF12CC"/>
    <w:rsid w:val="00BF4F65"/>
    <w:rsid w:val="00C04A9B"/>
    <w:rsid w:val="00C63590"/>
    <w:rsid w:val="00CD20BD"/>
    <w:rsid w:val="00D06E64"/>
    <w:rsid w:val="00D32726"/>
    <w:rsid w:val="00D554A7"/>
    <w:rsid w:val="00EB24FE"/>
    <w:rsid w:val="00F54260"/>
    <w:rsid w:val="00F7298B"/>
    <w:rsid w:val="00FB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B8B8F"/>
  <w14:defaultImageDpi w14:val="32767"/>
  <w15:chartTrackingRefBased/>
  <w15:docId w15:val="{CC50E281-F146-7748-9B33-2D8DA5E2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325AA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7325AA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06E64"/>
    <w:pPr>
      <w:spacing w:line="276" w:lineRule="auto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5AA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D554A7"/>
  </w:style>
  <w:style w:type="character" w:customStyle="1" w:styleId="BodyTextChar">
    <w:name w:val="Body Text Char"/>
    <w:basedOn w:val="DefaultParagraphFont"/>
    <w:link w:val="BodyText"/>
    <w:uiPriority w:val="1"/>
    <w:rsid w:val="00D554A7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554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54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54A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4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4A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4A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4A7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D213D"/>
    <w:pPr>
      <w:ind w:left="720"/>
      <w:contextualSpacing/>
    </w:pPr>
  </w:style>
  <w:style w:type="table" w:styleId="TableGrid">
    <w:name w:val="Table Grid"/>
    <w:basedOn w:val="TableNormal"/>
    <w:uiPriority w:val="39"/>
    <w:rsid w:val="00B7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06E64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775</Words>
  <Characters>4845</Characters>
  <Application>Microsoft Office Word</Application>
  <DocSecurity>0</DocSecurity>
  <Lines>193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McFarland, Alison</dc:creator>
  <cp:keywords/>
  <dc:description/>
  <cp:lastModifiedBy>McFarland, Alison</cp:lastModifiedBy>
  <cp:revision>22</cp:revision>
  <dcterms:created xsi:type="dcterms:W3CDTF">2021-10-15T06:55:00Z</dcterms:created>
  <dcterms:modified xsi:type="dcterms:W3CDTF">2021-10-26T13:10:00Z</dcterms:modified>
</cp:coreProperties>
</file>