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AE60D" w14:textId="475D696E" w:rsidR="00BE3EEA" w:rsidRPr="00A6293E" w:rsidRDefault="00C57A12" w:rsidP="00C57A12">
      <w:pPr>
        <w:jc w:val="center"/>
        <w:rPr>
          <w:b/>
          <w:sz w:val="32"/>
        </w:rPr>
      </w:pPr>
      <w:r w:rsidRPr="00A6293E">
        <w:rPr>
          <w:b/>
          <w:sz w:val="32"/>
        </w:rPr>
        <w:t>SPSS assignment</w:t>
      </w:r>
    </w:p>
    <w:p w14:paraId="5338827F" w14:textId="68427666" w:rsidR="00C57A12" w:rsidRPr="00897925" w:rsidRDefault="00C57A12" w:rsidP="00897925">
      <w:pPr>
        <w:jc w:val="center"/>
        <w:rPr>
          <w:sz w:val="28"/>
        </w:rPr>
      </w:pPr>
      <w:r>
        <w:rPr>
          <w:sz w:val="28"/>
        </w:rPr>
        <w:t>Worth 1</w:t>
      </w:r>
      <w:r w:rsidR="00C531C9">
        <w:rPr>
          <w:sz w:val="28"/>
        </w:rPr>
        <w:t>5</w:t>
      </w:r>
      <w:r>
        <w:rPr>
          <w:sz w:val="28"/>
        </w:rPr>
        <w:t xml:space="preserve"> marks</w:t>
      </w:r>
    </w:p>
    <w:p w14:paraId="39F3330E" w14:textId="77777777" w:rsidR="00897925" w:rsidRDefault="00897925" w:rsidP="00897925">
      <w:pPr>
        <w:pStyle w:val="PlainText"/>
        <w:jc w:val="center"/>
        <w:rPr>
          <w:b/>
          <w:sz w:val="24"/>
        </w:rPr>
      </w:pPr>
    </w:p>
    <w:p w14:paraId="41FA6FA9" w14:textId="19FF3483" w:rsidR="00897925" w:rsidRPr="00897925" w:rsidRDefault="00897925" w:rsidP="00897925">
      <w:pPr>
        <w:ind w:left="90"/>
        <w:rPr>
          <w:rFonts w:ascii="Calibri" w:hAnsi="Calibri"/>
          <w:szCs w:val="21"/>
        </w:rPr>
      </w:pPr>
      <w:r w:rsidRPr="00897925">
        <w:rPr>
          <w:rFonts w:ascii="Calibri" w:hAnsi="Calibri"/>
          <w:szCs w:val="21"/>
        </w:rPr>
        <w:t>1. SPSS statistical analysis of “dummy” data and interpretation - 1</w:t>
      </w:r>
      <w:r w:rsidR="00C531C9">
        <w:rPr>
          <w:rFonts w:ascii="Calibri" w:hAnsi="Calibri"/>
          <w:szCs w:val="21"/>
        </w:rPr>
        <w:t>5</w:t>
      </w:r>
      <w:r w:rsidRPr="00897925">
        <w:rPr>
          <w:rFonts w:ascii="Calibri" w:hAnsi="Calibri"/>
          <w:szCs w:val="21"/>
        </w:rPr>
        <w:t xml:space="preserve">%. </w:t>
      </w:r>
    </w:p>
    <w:p w14:paraId="4DCF2C83" w14:textId="3CC73EFF" w:rsidR="00C57A12" w:rsidRDefault="00897925" w:rsidP="00C57A12">
      <w:pPr>
        <w:pStyle w:val="PlainText"/>
      </w:pPr>
      <w:r w:rsidRPr="00897925">
        <w:t xml:space="preserve">Based upon their hypothesis, students will create a dummy data set that mimics the data collection that they propose.  Students use SPSS to analyse this dummy data set and submit the analysis and interpretation of the analysis.   Although students are encouraged to work on the SPSS assignment as a team helping each other out, </w:t>
      </w:r>
      <w:r w:rsidRPr="00897925">
        <w:rPr>
          <w:b/>
        </w:rPr>
        <w:t xml:space="preserve">each student must complete their own SPSS assignment.  </w:t>
      </w:r>
      <w:r w:rsidRPr="00897925">
        <w:t xml:space="preserve">This assignment is to be e-mailed to the TA in a Word Document </w:t>
      </w:r>
      <w:r w:rsidR="00212C8A">
        <w:t>by the deadline.</w:t>
      </w:r>
    </w:p>
    <w:p w14:paraId="1FEB8585" w14:textId="77777777" w:rsidR="004F4BAF" w:rsidRDefault="004F4BAF" w:rsidP="00C57A12">
      <w:pPr>
        <w:pStyle w:val="PlainText"/>
      </w:pPr>
    </w:p>
    <w:p w14:paraId="296DF052" w14:textId="5849D894" w:rsidR="004F4BAF" w:rsidRDefault="00C57A12" w:rsidP="00C57A12">
      <w:pPr>
        <w:pStyle w:val="PlainText"/>
      </w:pPr>
      <w:r>
        <w:t>If students show their TA’s their work in advance of the deadline and still have time to correct any issues that the TA’s find, they can get the whole 1</w:t>
      </w:r>
      <w:r w:rsidR="00B32C8A">
        <w:t>5</w:t>
      </w:r>
      <w:r>
        <w:t xml:space="preserve">%. </w:t>
      </w:r>
      <w:r w:rsidR="005352AF">
        <w:t xml:space="preserve">  W</w:t>
      </w:r>
      <w:r w:rsidR="005352AF">
        <w:rPr>
          <w:rFonts w:ascii="Tahoma" w:hAnsi="Tahoma" w:cs="Tahoma"/>
          <w:sz w:val="20"/>
          <w:szCs w:val="20"/>
        </w:rPr>
        <w:t xml:space="preserve">hile students can hand in their assignment to be verified prior to the deadline,  the TA’s will accept it no more than </w:t>
      </w:r>
      <w:r w:rsidR="006564C3">
        <w:rPr>
          <w:rFonts w:ascii="Tahoma" w:hAnsi="Tahoma" w:cs="Tahoma"/>
          <w:sz w:val="20"/>
          <w:szCs w:val="20"/>
        </w:rPr>
        <w:t>2</w:t>
      </w:r>
      <w:r w:rsidR="005352AF">
        <w:rPr>
          <w:rFonts w:ascii="Tahoma" w:hAnsi="Tahoma" w:cs="Tahoma"/>
          <w:sz w:val="20"/>
          <w:szCs w:val="20"/>
        </w:rPr>
        <w:t xml:space="preserve"> time</w:t>
      </w:r>
      <w:r w:rsidR="006564C3">
        <w:rPr>
          <w:rFonts w:ascii="Tahoma" w:hAnsi="Tahoma" w:cs="Tahoma"/>
          <w:sz w:val="20"/>
          <w:szCs w:val="20"/>
        </w:rPr>
        <w:t>s</w:t>
      </w:r>
      <w:r w:rsidR="005352AF">
        <w:rPr>
          <w:rFonts w:ascii="Tahoma" w:hAnsi="Tahoma" w:cs="Tahoma"/>
          <w:sz w:val="20"/>
          <w:szCs w:val="20"/>
        </w:rPr>
        <w:t xml:space="preserve"> because it is assumed that after going over it twice students should be more than well informed and we wouldn't want to be 'doing' the assignment for them.</w:t>
      </w:r>
      <w:r>
        <w:t xml:space="preserve"> If they show </w:t>
      </w:r>
      <w:proofErr w:type="gramStart"/>
      <w:r w:rsidR="004F4BAF">
        <w:t>TA’s</w:t>
      </w:r>
      <w:proofErr w:type="gramEnd"/>
      <w:r>
        <w:t xml:space="preserve"> their work in advance but don't leave </w:t>
      </w:r>
      <w:r w:rsidR="004F4BAF">
        <w:t xml:space="preserve">TA’s </w:t>
      </w:r>
      <w:r>
        <w:t xml:space="preserve">enough time to send them feedback so they can send in a correct version by the deadline- they </w:t>
      </w:r>
      <w:r w:rsidR="004F4BAF">
        <w:t>will</w:t>
      </w:r>
      <w:r>
        <w:t xml:space="preserve"> get partial marks.</w:t>
      </w:r>
      <w:r w:rsidR="00C531C9">
        <w:t xml:space="preserve">  </w:t>
      </w:r>
      <w:r>
        <w:t xml:space="preserve">  </w:t>
      </w:r>
    </w:p>
    <w:p w14:paraId="79A94BAF" w14:textId="77777777" w:rsidR="004F4BAF" w:rsidRDefault="004F4BAF" w:rsidP="00C57A12">
      <w:pPr>
        <w:pStyle w:val="PlainText"/>
      </w:pPr>
    </w:p>
    <w:p w14:paraId="6EC966DE" w14:textId="703AB1A5" w:rsidR="00C57A12" w:rsidRDefault="00C57A12" w:rsidP="00C57A12">
      <w:pPr>
        <w:pStyle w:val="PlainText"/>
      </w:pPr>
      <w:r>
        <w:t>Bottom Line</w:t>
      </w:r>
      <w:r w:rsidR="001B0F6E">
        <w:t>- all students can easily get</w:t>
      </w:r>
      <w:r w:rsidR="00B32C8A">
        <w:t xml:space="preserve"> 15</w:t>
      </w:r>
      <w:r w:rsidR="001B0F6E">
        <w:t xml:space="preserve"> marks.</w:t>
      </w:r>
      <w:r>
        <w:t xml:space="preserve"> </w:t>
      </w:r>
    </w:p>
    <w:p w14:paraId="3F7C3AE0" w14:textId="016954D2" w:rsidR="004F4BAF" w:rsidRDefault="004F4BAF" w:rsidP="004F4BAF">
      <w:pPr>
        <w:pStyle w:val="PlainText"/>
      </w:pPr>
      <w:r>
        <w:t>As one TA wrote to me</w:t>
      </w:r>
      <w:proofErr w:type="gramStart"/>
      <w:r>
        <w:t>:  “</w:t>
      </w:r>
      <w:proofErr w:type="gramEnd"/>
      <w:r w:rsidR="00C57A12">
        <w:t>So far many students have been really great about getting my input and help before the deadline so I su</w:t>
      </w:r>
      <w:r>
        <w:t>spect there will be lots of 1</w:t>
      </w:r>
      <w:r w:rsidR="00B32C8A">
        <w:t>5’</w:t>
      </w:r>
      <w:r>
        <w:t>s”</w:t>
      </w:r>
    </w:p>
    <w:p w14:paraId="1BEB7054" w14:textId="77777777" w:rsidR="004F4BAF" w:rsidRDefault="004F4BAF" w:rsidP="004F4BAF">
      <w:pPr>
        <w:pStyle w:val="PlainText"/>
      </w:pPr>
    </w:p>
    <w:p w14:paraId="32410EE6" w14:textId="40E79F48" w:rsidR="004F4BAF" w:rsidRPr="00FE3820" w:rsidRDefault="001B0F6E" w:rsidP="004F4BAF">
      <w:pPr>
        <w:pStyle w:val="PlainText"/>
        <w:numPr>
          <w:ilvl w:val="0"/>
          <w:numId w:val="1"/>
        </w:numPr>
        <w:jc w:val="center"/>
        <w:rPr>
          <w:b/>
          <w:sz w:val="24"/>
          <w:highlight w:val="yellow"/>
        </w:rPr>
      </w:pPr>
      <w:r w:rsidRPr="00FE3820">
        <w:rPr>
          <w:b/>
          <w:sz w:val="24"/>
          <w:highlight w:val="yellow"/>
        </w:rPr>
        <w:t>How material should be submitted</w:t>
      </w:r>
      <w:r w:rsidR="00FE3820" w:rsidRPr="00FE3820">
        <w:rPr>
          <w:b/>
          <w:sz w:val="24"/>
          <w:highlight w:val="yellow"/>
        </w:rPr>
        <w:t xml:space="preserve"> </w:t>
      </w:r>
    </w:p>
    <w:p w14:paraId="04E552DE" w14:textId="098F29E6" w:rsidR="00897925" w:rsidRDefault="00B32C8A" w:rsidP="00897925">
      <w:pPr>
        <w:pStyle w:val="PlainText"/>
      </w:pPr>
      <w:r>
        <w:t>TA’s</w:t>
      </w:r>
      <w:r w:rsidR="001B0F6E">
        <w:t xml:space="preserve"> will want to receive electronic copies of the material in a Microsoft Word Document.</w:t>
      </w:r>
      <w:r w:rsidR="001A55F7">
        <w:t xml:space="preserve"> In addition, students must also attach the SPSS output – you can scan or attach the SPSS output by copy and paste each table, graph etc.</w:t>
      </w:r>
      <w:r w:rsidR="001B0F6E">
        <w:t xml:space="preserve">   Each student will need to submit their o</w:t>
      </w:r>
      <w:r w:rsidR="004A29CE">
        <w:t xml:space="preserve">wn material.  </w:t>
      </w:r>
    </w:p>
    <w:p w14:paraId="4A9F4A20" w14:textId="77777777" w:rsidR="00FE3820" w:rsidRDefault="00FE3820" w:rsidP="00897925">
      <w:pPr>
        <w:pStyle w:val="PlainText"/>
      </w:pPr>
    </w:p>
    <w:p w14:paraId="6CA8C2CC" w14:textId="75CAEC61" w:rsidR="004A29CE" w:rsidRDefault="004A29CE" w:rsidP="00897925">
      <w:pPr>
        <w:pStyle w:val="PlainText"/>
        <w:rPr>
          <w:b/>
          <w:sz w:val="24"/>
        </w:rPr>
      </w:pPr>
      <w:r>
        <w:rPr>
          <w:b/>
          <w:sz w:val="24"/>
        </w:rPr>
        <w:t>What to submit</w:t>
      </w:r>
      <w:r w:rsidR="001A55F7">
        <w:rPr>
          <w:b/>
          <w:sz w:val="24"/>
        </w:rPr>
        <w:t xml:space="preserve"> in the word </w:t>
      </w:r>
      <w:proofErr w:type="gramStart"/>
      <w:r w:rsidR="001A55F7">
        <w:rPr>
          <w:b/>
          <w:sz w:val="24"/>
        </w:rPr>
        <w:t>document:</w:t>
      </w:r>
      <w:proofErr w:type="gramEnd"/>
      <w:r>
        <w:rPr>
          <w:b/>
          <w:sz w:val="24"/>
        </w:rPr>
        <w:t xml:space="preserve">  </w:t>
      </w:r>
    </w:p>
    <w:p w14:paraId="2145F623" w14:textId="77777777" w:rsidR="0075478E" w:rsidRDefault="0075478E" w:rsidP="0075478E">
      <w:pPr>
        <w:pStyle w:val="PlainText"/>
        <w:numPr>
          <w:ilvl w:val="0"/>
          <w:numId w:val="5"/>
        </w:numPr>
        <w:rPr>
          <w:sz w:val="24"/>
        </w:rPr>
      </w:pPr>
      <w:r w:rsidRPr="0075478E">
        <w:rPr>
          <w:sz w:val="24"/>
        </w:rPr>
        <w:t>Hypothesis</w:t>
      </w:r>
      <w:r>
        <w:rPr>
          <w:sz w:val="24"/>
        </w:rPr>
        <w:t xml:space="preserve"> or hypotheses if several</w:t>
      </w:r>
    </w:p>
    <w:p w14:paraId="14005118" w14:textId="77777777" w:rsidR="0075478E" w:rsidRDefault="0075478E" w:rsidP="0075478E">
      <w:pPr>
        <w:pStyle w:val="PlainText"/>
        <w:numPr>
          <w:ilvl w:val="0"/>
          <w:numId w:val="5"/>
        </w:numPr>
        <w:rPr>
          <w:sz w:val="24"/>
        </w:rPr>
      </w:pPr>
      <w:r>
        <w:rPr>
          <w:sz w:val="24"/>
        </w:rPr>
        <w:t xml:space="preserve">Data to test hypothesis in forms of tables, graphs, histograms, bar-graphs, scattergrams </w:t>
      </w:r>
      <w:proofErr w:type="spellStart"/>
      <w:r>
        <w:rPr>
          <w:sz w:val="24"/>
        </w:rPr>
        <w:t>etc</w:t>
      </w:r>
      <w:proofErr w:type="spellEnd"/>
      <w:r>
        <w:rPr>
          <w:sz w:val="24"/>
        </w:rPr>
        <w:t xml:space="preserve"> as appropriate</w:t>
      </w:r>
    </w:p>
    <w:p w14:paraId="6B33B7EB" w14:textId="77777777" w:rsidR="0075478E" w:rsidRPr="0075478E" w:rsidRDefault="0075478E" w:rsidP="0075478E">
      <w:pPr>
        <w:pStyle w:val="PlainText"/>
        <w:numPr>
          <w:ilvl w:val="0"/>
          <w:numId w:val="5"/>
        </w:numPr>
        <w:rPr>
          <w:sz w:val="24"/>
        </w:rPr>
      </w:pPr>
      <w:r>
        <w:rPr>
          <w:sz w:val="24"/>
        </w:rPr>
        <w:t>A statistical test (e.g. t-test; r; ANOVA,</w:t>
      </w:r>
      <w:r w:rsidRPr="0075478E">
        <w:rPr>
          <w:sz w:val="24"/>
        </w:rPr>
        <w:t xml:space="preserve"> </w:t>
      </w:r>
      <w:r>
        <w:rPr>
          <w:sz w:val="24"/>
        </w:rPr>
        <w:t xml:space="preserve">Chi-Square, </w:t>
      </w:r>
      <w:proofErr w:type="spellStart"/>
      <w:proofErr w:type="gramStart"/>
      <w:r>
        <w:rPr>
          <w:sz w:val="24"/>
        </w:rPr>
        <w:t>etc</w:t>
      </w:r>
      <w:proofErr w:type="spellEnd"/>
      <w:r>
        <w:rPr>
          <w:sz w:val="24"/>
        </w:rPr>
        <w:t>)  Using</w:t>
      </w:r>
      <w:proofErr w:type="gramEnd"/>
      <w:r>
        <w:rPr>
          <w:sz w:val="24"/>
        </w:rPr>
        <w:t xml:space="preserve"> APA guidelines – see next page</w:t>
      </w:r>
    </w:p>
    <w:p w14:paraId="3A23A709" w14:textId="3C36AAA3" w:rsidR="00897925" w:rsidRDefault="00C74933" w:rsidP="00897925">
      <w:pPr>
        <w:pStyle w:val="PlainText"/>
        <w:numPr>
          <w:ilvl w:val="0"/>
          <w:numId w:val="5"/>
        </w:numPr>
        <w:rPr>
          <w:sz w:val="24"/>
        </w:rPr>
      </w:pPr>
      <w:r>
        <w:rPr>
          <w:sz w:val="24"/>
        </w:rPr>
        <w:t>Show test output from SPSS</w:t>
      </w:r>
      <w:r w:rsidR="006E2000">
        <w:rPr>
          <w:sz w:val="24"/>
        </w:rPr>
        <w:t xml:space="preserve"> e.g. the tables from a t-test</w:t>
      </w:r>
      <w:r>
        <w:rPr>
          <w:sz w:val="24"/>
        </w:rPr>
        <w:t xml:space="preserve">- this will not be put into your </w:t>
      </w:r>
      <w:r w:rsidR="007452DB">
        <w:rPr>
          <w:sz w:val="24"/>
        </w:rPr>
        <w:t>final</w:t>
      </w:r>
      <w:r>
        <w:rPr>
          <w:sz w:val="24"/>
        </w:rPr>
        <w:t xml:space="preserve"> paper- but helps TA see you</w:t>
      </w:r>
      <w:r w:rsidR="00897925">
        <w:rPr>
          <w:sz w:val="24"/>
        </w:rPr>
        <w:t xml:space="preserve">r work for this </w:t>
      </w:r>
      <w:proofErr w:type="gramStart"/>
      <w:r w:rsidR="00897925">
        <w:rPr>
          <w:sz w:val="24"/>
        </w:rPr>
        <w:t>exercise.</w:t>
      </w:r>
      <w:r w:rsidR="001A55F7" w:rsidRPr="001A55F7">
        <w:rPr>
          <w:sz w:val="24"/>
          <w:highlight w:val="yellow"/>
        </w:rPr>
        <w:t>*</w:t>
      </w:r>
      <w:proofErr w:type="gramEnd"/>
      <w:r w:rsidR="001A55F7" w:rsidRPr="001A55F7">
        <w:rPr>
          <w:sz w:val="24"/>
          <w:highlight w:val="yellow"/>
        </w:rPr>
        <w:t>**</w:t>
      </w:r>
    </w:p>
    <w:p w14:paraId="04CBD712" w14:textId="1DE7CF3D" w:rsidR="00897925" w:rsidRPr="00897925" w:rsidRDefault="0075478E" w:rsidP="00897925">
      <w:pPr>
        <w:pStyle w:val="PlainText"/>
        <w:numPr>
          <w:ilvl w:val="0"/>
          <w:numId w:val="5"/>
        </w:numPr>
        <w:rPr>
          <w:sz w:val="24"/>
        </w:rPr>
      </w:pPr>
      <w:r w:rsidRPr="00897925">
        <w:rPr>
          <w:sz w:val="24"/>
        </w:rPr>
        <w:t>A statement as to whether the test was significant or not</w:t>
      </w:r>
      <w:r w:rsidR="00897925">
        <w:rPr>
          <w:sz w:val="24"/>
        </w:rPr>
        <w:t>.</w:t>
      </w:r>
      <w:r w:rsidR="00897925" w:rsidRPr="00897925">
        <w:t xml:space="preserve">    For example, you may state in this section:    </w:t>
      </w:r>
      <w:proofErr w:type="gramStart"/>
      <w:r w:rsidR="00897925" w:rsidRPr="00897925">
        <w:t>t(</w:t>
      </w:r>
      <w:proofErr w:type="gramEnd"/>
      <w:r w:rsidR="00897925" w:rsidRPr="00897925">
        <w:t>8)=3.</w:t>
      </w:r>
      <w:r w:rsidR="001A55F7">
        <w:t>47,</w:t>
      </w:r>
      <w:r w:rsidR="00897925" w:rsidRPr="00897925">
        <w:t xml:space="preserve">  p=.017    This is a significant result- the null hypothesis is rejected and we support the first hypothesis noted in section 1 above.    Or   </w:t>
      </w:r>
      <w:proofErr w:type="gramStart"/>
      <w:r w:rsidR="00897925" w:rsidRPr="00897925">
        <w:t>r</w:t>
      </w:r>
      <w:r w:rsidR="001A55F7">
        <w:t>(</w:t>
      </w:r>
      <w:proofErr w:type="gramEnd"/>
      <w:r w:rsidR="001A55F7">
        <w:t>55)</w:t>
      </w:r>
      <w:r w:rsidR="00897925" w:rsidRPr="00897925">
        <w:t>= +0.</w:t>
      </w:r>
      <w:r w:rsidR="001A55F7">
        <w:t>49,</w:t>
      </w:r>
      <w:r w:rsidR="00897925" w:rsidRPr="00897925">
        <w:t xml:space="preserve"> </w:t>
      </w:r>
      <w:r w:rsidR="001A55F7">
        <w:t xml:space="preserve"> </w:t>
      </w:r>
      <w:r w:rsidR="00897925" w:rsidRPr="00897925">
        <w:t>p&lt;0.0</w:t>
      </w:r>
      <w:r w:rsidR="001A55F7">
        <w:t>0</w:t>
      </w:r>
      <w:r w:rsidR="00897925" w:rsidRPr="00897925">
        <w:t>1     This is a significant correlation- the first hypothesis is supported.</w:t>
      </w:r>
    </w:p>
    <w:p w14:paraId="1B067601" w14:textId="550486C4" w:rsidR="00897925" w:rsidRPr="00192C4B" w:rsidRDefault="0075478E" w:rsidP="00897925">
      <w:pPr>
        <w:pStyle w:val="PlainText"/>
        <w:numPr>
          <w:ilvl w:val="0"/>
          <w:numId w:val="5"/>
        </w:numPr>
        <w:rPr>
          <w:sz w:val="24"/>
        </w:rPr>
      </w:pPr>
      <w:r w:rsidRPr="00897925">
        <w:rPr>
          <w:sz w:val="24"/>
        </w:rPr>
        <w:t>A conclusion in the form of “The results support the hypoth</w:t>
      </w:r>
      <w:r w:rsidR="00897925">
        <w:rPr>
          <w:sz w:val="24"/>
        </w:rPr>
        <w:t xml:space="preserve">eses that university graduates </w:t>
      </w:r>
      <w:r w:rsidRPr="00897925">
        <w:rPr>
          <w:sz w:val="24"/>
        </w:rPr>
        <w:t xml:space="preserve">score higher on </w:t>
      </w:r>
      <w:r w:rsidR="00897925" w:rsidRPr="00897925">
        <w:rPr>
          <w:sz w:val="24"/>
        </w:rPr>
        <w:t>self-esteem</w:t>
      </w:r>
      <w:r w:rsidRPr="00897925">
        <w:rPr>
          <w:sz w:val="24"/>
        </w:rPr>
        <w:t xml:space="preserve"> tests than non- university graduates.”</w:t>
      </w:r>
      <w:r w:rsidR="00897925" w:rsidRPr="00897925">
        <w:t xml:space="preserve">  </w:t>
      </w:r>
    </w:p>
    <w:p w14:paraId="29B2E446" w14:textId="28779C8F" w:rsidR="00192C4B" w:rsidRDefault="00192C4B" w:rsidP="00897925">
      <w:pPr>
        <w:pStyle w:val="PlainText"/>
        <w:numPr>
          <w:ilvl w:val="0"/>
          <w:numId w:val="5"/>
        </w:numPr>
        <w:rPr>
          <w:sz w:val="24"/>
        </w:rPr>
      </w:pPr>
      <w:r>
        <w:rPr>
          <w:sz w:val="24"/>
        </w:rPr>
        <w:t xml:space="preserve">We want to see how you </w:t>
      </w:r>
      <w:r w:rsidR="001A55F7">
        <w:rPr>
          <w:sz w:val="24"/>
        </w:rPr>
        <w:t>deal with</w:t>
      </w:r>
      <w:r>
        <w:rPr>
          <w:sz w:val="24"/>
        </w:rPr>
        <w:t xml:space="preserve"> supported and non-supported hypotheses.  If you have more than 1 hypothesis, you must create the data set so that </w:t>
      </w:r>
      <w:r w:rsidR="001A55F7">
        <w:rPr>
          <w:sz w:val="24"/>
        </w:rPr>
        <w:t xml:space="preserve">at least </w:t>
      </w:r>
      <w:r>
        <w:rPr>
          <w:sz w:val="24"/>
        </w:rPr>
        <w:t xml:space="preserve">one is supported and </w:t>
      </w:r>
      <w:r w:rsidR="001A55F7">
        <w:rPr>
          <w:sz w:val="24"/>
        </w:rPr>
        <w:t xml:space="preserve">at least one </w:t>
      </w:r>
      <w:r>
        <w:rPr>
          <w:sz w:val="24"/>
        </w:rPr>
        <w:t>is not.  If you only have 1 hypothesis, you must create the data set twice- once where the hypothesis is supported, and once where it is not supported.</w:t>
      </w:r>
    </w:p>
    <w:p w14:paraId="0C6348BB" w14:textId="77777777" w:rsidR="001A55F7" w:rsidRPr="00897925" w:rsidRDefault="001A55F7" w:rsidP="001A55F7">
      <w:pPr>
        <w:pStyle w:val="PlainText"/>
        <w:ind w:left="2520" w:firstLine="360"/>
        <w:rPr>
          <w:sz w:val="24"/>
        </w:rPr>
      </w:pPr>
      <w:r w:rsidRPr="00AC698C">
        <w:rPr>
          <w:sz w:val="24"/>
          <w:highlight w:val="yellow"/>
        </w:rPr>
        <w:t>*** Please attach your SPSS output to your word document</w:t>
      </w:r>
    </w:p>
    <w:p w14:paraId="6E59F6F0" w14:textId="77777777" w:rsidR="001A55F7" w:rsidRPr="00897925" w:rsidRDefault="001A55F7" w:rsidP="001A55F7">
      <w:pPr>
        <w:pStyle w:val="PlainText"/>
        <w:ind w:left="360"/>
        <w:rPr>
          <w:sz w:val="24"/>
        </w:rPr>
      </w:pPr>
    </w:p>
    <w:p w14:paraId="61E9BB22" w14:textId="2E6B0E36" w:rsidR="0075478E" w:rsidRDefault="0075478E" w:rsidP="00897925">
      <w:pPr>
        <w:pStyle w:val="PlainText"/>
        <w:rPr>
          <w:sz w:val="24"/>
        </w:rPr>
      </w:pPr>
    </w:p>
    <w:p w14:paraId="5C0CEB22" w14:textId="77777777" w:rsidR="00FE3820" w:rsidRDefault="00FE3820" w:rsidP="00897925">
      <w:pPr>
        <w:pStyle w:val="PlainText"/>
        <w:rPr>
          <w:sz w:val="24"/>
        </w:rPr>
      </w:pPr>
    </w:p>
    <w:p w14:paraId="78FACBEC" w14:textId="77777777" w:rsidR="00FE3820" w:rsidRPr="00FE3820" w:rsidRDefault="00FE3820" w:rsidP="00FE3820">
      <w:pPr>
        <w:pStyle w:val="PlainText"/>
        <w:ind w:left="720"/>
        <w:rPr>
          <w:b/>
          <w:sz w:val="24"/>
          <w:highlight w:val="yellow"/>
        </w:rPr>
      </w:pPr>
    </w:p>
    <w:p w14:paraId="00EE8FB8" w14:textId="77777777" w:rsidR="001A55F7" w:rsidRDefault="001A55F7" w:rsidP="00897925">
      <w:pPr>
        <w:pStyle w:val="PlainText"/>
        <w:jc w:val="center"/>
        <w:rPr>
          <w:b/>
          <w:sz w:val="24"/>
        </w:rPr>
      </w:pPr>
    </w:p>
    <w:p w14:paraId="005E80B0" w14:textId="77777777" w:rsidR="001A55F7" w:rsidRDefault="001A55F7" w:rsidP="00897925">
      <w:pPr>
        <w:pStyle w:val="PlainText"/>
        <w:jc w:val="center"/>
        <w:rPr>
          <w:b/>
          <w:sz w:val="24"/>
        </w:rPr>
      </w:pPr>
    </w:p>
    <w:p w14:paraId="5EBCFF16" w14:textId="4C66FC05" w:rsidR="00897925" w:rsidRPr="00897925" w:rsidRDefault="00897925" w:rsidP="00897925">
      <w:pPr>
        <w:pStyle w:val="PlainText"/>
        <w:jc w:val="center"/>
        <w:rPr>
          <w:b/>
          <w:sz w:val="24"/>
        </w:rPr>
      </w:pPr>
      <w:r w:rsidRPr="00897925">
        <w:rPr>
          <w:b/>
          <w:sz w:val="24"/>
        </w:rPr>
        <w:t>Other options to</w:t>
      </w:r>
      <w:r w:rsidR="008F4FFF">
        <w:rPr>
          <w:b/>
          <w:sz w:val="24"/>
        </w:rPr>
        <w:t xml:space="preserve"> gain access to the </w:t>
      </w:r>
      <w:r w:rsidRPr="00897925">
        <w:rPr>
          <w:b/>
          <w:sz w:val="24"/>
        </w:rPr>
        <w:t xml:space="preserve">SPSS </w:t>
      </w:r>
      <w:r w:rsidR="008F4FFF">
        <w:rPr>
          <w:b/>
          <w:sz w:val="24"/>
        </w:rPr>
        <w:t>Program</w:t>
      </w:r>
    </w:p>
    <w:p w14:paraId="1392D2E0" w14:textId="47753820" w:rsidR="00897925" w:rsidRPr="00897925" w:rsidRDefault="00897925" w:rsidP="00CF6574">
      <w:pPr>
        <w:pStyle w:val="PlainText"/>
        <w:rPr>
          <w:sz w:val="24"/>
        </w:rPr>
      </w:pPr>
      <w:r w:rsidRPr="00897925">
        <w:rPr>
          <w:sz w:val="24"/>
        </w:rPr>
        <w:t>There are several locations on campus where you can access SPSS.  You will need access to  FAS - File Access Service is an account.    To obtain FAS - login to Manage My Services</w:t>
      </w:r>
    </w:p>
    <w:p w14:paraId="02B093BA" w14:textId="77777777" w:rsidR="00897925" w:rsidRPr="00897925" w:rsidRDefault="00897925" w:rsidP="00897925">
      <w:pPr>
        <w:pStyle w:val="PlainText"/>
        <w:rPr>
          <w:sz w:val="24"/>
        </w:rPr>
      </w:pPr>
      <w:proofErr w:type="spellStart"/>
      <w:proofErr w:type="gramStart"/>
      <w:r w:rsidRPr="00897925">
        <w:rPr>
          <w:sz w:val="24"/>
        </w:rPr>
        <w:t>WebFAS</w:t>
      </w:r>
      <w:proofErr w:type="spellEnd"/>
      <w:r w:rsidRPr="00897925">
        <w:rPr>
          <w:sz w:val="24"/>
        </w:rPr>
        <w:t xml:space="preserve">  (</w:t>
      </w:r>
      <w:proofErr w:type="gramEnd"/>
      <w:r w:rsidRPr="00897925">
        <w:rPr>
          <w:sz w:val="24"/>
        </w:rPr>
        <w:t xml:space="preserve">allows you to use SPSS at home.)  </w:t>
      </w:r>
      <w:proofErr w:type="spellStart"/>
      <w:r w:rsidRPr="00897925">
        <w:rPr>
          <w:sz w:val="24"/>
        </w:rPr>
        <w:t>WebFAS</w:t>
      </w:r>
      <w:proofErr w:type="spellEnd"/>
      <w:r w:rsidRPr="00897925">
        <w:rPr>
          <w:sz w:val="24"/>
        </w:rPr>
        <w:t xml:space="preserve"> is a new UIT web service that enables remote access to many applications in labs and </w:t>
      </w:r>
      <w:proofErr w:type="gramStart"/>
      <w:r w:rsidRPr="00897925">
        <w:rPr>
          <w:sz w:val="24"/>
        </w:rPr>
        <w:t>Libraries..</w:t>
      </w:r>
      <w:proofErr w:type="gramEnd"/>
      <w:r w:rsidRPr="00897925">
        <w:rPr>
          <w:sz w:val="24"/>
        </w:rPr>
        <w:t xml:space="preserve">  For access and information go to:  http://www.yorku.ca/computing/students/labs/webfas/</w:t>
      </w:r>
    </w:p>
    <w:p w14:paraId="4B1FEA76" w14:textId="77777777" w:rsidR="00897925" w:rsidRPr="00897925" w:rsidRDefault="00897925" w:rsidP="00897925">
      <w:pPr>
        <w:pStyle w:val="PlainText"/>
        <w:jc w:val="center"/>
        <w:rPr>
          <w:sz w:val="24"/>
        </w:rPr>
      </w:pPr>
    </w:p>
    <w:p w14:paraId="4C78114F" w14:textId="1D768CFF" w:rsidR="001A55F7" w:rsidRDefault="00897925" w:rsidP="00FE3820">
      <w:pPr>
        <w:pStyle w:val="PlainText"/>
        <w:rPr>
          <w:b/>
          <w:sz w:val="24"/>
        </w:rPr>
      </w:pPr>
      <w:r w:rsidRPr="00897925">
        <w:rPr>
          <w:sz w:val="24"/>
        </w:rPr>
        <w:t xml:space="preserve">Students are encouraged to work in their teams during the SPSS classes.  You may decide to have one large SPSS file that covers all of your </w:t>
      </w:r>
      <w:proofErr w:type="gramStart"/>
      <w:r w:rsidRPr="00897925">
        <w:rPr>
          <w:sz w:val="24"/>
        </w:rPr>
        <w:t>groups</w:t>
      </w:r>
      <w:proofErr w:type="gramEnd"/>
      <w:r w:rsidRPr="00897925">
        <w:rPr>
          <w:sz w:val="24"/>
        </w:rPr>
        <w:t xml:space="preserve"> variables, or you may wish to have one file per student.  It really doe</w:t>
      </w:r>
      <w:r w:rsidR="00CF6574">
        <w:rPr>
          <w:sz w:val="24"/>
        </w:rPr>
        <w:t xml:space="preserve">s not matter- both work well.  </w:t>
      </w:r>
      <w:r w:rsidRPr="00897925">
        <w:rPr>
          <w:sz w:val="24"/>
        </w:rPr>
        <w:t xml:space="preserve"> </w:t>
      </w:r>
    </w:p>
    <w:p w14:paraId="375267C3" w14:textId="63C660AF" w:rsidR="004A29CE" w:rsidRDefault="00B52EC8" w:rsidP="00BE7B4B">
      <w:pPr>
        <w:pStyle w:val="PlainText"/>
        <w:jc w:val="center"/>
        <w:rPr>
          <w:b/>
          <w:sz w:val="24"/>
        </w:rPr>
      </w:pPr>
      <w:r>
        <w:rPr>
          <w:b/>
          <w:sz w:val="24"/>
        </w:rPr>
        <w:t>You might find this guidelines helpful- taken from</w:t>
      </w:r>
      <w:r w:rsidR="006E2000">
        <w:rPr>
          <w:b/>
          <w:sz w:val="24"/>
        </w:rPr>
        <w:t xml:space="preserve"> </w:t>
      </w:r>
      <w:proofErr w:type="gramStart"/>
      <w:r w:rsidR="006E2000">
        <w:rPr>
          <w:b/>
          <w:sz w:val="24"/>
        </w:rPr>
        <w:t xml:space="preserve">the </w:t>
      </w:r>
      <w:r>
        <w:rPr>
          <w:b/>
          <w:sz w:val="24"/>
        </w:rPr>
        <w:t xml:space="preserve"> Illinois</w:t>
      </w:r>
      <w:proofErr w:type="gramEnd"/>
      <w:r>
        <w:rPr>
          <w:b/>
          <w:sz w:val="24"/>
        </w:rPr>
        <w:t xml:space="preserve"> State University WEB site.</w:t>
      </w:r>
    </w:p>
    <w:p w14:paraId="6F638279" w14:textId="77777777" w:rsidR="004A29CE" w:rsidRDefault="004A29CE" w:rsidP="00C74933">
      <w:pPr>
        <w:pStyle w:val="PlainText"/>
        <w:rPr>
          <w:b/>
          <w:sz w:val="24"/>
        </w:rPr>
      </w:pPr>
    </w:p>
    <w:p w14:paraId="5791459B" w14:textId="77777777" w:rsidR="004A29CE" w:rsidRPr="002710AE" w:rsidRDefault="004A29CE" w:rsidP="004A29CE">
      <w:pPr>
        <w:pStyle w:val="PlainText"/>
        <w:jc w:val="center"/>
        <w:rPr>
          <w:b/>
        </w:rPr>
      </w:pPr>
      <w:r w:rsidRPr="002710AE">
        <w:rPr>
          <w:b/>
        </w:rPr>
        <w:t>Reporting Statistics in APA Style</w:t>
      </w:r>
    </w:p>
    <w:p w14:paraId="7B2829A4" w14:textId="77777777" w:rsidR="004A29CE" w:rsidRPr="002710AE" w:rsidRDefault="004A29CE" w:rsidP="004A29CE">
      <w:pPr>
        <w:pStyle w:val="PlainText"/>
        <w:jc w:val="center"/>
        <w:rPr>
          <w:b/>
        </w:rPr>
      </w:pPr>
      <w:r w:rsidRPr="002710AE">
        <w:rPr>
          <w:b/>
        </w:rPr>
        <w:t>Dr. Jeffrey Kahn, Illinois State University</w:t>
      </w:r>
    </w:p>
    <w:p w14:paraId="4ED26CB7" w14:textId="77777777" w:rsidR="004A29CE" w:rsidRPr="002710AE" w:rsidRDefault="004A29CE" w:rsidP="004A29CE">
      <w:pPr>
        <w:pStyle w:val="PlainText"/>
        <w:jc w:val="center"/>
        <w:rPr>
          <w:b/>
        </w:rPr>
      </w:pPr>
    </w:p>
    <w:p w14:paraId="79A1974C" w14:textId="77777777" w:rsidR="004A29CE" w:rsidRPr="002710AE" w:rsidRDefault="004A29CE" w:rsidP="004A29CE">
      <w:pPr>
        <w:pStyle w:val="PlainText"/>
      </w:pPr>
      <w:r w:rsidRPr="002710AE">
        <w:t xml:space="preserve">The following examples illustrate how to report statistics in the text of a research report. You will note that significance levels in journal articles--especially in tables—are often reported as either </w:t>
      </w:r>
      <w:r w:rsidRPr="00BE0572">
        <w:rPr>
          <w:i/>
          <w:iCs/>
        </w:rPr>
        <w:t xml:space="preserve">"p </w:t>
      </w:r>
      <w:r w:rsidRPr="002710AE">
        <w:t>&gt; .05," "</w:t>
      </w:r>
      <w:r w:rsidRPr="00BE0572">
        <w:rPr>
          <w:i/>
          <w:iCs/>
        </w:rPr>
        <w:t>p</w:t>
      </w:r>
      <w:r w:rsidRPr="002710AE">
        <w:t xml:space="preserve"> &lt; .05," "</w:t>
      </w:r>
      <w:r w:rsidRPr="00BE0572">
        <w:rPr>
          <w:i/>
          <w:iCs/>
        </w:rPr>
        <w:t>p</w:t>
      </w:r>
      <w:r w:rsidRPr="002710AE">
        <w:t xml:space="preserve"> &lt;.01," or "</w:t>
      </w:r>
      <w:r w:rsidRPr="00BE0572">
        <w:rPr>
          <w:i/>
          <w:iCs/>
        </w:rPr>
        <w:t>p</w:t>
      </w:r>
      <w:r w:rsidRPr="002710AE">
        <w:t xml:space="preserve"> &lt; .001." APA style dictates reporting the exact p value within the text of a manuscript (unless the p value is less than .001). </w:t>
      </w:r>
    </w:p>
    <w:p w14:paraId="47363140" w14:textId="77777777" w:rsidR="004A29CE" w:rsidRPr="002710AE" w:rsidRDefault="004A29CE" w:rsidP="004A29CE">
      <w:pPr>
        <w:pStyle w:val="PlainText"/>
      </w:pPr>
    </w:p>
    <w:p w14:paraId="050C3ACC" w14:textId="77777777" w:rsidR="004A29CE" w:rsidRPr="002710AE" w:rsidRDefault="004A29CE" w:rsidP="004A29CE">
      <w:pPr>
        <w:pStyle w:val="PlainText"/>
      </w:pPr>
      <w:r w:rsidRPr="002710AE">
        <w:t>Please pay attention to issues of italics and spacing. APA style is very precise about these. Also, with the exception of some p values, most statistics should be rounded to two decimal places.</w:t>
      </w:r>
    </w:p>
    <w:p w14:paraId="41384FB8" w14:textId="77777777" w:rsidR="004A29CE" w:rsidRPr="002710AE" w:rsidRDefault="004A29CE" w:rsidP="004A29CE">
      <w:pPr>
        <w:pStyle w:val="PlainText"/>
      </w:pPr>
    </w:p>
    <w:p w14:paraId="285714BF" w14:textId="77777777" w:rsidR="004A29CE" w:rsidRPr="006E2000" w:rsidRDefault="004A29CE" w:rsidP="004A29CE">
      <w:pPr>
        <w:pStyle w:val="PlainText"/>
        <w:rPr>
          <w:b/>
        </w:rPr>
      </w:pPr>
      <w:r w:rsidRPr="006E2000">
        <w:rPr>
          <w:b/>
        </w:rPr>
        <w:t>Mean and Standard Deviation are most clearly presented in parentheses:</w:t>
      </w:r>
    </w:p>
    <w:p w14:paraId="2FC3A121" w14:textId="77777777" w:rsidR="004A29CE" w:rsidRPr="002710AE" w:rsidRDefault="004A29CE" w:rsidP="004A29CE">
      <w:pPr>
        <w:pStyle w:val="PlainText"/>
      </w:pPr>
      <w:r w:rsidRPr="002710AE">
        <w:t>The sample as a whole was relatively young (</w:t>
      </w:r>
      <w:r w:rsidRPr="00BE0572">
        <w:rPr>
          <w:i/>
          <w:iCs/>
        </w:rPr>
        <w:t xml:space="preserve">M </w:t>
      </w:r>
      <w:r w:rsidRPr="002710AE">
        <w:t xml:space="preserve">= 19.22, </w:t>
      </w:r>
      <w:r w:rsidRPr="00BE0572">
        <w:rPr>
          <w:i/>
          <w:iCs/>
        </w:rPr>
        <w:t xml:space="preserve">SD </w:t>
      </w:r>
      <w:r w:rsidRPr="002710AE">
        <w:t>= 3.45).</w:t>
      </w:r>
    </w:p>
    <w:p w14:paraId="7F093C3C" w14:textId="77777777" w:rsidR="004A29CE" w:rsidRPr="002710AE" w:rsidRDefault="004A29CE" w:rsidP="004A29CE">
      <w:pPr>
        <w:pStyle w:val="PlainText"/>
      </w:pPr>
      <w:r w:rsidRPr="002710AE">
        <w:t>The average age of students was 19.22 years (</w:t>
      </w:r>
      <w:r w:rsidRPr="00BE0572">
        <w:rPr>
          <w:i/>
          <w:iCs/>
        </w:rPr>
        <w:t>SD</w:t>
      </w:r>
      <w:r w:rsidRPr="002710AE">
        <w:t xml:space="preserve"> = 3.45).</w:t>
      </w:r>
    </w:p>
    <w:p w14:paraId="2058D46B" w14:textId="77777777" w:rsidR="004A29CE" w:rsidRPr="002710AE" w:rsidRDefault="004A29CE" w:rsidP="004A29CE">
      <w:pPr>
        <w:pStyle w:val="PlainText"/>
      </w:pPr>
    </w:p>
    <w:p w14:paraId="0AD9C1D9" w14:textId="77777777" w:rsidR="004A29CE" w:rsidRPr="006E2000" w:rsidRDefault="004A29CE" w:rsidP="004A29CE">
      <w:pPr>
        <w:pStyle w:val="PlainText"/>
        <w:rPr>
          <w:b/>
        </w:rPr>
      </w:pPr>
      <w:r w:rsidRPr="006E2000">
        <w:rPr>
          <w:b/>
        </w:rPr>
        <w:t>Percentages are also most clearly displayed in parentheses with no decimal places:</w:t>
      </w:r>
    </w:p>
    <w:p w14:paraId="5EEE656A" w14:textId="77777777" w:rsidR="004A29CE" w:rsidRPr="002710AE" w:rsidRDefault="004A29CE" w:rsidP="004A29CE">
      <w:pPr>
        <w:pStyle w:val="PlainText"/>
      </w:pPr>
      <w:r w:rsidRPr="002710AE">
        <w:t>Nearly half (49%) of the sample was married.</w:t>
      </w:r>
    </w:p>
    <w:p w14:paraId="7AB58D90" w14:textId="77777777" w:rsidR="004A29CE" w:rsidRPr="002710AE" w:rsidRDefault="004A29CE" w:rsidP="004A29CE">
      <w:pPr>
        <w:pStyle w:val="PlainText"/>
      </w:pPr>
    </w:p>
    <w:p w14:paraId="2204C965" w14:textId="77777777" w:rsidR="002710AE" w:rsidRPr="002710AE" w:rsidRDefault="004A29CE" w:rsidP="004A29CE">
      <w:pPr>
        <w:pStyle w:val="PlainText"/>
      </w:pPr>
      <w:r w:rsidRPr="006E2000">
        <w:rPr>
          <w:b/>
        </w:rPr>
        <w:t>Chi-Square statistics</w:t>
      </w:r>
      <w:r w:rsidRPr="002710AE">
        <w:t xml:space="preserve"> are reported with degrees of freedom and sample size in parentheses, the Pearson chi-square value (rounded to two decimal place</w:t>
      </w:r>
      <w:r w:rsidR="002710AE" w:rsidRPr="002710AE">
        <w:t xml:space="preserve">s), and the significance level: </w:t>
      </w:r>
    </w:p>
    <w:p w14:paraId="2CAEF9BD" w14:textId="77777777" w:rsidR="004A29CE" w:rsidRDefault="004A29CE" w:rsidP="004A29CE">
      <w:pPr>
        <w:pStyle w:val="PlainText"/>
      </w:pPr>
      <w:r w:rsidRPr="002710AE">
        <w:t>The percentage of participants t</w:t>
      </w:r>
      <w:r w:rsidR="002710AE" w:rsidRPr="002710AE">
        <w:t xml:space="preserve">hat were married did not differ by gender, </w:t>
      </w:r>
      <w:r w:rsidR="002710AE" w:rsidRPr="002710AE">
        <w:rPr>
          <w:sz w:val="40"/>
        </w:rPr>
        <w:t>χ</w:t>
      </w:r>
      <w:r w:rsidR="002710AE" w:rsidRPr="002710AE">
        <w:rPr>
          <w:sz w:val="24"/>
          <w:vertAlign w:val="superscript"/>
        </w:rPr>
        <w:t>2</w:t>
      </w:r>
      <w:r w:rsidR="002710AE" w:rsidRPr="002710AE">
        <w:t xml:space="preserve"> (1, N = 90) = </w:t>
      </w:r>
      <w:r w:rsidR="002710AE">
        <w:t xml:space="preserve">0.89, </w:t>
      </w:r>
      <w:r w:rsidR="002710AE" w:rsidRPr="00BE0572">
        <w:rPr>
          <w:i/>
          <w:iCs/>
        </w:rPr>
        <w:t xml:space="preserve">p </w:t>
      </w:r>
      <w:r w:rsidR="002710AE">
        <w:t>= .35</w:t>
      </w:r>
    </w:p>
    <w:p w14:paraId="4FAF9D87" w14:textId="77777777" w:rsidR="004A29CE" w:rsidRPr="002710AE" w:rsidRDefault="004A29CE" w:rsidP="004A29CE">
      <w:pPr>
        <w:pStyle w:val="PlainText"/>
      </w:pPr>
    </w:p>
    <w:p w14:paraId="1F3B2407" w14:textId="77777777" w:rsidR="004A29CE" w:rsidRPr="002710AE" w:rsidRDefault="004A29CE" w:rsidP="004A29CE">
      <w:pPr>
        <w:pStyle w:val="PlainText"/>
      </w:pPr>
      <w:r w:rsidRPr="006E2000">
        <w:rPr>
          <w:b/>
        </w:rPr>
        <w:t>T Tests</w:t>
      </w:r>
      <w:r w:rsidRPr="002710AE">
        <w:t xml:space="preserve"> are reported like ch</w:t>
      </w:r>
      <w:r w:rsidR="002710AE" w:rsidRPr="002710AE">
        <w:t xml:space="preserve">i-squares, but only the degrees </w:t>
      </w:r>
      <w:r w:rsidRPr="002710AE">
        <w:t xml:space="preserve">of freedom are in parentheses. Following that, </w:t>
      </w:r>
      <w:r w:rsidR="002710AE" w:rsidRPr="002710AE">
        <w:t xml:space="preserve">report the t statistic (rounded </w:t>
      </w:r>
      <w:r w:rsidRPr="002710AE">
        <w:t>to two decimal places) and the significance level.</w:t>
      </w:r>
    </w:p>
    <w:p w14:paraId="3AE1EE2B" w14:textId="77777777" w:rsidR="004A29CE" w:rsidRPr="002710AE" w:rsidRDefault="004A29CE" w:rsidP="004A29CE">
      <w:pPr>
        <w:pStyle w:val="PlainText"/>
      </w:pPr>
      <w:r w:rsidRPr="002710AE">
        <w:t>There was a significant e</w:t>
      </w:r>
      <w:r w:rsidR="002710AE" w:rsidRPr="002710AE">
        <w:t xml:space="preserve">ffect for gender, </w:t>
      </w:r>
      <w:proofErr w:type="gramStart"/>
      <w:r w:rsidR="002710AE" w:rsidRPr="00BE0572">
        <w:rPr>
          <w:i/>
          <w:iCs/>
        </w:rPr>
        <w:t>t</w:t>
      </w:r>
      <w:r w:rsidR="002710AE" w:rsidRPr="002710AE">
        <w:t>(</w:t>
      </w:r>
      <w:proofErr w:type="gramEnd"/>
      <w:r w:rsidR="002710AE" w:rsidRPr="002710AE">
        <w:t>54) = 5.43,</w:t>
      </w:r>
      <w:r w:rsidR="002710AE" w:rsidRPr="00BE0572">
        <w:rPr>
          <w:i/>
          <w:iCs/>
        </w:rPr>
        <w:t xml:space="preserve"> </w:t>
      </w:r>
      <w:r w:rsidRPr="00BE0572">
        <w:rPr>
          <w:i/>
          <w:iCs/>
        </w:rPr>
        <w:t>p</w:t>
      </w:r>
      <w:r w:rsidRPr="002710AE">
        <w:t xml:space="preserve"> &lt; .001, with men receiving higher scores than women.</w:t>
      </w:r>
    </w:p>
    <w:p w14:paraId="087AC85B" w14:textId="77777777" w:rsidR="004A29CE" w:rsidRPr="002710AE" w:rsidRDefault="004A29CE" w:rsidP="004A29CE">
      <w:pPr>
        <w:pStyle w:val="PlainText"/>
      </w:pPr>
    </w:p>
    <w:p w14:paraId="696511A4" w14:textId="77777777" w:rsidR="004A29CE" w:rsidRPr="002710AE" w:rsidRDefault="004A29CE" w:rsidP="004A29CE">
      <w:pPr>
        <w:pStyle w:val="PlainText"/>
      </w:pPr>
      <w:r w:rsidRPr="006E2000">
        <w:rPr>
          <w:b/>
        </w:rPr>
        <w:t>ANOVA</w:t>
      </w:r>
      <w:r w:rsidRPr="002710AE">
        <w:t>s (both one-way and two-way) are reported l</w:t>
      </w:r>
      <w:r w:rsidR="002710AE" w:rsidRPr="002710AE">
        <w:t xml:space="preserve">ike the t </w:t>
      </w:r>
      <w:r w:rsidRPr="002710AE">
        <w:t>test, but there are two degrees-of-freedom numb</w:t>
      </w:r>
      <w:r w:rsidR="002710AE" w:rsidRPr="002710AE">
        <w:t xml:space="preserve">ers to report. First report the </w:t>
      </w:r>
      <w:r w:rsidRPr="002710AE">
        <w:t>between-groups degrees of freedom, then report the w</w:t>
      </w:r>
      <w:r w:rsidR="002710AE" w:rsidRPr="002710AE">
        <w:t xml:space="preserve">ithin-groups degrees of freedom </w:t>
      </w:r>
      <w:r w:rsidRPr="002710AE">
        <w:t>(separated by a comma). After that report the F statistic (rounded off to two</w:t>
      </w:r>
    </w:p>
    <w:p w14:paraId="65629E76" w14:textId="77777777" w:rsidR="004A29CE" w:rsidRPr="002710AE" w:rsidRDefault="004A29CE" w:rsidP="004A29CE">
      <w:pPr>
        <w:pStyle w:val="PlainText"/>
      </w:pPr>
      <w:r w:rsidRPr="002710AE">
        <w:t xml:space="preserve">decimal places) and the significance level. </w:t>
      </w:r>
    </w:p>
    <w:p w14:paraId="13660590" w14:textId="77777777" w:rsidR="004A29CE" w:rsidRPr="002710AE" w:rsidRDefault="004A29CE" w:rsidP="004A29CE">
      <w:pPr>
        <w:pStyle w:val="PlainText"/>
      </w:pPr>
      <w:r w:rsidRPr="002710AE">
        <w:t xml:space="preserve">There was a significant </w:t>
      </w:r>
      <w:r w:rsidR="002710AE" w:rsidRPr="002710AE">
        <w:t xml:space="preserve">main effect for treatment, </w:t>
      </w:r>
      <w:proofErr w:type="gramStart"/>
      <w:r w:rsidR="002710AE" w:rsidRPr="00BE0572">
        <w:rPr>
          <w:i/>
          <w:iCs/>
        </w:rPr>
        <w:t>F</w:t>
      </w:r>
      <w:r w:rsidR="002710AE" w:rsidRPr="002710AE">
        <w:t>(</w:t>
      </w:r>
      <w:proofErr w:type="gramEnd"/>
      <w:r w:rsidR="002710AE" w:rsidRPr="002710AE">
        <w:t xml:space="preserve">1, </w:t>
      </w:r>
      <w:r w:rsidRPr="002710AE">
        <w:t>145) = 5.43,</w:t>
      </w:r>
      <w:r w:rsidRPr="00BE0572">
        <w:rPr>
          <w:i/>
          <w:iCs/>
        </w:rPr>
        <w:t xml:space="preserve"> p</w:t>
      </w:r>
      <w:r w:rsidRPr="002710AE">
        <w:t xml:space="preserve"> = .02, and a significant interaction, F(2,</w:t>
      </w:r>
    </w:p>
    <w:p w14:paraId="4BF01FFB" w14:textId="77777777" w:rsidR="004A29CE" w:rsidRPr="002710AE" w:rsidRDefault="004A29CE" w:rsidP="004A29CE">
      <w:pPr>
        <w:pStyle w:val="PlainText"/>
      </w:pPr>
      <w:r w:rsidRPr="002710AE">
        <w:t>145) = 3.24, p = .04.</w:t>
      </w:r>
    </w:p>
    <w:p w14:paraId="5607C2A3" w14:textId="77777777" w:rsidR="004A29CE" w:rsidRPr="002710AE" w:rsidRDefault="004A29CE" w:rsidP="004A29CE">
      <w:pPr>
        <w:pStyle w:val="PlainText"/>
      </w:pPr>
    </w:p>
    <w:p w14:paraId="02C2DAFC" w14:textId="77777777" w:rsidR="004A29CE" w:rsidRPr="002710AE" w:rsidRDefault="004A29CE" w:rsidP="004A29CE">
      <w:pPr>
        <w:pStyle w:val="PlainText"/>
      </w:pPr>
      <w:r w:rsidRPr="006E2000">
        <w:rPr>
          <w:b/>
        </w:rPr>
        <w:t>Correlations</w:t>
      </w:r>
      <w:r w:rsidRPr="002710AE">
        <w:t xml:space="preserve"> are reported wit</w:t>
      </w:r>
      <w:r w:rsidR="002710AE" w:rsidRPr="002710AE">
        <w:t xml:space="preserve">h the degrees of freedom (which </w:t>
      </w:r>
      <w:r w:rsidRPr="002710AE">
        <w:t xml:space="preserve">is </w:t>
      </w:r>
      <w:r w:rsidR="002710AE" w:rsidRPr="002710AE">
        <w:t>N</w:t>
      </w:r>
      <w:r w:rsidRPr="002710AE">
        <w:t>-2) in parentheses and the significance level:</w:t>
      </w:r>
    </w:p>
    <w:p w14:paraId="08579B04" w14:textId="77777777" w:rsidR="004A29CE" w:rsidRPr="002710AE" w:rsidRDefault="004A29CE" w:rsidP="004A29CE">
      <w:pPr>
        <w:pStyle w:val="PlainText"/>
      </w:pPr>
      <w:r w:rsidRPr="002710AE">
        <w:t>The two variables we</w:t>
      </w:r>
      <w:r w:rsidR="002710AE" w:rsidRPr="002710AE">
        <w:t>re strongly correlated,</w:t>
      </w:r>
      <w:r w:rsidR="002710AE" w:rsidRPr="00BE0572">
        <w:rPr>
          <w:i/>
          <w:iCs/>
        </w:rPr>
        <w:t xml:space="preserve"> </w:t>
      </w:r>
      <w:proofErr w:type="gramStart"/>
      <w:r w:rsidR="002710AE" w:rsidRPr="00BE0572">
        <w:rPr>
          <w:i/>
          <w:iCs/>
        </w:rPr>
        <w:t>r</w:t>
      </w:r>
      <w:r w:rsidR="002710AE" w:rsidRPr="002710AE">
        <w:t>(</w:t>
      </w:r>
      <w:proofErr w:type="gramEnd"/>
      <w:r w:rsidR="002710AE" w:rsidRPr="002710AE">
        <w:t xml:space="preserve">55) = </w:t>
      </w:r>
      <w:r w:rsidRPr="002710AE">
        <w:t>.49,</w:t>
      </w:r>
      <w:r w:rsidRPr="00BE0572">
        <w:rPr>
          <w:i/>
          <w:iCs/>
        </w:rPr>
        <w:t xml:space="preserve"> p</w:t>
      </w:r>
      <w:r w:rsidRPr="002710AE">
        <w:t xml:space="preserve"> &lt; .01.</w:t>
      </w:r>
    </w:p>
    <w:p w14:paraId="23E2950A" w14:textId="77777777" w:rsidR="004A29CE" w:rsidRPr="002710AE" w:rsidRDefault="004A29CE" w:rsidP="004A29CE">
      <w:pPr>
        <w:pStyle w:val="PlainText"/>
      </w:pPr>
    </w:p>
    <w:p w14:paraId="467C6E06" w14:textId="77777777" w:rsidR="004A29CE" w:rsidRPr="002710AE" w:rsidRDefault="004A29CE" w:rsidP="004A29CE">
      <w:pPr>
        <w:pStyle w:val="PlainText"/>
      </w:pPr>
      <w:proofErr w:type="gramStart"/>
      <w:r w:rsidRPr="006E2000">
        <w:rPr>
          <w:b/>
        </w:rPr>
        <w:t>Regression</w:t>
      </w:r>
      <w:r w:rsidRPr="002710AE">
        <w:t xml:space="preserve">  results</w:t>
      </w:r>
      <w:proofErr w:type="gramEnd"/>
      <w:r w:rsidRPr="002710AE">
        <w:t xml:space="preserve"> are often best pr</w:t>
      </w:r>
      <w:r w:rsidR="002710AE" w:rsidRPr="002710AE">
        <w:t xml:space="preserve">esented in a table. APA doesn't </w:t>
      </w:r>
      <w:r w:rsidRPr="002710AE">
        <w:t xml:space="preserve">say much about how to report regression </w:t>
      </w:r>
      <w:r w:rsidR="002710AE" w:rsidRPr="002710AE">
        <w:t xml:space="preserve">results in the text, but if you </w:t>
      </w:r>
      <w:r w:rsidRPr="002710AE">
        <w:t>would like to report the regression in the text of your Results section,</w:t>
      </w:r>
    </w:p>
    <w:p w14:paraId="2E95BF20" w14:textId="77777777" w:rsidR="004A29CE" w:rsidRPr="002710AE" w:rsidRDefault="004A29CE" w:rsidP="004A29CE">
      <w:pPr>
        <w:pStyle w:val="PlainText"/>
      </w:pPr>
      <w:r w:rsidRPr="002710AE">
        <w:lastRenderedPageBreak/>
        <w:t xml:space="preserve">you should at least present the unstandardized or standardized slope (beta), whichever is more interpretable given </w:t>
      </w:r>
      <w:r w:rsidR="002710AE" w:rsidRPr="002710AE">
        <w:t xml:space="preserve">the data, along with the t-test </w:t>
      </w:r>
      <w:r w:rsidRPr="002710AE">
        <w:t xml:space="preserve">and the corresponding significance level. (Degrees of </w:t>
      </w:r>
      <w:r w:rsidR="002710AE" w:rsidRPr="002710AE">
        <w:t xml:space="preserve">freedom for the t-test is N-k-1 </w:t>
      </w:r>
      <w:r w:rsidRPr="002710AE">
        <w:t>where k equals the number of predictor vari</w:t>
      </w:r>
      <w:r w:rsidR="002710AE" w:rsidRPr="002710AE">
        <w:t xml:space="preserve">ables.) It is also customary to </w:t>
      </w:r>
      <w:r w:rsidRPr="002710AE">
        <w:t>report the percentage of variance explained along with the corresponding F test.</w:t>
      </w:r>
    </w:p>
    <w:p w14:paraId="41D1EFD0" w14:textId="77777777" w:rsidR="004A29CE" w:rsidRPr="002710AE" w:rsidRDefault="004A29CE" w:rsidP="004A29CE">
      <w:pPr>
        <w:pStyle w:val="PlainText"/>
      </w:pPr>
    </w:p>
    <w:p w14:paraId="2DE9D974" w14:textId="77777777" w:rsidR="004A29CE" w:rsidRPr="002710AE" w:rsidRDefault="004A29CE" w:rsidP="004A29CE">
      <w:pPr>
        <w:pStyle w:val="PlainText"/>
      </w:pPr>
      <w:r w:rsidRPr="002710AE">
        <w:t xml:space="preserve">  Social support significantly predicted depressi</w:t>
      </w:r>
      <w:r w:rsidR="002710AE" w:rsidRPr="002710AE">
        <w:t xml:space="preserve">on scores, b </w:t>
      </w:r>
      <w:r w:rsidRPr="002710AE">
        <w:t xml:space="preserve">= -.34, </w:t>
      </w:r>
      <w:proofErr w:type="gramStart"/>
      <w:r w:rsidRPr="00BE0572">
        <w:rPr>
          <w:i/>
          <w:iCs/>
        </w:rPr>
        <w:t>t</w:t>
      </w:r>
      <w:r w:rsidRPr="002710AE">
        <w:t>(</w:t>
      </w:r>
      <w:proofErr w:type="gramEnd"/>
      <w:r w:rsidRPr="002710AE">
        <w:t xml:space="preserve">225) = 6.53, </w:t>
      </w:r>
      <w:r w:rsidRPr="00BE0572">
        <w:rPr>
          <w:i/>
          <w:iCs/>
        </w:rPr>
        <w:t>p</w:t>
      </w:r>
      <w:r w:rsidRPr="002710AE">
        <w:t xml:space="preserve"> &lt; .001. Social support also</w:t>
      </w:r>
    </w:p>
    <w:p w14:paraId="7F47F747" w14:textId="77777777" w:rsidR="004A29CE" w:rsidRPr="002710AE" w:rsidRDefault="004A29CE" w:rsidP="004A29CE">
      <w:pPr>
        <w:pStyle w:val="PlainText"/>
      </w:pPr>
      <w:r w:rsidRPr="002710AE">
        <w:t xml:space="preserve">  explained a significant proportion of va</w:t>
      </w:r>
      <w:r w:rsidR="002710AE" w:rsidRPr="002710AE">
        <w:t>riance in depression scores, R</w:t>
      </w:r>
      <w:proofErr w:type="gramStart"/>
      <w:r w:rsidR="002710AE" w:rsidRPr="00BE0572">
        <w:rPr>
          <w:vertAlign w:val="superscript"/>
        </w:rPr>
        <w:t>2</w:t>
      </w:r>
      <w:r w:rsidR="002710AE" w:rsidRPr="002710AE">
        <w:t xml:space="preserve"> </w:t>
      </w:r>
      <w:r w:rsidRPr="002710AE">
        <w:t xml:space="preserve"> =</w:t>
      </w:r>
      <w:proofErr w:type="gramEnd"/>
      <w:r w:rsidRPr="002710AE">
        <w:t xml:space="preserve"> .12, </w:t>
      </w:r>
      <w:r w:rsidRPr="00BE0572">
        <w:rPr>
          <w:i/>
          <w:iCs/>
        </w:rPr>
        <w:t>F</w:t>
      </w:r>
      <w:r w:rsidRPr="002710AE">
        <w:t xml:space="preserve">(1, 225) = 42.64, </w:t>
      </w:r>
      <w:r w:rsidRPr="00BE0572">
        <w:rPr>
          <w:i/>
          <w:iCs/>
        </w:rPr>
        <w:t>p</w:t>
      </w:r>
      <w:r w:rsidRPr="002710AE">
        <w:t xml:space="preserve"> &lt; .001.</w:t>
      </w:r>
    </w:p>
    <w:p w14:paraId="06E64B38" w14:textId="77777777" w:rsidR="004A29CE" w:rsidRPr="002710AE" w:rsidRDefault="004A29CE" w:rsidP="004A29CE">
      <w:pPr>
        <w:pStyle w:val="PlainText"/>
      </w:pPr>
    </w:p>
    <w:p w14:paraId="4BE05086" w14:textId="77777777" w:rsidR="004A29CE" w:rsidRPr="002710AE" w:rsidRDefault="004A29CE" w:rsidP="004A29CE">
      <w:pPr>
        <w:pStyle w:val="PlainText"/>
      </w:pPr>
      <w:r w:rsidRPr="006E2000">
        <w:rPr>
          <w:b/>
        </w:rPr>
        <w:t>Tables</w:t>
      </w:r>
      <w:r w:rsidRPr="002710AE">
        <w:t xml:space="preserve"> are useful if you f</w:t>
      </w:r>
      <w:r w:rsidR="002710AE" w:rsidRPr="002710AE">
        <w:t xml:space="preserve">ind that a paragraph has almost </w:t>
      </w:r>
      <w:r w:rsidRPr="002710AE">
        <w:t>as many numbers as words. If you do use a table, do not also report</w:t>
      </w:r>
      <w:r w:rsidR="002710AE" w:rsidRPr="002710AE">
        <w:t xml:space="preserve"> </w:t>
      </w:r>
      <w:r w:rsidRPr="002710AE">
        <w:t>the same information in the text. It's either one or the other.</w:t>
      </w:r>
    </w:p>
    <w:p w14:paraId="777E12D2" w14:textId="77777777" w:rsidR="004A29CE" w:rsidRPr="002710AE" w:rsidRDefault="004A29CE" w:rsidP="004A29CE">
      <w:pPr>
        <w:pStyle w:val="PlainText"/>
      </w:pPr>
    </w:p>
    <w:p w14:paraId="3AA502F1" w14:textId="77777777" w:rsidR="00C57A12" w:rsidRPr="006E2000" w:rsidRDefault="004A29CE" w:rsidP="006E2000">
      <w:pPr>
        <w:pStyle w:val="PlainText"/>
        <w:jc w:val="center"/>
        <w:rPr>
          <w:b/>
          <w:i/>
        </w:rPr>
      </w:pPr>
      <w:r w:rsidRPr="006E2000">
        <w:rPr>
          <w:b/>
        </w:rPr>
        <w:t xml:space="preserve">Based </w:t>
      </w:r>
      <w:proofErr w:type="gramStart"/>
      <w:r w:rsidRPr="006E2000">
        <w:rPr>
          <w:b/>
        </w:rPr>
        <w:t>on:</w:t>
      </w:r>
      <w:proofErr w:type="gramEnd"/>
      <w:r w:rsidR="00BE7B4B" w:rsidRPr="006E2000">
        <w:rPr>
          <w:b/>
          <w:i/>
        </w:rPr>
        <w:t xml:space="preserve">  </w:t>
      </w:r>
      <w:r w:rsidRPr="006E2000">
        <w:rPr>
          <w:b/>
          <w:i/>
        </w:rPr>
        <w:t>American Psychological Association</w:t>
      </w:r>
      <w:r w:rsidR="002710AE" w:rsidRPr="006E2000">
        <w:rPr>
          <w:b/>
          <w:i/>
        </w:rPr>
        <w:t xml:space="preserve">. </w:t>
      </w:r>
      <w:r w:rsidR="002710AE" w:rsidRPr="006E2000">
        <w:rPr>
          <w:b/>
        </w:rPr>
        <w:t xml:space="preserve">(2010). Publication manual of </w:t>
      </w:r>
      <w:r w:rsidRPr="006E2000">
        <w:rPr>
          <w:b/>
        </w:rPr>
        <w:t>the American Psychological Association (6th ed.). Washington, DC: Author.</w:t>
      </w:r>
    </w:p>
    <w:sectPr w:rsidR="00C57A12" w:rsidRPr="006E2000" w:rsidSect="004A29CE">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927975"/>
    <w:multiLevelType w:val="hybridMultilevel"/>
    <w:tmpl w:val="756AD0C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E0C3DD1"/>
    <w:multiLevelType w:val="hybridMultilevel"/>
    <w:tmpl w:val="42C86BD6"/>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54021B7"/>
    <w:multiLevelType w:val="hybridMultilevel"/>
    <w:tmpl w:val="5A2EEA2A"/>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64BF3EB6"/>
    <w:multiLevelType w:val="hybridMultilevel"/>
    <w:tmpl w:val="288608B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665F0F3B"/>
    <w:multiLevelType w:val="hybridMultilevel"/>
    <w:tmpl w:val="D3E0C3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A12"/>
    <w:rsid w:val="00001C2A"/>
    <w:rsid w:val="000130A3"/>
    <w:rsid w:val="0002192F"/>
    <w:rsid w:val="00054A23"/>
    <w:rsid w:val="00162DB5"/>
    <w:rsid w:val="0018099C"/>
    <w:rsid w:val="00192C4B"/>
    <w:rsid w:val="001A55F7"/>
    <w:rsid w:val="001B0F6E"/>
    <w:rsid w:val="001B3EE4"/>
    <w:rsid w:val="00200D2B"/>
    <w:rsid w:val="00212C8A"/>
    <w:rsid w:val="00257218"/>
    <w:rsid w:val="002710AE"/>
    <w:rsid w:val="0027751A"/>
    <w:rsid w:val="00367463"/>
    <w:rsid w:val="00413264"/>
    <w:rsid w:val="004A29CE"/>
    <w:rsid w:val="004C1ADA"/>
    <w:rsid w:val="004F4BAF"/>
    <w:rsid w:val="005271AC"/>
    <w:rsid w:val="005352AF"/>
    <w:rsid w:val="006061D8"/>
    <w:rsid w:val="006564C3"/>
    <w:rsid w:val="006D6B2B"/>
    <w:rsid w:val="006E2000"/>
    <w:rsid w:val="007452DB"/>
    <w:rsid w:val="0075478E"/>
    <w:rsid w:val="007C3FEE"/>
    <w:rsid w:val="007E0DDA"/>
    <w:rsid w:val="00803DFE"/>
    <w:rsid w:val="0084746A"/>
    <w:rsid w:val="008631E5"/>
    <w:rsid w:val="008809F9"/>
    <w:rsid w:val="00897925"/>
    <w:rsid w:val="008B0533"/>
    <w:rsid w:val="008F4FFF"/>
    <w:rsid w:val="009134E7"/>
    <w:rsid w:val="00973697"/>
    <w:rsid w:val="009F4CEE"/>
    <w:rsid w:val="00A6293E"/>
    <w:rsid w:val="00A7331E"/>
    <w:rsid w:val="00AE2563"/>
    <w:rsid w:val="00AF74A2"/>
    <w:rsid w:val="00B32C8A"/>
    <w:rsid w:val="00B52EC8"/>
    <w:rsid w:val="00B747C5"/>
    <w:rsid w:val="00BE0572"/>
    <w:rsid w:val="00BE3EEA"/>
    <w:rsid w:val="00BE7B4B"/>
    <w:rsid w:val="00C531C9"/>
    <w:rsid w:val="00C57A12"/>
    <w:rsid w:val="00C60909"/>
    <w:rsid w:val="00C62326"/>
    <w:rsid w:val="00C74933"/>
    <w:rsid w:val="00CA0A13"/>
    <w:rsid w:val="00CA3249"/>
    <w:rsid w:val="00CE75AF"/>
    <w:rsid w:val="00CF6574"/>
    <w:rsid w:val="00DA1323"/>
    <w:rsid w:val="00E45DF6"/>
    <w:rsid w:val="00E644C3"/>
    <w:rsid w:val="00E94704"/>
    <w:rsid w:val="00EB5819"/>
    <w:rsid w:val="00EF0905"/>
    <w:rsid w:val="00FA2FEE"/>
    <w:rsid w:val="00FB76E9"/>
    <w:rsid w:val="00FE27C7"/>
    <w:rsid w:val="00FE382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E305"/>
  <w15:docId w15:val="{8230A9E3-9C23-4DF5-89EB-5AADA2A61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57A1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C57A12"/>
    <w:rPr>
      <w:rFonts w:ascii="Calibri" w:hAnsi="Calibri"/>
      <w:szCs w:val="21"/>
    </w:rPr>
  </w:style>
  <w:style w:type="character" w:styleId="Hyperlink">
    <w:name w:val="Hyperlink"/>
    <w:basedOn w:val="DefaultParagraphFont"/>
    <w:uiPriority w:val="99"/>
    <w:semiHidden/>
    <w:unhideWhenUsed/>
    <w:rsid w:val="00FE3820"/>
    <w:rPr>
      <w:color w:val="0000FF"/>
      <w:u w:val="single"/>
    </w:rPr>
  </w:style>
  <w:style w:type="paragraph" w:styleId="ListParagraph">
    <w:name w:val="List Paragraph"/>
    <w:basedOn w:val="Normal"/>
    <w:uiPriority w:val="34"/>
    <w:qFormat/>
    <w:rsid w:val="00FE38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090941">
      <w:bodyDiv w:val="1"/>
      <w:marLeft w:val="0"/>
      <w:marRight w:val="0"/>
      <w:marTop w:val="0"/>
      <w:marBottom w:val="0"/>
      <w:divBdr>
        <w:top w:val="none" w:sz="0" w:space="0" w:color="auto"/>
        <w:left w:val="none" w:sz="0" w:space="0" w:color="auto"/>
        <w:bottom w:val="none" w:sz="0" w:space="0" w:color="auto"/>
        <w:right w:val="none" w:sz="0" w:space="0" w:color="auto"/>
      </w:divBdr>
    </w:div>
    <w:div w:id="1462728766">
      <w:bodyDiv w:val="1"/>
      <w:marLeft w:val="0"/>
      <w:marRight w:val="0"/>
      <w:marTop w:val="0"/>
      <w:marBottom w:val="0"/>
      <w:divBdr>
        <w:top w:val="none" w:sz="0" w:space="0" w:color="auto"/>
        <w:left w:val="none" w:sz="0" w:space="0" w:color="auto"/>
        <w:bottom w:val="none" w:sz="0" w:space="0" w:color="auto"/>
        <w:right w:val="none" w:sz="0" w:space="0" w:color="auto"/>
      </w:divBdr>
    </w:div>
    <w:div w:id="169499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 Haltrecht</dc:creator>
  <cp:lastModifiedBy>Ilknur Ozdemir</cp:lastModifiedBy>
  <cp:revision>3</cp:revision>
  <dcterms:created xsi:type="dcterms:W3CDTF">2022-01-11T21:15:00Z</dcterms:created>
  <dcterms:modified xsi:type="dcterms:W3CDTF">2022-01-11T21:20:00Z</dcterms:modified>
</cp:coreProperties>
</file>