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Question 1: Outline the features that can make business and management research distinctive from research in other disciplines.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Question 2: Watch the news on television or access a new website. Look for a news item based on research that has been carried out to report a current issue related to business. Spend some time investigating other news websites to learn more about the research which relates to this business news story.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2"/>
        </w:numPr>
        <w:ind w:left="720" w:hanging="360"/>
      </w:pPr>
      <w:r w:rsidDel="00000000" w:rsidR="00000000" w:rsidRPr="00000000">
        <w:rPr>
          <w:rtl w:val="0"/>
        </w:rPr>
        <w:t xml:space="preserve">Study the story carefully and decide what further questions the report raises</w:t>
      </w:r>
    </w:p>
    <w:p w:rsidR="00000000" w:rsidDel="00000000" w:rsidP="00000000" w:rsidRDefault="00000000" w:rsidRPr="00000000" w14:paraId="00000006">
      <w:pPr>
        <w:numPr>
          <w:ilvl w:val="0"/>
          <w:numId w:val="2"/>
        </w:numPr>
        <w:ind w:left="720" w:hanging="360"/>
      </w:pPr>
      <w:r w:rsidDel="00000000" w:rsidR="00000000" w:rsidRPr="00000000">
        <w:rPr>
          <w:rtl w:val="0"/>
        </w:rPr>
        <w:t xml:space="preserve">What are the methods that can be used to get answers to these further questions?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i w:val="1"/>
          <w:sz w:val="20"/>
          <w:szCs w:val="20"/>
        </w:rPr>
      </w:pPr>
      <w:r w:rsidDel="00000000" w:rsidR="00000000" w:rsidRPr="00000000">
        <w:rPr>
          <w:b w:val="1"/>
          <w:i w:val="1"/>
          <w:sz w:val="20"/>
          <w:szCs w:val="20"/>
          <w:rtl w:val="0"/>
        </w:rPr>
        <w:t xml:space="preserve">Rules to follow:</w:t>
      </w:r>
    </w:p>
    <w:p w:rsidR="00000000" w:rsidDel="00000000" w:rsidP="00000000" w:rsidRDefault="00000000" w:rsidRPr="00000000" w14:paraId="00000009">
      <w:pPr>
        <w:numPr>
          <w:ilvl w:val="0"/>
          <w:numId w:val="1"/>
        </w:numPr>
        <w:spacing w:after="0" w:afterAutospacing="0" w:before="240" w:lineRule="auto"/>
        <w:ind w:left="720" w:hanging="360"/>
        <w:rPr>
          <w:sz w:val="20"/>
          <w:szCs w:val="20"/>
        </w:rPr>
      </w:pPr>
      <w:r w:rsidDel="00000000" w:rsidR="00000000" w:rsidRPr="00000000">
        <w:rPr>
          <w:b w:val="1"/>
          <w:i w:val="1"/>
          <w:sz w:val="20"/>
          <w:szCs w:val="20"/>
          <w:rtl w:val="0"/>
        </w:rPr>
        <w:t xml:space="preserve">Respect the opinions of your classmates. If you feel the need to disagree, do so respectfully and acknowledge the valid points in your classmate’s argument. Acknowledge that others are entitled to have their own perspective on the issue.</w:t>
      </w:r>
    </w:p>
    <w:p w:rsidR="00000000" w:rsidDel="00000000" w:rsidP="00000000" w:rsidRDefault="00000000" w:rsidRPr="00000000" w14:paraId="0000000A">
      <w:pPr>
        <w:numPr>
          <w:ilvl w:val="0"/>
          <w:numId w:val="1"/>
        </w:numPr>
        <w:spacing w:after="0" w:afterAutospacing="0" w:before="0" w:beforeAutospacing="0" w:lineRule="auto"/>
        <w:ind w:left="720" w:hanging="360"/>
        <w:rPr>
          <w:sz w:val="20"/>
          <w:szCs w:val="20"/>
        </w:rPr>
      </w:pPr>
      <w:r w:rsidDel="00000000" w:rsidR="00000000" w:rsidRPr="00000000">
        <w:rPr>
          <w:b w:val="1"/>
          <w:i w:val="1"/>
          <w:sz w:val="20"/>
          <w:szCs w:val="20"/>
          <w:rtl w:val="0"/>
        </w:rPr>
        <w:t xml:space="preserve">Make sure you respond to the discussion question in at least 2 paragraphs, each paragraph being at least 5-6 sentences. No one-liners please! Feel free to respond in more paragraphs, if you have more to share.</w:t>
      </w:r>
    </w:p>
    <w:p w:rsidR="00000000" w:rsidDel="00000000" w:rsidP="00000000" w:rsidRDefault="00000000" w:rsidRPr="00000000" w14:paraId="0000000B">
      <w:pPr>
        <w:numPr>
          <w:ilvl w:val="0"/>
          <w:numId w:val="1"/>
        </w:numPr>
        <w:spacing w:after="240" w:before="0" w:beforeAutospacing="0" w:lineRule="auto"/>
        <w:ind w:left="720" w:hanging="360"/>
        <w:rPr>
          <w:sz w:val="20"/>
          <w:szCs w:val="20"/>
        </w:rPr>
      </w:pPr>
      <w:r w:rsidDel="00000000" w:rsidR="00000000" w:rsidRPr="00000000">
        <w:rPr>
          <w:b w:val="1"/>
          <w:i w:val="1"/>
          <w:sz w:val="20"/>
          <w:szCs w:val="20"/>
          <w:rtl w:val="0"/>
        </w:rPr>
        <w:t xml:space="preserve">Also, make sure you are responding to at least "2 threads" in a good 3-4 sentences. Again, no one liners please! Feel free to respond to your classmates' threads in one paragraph or more, if you have more to share.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