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D8FCE" w14:textId="74031500" w:rsidR="00CB2F5A" w:rsidRPr="00AC75BE" w:rsidRDefault="00E566C4">
      <w:pPr>
        <w:rPr>
          <w:rFonts w:ascii="Courier New" w:hAnsi="Courier New" w:cs="Courier New"/>
          <w:sz w:val="24"/>
          <w:szCs w:val="24"/>
        </w:rPr>
      </w:pPr>
      <w:r w:rsidRPr="00AC75BE">
        <w:rPr>
          <w:rFonts w:ascii="Courier New" w:hAnsi="Courier New" w:cs="Courier New"/>
          <w:sz w:val="24"/>
          <w:szCs w:val="24"/>
        </w:rPr>
        <w:t>Homework Assignment #</w:t>
      </w:r>
      <w:r w:rsidR="009E2A47" w:rsidRPr="00AC75BE">
        <w:rPr>
          <w:rFonts w:ascii="Courier New" w:hAnsi="Courier New" w:cs="Courier New"/>
          <w:sz w:val="24"/>
          <w:szCs w:val="24"/>
        </w:rPr>
        <w:t>3</w:t>
      </w:r>
    </w:p>
    <w:p w14:paraId="0BFCA560" w14:textId="77777777" w:rsidR="00E566C4" w:rsidRPr="00AC75BE" w:rsidRDefault="00E566C4">
      <w:pPr>
        <w:rPr>
          <w:rFonts w:ascii="Courier New" w:hAnsi="Courier New" w:cs="Courier New"/>
          <w:sz w:val="24"/>
          <w:szCs w:val="24"/>
        </w:rPr>
      </w:pPr>
    </w:p>
    <w:p w14:paraId="434BB192" w14:textId="5A9656E4" w:rsidR="007E5E00" w:rsidRPr="00AC75BE" w:rsidRDefault="00E62218">
      <w:pPr>
        <w:rPr>
          <w:rFonts w:ascii="Courier New" w:hAnsi="Courier New" w:cs="Courier New"/>
          <w:sz w:val="24"/>
          <w:szCs w:val="24"/>
        </w:rPr>
      </w:pPr>
      <w:r w:rsidRPr="00AC75BE">
        <w:rPr>
          <w:rFonts w:ascii="Courier New" w:hAnsi="Courier New" w:cs="Courier New"/>
          <w:sz w:val="24"/>
          <w:szCs w:val="24"/>
        </w:rPr>
        <w:t>The data file DATA0</w:t>
      </w:r>
      <w:r w:rsidR="00AC75BE" w:rsidRPr="00AC75BE">
        <w:rPr>
          <w:rFonts w:ascii="Courier New" w:hAnsi="Courier New" w:cs="Courier New"/>
          <w:sz w:val="24"/>
          <w:szCs w:val="24"/>
        </w:rPr>
        <w:t>2</w:t>
      </w:r>
      <w:r w:rsidRPr="00AC75BE">
        <w:rPr>
          <w:rFonts w:ascii="Courier New" w:hAnsi="Courier New" w:cs="Courier New"/>
          <w:sz w:val="24"/>
          <w:szCs w:val="24"/>
        </w:rPr>
        <w:t xml:space="preserve">.xlsx contains monthly data for the period Jan-1991 through </w:t>
      </w:r>
      <w:r w:rsidR="009B3170" w:rsidRPr="00AC75BE">
        <w:rPr>
          <w:rFonts w:ascii="Courier New" w:hAnsi="Courier New" w:cs="Courier New"/>
          <w:sz w:val="24"/>
          <w:szCs w:val="24"/>
        </w:rPr>
        <w:t>Mar</w:t>
      </w:r>
      <w:r w:rsidRPr="00AC75BE">
        <w:rPr>
          <w:rFonts w:ascii="Courier New" w:hAnsi="Courier New" w:cs="Courier New"/>
          <w:sz w:val="24"/>
          <w:szCs w:val="24"/>
        </w:rPr>
        <w:t>-</w:t>
      </w:r>
      <w:r w:rsidR="009B3170" w:rsidRPr="00AC75BE">
        <w:rPr>
          <w:rFonts w:ascii="Courier New" w:hAnsi="Courier New" w:cs="Courier New"/>
          <w:sz w:val="24"/>
          <w:szCs w:val="24"/>
        </w:rPr>
        <w:t>202</w:t>
      </w:r>
      <w:r w:rsidR="00AC75BE" w:rsidRPr="00AC75BE">
        <w:rPr>
          <w:rFonts w:ascii="Courier New" w:hAnsi="Courier New" w:cs="Courier New"/>
          <w:sz w:val="24"/>
          <w:szCs w:val="24"/>
        </w:rPr>
        <w:t>1</w:t>
      </w:r>
      <w:r w:rsidR="009B3170" w:rsidRPr="00AC75BE">
        <w:rPr>
          <w:rFonts w:ascii="Courier New" w:hAnsi="Courier New" w:cs="Courier New"/>
          <w:sz w:val="24"/>
          <w:szCs w:val="24"/>
        </w:rPr>
        <w:t xml:space="preserve"> (Mar-202</w:t>
      </w:r>
      <w:r w:rsidR="00AC75BE" w:rsidRPr="00AC75BE">
        <w:rPr>
          <w:rFonts w:ascii="Courier New" w:hAnsi="Courier New" w:cs="Courier New"/>
          <w:sz w:val="24"/>
          <w:szCs w:val="24"/>
        </w:rPr>
        <w:t>1</w:t>
      </w:r>
      <w:r w:rsidR="009B3170" w:rsidRPr="00AC75BE">
        <w:rPr>
          <w:rFonts w:ascii="Courier New" w:hAnsi="Courier New" w:cs="Courier New"/>
          <w:sz w:val="24"/>
          <w:szCs w:val="24"/>
        </w:rPr>
        <w:t xml:space="preserve"> CPIU is estimated).</w:t>
      </w:r>
    </w:p>
    <w:p w14:paraId="47225ECE" w14:textId="3DA02C98" w:rsidR="00E62218" w:rsidRPr="00AC75BE" w:rsidRDefault="00E62218">
      <w:pPr>
        <w:rPr>
          <w:rFonts w:ascii="Courier New" w:hAnsi="Courier New" w:cs="Courier New"/>
          <w:sz w:val="24"/>
          <w:szCs w:val="24"/>
        </w:rPr>
      </w:pPr>
      <w:r w:rsidRPr="00AC75BE">
        <w:rPr>
          <w:rFonts w:ascii="Courier New" w:hAnsi="Courier New" w:cs="Courier New"/>
          <w:sz w:val="24"/>
          <w:szCs w:val="24"/>
        </w:rPr>
        <w:t>There are t</w:t>
      </w:r>
      <w:r w:rsidR="00543058" w:rsidRPr="00AC75BE">
        <w:rPr>
          <w:rFonts w:ascii="Courier New" w:hAnsi="Courier New" w:cs="Courier New"/>
          <w:sz w:val="24"/>
          <w:szCs w:val="24"/>
        </w:rPr>
        <w:t>h</w:t>
      </w:r>
      <w:r w:rsidRPr="00AC75BE">
        <w:rPr>
          <w:rFonts w:ascii="Courier New" w:hAnsi="Courier New" w:cs="Courier New"/>
          <w:sz w:val="24"/>
          <w:szCs w:val="24"/>
        </w:rPr>
        <w:t>ree data series, RIGS, WTI, and CPIU.</w:t>
      </w:r>
    </w:p>
    <w:p w14:paraId="3F1DEE37" w14:textId="31A4C90F" w:rsidR="00E62218" w:rsidRPr="00AC75BE" w:rsidRDefault="00E62218">
      <w:pPr>
        <w:rPr>
          <w:rFonts w:ascii="Courier New" w:hAnsi="Courier New" w:cs="Courier New"/>
          <w:sz w:val="24"/>
          <w:szCs w:val="24"/>
        </w:rPr>
      </w:pPr>
      <w:r w:rsidRPr="00AC75BE">
        <w:rPr>
          <w:rFonts w:ascii="Courier New" w:hAnsi="Courier New" w:cs="Courier New"/>
          <w:sz w:val="24"/>
          <w:szCs w:val="24"/>
        </w:rPr>
        <w:t xml:space="preserve">RIGS is the total rig count in the lower </w:t>
      </w:r>
      <w:r w:rsidR="009E2A47" w:rsidRPr="00AC75BE">
        <w:rPr>
          <w:rFonts w:ascii="Courier New" w:hAnsi="Courier New" w:cs="Courier New"/>
          <w:sz w:val="24"/>
          <w:szCs w:val="24"/>
        </w:rPr>
        <w:t xml:space="preserve">48 </w:t>
      </w:r>
      <w:r w:rsidRPr="00AC75BE">
        <w:rPr>
          <w:rFonts w:ascii="Courier New" w:hAnsi="Courier New" w:cs="Courier New"/>
          <w:sz w:val="24"/>
          <w:szCs w:val="24"/>
        </w:rPr>
        <w:t>states for oil and gas wells.</w:t>
      </w:r>
    </w:p>
    <w:p w14:paraId="1E96CB54" w14:textId="1EAA7C16" w:rsidR="00E62218" w:rsidRPr="00AC75BE" w:rsidRDefault="00E62218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WTI is the underlying commodity of the New York Mercantile Exchange's oil futures contracts. It is the marker price for oil in the U.S.</w:t>
      </w:r>
    </w:p>
    <w:p w14:paraId="036A398D" w14:textId="44DBA1B4" w:rsidR="00E62218" w:rsidRPr="00AC75BE" w:rsidRDefault="00E62218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CPIU is the consumer price index for all urban consumers</w:t>
      </w:r>
      <w:r w:rsidR="00526FC7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.</w:t>
      </w:r>
    </w:p>
    <w:p w14:paraId="42C003A7" w14:textId="66FB659B" w:rsidR="00E62218" w:rsidRPr="00AC75BE" w:rsidRDefault="00E62218" w:rsidP="00E62218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Rigs are the large apparatus you will find in oil and gas fields that explore for oil and natural gas.  They are very expensive and are usually leased on a daily or weekly basis.</w:t>
      </w:r>
    </w:p>
    <w:p w14:paraId="6A503FB6" w14:textId="193335D9" w:rsidR="007A7949" w:rsidRPr="00AC75BE" w:rsidRDefault="007A7949" w:rsidP="00E62218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Given the equation</w:t>
      </w:r>
      <w:r w:rsidRPr="009B3170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RIGS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  <m:r>
          <w:rPr>
            <w:rFonts w:ascii="Cambria Math" w:hAnsi="Cambria Math" w:cstheme="minorHAnsi"/>
            <w:color w:val="333333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theme="minorHAnsi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2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WTI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  <m:r>
          <w:rPr>
            <w:rFonts w:ascii="Cambria Math" w:hAnsi="Cambria Math" w:cstheme="minorHAnsi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3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CPIU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  <m:r>
          <w:rPr>
            <w:rFonts w:ascii="Cambria Math" w:hAnsi="Cambria Math" w:cstheme="minorHAnsi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theme="minorHAnsi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e</m:t>
            </m:r>
          </m:e>
          <m:sub>
            <m:r>
              <w:rPr>
                <w:rFonts w:ascii="Cambria Math" w:hAnsi="Cambria Math" w:cstheme="minorHAnsi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2308C4" w:rsidRPr="009B3170">
        <w:rPr>
          <w:rFonts w:eastAsiaTheme="minorEastAsia" w:cstheme="minorHAnsi"/>
          <w:color w:val="333333"/>
          <w:sz w:val="24"/>
          <w:szCs w:val="24"/>
          <w:shd w:val="clear" w:color="auto" w:fill="FFFFFF"/>
        </w:rPr>
        <w:tab/>
      </w:r>
      <w:r w:rsidR="002308C4" w:rsidRPr="009B3170">
        <w:rPr>
          <w:rFonts w:eastAsiaTheme="minorEastAsia" w:cstheme="minorHAnsi"/>
          <w:color w:val="333333"/>
          <w:sz w:val="24"/>
          <w:szCs w:val="24"/>
          <w:shd w:val="clear" w:color="auto" w:fill="FFFFFF"/>
        </w:rPr>
        <w:tab/>
      </w:r>
      <w:r w:rsidR="002308C4" w:rsidRPr="009B3170">
        <w:rPr>
          <w:rFonts w:eastAsiaTheme="minorEastAsia" w:cstheme="minorHAnsi"/>
          <w:color w:val="333333"/>
          <w:sz w:val="24"/>
          <w:szCs w:val="24"/>
          <w:shd w:val="clear" w:color="auto" w:fill="FFFFFF"/>
        </w:rPr>
        <w:tab/>
      </w:r>
      <w:r w:rsidR="002308C4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(1)</w:t>
      </w:r>
    </w:p>
    <w:p w14:paraId="1BC536E2" w14:textId="2FF56B57" w:rsidR="00E62218" w:rsidRPr="00AC75BE" w:rsidRDefault="00C75C76" w:rsidP="00E62218">
      <w:pPr>
        <w:pStyle w:val="ListParagraph"/>
        <w:numPr>
          <w:ilvl w:val="0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Estimate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1</m:t>
            </m:r>
          </m:sub>
        </m:sSub>
      </m:oMath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2</m:t>
            </m:r>
          </m:sub>
        </m:sSub>
      </m:oMath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,</w:t>
      </w:r>
      <w:r w:rsidR="007C5876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and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β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3</m:t>
            </m:r>
          </m:sub>
        </m:sSub>
      </m:oMath>
      <w:r w:rsidR="007C5876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by OLS</w:t>
      </w:r>
      <w:r w:rsidR="00DC4AAD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(</w:t>
      </w:r>
      <w:r w:rsidR="00CA2155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these are free points -- </w:t>
      </w:r>
      <w:r w:rsidR="00DC4AAD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you should have already done this in Homework 01</w:t>
      </w:r>
      <w:r w:rsid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)</w:t>
      </w:r>
      <w:r w:rsidR="004703FD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.</w:t>
      </w:r>
    </w:p>
    <w:p w14:paraId="5D0AD9E5" w14:textId="77777777" w:rsidR="00E62218" w:rsidRPr="00AC75BE" w:rsidRDefault="00E62218" w:rsidP="00E62218">
      <w:pPr>
        <w:pStyle w:val="ListParagraph"/>
        <w:ind w:left="144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28C8D1AA" w14:textId="40A2E517" w:rsidR="00E62218" w:rsidRPr="00AC75BE" w:rsidRDefault="00106B54" w:rsidP="00E62218">
      <w:pPr>
        <w:pStyle w:val="ListParagraph"/>
        <w:numPr>
          <w:ilvl w:val="0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Examine </w:t>
      </w:r>
      <w:r w:rsidR="00CA2155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</w:t>
      </w: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OLS residuals</w:t>
      </w:r>
    </w:p>
    <w:p w14:paraId="45CA24DC" w14:textId="30B3184A" w:rsidR="00106B54" w:rsidRPr="00AC75BE" w:rsidRDefault="0031076F" w:rsidP="007007B0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Calculate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ρ</m:t>
        </m:r>
      </m:oMath>
      <w:r w:rsidR="00464742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, the correlation between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e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464742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e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</m:oMath>
      <w:r w:rsidR="00E664F5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. Construct a correlogram of the OLS residuals</w:t>
      </w:r>
      <w:r w:rsidR="008D7B9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, using 24 lags</w:t>
      </w:r>
      <w:r w:rsidR="004732BF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. With evidence from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ρ</m:t>
        </m:r>
      </m:oMath>
      <w:r w:rsidR="004732BF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and the correlogram, what is your impression of the validity of the standard errors?</w:t>
      </w:r>
      <w:r w:rsidR="00476061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BF688F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How does this impact the t-statistics?</w:t>
      </w:r>
      <w:r w:rsidR="00DB1B89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</w:p>
    <w:p w14:paraId="13774254" w14:textId="77777777" w:rsidR="00CA2155" w:rsidRPr="00CA2155" w:rsidRDefault="007007B0" w:rsidP="00033F3D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Square the OLS residuals</w:t>
      </w:r>
      <w:r w:rsidR="00AD78E7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and graph them with Date on the x-axis</w:t>
      </w:r>
      <w:r w:rsidR="00BF688F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. Does there appear to be </w:t>
      </w:r>
      <w:r w:rsidR="00627E83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heteroskedasticity</w:t>
      </w:r>
      <w:r w:rsidR="002E2D01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?</w:t>
      </w:r>
      <w:r w:rsidR="00CA2155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</w:p>
    <w:p w14:paraId="031E7E1A" w14:textId="4F411C0D" w:rsidR="00BA2127" w:rsidRPr="00CA2155" w:rsidRDefault="00CA2155" w:rsidP="00CA215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If there is heteroskedasticity, what is the implication for t-statistics and p-values. Can the p=values be trusted?</w:t>
      </w:r>
    </w:p>
    <w:p w14:paraId="0FDDFA83" w14:textId="77777777" w:rsidR="00CA2155" w:rsidRPr="00CA2155" w:rsidRDefault="00CA2155" w:rsidP="00CA2155">
      <w:pPr>
        <w:pStyle w:val="ListParagraph"/>
        <w:ind w:left="144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2FB969A9" w14:textId="75E2411B" w:rsidR="006769F5" w:rsidRPr="00AC75BE" w:rsidRDefault="000B71C2" w:rsidP="00BA2127">
      <w:pPr>
        <w:pStyle w:val="ListParagraph"/>
        <w:numPr>
          <w:ilvl w:val="0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With </w:t>
      </w:r>
      <w:r w:rsidR="00B4596C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high t-statistics and severe autocorrelation, one should reflexively suspect </w:t>
      </w:r>
      <w:r w:rsidR="00BE5806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non-stationary data.  </w:t>
      </w:r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Y</w:t>
      </w:r>
      <w:r w:rsidR="009B317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ou should </w:t>
      </w:r>
      <w:r w:rsidR="00051933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also </w:t>
      </w:r>
      <w:r w:rsidR="00CA2155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suspect</w:t>
      </w:r>
      <w:r w:rsidR="00051933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that </w:t>
      </w:r>
      <w:r w:rsidR="00041A2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RIGS and WTI are cointegrated. Run a cointegration test </w:t>
      </w:r>
      <w:r w:rsidR="00071FD1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between</w:t>
      </w:r>
      <w:r w:rsidR="00073891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RIGS and WTI. </w:t>
      </w:r>
      <w:r w:rsidR="00071FD1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Use </w:t>
      </w:r>
      <w:r w:rsidR="00AB572C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weighted version of these variables (RIGS and WTI </w:t>
      </w:r>
      <w:r w:rsidR="007801AE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multiplied</w:t>
      </w:r>
      <w:r w:rsidR="00AB572C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by </w:t>
      </w:r>
      <m:oMath>
        <m:rad>
          <m:radPr>
            <m:degHide m:val="1"/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w</m:t>
            </m:r>
          </m:e>
        </m:rad>
      </m:oMath>
      <w:r w:rsidR="00AB572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). </w:t>
      </w:r>
    </w:p>
    <w:p w14:paraId="50598BE8" w14:textId="2B547FCE" w:rsidR="006769F5" w:rsidRPr="00AC75BE" w:rsidRDefault="00073891" w:rsidP="006769F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What is your conclusion? </w:t>
      </w:r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(Use the p-value generated by the R function </w:t>
      </w:r>
      <w:proofErr w:type="spellStart"/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adf.test</w:t>
      </w:r>
      <w:proofErr w:type="spellEnd"/>
      <w:r w:rsidR="004065B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).</w:t>
      </w:r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</w:p>
    <w:p w14:paraId="731287B1" w14:textId="77777777" w:rsidR="006769F5" w:rsidRPr="00AC75BE" w:rsidRDefault="00073891" w:rsidP="006769F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lastRenderedPageBreak/>
        <w:t>How many lags are needed</w:t>
      </w:r>
      <w:r w:rsidR="002B395D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?</w:t>
      </w:r>
      <w:r w:rsidR="008F736E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</w:p>
    <w:p w14:paraId="6E1A66B4" w14:textId="40E0D90C" w:rsidR="00445307" w:rsidRPr="00AC75BE" w:rsidRDefault="008F736E" w:rsidP="006769F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What do these results tell you about </w:t>
      </w:r>
      <w:r w:rsidR="00F35DC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OLS residuals </w:t>
      </w:r>
      <w:r w:rsidR="009B317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(are they stationary?)</w:t>
      </w:r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.</w:t>
      </w:r>
    </w:p>
    <w:p w14:paraId="0CF37894" w14:textId="77777777" w:rsidR="006769F5" w:rsidRPr="00AC75BE" w:rsidRDefault="006769F5" w:rsidP="006769F5">
      <w:pPr>
        <w:pStyle w:val="ListParagraph"/>
        <w:ind w:left="144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52EE6D80" w14:textId="32B4F84B" w:rsidR="0099312D" w:rsidRDefault="00C904A2" w:rsidP="00BA2127">
      <w:pPr>
        <w:pStyle w:val="ListParagraph"/>
        <w:numPr>
          <w:ilvl w:val="0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Construct and estimate an Error Correction model. </w:t>
      </w:r>
      <w:r w:rsidR="00201667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sample used for estimation should start in </w:t>
      </w:r>
      <w:r w:rsidR="00161FE0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Jan</w:t>
      </w:r>
      <w:r w:rsidR="00201667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-199</w:t>
      </w:r>
      <w:r w:rsidR="00161FE0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1</w:t>
      </w:r>
      <w:r w:rsidR="00201667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and run through</w:t>
      </w:r>
      <w:r w:rsidR="009B317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161FE0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Dec</w:t>
      </w:r>
      <w:r w:rsidR="006769F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-2020</w:t>
      </w:r>
      <w:r w:rsidR="00201667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. </w:t>
      </w:r>
      <w:r w:rsidR="00161FE0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(Because of the lags in the equation below you will lose the first 13 observations, but the R software will automatically do this for you.) </w:t>
      </w:r>
      <w:r w:rsid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cointegrating equation </w:t>
      </w:r>
      <w:r w:rsidR="00415404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to be estimated is </w:t>
      </w:r>
    </w:p>
    <w:p w14:paraId="31790BA9" w14:textId="15C2852F" w:rsidR="0099312D" w:rsidRPr="0099312D" w:rsidRDefault="0099312D" w:rsidP="0099312D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RIGS</m:t>
              </m:r>
            </m:e>
            <m:sub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t</m:t>
              </m:r>
            </m:sub>
          </m:sSub>
          <m:r>
            <w:rPr>
              <w:rFonts w:ascii="Cambria Math" w:hAnsi="Cambria Math" w:cs="Courier New"/>
              <w:color w:val="333333"/>
              <w:sz w:val="24"/>
              <w:szCs w:val="24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Courier New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color w:val="333333"/>
                      <w:sz w:val="24"/>
                      <w:szCs w:val="24"/>
                      <w:shd w:val="clear" w:color="auto" w:fill="FFFFFF"/>
                    </w:rPr>
                    <m:t>β</m:t>
                  </m:r>
                </m:e>
                <m:sub>
                  <m:r>
                    <w:rPr>
                      <w:rFonts w:ascii="Cambria Math" w:hAnsi="Cambria Math" w:cs="Courier New"/>
                      <w:color w:val="333333"/>
                      <w:sz w:val="24"/>
                      <w:szCs w:val="24"/>
                      <w:shd w:val="clear" w:color="auto" w:fill="FFFFFF"/>
                    </w:rPr>
                    <m:t>0</m:t>
                  </m:r>
                </m:sub>
              </m:sSub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+β</m:t>
              </m:r>
            </m:e>
            <m:sub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WTI</m:t>
              </m:r>
            </m:e>
            <m:sub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t</m:t>
              </m:r>
            </m:sub>
          </m:sSub>
          <m:r>
            <w:rPr>
              <w:rFonts w:ascii="Cambria Math" w:hAnsi="Cambria Math" w:cs="Courier New"/>
              <w:color w:val="333333"/>
              <w:sz w:val="24"/>
              <w:szCs w:val="24"/>
              <w:shd w:val="clear" w:color="auto" w:fill="FFFFFF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Courier New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 w:cs="Courier New"/>
                      <w:color w:val="333333"/>
                      <w:sz w:val="24"/>
                      <w:szCs w:val="24"/>
                      <w:shd w:val="clear" w:color="auto" w:fill="FFFFFF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Courier New"/>
                  <w:color w:val="333333"/>
                  <w:sz w:val="24"/>
                  <w:szCs w:val="24"/>
                  <w:shd w:val="clear" w:color="auto" w:fill="FFFFFF"/>
                </w:rPr>
                <m:t>t</m:t>
              </m:r>
            </m:sub>
          </m:sSub>
        </m:oMath>
      </m:oMathPara>
    </w:p>
    <w:p w14:paraId="01D1F115" w14:textId="7F585EC3" w:rsidR="00445307" w:rsidRPr="0099312D" w:rsidRDefault="00C904A2" w:rsidP="0099312D">
      <w:pPr>
        <w:ind w:left="36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The </w:t>
      </w:r>
      <w:r w:rsidR="00415404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Error Correction equation </w:t>
      </w:r>
      <w:r w:rsidRP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to be estimated is</w:t>
      </w:r>
      <w:r w:rsidR="007074DB" w:rsidRP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(no intercept because all variables have a mean of zero):</w:t>
      </w:r>
    </w:p>
    <w:p w14:paraId="72A6CC0C" w14:textId="74BA2F4C" w:rsidR="00385E3C" w:rsidRPr="00AC75BE" w:rsidRDefault="00385E3C" w:rsidP="00385E3C">
      <w:pPr>
        <w:pStyle w:val="ListParagraph"/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</w:pPr>
    </w:p>
    <w:p w14:paraId="75BF5D9A" w14:textId="3A534C6A" w:rsidR="007074DB" w:rsidRPr="00AC75BE" w:rsidRDefault="007074DB" w:rsidP="00385E3C">
      <w:pPr>
        <w:pStyle w:val="ListParagraph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m:oMath>
        <m:r>
          <m:rPr>
            <m:sty m:val="p"/>
          </m:rP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RIGS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γ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RIGS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γ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RIGS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t-12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γ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3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WTI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γ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4</m:t>
            </m:r>
          </m:sub>
        </m:sSub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acc>
              <m:accPr>
                <m:ctrlPr>
                  <w:rPr>
                    <w:rFonts w:ascii="Cambria Math" w:hAnsi="Cambria Math" w:cs="Courier New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Courier New"/>
                    <w:color w:val="333333"/>
                    <w:sz w:val="24"/>
                    <w:szCs w:val="24"/>
                    <w:shd w:val="clear" w:color="auto" w:fill="FFFFFF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+</m:t>
        </m:r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v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</w:p>
    <w:p w14:paraId="622B0818" w14:textId="77777777" w:rsidR="00C904A2" w:rsidRPr="00AC75BE" w:rsidRDefault="00C904A2" w:rsidP="00C904A2">
      <w:pPr>
        <w:pStyle w:val="ListParagraph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14A593D4" w14:textId="7B84C342" w:rsidR="00776B0E" w:rsidRPr="00AC75BE" w:rsidRDefault="00415404" w:rsidP="00776B0E">
      <w:pPr>
        <w:spacing w:after="0" w:line="240" w:lineRule="auto"/>
        <w:ind w:left="72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where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acc>
              <m:accPr>
                <m:ctrlPr>
                  <w:rPr>
                    <w:rFonts w:ascii="Cambria Math" w:hAnsi="Cambria Math" w:cs="Courier New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Courier New"/>
                    <w:color w:val="333333"/>
                    <w:sz w:val="24"/>
                    <w:szCs w:val="24"/>
                    <w:shd w:val="clear" w:color="auto" w:fill="FFFFFF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</m:oMath>
      <w:r w:rsidR="004065B5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4065B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are</w:t>
      </w:r>
      <w:r w:rsidR="00274DFB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the lagged residuals </w:t>
      </w:r>
      <w:r w:rsidR="004065B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calculated </w:t>
      </w:r>
      <w:r w:rsidR="00274DFB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from the </w:t>
      </w:r>
      <w:r w:rsidR="009B317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cointegrating </w:t>
      </w:r>
      <w:r w:rsidR="00274DFB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equation</w:t>
      </w:r>
      <w:r w:rsidR="004065B5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.</w:t>
      </w:r>
    </w:p>
    <w:p w14:paraId="42C26A16" w14:textId="213103D0" w:rsidR="005428BA" w:rsidRPr="005428BA" w:rsidRDefault="00017768" w:rsidP="004065B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Calculate</w:t>
      </w:r>
      <w:r w:rsidR="002D750C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ρ</m:t>
        </m:r>
      </m:oMath>
      <w:r w:rsidR="002D750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, the correlation coefficient </w:t>
      </w:r>
      <w:r w:rsidR="008C35F7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between</w:t>
      </w:r>
      <w:r w:rsidR="002D750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ν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4826AD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2D750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and</w:t>
      </w:r>
      <w:r w:rsidR="004826AD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ν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</m:oMath>
      <w:r w:rsidR="002D750C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. Construct a correlogram</w:t>
      </w:r>
      <w:r w:rsidR="00BA5F77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for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ν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CB1F4F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. </w:t>
      </w:r>
      <w:r w:rsidR="005428BA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Is there evidence of autocorrelation</w:t>
      </w:r>
      <w:r w:rsidR="005428BA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?</w:t>
      </w:r>
    </w:p>
    <w:p w14:paraId="1FB28C18" w14:textId="706C0998" w:rsidR="004065B5" w:rsidRPr="00AC75BE" w:rsidRDefault="004065B5" w:rsidP="004065B5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Plot </w:t>
      </w:r>
      <m:oMath>
        <m:sSubSup>
          <m:sSubSupPr>
            <m:ctrlPr>
              <w:rPr>
                <w:rFonts w:ascii="Cambria Math" w:eastAsiaTheme="minorEastAsia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SupPr>
          <m:e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ν</m:t>
            </m:r>
          </m:e>
          <m:sub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  <m:sup>
            <m:r>
              <w:rPr>
                <w:rFonts w:ascii="Cambria Math" w:eastAsiaTheme="minorEastAsia" w:hAnsi="Cambria Math" w:cs="Courier New"/>
                <w:color w:val="333333"/>
                <w:sz w:val="24"/>
                <w:szCs w:val="24"/>
                <w:shd w:val="clear" w:color="auto" w:fill="FFFFFF"/>
              </w:rPr>
              <m:t>2</m:t>
            </m:r>
          </m:sup>
        </m:sSubSup>
      </m:oMath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vs time.  Is there evidence of heteroskedasticity? </w:t>
      </w:r>
    </w:p>
    <w:p w14:paraId="24F4E612" w14:textId="4E5BC300" w:rsidR="00C904A2" w:rsidRPr="00AC75BE" w:rsidRDefault="007B53B6" w:rsidP="007B53B6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What is your conclusion </w:t>
      </w:r>
      <w:r w:rsidR="00FF7F05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regarding the validity of the standard errors and the t</w:t>
      </w:r>
      <w:r w:rsidR="004065B5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-</w:t>
      </w:r>
      <w:r w:rsidR="00FF7F05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3E3A10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statistics</w:t>
      </w:r>
      <w:r w:rsidR="008C35F7" w:rsidRPr="00AC75BE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now?</w:t>
      </w:r>
    </w:p>
    <w:p w14:paraId="7F8F7EA9" w14:textId="4D4B376C" w:rsidR="005428BA" w:rsidRDefault="006E6075" w:rsidP="005428BA">
      <w:pPr>
        <w:pStyle w:val="ListParagraph"/>
        <w:numPr>
          <w:ilvl w:val="1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Do all the coefficients have the </w:t>
      </w:r>
      <w:r w:rsidR="0048424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expected</w:t>
      </w:r>
      <w:r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signs?</w:t>
      </w:r>
      <w:r w:rsidR="00484240" w:rsidRPr="00AC75BE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Are they all significant at the .05 level? At the .01 level?</w:t>
      </w:r>
    </w:p>
    <w:p w14:paraId="599A0A37" w14:textId="77777777" w:rsidR="005428BA" w:rsidRDefault="005428BA" w:rsidP="005428BA">
      <w:pPr>
        <w:pStyle w:val="ListParagraph"/>
        <w:ind w:left="144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69EC1253" w14:textId="53C7AB23" w:rsidR="005428BA" w:rsidRPr="005428BA" w:rsidRDefault="005428BA" w:rsidP="005428BA">
      <w:pPr>
        <w:pStyle w:val="ListParagraph"/>
        <w:numPr>
          <w:ilvl w:val="0"/>
          <w:numId w:val="2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For January and February of 2021, the values for all the variables are:</w:t>
      </w:r>
    </w:p>
    <w:tbl>
      <w:tblPr>
        <w:tblW w:w="3840" w:type="dxa"/>
        <w:tblInd w:w="1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5428BA" w:rsidRPr="005428BA" w14:paraId="5C911436" w14:textId="77777777" w:rsidTr="005428BA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6D790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Date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8984A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RIGS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714CB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WTI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57547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CPIU</w:t>
            </w:r>
          </w:p>
        </w:tc>
      </w:tr>
      <w:tr w:rsidR="005428BA" w:rsidRPr="005428BA" w14:paraId="385EC568" w14:textId="77777777" w:rsidTr="005428BA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1395A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Jan-21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21473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7690E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52.10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5F96E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262.2</w:t>
            </w:r>
          </w:p>
        </w:tc>
      </w:tr>
      <w:tr w:rsidR="005428BA" w:rsidRPr="005428BA" w14:paraId="319F6F87" w14:textId="77777777" w:rsidTr="005428BA">
        <w:trPr>
          <w:trHeight w:val="28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7F575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Feb-21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058B4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397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7CB01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59.06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3C87E" w14:textId="77777777" w:rsidR="005428BA" w:rsidRPr="005428BA" w:rsidRDefault="005428BA" w:rsidP="005428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428BA">
              <w:rPr>
                <w:rFonts w:ascii="Calibri" w:eastAsia="Times New Roman" w:hAnsi="Calibri" w:cs="Calibri"/>
                <w:color w:val="000000"/>
              </w:rPr>
              <w:t>262.9</w:t>
            </w:r>
          </w:p>
        </w:tc>
      </w:tr>
    </w:tbl>
    <w:p w14:paraId="33CF51D6" w14:textId="77777777" w:rsidR="005428BA" w:rsidRPr="0099312D" w:rsidRDefault="005428BA" w:rsidP="005428BA">
      <w:p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p w14:paraId="6DE41257" w14:textId="689AC857" w:rsidR="00973EF3" w:rsidRDefault="0099312D" w:rsidP="0099312D">
      <w:pPr>
        <w:pStyle w:val="ListParagraph"/>
        <w:numPr>
          <w:ilvl w:val="0"/>
          <w:numId w:val="3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 w:rsidRP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Using the model developed in #4, forecast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Pr="0099312D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for January.</w:t>
      </w:r>
      <w: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415404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(To forecast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415404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 in January, you need to add your prediction for </w:t>
      </w:r>
      <m:oMath>
        <m:r>
          <m:rPr>
            <m:sty m:val="p"/>
          </m:rP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RIGS</m:t>
            </m:r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in January to the actual </w:t>
      </w:r>
      <m:oMath>
        <m:r>
          <w:rPr>
            <w:rFonts w:ascii="Cambria Math" w:eastAsiaTheme="minorEastAsia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in December.) </w:t>
      </w:r>
      <w: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Compare this forecast to the forecast </w:t>
      </w:r>
      <w: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lastRenderedPageBreak/>
        <w:t>made in Homework 01 for the same month.  Which one is a better forecast?</w:t>
      </w:r>
    </w:p>
    <w:p w14:paraId="221455B6" w14:textId="497BA128" w:rsidR="00BC2AC1" w:rsidRDefault="0099312D" w:rsidP="00BC2AC1">
      <w:pPr>
        <w:pStyle w:val="ListParagraph"/>
        <w:numPr>
          <w:ilvl w:val="0"/>
          <w:numId w:val="3"/>
        </w:numP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  <w:r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Use the cointegrating equation </w:t>
      </w:r>
      <w:r w:rsidR="00415404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developed in #4 to forecast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in January. Then subtract this forecast from actual January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provi</w:t>
      </w:r>
      <w:proofErr w:type="spellStart"/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ded</w:t>
      </w:r>
      <w:proofErr w:type="spellEnd"/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in the table. This difference is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acc>
              <m:accPr>
                <m:ctrlPr>
                  <w:rPr>
                    <w:rFonts w:ascii="Cambria Math" w:hAnsi="Cambria Math" w:cs="Courier New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Courier New"/>
                    <w:color w:val="333333"/>
                    <w:sz w:val="24"/>
                    <w:szCs w:val="24"/>
                    <w:shd w:val="clear" w:color="auto" w:fill="FFFFFF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</m:t>
            </m:r>
          </m:sub>
        </m:sSub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for January, which becomes </w:t>
      </w:r>
      <m:oMath>
        <m:sSub>
          <m:sSubPr>
            <m:ctrlPr>
              <w:rPr>
                <w:rFonts w:ascii="Cambria Math" w:hAnsi="Cambria Math" w:cs="Courier New"/>
                <w:i/>
                <w:color w:val="333333"/>
                <w:sz w:val="24"/>
                <w:szCs w:val="24"/>
                <w:shd w:val="clear" w:color="auto" w:fill="FFFFFF"/>
              </w:rPr>
            </m:ctrlPr>
          </m:sSubPr>
          <m:e>
            <m:acc>
              <m:accPr>
                <m:ctrlPr>
                  <w:rPr>
                    <w:rFonts w:ascii="Cambria Math" w:hAnsi="Cambria Math" w:cs="Courier New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accPr>
              <m:e>
                <m:r>
                  <w:rPr>
                    <w:rFonts w:ascii="Cambria Math" w:hAnsi="Cambria Math" w:cs="Courier New"/>
                    <w:color w:val="333333"/>
                    <w:sz w:val="24"/>
                    <w:szCs w:val="24"/>
                    <w:shd w:val="clear" w:color="auto" w:fill="FFFFFF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Courier New"/>
                <w:color w:val="333333"/>
                <w:sz w:val="24"/>
                <w:szCs w:val="24"/>
                <w:shd w:val="clear" w:color="auto" w:fill="FFFFFF"/>
              </w:rPr>
              <m:t>t-1</m:t>
            </m:r>
          </m:sub>
        </m:sSub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in February. Now, forecast February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415404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by first forecasting </w:t>
      </w:r>
      <m:oMath>
        <m:r>
          <m:rPr>
            <m:sty m:val="p"/>
          </m:rPr>
          <w:rPr>
            <w:rFonts w:ascii="Cambria Math" w:eastAsiaTheme="minorEastAsia" w:hAnsi="Cambria Math" w:cs="Courier New"/>
            <w:color w:val="333333"/>
            <w:sz w:val="24"/>
            <w:szCs w:val="24"/>
            <w:shd w:val="clear" w:color="auto" w:fill="FFFFFF"/>
          </w:rPr>
          <m:t>Δ</m:t>
        </m:r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BC2AC1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using the Error Correction equ</w:t>
      </w:r>
      <w:proofErr w:type="spellStart"/>
      <w:r w:rsidR="00BC2AC1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>ation</w:t>
      </w:r>
      <w:proofErr w:type="spellEnd"/>
      <w:r w:rsidR="00BC2AC1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and adding that forecast to the forecasted January </w:t>
      </w:r>
      <m:oMath>
        <m:r>
          <w:rPr>
            <w:rFonts w:ascii="Cambria Math" w:hAnsi="Cambria Math" w:cs="Courier New"/>
            <w:color w:val="333333"/>
            <w:sz w:val="24"/>
            <w:szCs w:val="24"/>
            <w:shd w:val="clear" w:color="auto" w:fill="FFFFFF"/>
          </w:rPr>
          <m:t>RIGS</m:t>
        </m:r>
      </m:oMath>
      <w:r w:rsidR="00BC2AC1">
        <w:rPr>
          <w:rFonts w:ascii="Courier New" w:eastAsiaTheme="minorEastAsia" w:hAnsi="Courier New" w:cs="Courier New"/>
          <w:color w:val="333333"/>
          <w:sz w:val="24"/>
          <w:szCs w:val="24"/>
          <w:shd w:val="clear" w:color="auto" w:fill="FFFFFF"/>
        </w:rPr>
        <w:t xml:space="preserve"> constructed in part a. </w:t>
      </w:r>
      <w:r w:rsidR="00BC2AC1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Compare this </w:t>
      </w:r>
      <w:r w:rsidR="00BC2AC1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February </w:t>
      </w:r>
      <w:r w:rsidR="00BC2AC1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forecast to the </w:t>
      </w:r>
      <w:r w:rsidR="00BC2AC1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 xml:space="preserve">February </w:t>
      </w:r>
      <w:r w:rsidR="00BC2AC1"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  <w:t>forecast made in Homework 01.  Which one is a better forecast?</w:t>
      </w:r>
    </w:p>
    <w:p w14:paraId="58D8E578" w14:textId="0128E34A" w:rsidR="0099312D" w:rsidRPr="0099312D" w:rsidRDefault="0099312D" w:rsidP="00BC2AC1">
      <w:pPr>
        <w:pStyle w:val="ListParagraph"/>
        <w:ind w:left="1440"/>
        <w:rPr>
          <w:rFonts w:ascii="Courier New" w:hAnsi="Courier New" w:cs="Courier New"/>
          <w:color w:val="333333"/>
          <w:sz w:val="24"/>
          <w:szCs w:val="24"/>
          <w:shd w:val="clear" w:color="auto" w:fill="FFFFFF"/>
        </w:rPr>
      </w:pPr>
    </w:p>
    <w:sectPr w:rsidR="0099312D" w:rsidRPr="00993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61F4F"/>
    <w:multiLevelType w:val="hybridMultilevel"/>
    <w:tmpl w:val="43A0A066"/>
    <w:lvl w:ilvl="0" w:tplc="00D41E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93BAC"/>
    <w:multiLevelType w:val="hybridMultilevel"/>
    <w:tmpl w:val="10EC7C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7F3686"/>
    <w:multiLevelType w:val="hybridMultilevel"/>
    <w:tmpl w:val="875A1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218"/>
    <w:rsid w:val="00013332"/>
    <w:rsid w:val="00017768"/>
    <w:rsid w:val="00032602"/>
    <w:rsid w:val="00033F3D"/>
    <w:rsid w:val="00037DF1"/>
    <w:rsid w:val="00041A20"/>
    <w:rsid w:val="000459B3"/>
    <w:rsid w:val="00051933"/>
    <w:rsid w:val="00071FD1"/>
    <w:rsid w:val="00073891"/>
    <w:rsid w:val="00074714"/>
    <w:rsid w:val="000A5A21"/>
    <w:rsid w:val="000B71C2"/>
    <w:rsid w:val="000E2807"/>
    <w:rsid w:val="000F0AED"/>
    <w:rsid w:val="000F1323"/>
    <w:rsid w:val="00100B17"/>
    <w:rsid w:val="00106B54"/>
    <w:rsid w:val="00115DB2"/>
    <w:rsid w:val="00144956"/>
    <w:rsid w:val="001517FA"/>
    <w:rsid w:val="00161FE0"/>
    <w:rsid w:val="001E12EB"/>
    <w:rsid w:val="00200EA4"/>
    <w:rsid w:val="00201667"/>
    <w:rsid w:val="002308C4"/>
    <w:rsid w:val="00274DFB"/>
    <w:rsid w:val="002B395D"/>
    <w:rsid w:val="002D750C"/>
    <w:rsid w:val="002E2D01"/>
    <w:rsid w:val="002F7D16"/>
    <w:rsid w:val="0031076F"/>
    <w:rsid w:val="00355782"/>
    <w:rsid w:val="003569F9"/>
    <w:rsid w:val="00377248"/>
    <w:rsid w:val="00385E3C"/>
    <w:rsid w:val="00391B20"/>
    <w:rsid w:val="003A7BB9"/>
    <w:rsid w:val="003C54B2"/>
    <w:rsid w:val="003D59FB"/>
    <w:rsid w:val="003E3A10"/>
    <w:rsid w:val="00401CE5"/>
    <w:rsid w:val="004065B5"/>
    <w:rsid w:val="00415404"/>
    <w:rsid w:val="00445307"/>
    <w:rsid w:val="0046103C"/>
    <w:rsid w:val="00464742"/>
    <w:rsid w:val="004703FD"/>
    <w:rsid w:val="004732BF"/>
    <w:rsid w:val="00476061"/>
    <w:rsid w:val="004826AD"/>
    <w:rsid w:val="00484240"/>
    <w:rsid w:val="004A23CC"/>
    <w:rsid w:val="004E0815"/>
    <w:rsid w:val="004F0D48"/>
    <w:rsid w:val="005100CE"/>
    <w:rsid w:val="0051136B"/>
    <w:rsid w:val="00515D86"/>
    <w:rsid w:val="00516F04"/>
    <w:rsid w:val="00526FC7"/>
    <w:rsid w:val="005428BA"/>
    <w:rsid w:val="00543058"/>
    <w:rsid w:val="00557C97"/>
    <w:rsid w:val="00567D5C"/>
    <w:rsid w:val="00582BEE"/>
    <w:rsid w:val="005B3EA7"/>
    <w:rsid w:val="00606F43"/>
    <w:rsid w:val="00615854"/>
    <w:rsid w:val="0061635E"/>
    <w:rsid w:val="00627E83"/>
    <w:rsid w:val="00644BF3"/>
    <w:rsid w:val="006561CA"/>
    <w:rsid w:val="006769F5"/>
    <w:rsid w:val="006A3320"/>
    <w:rsid w:val="006C07A3"/>
    <w:rsid w:val="006C7D19"/>
    <w:rsid w:val="006E6075"/>
    <w:rsid w:val="006E6E2C"/>
    <w:rsid w:val="007007B0"/>
    <w:rsid w:val="007074DB"/>
    <w:rsid w:val="007119FE"/>
    <w:rsid w:val="007206B6"/>
    <w:rsid w:val="00740AD0"/>
    <w:rsid w:val="00753790"/>
    <w:rsid w:val="0076760E"/>
    <w:rsid w:val="00776B0E"/>
    <w:rsid w:val="007801AE"/>
    <w:rsid w:val="00790C9C"/>
    <w:rsid w:val="007A7949"/>
    <w:rsid w:val="007A7BE5"/>
    <w:rsid w:val="007B53B6"/>
    <w:rsid w:val="007C5876"/>
    <w:rsid w:val="007F2461"/>
    <w:rsid w:val="00870964"/>
    <w:rsid w:val="008907DC"/>
    <w:rsid w:val="008A4939"/>
    <w:rsid w:val="008B4AE4"/>
    <w:rsid w:val="008C35F7"/>
    <w:rsid w:val="008D7B9C"/>
    <w:rsid w:val="008E02A3"/>
    <w:rsid w:val="008F736E"/>
    <w:rsid w:val="00915369"/>
    <w:rsid w:val="00935E19"/>
    <w:rsid w:val="00973EF3"/>
    <w:rsid w:val="00983DFD"/>
    <w:rsid w:val="0099312D"/>
    <w:rsid w:val="009B3170"/>
    <w:rsid w:val="009E2A47"/>
    <w:rsid w:val="00A02038"/>
    <w:rsid w:val="00A03DF8"/>
    <w:rsid w:val="00A13347"/>
    <w:rsid w:val="00A3656C"/>
    <w:rsid w:val="00A41479"/>
    <w:rsid w:val="00A85861"/>
    <w:rsid w:val="00AB572C"/>
    <w:rsid w:val="00AC2374"/>
    <w:rsid w:val="00AC75BE"/>
    <w:rsid w:val="00AC7F10"/>
    <w:rsid w:val="00AD78E7"/>
    <w:rsid w:val="00B4596C"/>
    <w:rsid w:val="00B93C97"/>
    <w:rsid w:val="00BA2127"/>
    <w:rsid w:val="00BA5F77"/>
    <w:rsid w:val="00BC2AC1"/>
    <w:rsid w:val="00BE5806"/>
    <w:rsid w:val="00BE7BF8"/>
    <w:rsid w:val="00BE7F12"/>
    <w:rsid w:val="00BF0F67"/>
    <w:rsid w:val="00BF688F"/>
    <w:rsid w:val="00C11EC5"/>
    <w:rsid w:val="00C30858"/>
    <w:rsid w:val="00C414F8"/>
    <w:rsid w:val="00C75C76"/>
    <w:rsid w:val="00C851F6"/>
    <w:rsid w:val="00C904A2"/>
    <w:rsid w:val="00CA2155"/>
    <w:rsid w:val="00CB1F4F"/>
    <w:rsid w:val="00CB2F5A"/>
    <w:rsid w:val="00CD4A78"/>
    <w:rsid w:val="00CE4431"/>
    <w:rsid w:val="00D050AE"/>
    <w:rsid w:val="00D17B48"/>
    <w:rsid w:val="00D34760"/>
    <w:rsid w:val="00D37B48"/>
    <w:rsid w:val="00D6603A"/>
    <w:rsid w:val="00D92D3D"/>
    <w:rsid w:val="00DA2DAF"/>
    <w:rsid w:val="00DB1B89"/>
    <w:rsid w:val="00DC4AAD"/>
    <w:rsid w:val="00DD5BF4"/>
    <w:rsid w:val="00DD642B"/>
    <w:rsid w:val="00E011E9"/>
    <w:rsid w:val="00E144FD"/>
    <w:rsid w:val="00E23E43"/>
    <w:rsid w:val="00E355FC"/>
    <w:rsid w:val="00E566C4"/>
    <w:rsid w:val="00E62218"/>
    <w:rsid w:val="00E664F5"/>
    <w:rsid w:val="00E74C81"/>
    <w:rsid w:val="00EA7560"/>
    <w:rsid w:val="00EB1625"/>
    <w:rsid w:val="00EF5DFA"/>
    <w:rsid w:val="00F046E8"/>
    <w:rsid w:val="00F35DC0"/>
    <w:rsid w:val="00F520ED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CA260"/>
  <w15:chartTrackingRefBased/>
  <w15:docId w15:val="{D0A2253C-9564-4882-9E66-A77719A7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2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A79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Vielhaber</dc:creator>
  <cp:keywords/>
  <dc:description/>
  <cp:lastModifiedBy>Larry Vielhaber</cp:lastModifiedBy>
  <cp:revision>2</cp:revision>
  <dcterms:created xsi:type="dcterms:W3CDTF">2021-03-06T20:16:00Z</dcterms:created>
  <dcterms:modified xsi:type="dcterms:W3CDTF">2021-03-06T20:16:00Z</dcterms:modified>
</cp:coreProperties>
</file>