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A31BB" w14:textId="77777777" w:rsidR="00154EDB" w:rsidRDefault="00154EDB" w:rsidP="004D0EDE">
      <w:pPr>
        <w:spacing w:line="480" w:lineRule="auto"/>
        <w:contextualSpacing/>
        <w:rPr>
          <w:rFonts w:ascii="Times New Roman" w:hAnsi="Times New Roman"/>
          <w:b/>
        </w:rPr>
      </w:pPr>
      <w:r>
        <w:rPr>
          <w:rFonts w:ascii="Times New Roman" w:hAnsi="Times New Roman"/>
          <w:b/>
        </w:rPr>
        <w:t>Maya,</w:t>
      </w:r>
    </w:p>
    <w:p w14:paraId="0A9E3B05" w14:textId="1FD2DAC0" w:rsidR="000B1066" w:rsidRDefault="004D0EDE" w:rsidP="004D0EDE">
      <w:pPr>
        <w:spacing w:line="480" w:lineRule="auto"/>
        <w:contextualSpacing/>
        <w:rPr>
          <w:rFonts w:ascii="Times New Roman" w:hAnsi="Times New Roman" w:cs="Times New Roman"/>
          <w:b/>
          <w:bCs/>
          <w:sz w:val="24"/>
          <w:szCs w:val="24"/>
        </w:rPr>
      </w:pPr>
      <w:r>
        <w:rPr>
          <w:rFonts w:ascii="Times New Roman" w:hAnsi="Times New Roman"/>
          <w:b/>
        </w:rPr>
        <w:t xml:space="preserve">Thank you for your submission. </w:t>
      </w:r>
      <w:r>
        <w:rPr>
          <w:rFonts w:ascii="Times New Roman" w:hAnsi="Times New Roman"/>
          <w:b/>
        </w:rPr>
        <w:br/>
        <w:t xml:space="preserve">I think you have picked a very interesting research topic. As it stands now, I think you have done some really good ground work, but more narrowing down and refining need to be done. I encourage you to keep digging in the literature to find your focus where you can provide more clear research questions and precise hypotheses. </w:t>
      </w:r>
      <w:r>
        <w:rPr>
          <w:rFonts w:ascii="Times New Roman" w:hAnsi="Times New Roman"/>
          <w:b/>
        </w:rPr>
        <w:br/>
      </w:r>
      <w:r>
        <w:rPr>
          <w:rFonts w:ascii="Times New Roman" w:hAnsi="Times New Roman"/>
          <w:b/>
        </w:rPr>
        <w:br/>
        <w:t xml:space="preserve">I have added comments throughout the paper, please review them and let me know if you have any questions. </w:t>
      </w:r>
      <w:r w:rsidR="00154EDB">
        <w:rPr>
          <w:rFonts w:ascii="Times New Roman" w:hAnsi="Times New Roman"/>
          <w:b/>
        </w:rPr>
        <w:t>Please don’t hesitate to reach out, I’d be happy to</w:t>
      </w:r>
      <w:r w:rsidR="00C027F9">
        <w:rPr>
          <w:rFonts w:ascii="Times New Roman" w:hAnsi="Times New Roman"/>
          <w:b/>
        </w:rPr>
        <w:t xml:space="preserve"> jump on a zoom call with you if you want to discuss </w:t>
      </w:r>
      <w:r w:rsidR="00253046">
        <w:rPr>
          <w:rFonts w:ascii="Times New Roman" w:hAnsi="Times New Roman"/>
          <w:b/>
        </w:rPr>
        <w:t xml:space="preserve">anything related to your research topic and/or this class. </w:t>
      </w:r>
      <w:r>
        <w:rPr>
          <w:rFonts w:ascii="Times New Roman" w:hAnsi="Times New Roman"/>
          <w:b/>
        </w:rPr>
        <w:br/>
        <w:t>Dr. Z</w:t>
      </w:r>
      <w:r>
        <w:rPr>
          <w:rFonts w:ascii="Times New Roman" w:hAnsi="Times New Roman"/>
          <w:b/>
        </w:rPr>
        <w:br/>
      </w:r>
    </w:p>
    <w:p w14:paraId="18E11F8D" w14:textId="77777777" w:rsidR="000B1066" w:rsidRDefault="000B1066" w:rsidP="000B1066">
      <w:pPr>
        <w:spacing w:line="480" w:lineRule="auto"/>
        <w:contextualSpacing/>
        <w:jc w:val="center"/>
        <w:rPr>
          <w:rFonts w:ascii="Times New Roman" w:hAnsi="Times New Roman" w:cs="Times New Roman"/>
          <w:b/>
          <w:bCs/>
          <w:sz w:val="24"/>
          <w:szCs w:val="24"/>
        </w:rPr>
      </w:pPr>
    </w:p>
    <w:p w14:paraId="5E174B73" w14:textId="77777777" w:rsidR="000B1066" w:rsidRDefault="000B1066" w:rsidP="000B1066">
      <w:pPr>
        <w:spacing w:line="480" w:lineRule="auto"/>
        <w:contextualSpacing/>
        <w:jc w:val="center"/>
        <w:rPr>
          <w:rFonts w:ascii="Times New Roman" w:hAnsi="Times New Roman" w:cs="Times New Roman"/>
          <w:b/>
          <w:bCs/>
          <w:sz w:val="24"/>
          <w:szCs w:val="24"/>
        </w:rPr>
      </w:pPr>
    </w:p>
    <w:p w14:paraId="773D1C03" w14:textId="77777777" w:rsidR="000B1066" w:rsidRDefault="000B1066" w:rsidP="000B1066">
      <w:pPr>
        <w:spacing w:line="480" w:lineRule="auto"/>
        <w:contextualSpacing/>
        <w:jc w:val="center"/>
        <w:rPr>
          <w:rFonts w:ascii="Times New Roman" w:hAnsi="Times New Roman" w:cs="Times New Roman"/>
          <w:b/>
          <w:bCs/>
          <w:sz w:val="24"/>
          <w:szCs w:val="24"/>
        </w:rPr>
      </w:pPr>
    </w:p>
    <w:p w14:paraId="0C18F000" w14:textId="77777777" w:rsidR="000B1066" w:rsidRDefault="000B1066" w:rsidP="000B1066">
      <w:pPr>
        <w:spacing w:line="480" w:lineRule="auto"/>
        <w:contextualSpacing/>
        <w:jc w:val="center"/>
        <w:rPr>
          <w:rFonts w:ascii="Times New Roman" w:hAnsi="Times New Roman" w:cs="Times New Roman"/>
          <w:b/>
          <w:bCs/>
          <w:sz w:val="24"/>
          <w:szCs w:val="24"/>
        </w:rPr>
      </w:pPr>
    </w:p>
    <w:p w14:paraId="37D7A28B" w14:textId="62F92B58" w:rsidR="000B1066" w:rsidRDefault="000B1066" w:rsidP="000B1066">
      <w:pPr>
        <w:spacing w:line="48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Draft a Research Problem, Purpose, and Quantitative Research Questions and Hypothesis</w:t>
      </w:r>
    </w:p>
    <w:p w14:paraId="668384F6" w14:textId="77777777" w:rsidR="000B1066" w:rsidRDefault="000B1066" w:rsidP="000B1066">
      <w:pPr>
        <w:spacing w:line="480" w:lineRule="auto"/>
        <w:contextualSpacing/>
        <w:jc w:val="center"/>
        <w:rPr>
          <w:rFonts w:ascii="Times New Roman" w:hAnsi="Times New Roman" w:cs="Times New Roman"/>
          <w:b/>
          <w:bCs/>
          <w:sz w:val="24"/>
          <w:szCs w:val="24"/>
        </w:rPr>
      </w:pPr>
    </w:p>
    <w:p w14:paraId="5E90C2BB" w14:textId="77777777" w:rsidR="000B1066" w:rsidRDefault="000B1066" w:rsidP="000B1066">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Maya R. Troupe</w:t>
      </w:r>
    </w:p>
    <w:p w14:paraId="728B7951" w14:textId="77777777" w:rsidR="000B1066" w:rsidRPr="006F1466" w:rsidRDefault="000B1066" w:rsidP="000B1066">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Northcentral University</w:t>
      </w:r>
    </w:p>
    <w:p w14:paraId="6BB9FC27" w14:textId="117056F7" w:rsidR="000B1066" w:rsidRDefault="000B1066" w:rsidP="000B1066">
      <w:pPr>
        <w:spacing w:line="480" w:lineRule="auto"/>
        <w:contextualSpacing/>
        <w:jc w:val="center"/>
        <w:rPr>
          <w:rFonts w:ascii="Times New Roman" w:hAnsi="Times New Roman" w:cs="Times New Roman"/>
          <w:sz w:val="24"/>
          <w:szCs w:val="24"/>
        </w:rPr>
      </w:pPr>
      <w:r w:rsidRPr="009C0A19">
        <w:rPr>
          <w:rFonts w:ascii="Times New Roman" w:hAnsi="Times New Roman" w:cs="Times New Roman"/>
          <w:sz w:val="24"/>
          <w:szCs w:val="24"/>
        </w:rPr>
        <w:t>BUS 7</w:t>
      </w:r>
      <w:r>
        <w:rPr>
          <w:rFonts w:ascii="Times New Roman" w:hAnsi="Times New Roman" w:cs="Times New Roman"/>
          <w:sz w:val="24"/>
          <w:szCs w:val="24"/>
        </w:rPr>
        <w:t>320</w:t>
      </w:r>
    </w:p>
    <w:p w14:paraId="590B5B61" w14:textId="6910A017" w:rsidR="000B1066" w:rsidRDefault="000B1066" w:rsidP="000B1066">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Dr. </w:t>
      </w:r>
      <w:proofErr w:type="spellStart"/>
      <w:r w:rsidRPr="000B1066">
        <w:rPr>
          <w:rFonts w:ascii="Times New Roman" w:hAnsi="Times New Roman" w:cs="Times New Roman"/>
          <w:sz w:val="24"/>
          <w:szCs w:val="24"/>
        </w:rPr>
        <w:t>Jingyun</w:t>
      </w:r>
      <w:proofErr w:type="spellEnd"/>
      <w:r w:rsidRPr="000B1066">
        <w:rPr>
          <w:rFonts w:ascii="Times New Roman" w:hAnsi="Times New Roman" w:cs="Times New Roman"/>
          <w:sz w:val="24"/>
          <w:szCs w:val="24"/>
        </w:rPr>
        <w:t xml:space="preserve"> Zhang</w:t>
      </w:r>
    </w:p>
    <w:p w14:paraId="23BD71C8" w14:textId="79C86BF7" w:rsidR="000B1066" w:rsidRPr="009C0A19" w:rsidRDefault="000B1066" w:rsidP="000B1066">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February 13, 2022</w:t>
      </w:r>
    </w:p>
    <w:p w14:paraId="0A9AD13B" w14:textId="77777777" w:rsidR="000B1066" w:rsidRDefault="000B1066" w:rsidP="00C62610">
      <w:pPr>
        <w:spacing w:line="480" w:lineRule="auto"/>
        <w:jc w:val="center"/>
        <w:rPr>
          <w:rFonts w:ascii="Times New Roman" w:hAnsi="Times New Roman" w:cs="Times New Roman"/>
          <w:b/>
          <w:bCs/>
          <w:sz w:val="24"/>
          <w:szCs w:val="24"/>
        </w:rPr>
      </w:pPr>
    </w:p>
    <w:p w14:paraId="313D8FA2" w14:textId="77777777" w:rsidR="000B1066" w:rsidRDefault="000B1066">
      <w:pPr>
        <w:rPr>
          <w:rFonts w:ascii="Times New Roman" w:hAnsi="Times New Roman" w:cs="Times New Roman"/>
          <w:b/>
          <w:bCs/>
          <w:sz w:val="24"/>
          <w:szCs w:val="24"/>
        </w:rPr>
      </w:pPr>
      <w:r>
        <w:rPr>
          <w:rFonts w:ascii="Times New Roman" w:hAnsi="Times New Roman" w:cs="Times New Roman"/>
          <w:b/>
          <w:bCs/>
          <w:sz w:val="24"/>
          <w:szCs w:val="24"/>
        </w:rPr>
        <w:lastRenderedPageBreak/>
        <w:br w:type="page"/>
      </w:r>
    </w:p>
    <w:p w14:paraId="502F6952" w14:textId="705969D2" w:rsidR="00EA533D" w:rsidRPr="00EA533D" w:rsidRDefault="00EA533D" w:rsidP="00C62610">
      <w:pPr>
        <w:spacing w:line="480" w:lineRule="auto"/>
        <w:jc w:val="center"/>
        <w:rPr>
          <w:rFonts w:ascii="Times New Roman" w:hAnsi="Times New Roman" w:cs="Times New Roman"/>
          <w:b/>
          <w:bCs/>
          <w:sz w:val="24"/>
          <w:szCs w:val="24"/>
        </w:rPr>
      </w:pPr>
      <w:r w:rsidRPr="00EA533D">
        <w:rPr>
          <w:rFonts w:ascii="Times New Roman" w:hAnsi="Times New Roman" w:cs="Times New Roman"/>
          <w:b/>
          <w:bCs/>
          <w:sz w:val="24"/>
          <w:szCs w:val="24"/>
        </w:rPr>
        <w:lastRenderedPageBreak/>
        <w:t>Overview of the Research Focus</w:t>
      </w:r>
    </w:p>
    <w:p w14:paraId="541441A9" w14:textId="5550891F" w:rsidR="0084673B" w:rsidRDefault="00E270CF" w:rsidP="00EA533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current marketplace continues to require agility as governmental policy continues to adjust to the economic environment during the coronavirus pandemic</w:t>
      </w:r>
      <w:r w:rsidR="00280725">
        <w:rPr>
          <w:rFonts w:ascii="Times New Roman" w:hAnsi="Times New Roman" w:cs="Times New Roman"/>
          <w:sz w:val="24"/>
          <w:szCs w:val="24"/>
        </w:rPr>
        <w:t xml:space="preserve"> </w:t>
      </w:r>
      <w:r w:rsidR="00280725">
        <w:rPr>
          <w:rFonts w:ascii="Times New Roman" w:hAnsi="Times New Roman" w:cs="Times New Roman"/>
          <w:sz w:val="24"/>
          <w:szCs w:val="24"/>
        </w:rPr>
        <w:fldChar w:fldCharType="begin"/>
      </w:r>
      <w:r w:rsidR="00280725">
        <w:rPr>
          <w:rFonts w:ascii="Times New Roman" w:hAnsi="Times New Roman" w:cs="Times New Roman"/>
          <w:sz w:val="24"/>
          <w:szCs w:val="24"/>
        </w:rPr>
        <w:instrText>ADDIN RW.CITE{{doc:62082e0a8f08eb3aaddf3cf3 Knabke,Tobias 2018; doc:62082c0c8f08ce679ddfcc56 Moi,Ludovica 2021}}</w:instrText>
      </w:r>
      <w:r w:rsidR="00280725">
        <w:rPr>
          <w:rFonts w:ascii="Times New Roman" w:hAnsi="Times New Roman" w:cs="Times New Roman"/>
          <w:sz w:val="24"/>
          <w:szCs w:val="24"/>
        </w:rPr>
        <w:fldChar w:fldCharType="separate"/>
      </w:r>
      <w:r w:rsidR="00913630" w:rsidRPr="00913630">
        <w:rPr>
          <w:rFonts w:ascii="Times New Roman" w:hAnsi="Times New Roman" w:cs="Times New Roman"/>
          <w:bCs/>
          <w:sz w:val="24"/>
          <w:szCs w:val="24"/>
        </w:rPr>
        <w:t>(Knabke &amp; Olbrich, 2018; Moi &amp; Cabiddu, 2021)</w:t>
      </w:r>
      <w:r w:rsidR="00280725">
        <w:rPr>
          <w:rFonts w:ascii="Times New Roman" w:hAnsi="Times New Roman" w:cs="Times New Roman"/>
          <w:sz w:val="24"/>
          <w:szCs w:val="24"/>
        </w:rPr>
        <w:fldChar w:fldCharType="end"/>
      </w:r>
      <w:r>
        <w:rPr>
          <w:rFonts w:ascii="Times New Roman" w:hAnsi="Times New Roman" w:cs="Times New Roman"/>
          <w:sz w:val="24"/>
          <w:szCs w:val="24"/>
        </w:rPr>
        <w:t>.  An uptick</w:t>
      </w:r>
      <w:r w:rsidR="00587FE1">
        <w:rPr>
          <w:rFonts w:ascii="Times New Roman" w:hAnsi="Times New Roman" w:cs="Times New Roman"/>
          <w:sz w:val="24"/>
          <w:szCs w:val="24"/>
        </w:rPr>
        <w:t xml:space="preserve"> in consumer buying online </w:t>
      </w:r>
      <w:r w:rsidR="008126FF">
        <w:rPr>
          <w:rFonts w:ascii="Times New Roman" w:hAnsi="Times New Roman" w:cs="Times New Roman"/>
          <w:sz w:val="24"/>
          <w:szCs w:val="24"/>
        </w:rPr>
        <w:t>forced businesses to innovate in business strategy and marketing</w:t>
      </w:r>
      <w:r w:rsidR="00280725">
        <w:rPr>
          <w:rFonts w:ascii="Times New Roman" w:hAnsi="Times New Roman" w:cs="Times New Roman"/>
          <w:sz w:val="24"/>
          <w:szCs w:val="24"/>
        </w:rPr>
        <w:t xml:space="preserve"> </w:t>
      </w:r>
      <w:r w:rsidR="00280725">
        <w:rPr>
          <w:rFonts w:ascii="Times New Roman" w:hAnsi="Times New Roman" w:cs="Times New Roman"/>
          <w:sz w:val="24"/>
          <w:szCs w:val="24"/>
        </w:rPr>
        <w:fldChar w:fldCharType="begin"/>
      </w:r>
      <w:r w:rsidR="00280725">
        <w:rPr>
          <w:rFonts w:ascii="Times New Roman" w:hAnsi="Times New Roman" w:cs="Times New Roman"/>
          <w:sz w:val="24"/>
          <w:szCs w:val="24"/>
        </w:rPr>
        <w:instrText>ADDIN RW.CITE{{doc:616c28658f08681558f266c0 Dąbrowska,Justyna 2021}}</w:instrText>
      </w:r>
      <w:r w:rsidR="00280725">
        <w:rPr>
          <w:rFonts w:ascii="Times New Roman" w:hAnsi="Times New Roman" w:cs="Times New Roman"/>
          <w:sz w:val="24"/>
          <w:szCs w:val="24"/>
        </w:rPr>
        <w:fldChar w:fldCharType="separate"/>
      </w:r>
      <w:r w:rsidR="00280725" w:rsidRPr="00280725">
        <w:rPr>
          <w:rFonts w:ascii="Times New Roman" w:hAnsi="Times New Roman" w:cs="Times New Roman"/>
          <w:bCs/>
          <w:sz w:val="24"/>
          <w:szCs w:val="24"/>
        </w:rPr>
        <w:t>(Dąbrowska et al., 2021)</w:t>
      </w:r>
      <w:r w:rsidR="00280725">
        <w:rPr>
          <w:rFonts w:ascii="Times New Roman" w:hAnsi="Times New Roman" w:cs="Times New Roman"/>
          <w:sz w:val="24"/>
          <w:szCs w:val="24"/>
        </w:rPr>
        <w:fldChar w:fldCharType="end"/>
      </w:r>
      <w:r w:rsidR="008126FF">
        <w:rPr>
          <w:rFonts w:ascii="Times New Roman" w:hAnsi="Times New Roman" w:cs="Times New Roman"/>
          <w:sz w:val="24"/>
          <w:szCs w:val="24"/>
        </w:rPr>
        <w:t>.  Part of this strategy required the use of agile digital platforms to create an online presence and capability</w:t>
      </w:r>
      <w:r w:rsidR="00280725">
        <w:rPr>
          <w:rFonts w:ascii="Times New Roman" w:hAnsi="Times New Roman" w:cs="Times New Roman"/>
          <w:sz w:val="24"/>
          <w:szCs w:val="24"/>
        </w:rPr>
        <w:t xml:space="preserve"> </w:t>
      </w:r>
      <w:r w:rsidR="00280725">
        <w:rPr>
          <w:rFonts w:ascii="Times New Roman" w:hAnsi="Times New Roman" w:cs="Times New Roman"/>
          <w:sz w:val="24"/>
          <w:szCs w:val="24"/>
        </w:rPr>
        <w:fldChar w:fldCharType="begin"/>
      </w:r>
      <w:r w:rsidR="00280725">
        <w:rPr>
          <w:rFonts w:ascii="Times New Roman" w:hAnsi="Times New Roman" w:cs="Times New Roman"/>
          <w:sz w:val="24"/>
          <w:szCs w:val="24"/>
        </w:rPr>
        <w:instrText>ADDIN RW.CITE{{doc:616c2a088f08532ad7cb9492 Dyduch,Wojciech 2021; doc:62082c0c8f08ce679ddfcc56 Moi,Ludovica 2021}}</w:instrText>
      </w:r>
      <w:r w:rsidR="00280725">
        <w:rPr>
          <w:rFonts w:ascii="Times New Roman" w:hAnsi="Times New Roman" w:cs="Times New Roman"/>
          <w:sz w:val="24"/>
          <w:szCs w:val="24"/>
        </w:rPr>
        <w:fldChar w:fldCharType="separate"/>
      </w:r>
      <w:r w:rsidR="00913630" w:rsidRPr="00913630">
        <w:rPr>
          <w:rFonts w:ascii="Times New Roman" w:hAnsi="Times New Roman" w:cs="Times New Roman"/>
          <w:bCs/>
          <w:sz w:val="24"/>
          <w:szCs w:val="24"/>
        </w:rPr>
        <w:t>(Dyduch et al., 2021; Moi &amp; Cabiddu, 2021)</w:t>
      </w:r>
      <w:r w:rsidR="00280725">
        <w:rPr>
          <w:rFonts w:ascii="Times New Roman" w:hAnsi="Times New Roman" w:cs="Times New Roman"/>
          <w:sz w:val="24"/>
          <w:szCs w:val="24"/>
        </w:rPr>
        <w:fldChar w:fldCharType="end"/>
      </w:r>
      <w:r w:rsidR="00B04173">
        <w:rPr>
          <w:rFonts w:ascii="Times New Roman" w:hAnsi="Times New Roman" w:cs="Times New Roman"/>
          <w:sz w:val="24"/>
          <w:szCs w:val="24"/>
        </w:rPr>
        <w:t xml:space="preserve">.  While this may have been an existing strategy </w:t>
      </w:r>
      <w:r w:rsidR="00864C41">
        <w:rPr>
          <w:rFonts w:ascii="Times New Roman" w:hAnsi="Times New Roman" w:cs="Times New Roman"/>
          <w:sz w:val="24"/>
          <w:szCs w:val="24"/>
        </w:rPr>
        <w:t>for more prominent, well-established companies, small to medium-sized enterprise (SME) managers may not have realized the need for</w:t>
      </w:r>
      <w:r w:rsidR="00B04173">
        <w:rPr>
          <w:rFonts w:ascii="Times New Roman" w:hAnsi="Times New Roman" w:cs="Times New Roman"/>
          <w:sz w:val="24"/>
          <w:szCs w:val="24"/>
        </w:rPr>
        <w:t xml:space="preserve"> an online marketing strategy</w:t>
      </w:r>
      <w:r w:rsidR="000B444D">
        <w:rPr>
          <w:rFonts w:ascii="Times New Roman" w:hAnsi="Times New Roman" w:cs="Times New Roman"/>
          <w:sz w:val="24"/>
          <w:szCs w:val="24"/>
        </w:rPr>
        <w:t xml:space="preserve"> </w:t>
      </w:r>
      <w:commentRangeStart w:id="0"/>
      <w:r w:rsidR="000B444D">
        <w:rPr>
          <w:rFonts w:ascii="Times New Roman" w:hAnsi="Times New Roman" w:cs="Times New Roman"/>
          <w:sz w:val="24"/>
          <w:szCs w:val="24"/>
        </w:rPr>
        <w:fldChar w:fldCharType="begin"/>
      </w:r>
      <w:r w:rsidR="000B444D">
        <w:rPr>
          <w:rFonts w:ascii="Times New Roman" w:hAnsi="Times New Roman" w:cs="Times New Roman"/>
          <w:sz w:val="24"/>
          <w:szCs w:val="24"/>
        </w:rPr>
        <w:instrText>ADDIN RW.CITE{{doc:616c24238f088287753f44c0 Black,Stephanie 2020}}</w:instrText>
      </w:r>
      <w:r w:rsidR="000B444D">
        <w:rPr>
          <w:rFonts w:ascii="Times New Roman" w:hAnsi="Times New Roman" w:cs="Times New Roman"/>
          <w:sz w:val="24"/>
          <w:szCs w:val="24"/>
        </w:rPr>
        <w:fldChar w:fldCharType="separate"/>
      </w:r>
      <w:r w:rsidR="00913630" w:rsidRPr="00913630">
        <w:rPr>
          <w:rFonts w:ascii="Times New Roman" w:hAnsi="Times New Roman" w:cs="Times New Roman"/>
          <w:bCs/>
          <w:sz w:val="24"/>
          <w:szCs w:val="24"/>
        </w:rPr>
        <w:t>(Black &amp; Glaser-Segura, 2020)</w:t>
      </w:r>
      <w:r w:rsidR="000B444D">
        <w:rPr>
          <w:rFonts w:ascii="Times New Roman" w:hAnsi="Times New Roman" w:cs="Times New Roman"/>
          <w:sz w:val="24"/>
          <w:szCs w:val="24"/>
        </w:rPr>
        <w:fldChar w:fldCharType="end"/>
      </w:r>
      <w:commentRangeEnd w:id="0"/>
      <w:r w:rsidR="005A561E">
        <w:rPr>
          <w:rStyle w:val="CommentReference"/>
        </w:rPr>
        <w:commentReference w:id="0"/>
      </w:r>
      <w:r w:rsidR="00B04173">
        <w:rPr>
          <w:rFonts w:ascii="Times New Roman" w:hAnsi="Times New Roman" w:cs="Times New Roman"/>
          <w:sz w:val="24"/>
          <w:szCs w:val="24"/>
        </w:rPr>
        <w:t xml:space="preserve">.  </w:t>
      </w:r>
    </w:p>
    <w:p w14:paraId="6C3EA2F0" w14:textId="15EFEDEB" w:rsidR="00B04173" w:rsidRDefault="00B04173" w:rsidP="00E270CF">
      <w:pPr>
        <w:spacing w:line="480" w:lineRule="auto"/>
        <w:rPr>
          <w:rFonts w:ascii="Times New Roman" w:hAnsi="Times New Roman" w:cs="Times New Roman"/>
          <w:sz w:val="24"/>
          <w:szCs w:val="24"/>
        </w:rPr>
      </w:pPr>
      <w:r>
        <w:rPr>
          <w:rFonts w:ascii="Times New Roman" w:hAnsi="Times New Roman" w:cs="Times New Roman"/>
          <w:sz w:val="24"/>
          <w:szCs w:val="24"/>
        </w:rPr>
        <w:tab/>
      </w:r>
      <w:r w:rsidR="00295495">
        <w:rPr>
          <w:rFonts w:ascii="Times New Roman" w:hAnsi="Times New Roman" w:cs="Times New Roman"/>
          <w:sz w:val="24"/>
          <w:szCs w:val="24"/>
        </w:rPr>
        <w:t xml:space="preserve">Considering the increase </w:t>
      </w:r>
      <w:r w:rsidR="00EA03BC">
        <w:rPr>
          <w:rFonts w:ascii="Times New Roman" w:hAnsi="Times New Roman" w:cs="Times New Roman"/>
          <w:sz w:val="24"/>
          <w:szCs w:val="24"/>
        </w:rPr>
        <w:t>in online consumerism, if SME</w:t>
      </w:r>
      <w:r w:rsidR="00E30D7B">
        <w:rPr>
          <w:rFonts w:ascii="Times New Roman" w:hAnsi="Times New Roman" w:cs="Times New Roman"/>
          <w:sz w:val="24"/>
          <w:szCs w:val="24"/>
        </w:rPr>
        <w:t>s</w:t>
      </w:r>
      <w:r w:rsidR="00864C41">
        <w:rPr>
          <w:rFonts w:ascii="Times New Roman" w:hAnsi="Times New Roman" w:cs="Times New Roman"/>
          <w:sz w:val="24"/>
          <w:szCs w:val="24"/>
        </w:rPr>
        <w:t xml:space="preserve"> desire to</w:t>
      </w:r>
      <w:r w:rsidR="00EA03BC">
        <w:rPr>
          <w:rFonts w:ascii="Times New Roman" w:hAnsi="Times New Roman" w:cs="Times New Roman"/>
          <w:sz w:val="24"/>
          <w:szCs w:val="24"/>
        </w:rPr>
        <w:t xml:space="preserve"> remain competitive and </w:t>
      </w:r>
      <w:r w:rsidR="000647AD">
        <w:rPr>
          <w:rFonts w:ascii="Times New Roman" w:hAnsi="Times New Roman" w:cs="Times New Roman"/>
          <w:sz w:val="24"/>
          <w:szCs w:val="24"/>
        </w:rPr>
        <w:t>sustain through the pandemic, relying solely on previous customer buying habits may prove less advantageous as a marketing strategy</w:t>
      </w:r>
      <w:r w:rsidR="000B444D">
        <w:rPr>
          <w:rFonts w:ascii="Times New Roman" w:hAnsi="Times New Roman" w:cs="Times New Roman"/>
          <w:sz w:val="24"/>
          <w:szCs w:val="24"/>
        </w:rPr>
        <w:t xml:space="preserve"> </w:t>
      </w:r>
      <w:r w:rsidR="000B444D">
        <w:rPr>
          <w:rFonts w:ascii="Times New Roman" w:hAnsi="Times New Roman" w:cs="Times New Roman"/>
          <w:sz w:val="24"/>
          <w:szCs w:val="24"/>
        </w:rPr>
        <w:fldChar w:fldCharType="begin"/>
      </w:r>
      <w:r w:rsidR="000B444D">
        <w:rPr>
          <w:rFonts w:ascii="Times New Roman" w:hAnsi="Times New Roman" w:cs="Times New Roman"/>
          <w:sz w:val="24"/>
          <w:szCs w:val="24"/>
        </w:rPr>
        <w:instrText>ADDIN RW.CITE{{doc:616c28658f08681558f266c0 Dąbrowska,Justyna 2021; doc:616c2a088f08532ad7cb9492 Dyduch,Wojciech 2021; doc:62081b2b8f080892b9cd8d53 RaymondDionysus,Agus,ZainulArifin 2020}}</w:instrText>
      </w:r>
      <w:r w:rsidR="000B444D">
        <w:rPr>
          <w:rFonts w:ascii="Times New Roman" w:hAnsi="Times New Roman" w:cs="Times New Roman"/>
          <w:sz w:val="24"/>
          <w:szCs w:val="24"/>
        </w:rPr>
        <w:fldChar w:fldCharType="separate"/>
      </w:r>
      <w:r w:rsidR="000B444D" w:rsidRPr="000B444D">
        <w:rPr>
          <w:rFonts w:ascii="Times New Roman" w:hAnsi="Times New Roman" w:cs="Times New Roman"/>
          <w:bCs/>
          <w:sz w:val="24"/>
          <w:szCs w:val="24"/>
        </w:rPr>
        <w:t>(Dąbrowska et al., 2021; Dyduch et al., 2021; Raymond Dionysus, 2020)</w:t>
      </w:r>
      <w:r w:rsidR="000B444D">
        <w:rPr>
          <w:rFonts w:ascii="Times New Roman" w:hAnsi="Times New Roman" w:cs="Times New Roman"/>
          <w:sz w:val="24"/>
          <w:szCs w:val="24"/>
        </w:rPr>
        <w:fldChar w:fldCharType="end"/>
      </w:r>
      <w:r w:rsidR="000647AD">
        <w:rPr>
          <w:rFonts w:ascii="Times New Roman" w:hAnsi="Times New Roman" w:cs="Times New Roman"/>
          <w:sz w:val="24"/>
          <w:szCs w:val="24"/>
        </w:rPr>
        <w:t xml:space="preserve">.  </w:t>
      </w:r>
      <w:r w:rsidR="00E30D7B">
        <w:rPr>
          <w:rFonts w:ascii="Times New Roman" w:hAnsi="Times New Roman" w:cs="Times New Roman"/>
          <w:sz w:val="24"/>
          <w:szCs w:val="24"/>
        </w:rPr>
        <w:t xml:space="preserve">Combining the resources of multiple existing </w:t>
      </w:r>
      <w:r w:rsidR="000647AD">
        <w:rPr>
          <w:rFonts w:ascii="Times New Roman" w:hAnsi="Times New Roman" w:cs="Times New Roman"/>
          <w:sz w:val="24"/>
          <w:szCs w:val="24"/>
        </w:rPr>
        <w:t xml:space="preserve">internal resources within an organization </w:t>
      </w:r>
      <w:r w:rsidR="00030FA1">
        <w:rPr>
          <w:rFonts w:ascii="Times New Roman" w:hAnsi="Times New Roman" w:cs="Times New Roman"/>
          <w:sz w:val="24"/>
          <w:szCs w:val="24"/>
        </w:rPr>
        <w:t xml:space="preserve">to create dynamic capabilities </w:t>
      </w:r>
      <w:r w:rsidR="00E30D7B">
        <w:rPr>
          <w:rFonts w:ascii="Times New Roman" w:hAnsi="Times New Roman" w:cs="Times New Roman"/>
          <w:sz w:val="24"/>
          <w:szCs w:val="24"/>
        </w:rPr>
        <w:t xml:space="preserve">could challenge business strategies like </w:t>
      </w:r>
      <w:commentRangeStart w:id="1"/>
      <w:r w:rsidR="00E30D7B">
        <w:rPr>
          <w:rFonts w:ascii="Times New Roman" w:hAnsi="Times New Roman" w:cs="Times New Roman"/>
          <w:sz w:val="24"/>
          <w:szCs w:val="24"/>
        </w:rPr>
        <w:t>Wernerfelt’s Resource</w:t>
      </w:r>
      <w:r w:rsidR="00864C41">
        <w:rPr>
          <w:rFonts w:ascii="Times New Roman" w:hAnsi="Times New Roman" w:cs="Times New Roman"/>
          <w:sz w:val="24"/>
          <w:szCs w:val="24"/>
        </w:rPr>
        <w:t>-</w:t>
      </w:r>
      <w:r w:rsidR="00E30D7B">
        <w:rPr>
          <w:rFonts w:ascii="Times New Roman" w:hAnsi="Times New Roman" w:cs="Times New Roman"/>
          <w:sz w:val="24"/>
          <w:szCs w:val="24"/>
        </w:rPr>
        <w:t>Based View (RBV) theory</w:t>
      </w:r>
      <w:r w:rsidR="000B444D">
        <w:rPr>
          <w:rFonts w:ascii="Times New Roman" w:hAnsi="Times New Roman" w:cs="Times New Roman"/>
          <w:sz w:val="24"/>
          <w:szCs w:val="24"/>
        </w:rPr>
        <w:t xml:space="preserve"> </w:t>
      </w:r>
      <w:commentRangeEnd w:id="1"/>
      <w:r w:rsidR="00EC6FB8">
        <w:rPr>
          <w:rStyle w:val="CommentReference"/>
        </w:rPr>
        <w:commentReference w:id="1"/>
      </w:r>
      <w:r w:rsidR="000B444D">
        <w:rPr>
          <w:rFonts w:ascii="Times New Roman" w:hAnsi="Times New Roman" w:cs="Times New Roman"/>
          <w:sz w:val="24"/>
          <w:szCs w:val="24"/>
        </w:rPr>
        <w:fldChar w:fldCharType="begin"/>
      </w:r>
      <w:r w:rsidR="000B444D">
        <w:rPr>
          <w:rFonts w:ascii="Times New Roman" w:hAnsi="Times New Roman" w:cs="Times New Roman"/>
          <w:sz w:val="24"/>
          <w:szCs w:val="24"/>
        </w:rPr>
        <w:instrText>ADDIN RW.CITE{{doc:62082efe8f08f7038895bd0f He,Wu 2018; doc:62082e0a8f08eb3aaddf3cf3 Knabke,Tobias 2018; doc:620829718f08f7038895b8ec MarcosPaixãoGarcez 2013}}</w:instrText>
      </w:r>
      <w:r w:rsidR="000B444D">
        <w:rPr>
          <w:rFonts w:ascii="Times New Roman" w:hAnsi="Times New Roman" w:cs="Times New Roman"/>
          <w:sz w:val="24"/>
          <w:szCs w:val="24"/>
        </w:rPr>
        <w:fldChar w:fldCharType="separate"/>
      </w:r>
      <w:r w:rsidR="00913630" w:rsidRPr="00913630">
        <w:rPr>
          <w:rFonts w:ascii="Times New Roman" w:hAnsi="Times New Roman" w:cs="Times New Roman"/>
          <w:bCs/>
          <w:sz w:val="24"/>
          <w:szCs w:val="24"/>
        </w:rPr>
        <w:t>(He et al., 2018; Knabke &amp; Olbrich, 2018; Marcos Paixão Garcez &amp; Sbragia, 2013)</w:t>
      </w:r>
      <w:r w:rsidR="000B444D">
        <w:rPr>
          <w:rFonts w:ascii="Times New Roman" w:hAnsi="Times New Roman" w:cs="Times New Roman"/>
          <w:sz w:val="24"/>
          <w:szCs w:val="24"/>
        </w:rPr>
        <w:fldChar w:fldCharType="end"/>
      </w:r>
      <w:r w:rsidR="00E30D7B">
        <w:rPr>
          <w:rFonts w:ascii="Times New Roman" w:hAnsi="Times New Roman" w:cs="Times New Roman"/>
          <w:sz w:val="24"/>
          <w:szCs w:val="24"/>
        </w:rPr>
        <w:t>.</w:t>
      </w:r>
      <w:r w:rsidR="00F10363">
        <w:rPr>
          <w:rFonts w:ascii="Times New Roman" w:hAnsi="Times New Roman" w:cs="Times New Roman"/>
          <w:sz w:val="24"/>
          <w:szCs w:val="24"/>
        </w:rPr>
        <w:t xml:space="preserve">  Moreover, RBV strategies may need to evolve to consider the synchronization of collaborative resources within</w:t>
      </w:r>
      <w:r w:rsidR="00864C41">
        <w:rPr>
          <w:rFonts w:ascii="Times New Roman" w:hAnsi="Times New Roman" w:cs="Times New Roman"/>
          <w:sz w:val="24"/>
          <w:szCs w:val="24"/>
        </w:rPr>
        <w:t xml:space="preserve"> an industrial environment, which may create a more competitive advantage</w:t>
      </w:r>
      <w:r w:rsidR="00F10363">
        <w:rPr>
          <w:rFonts w:ascii="Times New Roman" w:hAnsi="Times New Roman" w:cs="Times New Roman"/>
          <w:sz w:val="24"/>
          <w:szCs w:val="24"/>
        </w:rPr>
        <w:t xml:space="preserve"> during and after the coronavirus pandemic</w:t>
      </w:r>
      <w:r w:rsidR="000B444D">
        <w:rPr>
          <w:rFonts w:ascii="Times New Roman" w:hAnsi="Times New Roman" w:cs="Times New Roman"/>
          <w:sz w:val="24"/>
          <w:szCs w:val="24"/>
        </w:rPr>
        <w:t xml:space="preserve"> </w:t>
      </w:r>
      <w:r w:rsidR="000B444D">
        <w:rPr>
          <w:rFonts w:ascii="Times New Roman" w:hAnsi="Times New Roman" w:cs="Times New Roman"/>
          <w:sz w:val="24"/>
          <w:szCs w:val="24"/>
        </w:rPr>
        <w:fldChar w:fldCharType="begin"/>
      </w:r>
      <w:r w:rsidR="000B444D">
        <w:rPr>
          <w:rFonts w:ascii="Times New Roman" w:hAnsi="Times New Roman" w:cs="Times New Roman"/>
          <w:sz w:val="24"/>
          <w:szCs w:val="24"/>
        </w:rPr>
        <w:instrText>ADDIN RW.CITE{{doc:616c24238f088287753f44c0 Black,Stephanie 2020}}</w:instrText>
      </w:r>
      <w:r w:rsidR="000B444D">
        <w:rPr>
          <w:rFonts w:ascii="Times New Roman" w:hAnsi="Times New Roman" w:cs="Times New Roman"/>
          <w:sz w:val="24"/>
          <w:szCs w:val="24"/>
        </w:rPr>
        <w:fldChar w:fldCharType="separate"/>
      </w:r>
      <w:r w:rsidR="00913630" w:rsidRPr="00913630">
        <w:rPr>
          <w:rFonts w:ascii="Times New Roman" w:hAnsi="Times New Roman" w:cs="Times New Roman"/>
          <w:bCs/>
          <w:sz w:val="24"/>
          <w:szCs w:val="24"/>
        </w:rPr>
        <w:t>(Black &amp; Glaser-Segura, 2020)</w:t>
      </w:r>
      <w:r w:rsidR="000B444D">
        <w:rPr>
          <w:rFonts w:ascii="Times New Roman" w:hAnsi="Times New Roman" w:cs="Times New Roman"/>
          <w:sz w:val="24"/>
          <w:szCs w:val="24"/>
        </w:rPr>
        <w:fldChar w:fldCharType="end"/>
      </w:r>
      <w:r w:rsidR="00F10363">
        <w:rPr>
          <w:rFonts w:ascii="Times New Roman" w:hAnsi="Times New Roman" w:cs="Times New Roman"/>
          <w:sz w:val="24"/>
          <w:szCs w:val="24"/>
        </w:rPr>
        <w:t>.</w:t>
      </w:r>
    </w:p>
    <w:p w14:paraId="7AB517EB" w14:textId="777EB41D" w:rsidR="00F10363" w:rsidRDefault="00F10363" w:rsidP="00E270CF">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DA6F31">
        <w:rPr>
          <w:rFonts w:ascii="Times New Roman" w:hAnsi="Times New Roman" w:cs="Times New Roman"/>
          <w:sz w:val="24"/>
          <w:szCs w:val="24"/>
        </w:rPr>
        <w:t xml:space="preserve">The transition of </w:t>
      </w:r>
      <w:r w:rsidR="00B43363">
        <w:rPr>
          <w:rFonts w:ascii="Times New Roman" w:hAnsi="Times New Roman" w:cs="Times New Roman"/>
          <w:sz w:val="24"/>
          <w:szCs w:val="24"/>
        </w:rPr>
        <w:t>brick-and-mortar</w:t>
      </w:r>
      <w:r w:rsidR="00DA6F31">
        <w:rPr>
          <w:rFonts w:ascii="Times New Roman" w:hAnsi="Times New Roman" w:cs="Times New Roman"/>
          <w:sz w:val="24"/>
          <w:szCs w:val="24"/>
        </w:rPr>
        <w:t xml:space="preserve"> SMEs to what </w:t>
      </w:r>
      <w:r w:rsidR="00864C41">
        <w:rPr>
          <w:rFonts w:ascii="Times New Roman" w:hAnsi="Times New Roman" w:cs="Times New Roman"/>
          <w:sz w:val="24"/>
          <w:szCs w:val="24"/>
        </w:rPr>
        <w:t>ha</w:t>
      </w:r>
      <w:r w:rsidR="00DA6F31">
        <w:rPr>
          <w:rFonts w:ascii="Times New Roman" w:hAnsi="Times New Roman" w:cs="Times New Roman"/>
          <w:sz w:val="24"/>
          <w:szCs w:val="24"/>
        </w:rPr>
        <w:t xml:space="preserve">s </w:t>
      </w:r>
      <w:r w:rsidR="00864C41">
        <w:rPr>
          <w:rFonts w:ascii="Times New Roman" w:hAnsi="Times New Roman" w:cs="Times New Roman"/>
          <w:sz w:val="24"/>
          <w:szCs w:val="24"/>
        </w:rPr>
        <w:t xml:space="preserve">been </w:t>
      </w:r>
      <w:r w:rsidR="00DA6F31">
        <w:rPr>
          <w:rFonts w:ascii="Times New Roman" w:hAnsi="Times New Roman" w:cs="Times New Roman"/>
          <w:sz w:val="24"/>
          <w:szCs w:val="24"/>
        </w:rPr>
        <w:t xml:space="preserve">coined </w:t>
      </w:r>
      <w:r w:rsidR="00280725">
        <w:rPr>
          <w:rFonts w:ascii="Times New Roman" w:hAnsi="Times New Roman" w:cs="Times New Roman"/>
          <w:sz w:val="24"/>
          <w:szCs w:val="24"/>
        </w:rPr>
        <w:t>“</w:t>
      </w:r>
      <w:r w:rsidR="00DA6F31">
        <w:rPr>
          <w:rFonts w:ascii="Times New Roman" w:hAnsi="Times New Roman" w:cs="Times New Roman"/>
          <w:sz w:val="24"/>
          <w:szCs w:val="24"/>
        </w:rPr>
        <w:t>click</w:t>
      </w:r>
      <w:r w:rsidR="00B43363">
        <w:rPr>
          <w:rFonts w:ascii="Times New Roman" w:hAnsi="Times New Roman" w:cs="Times New Roman"/>
          <w:sz w:val="24"/>
          <w:szCs w:val="24"/>
        </w:rPr>
        <w:t>-</w:t>
      </w:r>
      <w:r w:rsidR="00DA6F31">
        <w:rPr>
          <w:rFonts w:ascii="Times New Roman" w:hAnsi="Times New Roman" w:cs="Times New Roman"/>
          <w:sz w:val="24"/>
          <w:szCs w:val="24"/>
        </w:rPr>
        <w:t>and</w:t>
      </w:r>
      <w:r w:rsidR="00B43363">
        <w:rPr>
          <w:rFonts w:ascii="Times New Roman" w:hAnsi="Times New Roman" w:cs="Times New Roman"/>
          <w:sz w:val="24"/>
          <w:szCs w:val="24"/>
        </w:rPr>
        <w:t>-</w:t>
      </w:r>
      <w:r w:rsidR="00DA6F31">
        <w:rPr>
          <w:rFonts w:ascii="Times New Roman" w:hAnsi="Times New Roman" w:cs="Times New Roman"/>
          <w:sz w:val="24"/>
          <w:szCs w:val="24"/>
        </w:rPr>
        <w:t>morta</w:t>
      </w:r>
      <w:r w:rsidR="004724C8">
        <w:rPr>
          <w:rFonts w:ascii="Times New Roman" w:hAnsi="Times New Roman" w:cs="Times New Roman"/>
          <w:sz w:val="24"/>
          <w:szCs w:val="24"/>
        </w:rPr>
        <w:t>r”</w:t>
      </w:r>
      <w:r w:rsidR="00DA6F31">
        <w:rPr>
          <w:rFonts w:ascii="Times New Roman" w:hAnsi="Times New Roman" w:cs="Times New Roman"/>
          <w:sz w:val="24"/>
          <w:szCs w:val="24"/>
        </w:rPr>
        <w:t xml:space="preserve"> online strategies usher in a rapid </w:t>
      </w:r>
      <w:r w:rsidR="00B43363">
        <w:rPr>
          <w:rFonts w:ascii="Times New Roman" w:hAnsi="Times New Roman" w:cs="Times New Roman"/>
          <w:sz w:val="24"/>
          <w:szCs w:val="24"/>
        </w:rPr>
        <w:t>digital transformation that requires SMEs to utilize AI, social media, and existing data platforms to remain flexible during the coronavirus pandemic</w:t>
      </w:r>
      <w:r w:rsidR="004724C8">
        <w:rPr>
          <w:rFonts w:ascii="Times New Roman" w:hAnsi="Times New Roman" w:cs="Times New Roman"/>
          <w:sz w:val="24"/>
          <w:szCs w:val="24"/>
        </w:rPr>
        <w:t xml:space="preserve"> </w:t>
      </w:r>
      <w:r w:rsidR="00280425">
        <w:rPr>
          <w:rFonts w:ascii="Times New Roman" w:hAnsi="Times New Roman" w:cs="Times New Roman"/>
          <w:sz w:val="24"/>
          <w:szCs w:val="24"/>
        </w:rPr>
        <w:fldChar w:fldCharType="begin"/>
      </w:r>
      <w:r w:rsidR="00280425">
        <w:rPr>
          <w:rFonts w:ascii="Times New Roman" w:hAnsi="Times New Roman" w:cs="Times New Roman"/>
          <w:sz w:val="24"/>
          <w:szCs w:val="24"/>
        </w:rPr>
        <w:instrText>ADDIN RW.CITE{{doc:6208223c8f08e0eb27c7261c Shahzad,Arfan 2020}}</w:instrText>
      </w:r>
      <w:r w:rsidR="00280425">
        <w:rPr>
          <w:rFonts w:ascii="Times New Roman" w:hAnsi="Times New Roman" w:cs="Times New Roman"/>
          <w:sz w:val="24"/>
          <w:szCs w:val="24"/>
        </w:rPr>
        <w:fldChar w:fldCharType="separate"/>
      </w:r>
      <w:r w:rsidR="00280425" w:rsidRPr="00280425">
        <w:rPr>
          <w:rFonts w:ascii="Times New Roman" w:hAnsi="Times New Roman" w:cs="Times New Roman"/>
          <w:bCs/>
          <w:sz w:val="24"/>
          <w:szCs w:val="24"/>
        </w:rPr>
        <w:t>(Shahzad et al., 2020)</w:t>
      </w:r>
      <w:r w:rsidR="00280425">
        <w:rPr>
          <w:rFonts w:ascii="Times New Roman" w:hAnsi="Times New Roman" w:cs="Times New Roman"/>
          <w:sz w:val="24"/>
          <w:szCs w:val="24"/>
        </w:rPr>
        <w:fldChar w:fldCharType="end"/>
      </w:r>
      <w:r w:rsidR="00B43363">
        <w:rPr>
          <w:rFonts w:ascii="Times New Roman" w:hAnsi="Times New Roman" w:cs="Times New Roman"/>
          <w:sz w:val="24"/>
          <w:szCs w:val="24"/>
        </w:rPr>
        <w:t>.  S</w:t>
      </w:r>
      <w:r w:rsidR="00864C41">
        <w:rPr>
          <w:rFonts w:ascii="Times New Roman" w:hAnsi="Times New Roman" w:cs="Times New Roman"/>
          <w:sz w:val="24"/>
          <w:szCs w:val="24"/>
        </w:rPr>
        <w:t>uccessful SMEs</w:t>
      </w:r>
      <w:r w:rsidR="00B43363">
        <w:rPr>
          <w:rFonts w:ascii="Times New Roman" w:hAnsi="Times New Roman" w:cs="Times New Roman"/>
          <w:sz w:val="24"/>
          <w:szCs w:val="24"/>
        </w:rPr>
        <w:t xml:space="preserve"> based on dynamic capabilities must now decide if their internal </w:t>
      </w:r>
      <w:r w:rsidR="00B43363">
        <w:rPr>
          <w:rFonts w:ascii="Times New Roman" w:hAnsi="Times New Roman" w:cs="Times New Roman"/>
          <w:sz w:val="24"/>
          <w:szCs w:val="24"/>
        </w:rPr>
        <w:lastRenderedPageBreak/>
        <w:t>resources are enough for the current economic and industrial environment</w:t>
      </w:r>
      <w:r w:rsidR="00280425">
        <w:rPr>
          <w:rFonts w:ascii="Times New Roman" w:hAnsi="Times New Roman" w:cs="Times New Roman"/>
          <w:sz w:val="24"/>
          <w:szCs w:val="24"/>
        </w:rPr>
        <w:t xml:space="preserve"> </w:t>
      </w:r>
      <w:r w:rsidR="00280425">
        <w:rPr>
          <w:rFonts w:ascii="Times New Roman" w:hAnsi="Times New Roman" w:cs="Times New Roman"/>
          <w:sz w:val="24"/>
          <w:szCs w:val="24"/>
        </w:rPr>
        <w:fldChar w:fldCharType="begin"/>
      </w:r>
      <w:r w:rsidR="00280425">
        <w:rPr>
          <w:rFonts w:ascii="Times New Roman" w:hAnsi="Times New Roman" w:cs="Times New Roman"/>
          <w:sz w:val="24"/>
          <w:szCs w:val="24"/>
        </w:rPr>
        <w:instrText>ADDIN RW.CITE{{doc:62081b2b8f080892b9cd8d53 RaymondDionysus,Agus,ZainulArifin 2020}}</w:instrText>
      </w:r>
      <w:r w:rsidR="00280425">
        <w:rPr>
          <w:rFonts w:ascii="Times New Roman" w:hAnsi="Times New Roman" w:cs="Times New Roman"/>
          <w:sz w:val="24"/>
          <w:szCs w:val="24"/>
        </w:rPr>
        <w:fldChar w:fldCharType="separate"/>
      </w:r>
      <w:r w:rsidR="00280425" w:rsidRPr="00280425">
        <w:rPr>
          <w:rFonts w:ascii="Times New Roman" w:hAnsi="Times New Roman" w:cs="Times New Roman"/>
          <w:bCs/>
          <w:sz w:val="24"/>
          <w:szCs w:val="24"/>
        </w:rPr>
        <w:t>(Raymond Dionysus, 2020)</w:t>
      </w:r>
      <w:r w:rsidR="00280425">
        <w:rPr>
          <w:rFonts w:ascii="Times New Roman" w:hAnsi="Times New Roman" w:cs="Times New Roman"/>
          <w:sz w:val="24"/>
          <w:szCs w:val="24"/>
        </w:rPr>
        <w:fldChar w:fldCharType="end"/>
      </w:r>
      <w:r w:rsidR="00B43363">
        <w:rPr>
          <w:rFonts w:ascii="Times New Roman" w:hAnsi="Times New Roman" w:cs="Times New Roman"/>
          <w:sz w:val="24"/>
          <w:szCs w:val="24"/>
        </w:rPr>
        <w:t xml:space="preserve">.  </w:t>
      </w:r>
      <w:commentRangeStart w:id="2"/>
      <w:r w:rsidR="00B43363">
        <w:rPr>
          <w:rFonts w:ascii="Times New Roman" w:hAnsi="Times New Roman" w:cs="Times New Roman"/>
          <w:sz w:val="24"/>
          <w:szCs w:val="24"/>
        </w:rPr>
        <w:t xml:space="preserve">SMEs must consider revamping business strategies that incorporate internal use of AI and digital capabilities or the use of existing resources that provide </w:t>
      </w:r>
      <w:r w:rsidR="003D5445">
        <w:rPr>
          <w:rFonts w:ascii="Times New Roman" w:hAnsi="Times New Roman" w:cs="Times New Roman"/>
          <w:sz w:val="24"/>
          <w:szCs w:val="24"/>
        </w:rPr>
        <w:t>the capability through collaboration</w:t>
      </w:r>
      <w:r w:rsidR="00280425">
        <w:rPr>
          <w:rFonts w:ascii="Times New Roman" w:hAnsi="Times New Roman" w:cs="Times New Roman"/>
          <w:sz w:val="24"/>
          <w:szCs w:val="24"/>
        </w:rPr>
        <w:t xml:space="preserve"> </w:t>
      </w:r>
      <w:r w:rsidR="00280425">
        <w:rPr>
          <w:rFonts w:ascii="Times New Roman" w:hAnsi="Times New Roman" w:cs="Times New Roman"/>
          <w:sz w:val="24"/>
          <w:szCs w:val="24"/>
        </w:rPr>
        <w:fldChar w:fldCharType="begin"/>
      </w:r>
      <w:r w:rsidR="00280425">
        <w:rPr>
          <w:rFonts w:ascii="Times New Roman" w:hAnsi="Times New Roman" w:cs="Times New Roman"/>
          <w:sz w:val="24"/>
          <w:szCs w:val="24"/>
        </w:rPr>
        <w:instrText>ADDIN RW.CITE{{doc:62082b208f08c19254313a6f Bergamaschi,Mara 2021; doc:616c2a088f08532ad7cb9492 Dyduch,Wojciech 2021}}</w:instrText>
      </w:r>
      <w:r w:rsidR="00280425">
        <w:rPr>
          <w:rFonts w:ascii="Times New Roman" w:hAnsi="Times New Roman" w:cs="Times New Roman"/>
          <w:sz w:val="24"/>
          <w:szCs w:val="24"/>
        </w:rPr>
        <w:fldChar w:fldCharType="separate"/>
      </w:r>
      <w:r w:rsidR="00280425" w:rsidRPr="00280425">
        <w:rPr>
          <w:rFonts w:ascii="Times New Roman" w:hAnsi="Times New Roman" w:cs="Times New Roman"/>
          <w:bCs/>
          <w:sz w:val="24"/>
          <w:szCs w:val="24"/>
        </w:rPr>
        <w:t>(Bergamaschi et al., 2021; Dyduch et al., 2021)</w:t>
      </w:r>
      <w:r w:rsidR="00280425">
        <w:rPr>
          <w:rFonts w:ascii="Times New Roman" w:hAnsi="Times New Roman" w:cs="Times New Roman"/>
          <w:sz w:val="24"/>
          <w:szCs w:val="24"/>
        </w:rPr>
        <w:fldChar w:fldCharType="end"/>
      </w:r>
      <w:r w:rsidR="003D5445">
        <w:rPr>
          <w:rFonts w:ascii="Times New Roman" w:hAnsi="Times New Roman" w:cs="Times New Roman"/>
          <w:sz w:val="24"/>
          <w:szCs w:val="24"/>
        </w:rPr>
        <w:t>.  This paper discusses the challenges SMEs face utilizing business models that use traditional RBV theory in a digital marketplace environment.</w:t>
      </w:r>
      <w:commentRangeEnd w:id="2"/>
      <w:r w:rsidR="00154EDB">
        <w:rPr>
          <w:rStyle w:val="CommentReference"/>
        </w:rPr>
        <w:commentReference w:id="2"/>
      </w:r>
    </w:p>
    <w:p w14:paraId="5A647351" w14:textId="1055D384" w:rsidR="003D5445" w:rsidRDefault="00EA533D" w:rsidP="003D5445">
      <w:pPr>
        <w:spacing w:line="48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Statement of the Problem</w:t>
      </w:r>
    </w:p>
    <w:p w14:paraId="4F86A130" w14:textId="137EE263" w:rsidR="003D5445" w:rsidRDefault="000D22DB" w:rsidP="003D5445">
      <w:pPr>
        <w:spacing w:line="480" w:lineRule="auto"/>
        <w:rPr>
          <w:rFonts w:ascii="Times New Roman" w:hAnsi="Times New Roman" w:cs="Times New Roman"/>
          <w:sz w:val="24"/>
          <w:szCs w:val="24"/>
        </w:rPr>
      </w:pPr>
      <w:r>
        <w:rPr>
          <w:rFonts w:ascii="Times New Roman" w:hAnsi="Times New Roman" w:cs="Times New Roman"/>
          <w:b/>
          <w:bCs/>
          <w:sz w:val="24"/>
          <w:szCs w:val="24"/>
        </w:rPr>
        <w:tab/>
      </w:r>
      <w:commentRangeStart w:id="3"/>
      <w:r>
        <w:rPr>
          <w:rFonts w:ascii="Times New Roman" w:hAnsi="Times New Roman" w:cs="Times New Roman"/>
          <w:sz w:val="24"/>
          <w:szCs w:val="24"/>
        </w:rPr>
        <w:t xml:space="preserve">The problem statement to be addressed by this study is the </w:t>
      </w:r>
      <w:r w:rsidR="00793995">
        <w:rPr>
          <w:rFonts w:ascii="Times New Roman" w:hAnsi="Times New Roman" w:cs="Times New Roman"/>
          <w:sz w:val="24"/>
          <w:szCs w:val="24"/>
        </w:rPr>
        <w:t>failure</w:t>
      </w:r>
      <w:r w:rsidR="000703DA">
        <w:rPr>
          <w:rFonts w:ascii="Times New Roman" w:hAnsi="Times New Roman" w:cs="Times New Roman"/>
          <w:sz w:val="24"/>
          <w:szCs w:val="24"/>
        </w:rPr>
        <w:t xml:space="preserve"> of managers </w:t>
      </w:r>
      <w:r w:rsidR="00793995">
        <w:rPr>
          <w:rFonts w:ascii="Times New Roman" w:hAnsi="Times New Roman" w:cs="Times New Roman"/>
          <w:sz w:val="24"/>
          <w:szCs w:val="24"/>
        </w:rPr>
        <w:t xml:space="preserve">to integrate </w:t>
      </w:r>
      <w:r w:rsidR="00D704EE">
        <w:rPr>
          <w:rFonts w:ascii="Times New Roman" w:hAnsi="Times New Roman" w:cs="Times New Roman"/>
          <w:sz w:val="24"/>
          <w:szCs w:val="24"/>
        </w:rPr>
        <w:t xml:space="preserve">collaborative </w:t>
      </w:r>
      <w:r w:rsidR="00793995">
        <w:rPr>
          <w:rFonts w:ascii="Times New Roman" w:hAnsi="Times New Roman" w:cs="Times New Roman"/>
          <w:sz w:val="24"/>
          <w:szCs w:val="24"/>
        </w:rPr>
        <w:t>digital capabilities into SME business models affect</w:t>
      </w:r>
      <w:r w:rsidR="00864C41">
        <w:rPr>
          <w:rFonts w:ascii="Times New Roman" w:hAnsi="Times New Roman" w:cs="Times New Roman"/>
          <w:sz w:val="24"/>
          <w:szCs w:val="24"/>
        </w:rPr>
        <w:t>s</w:t>
      </w:r>
      <w:r w:rsidR="00793995">
        <w:rPr>
          <w:rFonts w:ascii="Times New Roman" w:hAnsi="Times New Roman" w:cs="Times New Roman"/>
          <w:sz w:val="24"/>
          <w:szCs w:val="24"/>
        </w:rPr>
        <w:t xml:space="preserve"> performance before and during the onset of the coronavirus pandemic.  </w:t>
      </w:r>
      <w:commentRangeEnd w:id="3"/>
      <w:r w:rsidR="00B24D06">
        <w:rPr>
          <w:rStyle w:val="CommentReference"/>
        </w:rPr>
        <w:commentReference w:id="3"/>
      </w:r>
      <w:r w:rsidR="001555FB">
        <w:rPr>
          <w:rFonts w:ascii="Times New Roman" w:hAnsi="Times New Roman" w:cs="Times New Roman"/>
          <w:sz w:val="24"/>
          <w:szCs w:val="24"/>
        </w:rPr>
        <w:t xml:space="preserve">According to </w:t>
      </w:r>
      <w:r w:rsidR="0010424F">
        <w:rPr>
          <w:rFonts w:ascii="Times New Roman" w:hAnsi="Times New Roman" w:cs="Times New Roman"/>
          <w:sz w:val="24"/>
          <w:szCs w:val="24"/>
        </w:rPr>
        <w:fldChar w:fldCharType="begin"/>
      </w:r>
      <w:r w:rsidR="0010424F">
        <w:rPr>
          <w:rFonts w:ascii="Times New Roman" w:hAnsi="Times New Roman" w:cs="Times New Roman"/>
          <w:sz w:val="24"/>
          <w:szCs w:val="24"/>
        </w:rPr>
        <w:instrText>ADDIN RW.CITE{{doc:620872858f0820d103969988 Lestari,Dirga 2021}}</w:instrText>
      </w:r>
      <w:r w:rsidR="0010424F">
        <w:rPr>
          <w:rFonts w:ascii="Times New Roman" w:hAnsi="Times New Roman" w:cs="Times New Roman"/>
          <w:sz w:val="24"/>
          <w:szCs w:val="24"/>
        </w:rPr>
        <w:fldChar w:fldCharType="separate"/>
      </w:r>
      <w:r w:rsidR="0010424F" w:rsidRPr="0010424F">
        <w:rPr>
          <w:rFonts w:ascii="Times New Roman" w:hAnsi="Times New Roman" w:cs="Times New Roman"/>
          <w:bCs/>
          <w:sz w:val="24"/>
          <w:szCs w:val="24"/>
        </w:rPr>
        <w:t>(Lestari et al., 2021)</w:t>
      </w:r>
      <w:r w:rsidR="0010424F">
        <w:rPr>
          <w:rFonts w:ascii="Times New Roman" w:hAnsi="Times New Roman" w:cs="Times New Roman"/>
          <w:sz w:val="24"/>
          <w:szCs w:val="24"/>
        </w:rPr>
        <w:fldChar w:fldCharType="end"/>
      </w:r>
      <w:r w:rsidR="0010424F">
        <w:rPr>
          <w:rFonts w:ascii="Times New Roman" w:hAnsi="Times New Roman" w:cs="Times New Roman"/>
          <w:sz w:val="24"/>
          <w:szCs w:val="24"/>
        </w:rPr>
        <w:t xml:space="preserve">, 42% of </w:t>
      </w:r>
      <w:r w:rsidR="00864C41">
        <w:rPr>
          <w:rFonts w:ascii="Times New Roman" w:hAnsi="Times New Roman" w:cs="Times New Roman"/>
          <w:sz w:val="24"/>
          <w:szCs w:val="24"/>
        </w:rPr>
        <w:t>offline SMEs</w:t>
      </w:r>
      <w:r w:rsidR="0010424F">
        <w:rPr>
          <w:rFonts w:ascii="Times New Roman" w:hAnsi="Times New Roman" w:cs="Times New Roman"/>
          <w:sz w:val="24"/>
          <w:szCs w:val="24"/>
        </w:rPr>
        <w:t xml:space="preserve"> closed during the pandemic.  With up to 50% of the United States working population employed by SMEs, </w:t>
      </w:r>
      <w:r w:rsidR="00ED5535">
        <w:rPr>
          <w:rFonts w:ascii="Times New Roman" w:hAnsi="Times New Roman" w:cs="Times New Roman"/>
          <w:sz w:val="24"/>
          <w:szCs w:val="24"/>
        </w:rPr>
        <w:t>man</w:t>
      </w:r>
      <w:r w:rsidR="000703DA">
        <w:rPr>
          <w:rFonts w:ascii="Times New Roman" w:hAnsi="Times New Roman" w:cs="Times New Roman"/>
          <w:sz w:val="24"/>
          <w:szCs w:val="24"/>
        </w:rPr>
        <w:t>a</w:t>
      </w:r>
      <w:r w:rsidR="00ED5535">
        <w:rPr>
          <w:rFonts w:ascii="Times New Roman" w:hAnsi="Times New Roman" w:cs="Times New Roman"/>
          <w:sz w:val="24"/>
          <w:szCs w:val="24"/>
        </w:rPr>
        <w:t>gers of such enterprise</w:t>
      </w:r>
      <w:r w:rsidR="00864C41">
        <w:rPr>
          <w:rFonts w:ascii="Times New Roman" w:hAnsi="Times New Roman" w:cs="Times New Roman"/>
          <w:sz w:val="24"/>
          <w:szCs w:val="24"/>
        </w:rPr>
        <w:t>s</w:t>
      </w:r>
      <w:r w:rsidR="00ED5535">
        <w:rPr>
          <w:rFonts w:ascii="Times New Roman" w:hAnsi="Times New Roman" w:cs="Times New Roman"/>
          <w:sz w:val="24"/>
          <w:szCs w:val="24"/>
        </w:rPr>
        <w:t xml:space="preserve"> must invest in digital capabilities to sustain competitive advantage within the local economy</w:t>
      </w:r>
      <w:r w:rsidR="006B13FD">
        <w:rPr>
          <w:rFonts w:ascii="Times New Roman" w:hAnsi="Times New Roman" w:cs="Times New Roman"/>
          <w:sz w:val="24"/>
          <w:szCs w:val="24"/>
        </w:rPr>
        <w:t xml:space="preserve"> </w:t>
      </w:r>
      <w:r w:rsidR="006B13FD">
        <w:rPr>
          <w:rFonts w:ascii="Times New Roman" w:hAnsi="Times New Roman" w:cs="Times New Roman"/>
          <w:sz w:val="24"/>
          <w:szCs w:val="24"/>
        </w:rPr>
        <w:fldChar w:fldCharType="begin"/>
      </w:r>
      <w:r w:rsidR="00913630">
        <w:rPr>
          <w:rFonts w:ascii="Times New Roman" w:hAnsi="Times New Roman" w:cs="Times New Roman"/>
          <w:sz w:val="24"/>
          <w:szCs w:val="24"/>
        </w:rPr>
        <w:instrText>ADDIN RW.CITE{{doc:6208823c8f08ce679ddfd163 [NoInformation] 2021}}</w:instrText>
      </w:r>
      <w:r w:rsidR="006B13FD">
        <w:rPr>
          <w:rFonts w:ascii="Times New Roman" w:hAnsi="Times New Roman" w:cs="Times New Roman"/>
          <w:sz w:val="24"/>
          <w:szCs w:val="24"/>
        </w:rPr>
        <w:fldChar w:fldCharType="separate"/>
      </w:r>
      <w:r w:rsidR="00913630" w:rsidRPr="00913630">
        <w:rPr>
          <w:rFonts w:ascii="Times New Roman" w:hAnsi="Times New Roman" w:cs="Times New Roman"/>
          <w:bCs/>
          <w:sz w:val="24"/>
          <w:szCs w:val="24"/>
        </w:rPr>
        <w:t>(</w:t>
      </w:r>
      <w:r w:rsidR="00913630" w:rsidRPr="00913630">
        <w:rPr>
          <w:rFonts w:ascii="Times New Roman" w:hAnsi="Times New Roman" w:cs="Times New Roman"/>
          <w:bCs/>
          <w:i/>
          <w:sz w:val="24"/>
          <w:szCs w:val="24"/>
        </w:rPr>
        <w:t>How Covid-19 Triggered the Digital and E-Commerce Turning Point</w:t>
      </w:r>
      <w:r w:rsidR="00677D33">
        <w:rPr>
          <w:rFonts w:ascii="Times New Roman" w:hAnsi="Times New Roman" w:cs="Times New Roman"/>
          <w:bCs/>
          <w:i/>
          <w:sz w:val="24"/>
          <w:szCs w:val="24"/>
        </w:rPr>
        <w:t xml:space="preserve">, </w:t>
      </w:r>
      <w:r w:rsidR="00913630" w:rsidRPr="00913630">
        <w:rPr>
          <w:rFonts w:ascii="Times New Roman" w:hAnsi="Times New Roman" w:cs="Times New Roman"/>
          <w:bCs/>
          <w:sz w:val="24"/>
          <w:szCs w:val="24"/>
        </w:rPr>
        <w:t>2021)</w:t>
      </w:r>
      <w:r w:rsidR="006B13FD">
        <w:rPr>
          <w:rFonts w:ascii="Times New Roman" w:hAnsi="Times New Roman" w:cs="Times New Roman"/>
          <w:sz w:val="24"/>
          <w:szCs w:val="24"/>
        </w:rPr>
        <w:fldChar w:fldCharType="end"/>
      </w:r>
      <w:r w:rsidR="00864C41">
        <w:rPr>
          <w:rFonts w:ascii="Times New Roman" w:hAnsi="Times New Roman" w:cs="Times New Roman"/>
          <w:sz w:val="24"/>
          <w:szCs w:val="24"/>
        </w:rPr>
        <w:t xml:space="preserve">. </w:t>
      </w:r>
      <w:r w:rsidR="00ED5535">
        <w:rPr>
          <w:rFonts w:ascii="Times New Roman" w:hAnsi="Times New Roman" w:cs="Times New Roman"/>
          <w:sz w:val="24"/>
          <w:szCs w:val="24"/>
        </w:rPr>
        <w:t xml:space="preserve"> </w:t>
      </w:r>
      <w:r w:rsidR="000703DA">
        <w:rPr>
          <w:rFonts w:ascii="Times New Roman" w:hAnsi="Times New Roman" w:cs="Times New Roman"/>
          <w:sz w:val="24"/>
          <w:szCs w:val="24"/>
        </w:rPr>
        <w:t xml:space="preserve">Not doing so could continue to contribute to higher unemployment rates within </w:t>
      </w:r>
      <w:r w:rsidR="006C25F6">
        <w:rPr>
          <w:rFonts w:ascii="Times New Roman" w:hAnsi="Times New Roman" w:cs="Times New Roman"/>
          <w:sz w:val="24"/>
          <w:szCs w:val="24"/>
        </w:rPr>
        <w:t xml:space="preserve">service-based storefronts that rely on face-to-face patronage from </w:t>
      </w:r>
      <w:r w:rsidR="00864C41">
        <w:rPr>
          <w:rFonts w:ascii="Times New Roman" w:hAnsi="Times New Roman" w:cs="Times New Roman"/>
          <w:sz w:val="24"/>
          <w:szCs w:val="24"/>
        </w:rPr>
        <w:t>their</w:t>
      </w:r>
      <w:r w:rsidR="006C25F6">
        <w:rPr>
          <w:rFonts w:ascii="Times New Roman" w:hAnsi="Times New Roman" w:cs="Times New Roman"/>
          <w:sz w:val="24"/>
          <w:szCs w:val="24"/>
        </w:rPr>
        <w:t xml:space="preserve"> customer base</w:t>
      </w:r>
      <w:r w:rsidR="006B13FD">
        <w:rPr>
          <w:rFonts w:ascii="Times New Roman" w:hAnsi="Times New Roman" w:cs="Times New Roman"/>
          <w:sz w:val="24"/>
          <w:szCs w:val="24"/>
        </w:rPr>
        <w:t xml:space="preserve"> </w:t>
      </w:r>
      <w:r w:rsidR="006B13FD">
        <w:rPr>
          <w:rFonts w:ascii="Times New Roman" w:hAnsi="Times New Roman" w:cs="Times New Roman"/>
          <w:sz w:val="24"/>
          <w:szCs w:val="24"/>
        </w:rPr>
        <w:fldChar w:fldCharType="begin"/>
      </w:r>
      <w:r w:rsidR="006B13FD">
        <w:rPr>
          <w:rFonts w:ascii="Times New Roman" w:hAnsi="Times New Roman" w:cs="Times New Roman"/>
          <w:sz w:val="24"/>
          <w:szCs w:val="24"/>
        </w:rPr>
        <w:instrText>ADDIN RW.CITE{{doc:616c273d8f081722c18cf45d Ahmed,RizwanRaheem 2020}}</w:instrText>
      </w:r>
      <w:r w:rsidR="006B13FD">
        <w:rPr>
          <w:rFonts w:ascii="Times New Roman" w:hAnsi="Times New Roman" w:cs="Times New Roman"/>
          <w:sz w:val="24"/>
          <w:szCs w:val="24"/>
        </w:rPr>
        <w:fldChar w:fldCharType="separate"/>
      </w:r>
      <w:r w:rsidR="006B13FD" w:rsidRPr="006B13FD">
        <w:rPr>
          <w:rFonts w:ascii="Times New Roman" w:hAnsi="Times New Roman" w:cs="Times New Roman"/>
          <w:bCs/>
          <w:sz w:val="24"/>
          <w:szCs w:val="24"/>
        </w:rPr>
        <w:t>(Ahmed et al., 2020)</w:t>
      </w:r>
      <w:r w:rsidR="006B13FD">
        <w:rPr>
          <w:rFonts w:ascii="Times New Roman" w:hAnsi="Times New Roman" w:cs="Times New Roman"/>
          <w:sz w:val="24"/>
          <w:szCs w:val="24"/>
        </w:rPr>
        <w:fldChar w:fldCharType="end"/>
      </w:r>
      <w:r w:rsidR="006C25F6">
        <w:rPr>
          <w:rFonts w:ascii="Times New Roman" w:hAnsi="Times New Roman" w:cs="Times New Roman"/>
          <w:sz w:val="24"/>
          <w:szCs w:val="24"/>
        </w:rPr>
        <w:t>.</w:t>
      </w:r>
    </w:p>
    <w:p w14:paraId="6C13863E" w14:textId="1641ACE6" w:rsidR="00875077" w:rsidRDefault="006B13FD" w:rsidP="003D5445">
      <w:pPr>
        <w:spacing w:line="480" w:lineRule="auto"/>
        <w:rPr>
          <w:rFonts w:ascii="Times New Roman" w:hAnsi="Times New Roman" w:cs="Times New Roman"/>
          <w:sz w:val="24"/>
          <w:szCs w:val="24"/>
        </w:rPr>
      </w:pPr>
      <w:r>
        <w:rPr>
          <w:rFonts w:ascii="Times New Roman" w:hAnsi="Times New Roman" w:cs="Times New Roman"/>
          <w:sz w:val="24"/>
          <w:szCs w:val="24"/>
        </w:rPr>
        <w:tab/>
        <w:t>While some managers of SMEs</w:t>
      </w:r>
      <w:r w:rsidR="00DB7B75">
        <w:rPr>
          <w:rFonts w:ascii="Times New Roman" w:hAnsi="Times New Roman" w:cs="Times New Roman"/>
          <w:sz w:val="24"/>
          <w:szCs w:val="24"/>
        </w:rPr>
        <w:t xml:space="preserve"> realize the advantage of a digital presence, many are still reluctant to forego the process to integrate the capability into their business model and strategy</w:t>
      </w:r>
      <w:r w:rsidR="00FE6CB6">
        <w:rPr>
          <w:rFonts w:ascii="Times New Roman" w:hAnsi="Times New Roman" w:cs="Times New Roman"/>
          <w:sz w:val="24"/>
          <w:szCs w:val="24"/>
        </w:rPr>
        <w:t xml:space="preserve"> </w:t>
      </w:r>
      <w:r w:rsidR="00FE6CB6">
        <w:rPr>
          <w:rFonts w:ascii="Times New Roman" w:hAnsi="Times New Roman" w:cs="Times New Roman"/>
          <w:sz w:val="24"/>
          <w:szCs w:val="24"/>
        </w:rPr>
        <w:fldChar w:fldCharType="begin"/>
      </w:r>
      <w:r w:rsidR="00FE6CB6">
        <w:rPr>
          <w:rFonts w:ascii="Times New Roman" w:hAnsi="Times New Roman" w:cs="Times New Roman"/>
          <w:sz w:val="24"/>
          <w:szCs w:val="24"/>
        </w:rPr>
        <w:instrText>ADDIN RW.CITE{{doc:620938ce8f08eb3aaddf59f8 Kapucu,Hakan 2021; doc:62081b2b8f080892b9cd8d53 RaymondDionysus,Agus,ZainulArifin 2020}}</w:instrText>
      </w:r>
      <w:r w:rsidR="00FE6CB6">
        <w:rPr>
          <w:rFonts w:ascii="Times New Roman" w:hAnsi="Times New Roman" w:cs="Times New Roman"/>
          <w:sz w:val="24"/>
          <w:szCs w:val="24"/>
        </w:rPr>
        <w:fldChar w:fldCharType="separate"/>
      </w:r>
      <w:r w:rsidR="00FE6CB6" w:rsidRPr="00FE6CB6">
        <w:rPr>
          <w:rFonts w:ascii="Times New Roman" w:hAnsi="Times New Roman" w:cs="Times New Roman"/>
          <w:bCs/>
          <w:sz w:val="24"/>
          <w:szCs w:val="24"/>
        </w:rPr>
        <w:t>(Kapucu, 2021; Raymond Dionysus, 2020)</w:t>
      </w:r>
      <w:r w:rsidR="00FE6CB6">
        <w:rPr>
          <w:rFonts w:ascii="Times New Roman" w:hAnsi="Times New Roman" w:cs="Times New Roman"/>
          <w:sz w:val="24"/>
          <w:szCs w:val="24"/>
        </w:rPr>
        <w:fldChar w:fldCharType="end"/>
      </w:r>
      <w:r w:rsidR="00DB7B75">
        <w:rPr>
          <w:rFonts w:ascii="Times New Roman" w:hAnsi="Times New Roman" w:cs="Times New Roman"/>
          <w:sz w:val="24"/>
          <w:szCs w:val="24"/>
        </w:rPr>
        <w:t>.  A quantitative study conducted in Turkey during a business leadership conference revealed that although managers understood the added value of digitalization, they were reluctant to incorporate this capability due to lack of knowledge, perceived increase in workload, or fear of change</w:t>
      </w:r>
      <w:r w:rsidR="00875077">
        <w:rPr>
          <w:rFonts w:ascii="Times New Roman" w:hAnsi="Times New Roman" w:cs="Times New Roman"/>
          <w:sz w:val="24"/>
          <w:szCs w:val="24"/>
        </w:rPr>
        <w:t xml:space="preserve"> </w:t>
      </w:r>
      <w:r w:rsidR="00875077">
        <w:rPr>
          <w:rFonts w:ascii="Times New Roman" w:hAnsi="Times New Roman" w:cs="Times New Roman"/>
          <w:sz w:val="24"/>
          <w:szCs w:val="24"/>
        </w:rPr>
        <w:fldChar w:fldCharType="begin"/>
      </w:r>
      <w:r w:rsidR="00875077">
        <w:rPr>
          <w:rFonts w:ascii="Times New Roman" w:hAnsi="Times New Roman" w:cs="Times New Roman"/>
          <w:sz w:val="24"/>
          <w:szCs w:val="24"/>
        </w:rPr>
        <w:instrText>ADDIN RW.CITE{{doc:620938ce8f08eb3aaddf59f8 Kapucu,Hakan 2021}}</w:instrText>
      </w:r>
      <w:r w:rsidR="00875077">
        <w:rPr>
          <w:rFonts w:ascii="Times New Roman" w:hAnsi="Times New Roman" w:cs="Times New Roman"/>
          <w:sz w:val="24"/>
          <w:szCs w:val="24"/>
        </w:rPr>
        <w:fldChar w:fldCharType="separate"/>
      </w:r>
      <w:r w:rsidR="00875077" w:rsidRPr="00875077">
        <w:rPr>
          <w:rFonts w:ascii="Times New Roman" w:hAnsi="Times New Roman" w:cs="Times New Roman"/>
          <w:bCs/>
          <w:sz w:val="24"/>
          <w:szCs w:val="24"/>
        </w:rPr>
        <w:t>(Kapucu, 2021)</w:t>
      </w:r>
      <w:r w:rsidR="00875077">
        <w:rPr>
          <w:rFonts w:ascii="Times New Roman" w:hAnsi="Times New Roman" w:cs="Times New Roman"/>
          <w:sz w:val="24"/>
          <w:szCs w:val="24"/>
        </w:rPr>
        <w:fldChar w:fldCharType="end"/>
      </w:r>
      <w:r w:rsidR="00DB7B75">
        <w:rPr>
          <w:rFonts w:ascii="Times New Roman" w:hAnsi="Times New Roman" w:cs="Times New Roman"/>
          <w:sz w:val="24"/>
          <w:szCs w:val="24"/>
        </w:rPr>
        <w:t>.  Considering the transition of developing countries like</w:t>
      </w:r>
      <w:r w:rsidR="00BB7782">
        <w:rPr>
          <w:rFonts w:ascii="Times New Roman" w:hAnsi="Times New Roman" w:cs="Times New Roman"/>
          <w:sz w:val="24"/>
          <w:szCs w:val="24"/>
        </w:rPr>
        <w:t xml:space="preserve"> </w:t>
      </w:r>
      <w:r w:rsidR="00DB7B75">
        <w:rPr>
          <w:rFonts w:ascii="Times New Roman" w:hAnsi="Times New Roman" w:cs="Times New Roman"/>
          <w:sz w:val="24"/>
          <w:szCs w:val="24"/>
        </w:rPr>
        <w:t>Indonesia</w:t>
      </w:r>
      <w:r w:rsidR="00864C41">
        <w:rPr>
          <w:rFonts w:ascii="Times New Roman" w:hAnsi="Times New Roman" w:cs="Times New Roman"/>
          <w:sz w:val="24"/>
          <w:szCs w:val="24"/>
        </w:rPr>
        <w:t xml:space="preserve">, </w:t>
      </w:r>
      <w:r w:rsidR="00BB7782">
        <w:rPr>
          <w:rFonts w:ascii="Times New Roman" w:hAnsi="Times New Roman" w:cs="Times New Roman"/>
          <w:sz w:val="24"/>
          <w:szCs w:val="24"/>
        </w:rPr>
        <w:t xml:space="preserve">Lestari et al. (2021) utilize (Deloitte, 2021) reports of an </w:t>
      </w:r>
      <w:r w:rsidR="00BB7782">
        <w:rPr>
          <w:rFonts w:ascii="Times New Roman" w:hAnsi="Times New Roman" w:cs="Times New Roman"/>
          <w:sz w:val="24"/>
          <w:szCs w:val="24"/>
        </w:rPr>
        <w:lastRenderedPageBreak/>
        <w:t>increase in</w:t>
      </w:r>
      <w:r w:rsidR="00DB7B75">
        <w:rPr>
          <w:rFonts w:ascii="Times New Roman" w:hAnsi="Times New Roman" w:cs="Times New Roman"/>
          <w:sz w:val="24"/>
          <w:szCs w:val="24"/>
        </w:rPr>
        <w:t xml:space="preserve"> </w:t>
      </w:r>
      <w:r w:rsidR="00BB7782">
        <w:rPr>
          <w:rFonts w:ascii="Times New Roman" w:hAnsi="Times New Roman" w:cs="Times New Roman"/>
          <w:sz w:val="24"/>
          <w:szCs w:val="24"/>
        </w:rPr>
        <w:t>o</w:t>
      </w:r>
      <w:r w:rsidR="00DB7B75">
        <w:rPr>
          <w:rFonts w:ascii="Times New Roman" w:hAnsi="Times New Roman" w:cs="Times New Roman"/>
          <w:sz w:val="24"/>
          <w:szCs w:val="24"/>
        </w:rPr>
        <w:t>nline shopping</w:t>
      </w:r>
      <w:r w:rsidR="00875077">
        <w:rPr>
          <w:rFonts w:ascii="Times New Roman" w:hAnsi="Times New Roman" w:cs="Times New Roman"/>
          <w:sz w:val="24"/>
          <w:szCs w:val="24"/>
        </w:rPr>
        <w:t xml:space="preserve"> </w:t>
      </w:r>
      <w:r w:rsidR="00BB7782">
        <w:rPr>
          <w:rFonts w:ascii="Times New Roman" w:hAnsi="Times New Roman" w:cs="Times New Roman"/>
          <w:sz w:val="24"/>
          <w:szCs w:val="24"/>
        </w:rPr>
        <w:t>of up to</w:t>
      </w:r>
      <w:r w:rsidR="00875077">
        <w:rPr>
          <w:rFonts w:ascii="Times New Roman" w:hAnsi="Times New Roman" w:cs="Times New Roman"/>
          <w:sz w:val="24"/>
          <w:szCs w:val="24"/>
        </w:rPr>
        <w:t xml:space="preserve"> 78% </w:t>
      </w:r>
      <w:r w:rsidR="00BB7782">
        <w:rPr>
          <w:rFonts w:ascii="Times New Roman" w:hAnsi="Times New Roman" w:cs="Times New Roman"/>
          <w:sz w:val="24"/>
          <w:szCs w:val="24"/>
        </w:rPr>
        <w:t>in</w:t>
      </w:r>
      <w:r w:rsidR="00875077">
        <w:rPr>
          <w:rFonts w:ascii="Times New Roman" w:hAnsi="Times New Roman" w:cs="Times New Roman"/>
          <w:sz w:val="24"/>
          <w:szCs w:val="24"/>
        </w:rPr>
        <w:t xml:space="preserve"> local SMEs </w:t>
      </w:r>
      <w:r w:rsidR="00BB7782">
        <w:rPr>
          <w:rFonts w:ascii="Times New Roman" w:hAnsi="Times New Roman" w:cs="Times New Roman"/>
          <w:sz w:val="24"/>
          <w:szCs w:val="24"/>
        </w:rPr>
        <w:t>that</w:t>
      </w:r>
      <w:r w:rsidR="00875077">
        <w:rPr>
          <w:rFonts w:ascii="Times New Roman" w:hAnsi="Times New Roman" w:cs="Times New Roman"/>
          <w:sz w:val="24"/>
          <w:szCs w:val="24"/>
        </w:rPr>
        <w:t xml:space="preserve"> incorporate</w:t>
      </w:r>
      <w:r w:rsidR="00BB7782">
        <w:rPr>
          <w:rFonts w:ascii="Times New Roman" w:hAnsi="Times New Roman" w:cs="Times New Roman"/>
          <w:sz w:val="24"/>
          <w:szCs w:val="24"/>
        </w:rPr>
        <w:t>d</w:t>
      </w:r>
      <w:r w:rsidR="00875077">
        <w:rPr>
          <w:rFonts w:ascii="Times New Roman" w:hAnsi="Times New Roman" w:cs="Times New Roman"/>
          <w:sz w:val="24"/>
          <w:szCs w:val="24"/>
        </w:rPr>
        <w:t xml:space="preserve"> </w:t>
      </w:r>
      <w:r w:rsidR="00875077" w:rsidRPr="00875077">
        <w:rPr>
          <w:rFonts w:ascii="Times New Roman" w:hAnsi="Times New Roman" w:cs="Times New Roman"/>
          <w:sz w:val="24"/>
          <w:szCs w:val="24"/>
        </w:rPr>
        <w:t xml:space="preserve">mobile e-commerce and e-commerce </w:t>
      </w:r>
      <w:r w:rsidR="00BB7782">
        <w:rPr>
          <w:rFonts w:ascii="Times New Roman" w:hAnsi="Times New Roman" w:cs="Times New Roman"/>
          <w:sz w:val="24"/>
          <w:szCs w:val="24"/>
        </w:rPr>
        <w:t>platforms</w:t>
      </w:r>
      <w:r w:rsidR="00875077" w:rsidRPr="00875077">
        <w:rPr>
          <w:rFonts w:ascii="Times New Roman" w:hAnsi="Times New Roman" w:cs="Times New Roman"/>
          <w:sz w:val="24"/>
          <w:szCs w:val="24"/>
        </w:rPr>
        <w:t xml:space="preserve"> </w:t>
      </w:r>
      <w:r w:rsidR="00875077">
        <w:rPr>
          <w:rFonts w:ascii="Times New Roman" w:hAnsi="Times New Roman" w:cs="Times New Roman"/>
          <w:sz w:val="24"/>
          <w:szCs w:val="24"/>
        </w:rPr>
        <w:t>by the end of</w:t>
      </w:r>
      <w:r w:rsidR="00875077" w:rsidRPr="00875077">
        <w:rPr>
          <w:rFonts w:ascii="Times New Roman" w:hAnsi="Times New Roman" w:cs="Times New Roman"/>
          <w:sz w:val="24"/>
          <w:szCs w:val="24"/>
        </w:rPr>
        <w:t xml:space="preserve"> 20</w:t>
      </w:r>
      <w:r w:rsidR="00BB7782">
        <w:rPr>
          <w:rFonts w:ascii="Times New Roman" w:hAnsi="Times New Roman" w:cs="Times New Roman"/>
          <w:sz w:val="24"/>
          <w:szCs w:val="24"/>
        </w:rPr>
        <w:t>20</w:t>
      </w:r>
      <w:r w:rsidR="00875077">
        <w:rPr>
          <w:rFonts w:ascii="Times New Roman" w:hAnsi="Times New Roman" w:cs="Times New Roman"/>
          <w:sz w:val="24"/>
          <w:szCs w:val="24"/>
        </w:rPr>
        <w:t>.</w:t>
      </w:r>
    </w:p>
    <w:p w14:paraId="42A63EA6" w14:textId="6B68A8A8" w:rsidR="006C25F6" w:rsidRDefault="0059622B" w:rsidP="0087507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Dabrowska et al. (2021) </w:t>
      </w:r>
      <w:r w:rsidR="00E33941">
        <w:rPr>
          <w:rFonts w:ascii="Times New Roman" w:hAnsi="Times New Roman" w:cs="Times New Roman"/>
          <w:sz w:val="24"/>
          <w:szCs w:val="24"/>
        </w:rPr>
        <w:t xml:space="preserve">assert that </w:t>
      </w:r>
      <w:r w:rsidR="00DB7B75">
        <w:rPr>
          <w:rFonts w:ascii="Times New Roman" w:hAnsi="Times New Roman" w:cs="Times New Roman"/>
          <w:sz w:val="24"/>
          <w:szCs w:val="24"/>
        </w:rPr>
        <w:t>it is vital for SMEs to consider adding digital capabilities through external digital resource</w:t>
      </w:r>
      <w:r w:rsidR="003D2E21">
        <w:rPr>
          <w:rFonts w:ascii="Times New Roman" w:hAnsi="Times New Roman" w:cs="Times New Roman"/>
          <w:sz w:val="24"/>
          <w:szCs w:val="24"/>
        </w:rPr>
        <w:t>s</w:t>
      </w:r>
      <w:r w:rsidR="000C7E9C">
        <w:rPr>
          <w:rFonts w:ascii="Times New Roman" w:hAnsi="Times New Roman" w:cs="Times New Roman"/>
          <w:sz w:val="24"/>
          <w:szCs w:val="24"/>
        </w:rPr>
        <w:t>.</w:t>
      </w:r>
      <w:r w:rsidR="003D2E21">
        <w:rPr>
          <w:rFonts w:ascii="Times New Roman" w:hAnsi="Times New Roman" w:cs="Times New Roman"/>
          <w:sz w:val="24"/>
          <w:szCs w:val="24"/>
        </w:rPr>
        <w:t xml:space="preserve">  Dabrowska et</w:t>
      </w:r>
      <w:r w:rsidR="00864C41">
        <w:rPr>
          <w:rFonts w:ascii="Times New Roman" w:hAnsi="Times New Roman" w:cs="Times New Roman"/>
          <w:sz w:val="24"/>
          <w:szCs w:val="24"/>
        </w:rPr>
        <w:t xml:space="preserve"> al.</w:t>
      </w:r>
      <w:r w:rsidR="003D2E21">
        <w:rPr>
          <w:rFonts w:ascii="Times New Roman" w:hAnsi="Times New Roman" w:cs="Times New Roman"/>
          <w:sz w:val="24"/>
          <w:szCs w:val="24"/>
        </w:rPr>
        <w:t xml:space="preserve"> (2021) suggest that innovative managers must use community-driven, collaborative approaches that add to SME internal </w:t>
      </w:r>
      <w:r w:rsidR="005E2B7D">
        <w:rPr>
          <w:rFonts w:ascii="Times New Roman" w:hAnsi="Times New Roman" w:cs="Times New Roman"/>
          <w:sz w:val="24"/>
          <w:szCs w:val="24"/>
        </w:rPr>
        <w:t>resources to not only sustain in local communities but to reach consumers that cross borders to sustain during the pandemic.</w:t>
      </w:r>
      <w:r w:rsidR="00864C41">
        <w:rPr>
          <w:rFonts w:ascii="Times New Roman" w:hAnsi="Times New Roman" w:cs="Times New Roman"/>
          <w:sz w:val="24"/>
          <w:szCs w:val="24"/>
        </w:rPr>
        <w:t xml:space="preserve"> </w:t>
      </w:r>
      <w:r w:rsidR="005E2B7D">
        <w:rPr>
          <w:rFonts w:ascii="Times New Roman" w:hAnsi="Times New Roman" w:cs="Times New Roman"/>
          <w:sz w:val="24"/>
          <w:szCs w:val="24"/>
        </w:rPr>
        <w:t xml:space="preserve"> This </w:t>
      </w:r>
      <w:r w:rsidR="00864C41">
        <w:rPr>
          <w:rFonts w:ascii="Times New Roman" w:hAnsi="Times New Roman" w:cs="Times New Roman"/>
          <w:sz w:val="24"/>
          <w:szCs w:val="24"/>
        </w:rPr>
        <w:t xml:space="preserve">phenomenon, </w:t>
      </w:r>
      <w:r w:rsidR="005E2B7D">
        <w:rPr>
          <w:rFonts w:ascii="Times New Roman" w:hAnsi="Times New Roman" w:cs="Times New Roman"/>
          <w:sz w:val="24"/>
          <w:szCs w:val="24"/>
        </w:rPr>
        <w:t>in turn, increases the possibility to sustain through the digital transformation and contributes to chances of maintaining competitive advantage in the new digital economy</w:t>
      </w:r>
      <w:r w:rsidR="0065344C">
        <w:rPr>
          <w:rFonts w:ascii="Times New Roman" w:hAnsi="Times New Roman" w:cs="Times New Roman"/>
          <w:sz w:val="24"/>
          <w:szCs w:val="24"/>
        </w:rPr>
        <w:t xml:space="preserve"> </w:t>
      </w:r>
      <w:r w:rsidR="0065344C">
        <w:rPr>
          <w:rFonts w:ascii="Times New Roman" w:hAnsi="Times New Roman" w:cs="Times New Roman"/>
          <w:sz w:val="24"/>
          <w:szCs w:val="24"/>
        </w:rPr>
        <w:fldChar w:fldCharType="begin"/>
      </w:r>
      <w:r w:rsidR="00913630">
        <w:rPr>
          <w:rFonts w:ascii="Times New Roman" w:hAnsi="Times New Roman" w:cs="Times New Roman"/>
          <w:sz w:val="24"/>
          <w:szCs w:val="24"/>
        </w:rPr>
        <w:instrText>ADDIN RW.CITE{{doc:616c273d8f081722c18cf45d Ahmed,RizwanRaheem 2020; doc:6208823c8f08ce679ddfd163 [NoInformation] 2021; doc:62082b208f08c19254313a6f Bergamaschi,Mara 2021}}</w:instrText>
      </w:r>
      <w:r w:rsidR="0065344C">
        <w:rPr>
          <w:rFonts w:ascii="Times New Roman" w:hAnsi="Times New Roman" w:cs="Times New Roman"/>
          <w:sz w:val="24"/>
          <w:szCs w:val="24"/>
        </w:rPr>
        <w:fldChar w:fldCharType="separate"/>
      </w:r>
      <w:r w:rsidR="00913630" w:rsidRPr="00913630">
        <w:rPr>
          <w:rFonts w:ascii="Times New Roman" w:hAnsi="Times New Roman" w:cs="Times New Roman"/>
          <w:bCs/>
          <w:sz w:val="24"/>
          <w:szCs w:val="24"/>
        </w:rPr>
        <w:t>(</w:t>
      </w:r>
      <w:r w:rsidR="00913630" w:rsidRPr="00913630">
        <w:rPr>
          <w:rFonts w:ascii="Times New Roman" w:hAnsi="Times New Roman" w:cs="Times New Roman"/>
          <w:bCs/>
          <w:i/>
          <w:sz w:val="24"/>
          <w:szCs w:val="24"/>
        </w:rPr>
        <w:t>How Covid-19 Triggered the Digital and E-Commerce Turning Point</w:t>
      </w:r>
      <w:r w:rsidR="00677D33">
        <w:rPr>
          <w:rFonts w:ascii="Times New Roman" w:hAnsi="Times New Roman" w:cs="Times New Roman"/>
          <w:bCs/>
          <w:i/>
          <w:sz w:val="24"/>
          <w:szCs w:val="24"/>
        </w:rPr>
        <w:t xml:space="preserve">, </w:t>
      </w:r>
      <w:r w:rsidR="00913630" w:rsidRPr="00913630">
        <w:rPr>
          <w:rFonts w:ascii="Times New Roman" w:hAnsi="Times New Roman" w:cs="Times New Roman"/>
          <w:bCs/>
          <w:sz w:val="24"/>
          <w:szCs w:val="24"/>
        </w:rPr>
        <w:t>2021; Ahmed et al., 2020; Bergamaschi et al., 2021)</w:t>
      </w:r>
      <w:r w:rsidR="0065344C">
        <w:rPr>
          <w:rFonts w:ascii="Times New Roman" w:hAnsi="Times New Roman" w:cs="Times New Roman"/>
          <w:sz w:val="24"/>
          <w:szCs w:val="24"/>
        </w:rPr>
        <w:fldChar w:fldCharType="end"/>
      </w:r>
      <w:r w:rsidR="005E2B7D">
        <w:rPr>
          <w:rFonts w:ascii="Times New Roman" w:hAnsi="Times New Roman" w:cs="Times New Roman"/>
          <w:sz w:val="24"/>
          <w:szCs w:val="24"/>
        </w:rPr>
        <w:t xml:space="preserve">.  Failing to acquire this capability possibly contributes to higher unemployment rates and </w:t>
      </w:r>
      <w:r w:rsidR="00864C41">
        <w:rPr>
          <w:rFonts w:ascii="Times New Roman" w:hAnsi="Times New Roman" w:cs="Times New Roman"/>
          <w:sz w:val="24"/>
          <w:szCs w:val="24"/>
        </w:rPr>
        <w:t>fewer</w:t>
      </w:r>
      <w:r w:rsidR="005E2B7D">
        <w:rPr>
          <w:rFonts w:ascii="Times New Roman" w:hAnsi="Times New Roman" w:cs="Times New Roman"/>
          <w:sz w:val="24"/>
          <w:szCs w:val="24"/>
        </w:rPr>
        <w:t xml:space="preserve"> resources on a local and global scale</w:t>
      </w:r>
      <w:r w:rsidR="00452BED">
        <w:rPr>
          <w:rFonts w:ascii="Times New Roman" w:hAnsi="Times New Roman" w:cs="Times New Roman"/>
          <w:sz w:val="24"/>
          <w:szCs w:val="24"/>
        </w:rPr>
        <w:t xml:space="preserve"> </w:t>
      </w:r>
      <w:r w:rsidR="00452BED">
        <w:rPr>
          <w:rFonts w:ascii="Times New Roman" w:hAnsi="Times New Roman" w:cs="Times New Roman"/>
          <w:sz w:val="24"/>
          <w:szCs w:val="24"/>
        </w:rPr>
        <w:fldChar w:fldCharType="begin"/>
      </w:r>
      <w:r w:rsidR="00913630">
        <w:rPr>
          <w:rFonts w:ascii="Times New Roman" w:hAnsi="Times New Roman" w:cs="Times New Roman"/>
          <w:sz w:val="24"/>
          <w:szCs w:val="24"/>
        </w:rPr>
        <w:instrText>ADDIN RW.CITE{{doc:6208823c8f08ce679ddfd163 [NoInformation] 2021; doc:62082b208f08c19254313a6f Bergamaschi,Mara 2021}}</w:instrText>
      </w:r>
      <w:r w:rsidR="00452BED">
        <w:rPr>
          <w:rFonts w:ascii="Times New Roman" w:hAnsi="Times New Roman" w:cs="Times New Roman"/>
          <w:sz w:val="24"/>
          <w:szCs w:val="24"/>
        </w:rPr>
        <w:fldChar w:fldCharType="separate"/>
      </w:r>
      <w:r w:rsidR="00913630" w:rsidRPr="00913630">
        <w:rPr>
          <w:rFonts w:ascii="Times New Roman" w:hAnsi="Times New Roman" w:cs="Times New Roman"/>
          <w:bCs/>
          <w:sz w:val="24"/>
          <w:szCs w:val="24"/>
        </w:rPr>
        <w:t>(</w:t>
      </w:r>
      <w:r w:rsidR="00913630" w:rsidRPr="00913630">
        <w:rPr>
          <w:rFonts w:ascii="Times New Roman" w:hAnsi="Times New Roman" w:cs="Times New Roman"/>
          <w:bCs/>
          <w:i/>
          <w:sz w:val="24"/>
          <w:szCs w:val="24"/>
        </w:rPr>
        <w:t>How Covid-19 Triggered the Digital and E-Commerce Turning Point</w:t>
      </w:r>
      <w:r w:rsidR="00677D33">
        <w:rPr>
          <w:rFonts w:ascii="Times New Roman" w:hAnsi="Times New Roman" w:cs="Times New Roman"/>
          <w:bCs/>
          <w:i/>
          <w:sz w:val="24"/>
          <w:szCs w:val="24"/>
        </w:rPr>
        <w:t xml:space="preserve">, </w:t>
      </w:r>
      <w:r w:rsidR="00913630" w:rsidRPr="00913630">
        <w:rPr>
          <w:rFonts w:ascii="Times New Roman" w:hAnsi="Times New Roman" w:cs="Times New Roman"/>
          <w:bCs/>
          <w:sz w:val="24"/>
          <w:szCs w:val="24"/>
        </w:rPr>
        <w:t>2021; Bergamaschi et al., 2021)</w:t>
      </w:r>
      <w:r w:rsidR="00452BED">
        <w:rPr>
          <w:rFonts w:ascii="Times New Roman" w:hAnsi="Times New Roman" w:cs="Times New Roman"/>
          <w:sz w:val="24"/>
          <w:szCs w:val="24"/>
        </w:rPr>
        <w:fldChar w:fldCharType="end"/>
      </w:r>
      <w:r w:rsidR="005E2B7D">
        <w:rPr>
          <w:rFonts w:ascii="Times New Roman" w:hAnsi="Times New Roman" w:cs="Times New Roman"/>
          <w:sz w:val="24"/>
          <w:szCs w:val="24"/>
        </w:rPr>
        <w:t xml:space="preserve">. </w:t>
      </w:r>
    </w:p>
    <w:p w14:paraId="081D91E1" w14:textId="484B97A7" w:rsidR="006E2B48" w:rsidRDefault="004C3B6F" w:rsidP="006E2B48">
      <w:pPr>
        <w:spacing w:line="480" w:lineRule="auto"/>
        <w:ind w:firstLine="720"/>
        <w:contextualSpacing/>
        <w:jc w:val="center"/>
        <w:rPr>
          <w:rFonts w:ascii="Times New Roman" w:hAnsi="Times New Roman" w:cs="Times New Roman"/>
          <w:b/>
          <w:bCs/>
          <w:sz w:val="24"/>
          <w:szCs w:val="24"/>
        </w:rPr>
      </w:pPr>
      <w:r w:rsidRPr="004C3B6F">
        <w:rPr>
          <w:rFonts w:ascii="Times New Roman" w:hAnsi="Times New Roman" w:cs="Times New Roman"/>
          <w:b/>
          <w:bCs/>
          <w:sz w:val="24"/>
          <w:szCs w:val="24"/>
        </w:rPr>
        <w:t>Purpose of the Study</w:t>
      </w:r>
    </w:p>
    <w:p w14:paraId="1705B644" w14:textId="2783EF20" w:rsidR="006E2B48" w:rsidRPr="006E2B48" w:rsidRDefault="006E2B48" w:rsidP="006E2B48">
      <w:pPr>
        <w:spacing w:line="480" w:lineRule="auto"/>
        <w:ind w:firstLine="720"/>
        <w:contextualSpacing/>
        <w:rPr>
          <w:rFonts w:ascii="Times New Roman" w:hAnsi="Times New Roman" w:cs="Times New Roman"/>
          <w:sz w:val="24"/>
          <w:szCs w:val="24"/>
        </w:rPr>
      </w:pPr>
      <w:r w:rsidRPr="006E2B48">
        <w:rPr>
          <w:rFonts w:ascii="Times New Roman" w:hAnsi="Times New Roman" w:cs="Times New Roman"/>
          <w:sz w:val="24"/>
          <w:szCs w:val="24"/>
        </w:rPr>
        <w:t xml:space="preserve">The purpose of this </w:t>
      </w:r>
      <w:r>
        <w:rPr>
          <w:rFonts w:ascii="Times New Roman" w:hAnsi="Times New Roman" w:cs="Times New Roman"/>
          <w:sz w:val="24"/>
          <w:szCs w:val="24"/>
        </w:rPr>
        <w:t xml:space="preserve">quantitative study is to examine </w:t>
      </w:r>
      <w:commentRangeStart w:id="4"/>
      <w:r>
        <w:rPr>
          <w:rFonts w:ascii="Times New Roman" w:hAnsi="Times New Roman" w:cs="Times New Roman"/>
          <w:sz w:val="24"/>
          <w:szCs w:val="24"/>
        </w:rPr>
        <w:t xml:space="preserve">the relationship </w:t>
      </w:r>
      <w:commentRangeEnd w:id="4"/>
      <w:r w:rsidR="00BC1181">
        <w:rPr>
          <w:rStyle w:val="CommentReference"/>
        </w:rPr>
        <w:commentReference w:id="4"/>
      </w:r>
      <w:r>
        <w:rPr>
          <w:rFonts w:ascii="Times New Roman" w:hAnsi="Times New Roman" w:cs="Times New Roman"/>
          <w:sz w:val="24"/>
          <w:szCs w:val="24"/>
        </w:rPr>
        <w:t xml:space="preserve">between </w:t>
      </w:r>
      <w:r w:rsidR="00864C41">
        <w:rPr>
          <w:rFonts w:ascii="Times New Roman" w:hAnsi="Times New Roman" w:cs="Times New Roman"/>
          <w:sz w:val="24"/>
          <w:szCs w:val="24"/>
        </w:rPr>
        <w:t xml:space="preserve">the </w:t>
      </w:r>
      <w:r>
        <w:rPr>
          <w:rFonts w:ascii="Times New Roman" w:hAnsi="Times New Roman" w:cs="Times New Roman"/>
          <w:sz w:val="24"/>
          <w:szCs w:val="24"/>
        </w:rPr>
        <w:t xml:space="preserve">performance of SMEs whose managers </w:t>
      </w:r>
      <w:r w:rsidR="005B0E33">
        <w:rPr>
          <w:rFonts w:ascii="Times New Roman" w:hAnsi="Times New Roman" w:cs="Times New Roman"/>
          <w:sz w:val="24"/>
          <w:szCs w:val="24"/>
        </w:rPr>
        <w:t xml:space="preserve">chose to adopt </w:t>
      </w:r>
      <w:r>
        <w:rPr>
          <w:rFonts w:ascii="Times New Roman" w:hAnsi="Times New Roman" w:cs="Times New Roman"/>
          <w:sz w:val="24"/>
          <w:szCs w:val="24"/>
        </w:rPr>
        <w:t xml:space="preserve">external digital platforms into their </w:t>
      </w:r>
      <w:r w:rsidR="005B0E33">
        <w:rPr>
          <w:rFonts w:ascii="Times New Roman" w:hAnsi="Times New Roman" w:cs="Times New Roman"/>
          <w:sz w:val="24"/>
          <w:szCs w:val="24"/>
        </w:rPr>
        <w:t xml:space="preserve">business models before and during the pandemic.  </w:t>
      </w:r>
      <w:commentRangeStart w:id="5"/>
      <w:r w:rsidR="005B0E33">
        <w:rPr>
          <w:rFonts w:ascii="Times New Roman" w:hAnsi="Times New Roman" w:cs="Times New Roman"/>
          <w:sz w:val="24"/>
          <w:szCs w:val="24"/>
        </w:rPr>
        <w:t xml:space="preserve">The study aims to gauge </w:t>
      </w:r>
      <w:r w:rsidR="00864C41">
        <w:rPr>
          <w:rFonts w:ascii="Times New Roman" w:hAnsi="Times New Roman" w:cs="Times New Roman"/>
          <w:sz w:val="24"/>
          <w:szCs w:val="24"/>
        </w:rPr>
        <w:t>the sustainability of following the traditional use of RBV theory versus evolving RBV theory due to external, uncontrollable economic influences</w:t>
      </w:r>
      <w:r w:rsidR="005B0E33">
        <w:rPr>
          <w:rFonts w:ascii="Times New Roman" w:hAnsi="Times New Roman" w:cs="Times New Roman"/>
          <w:sz w:val="24"/>
          <w:szCs w:val="24"/>
        </w:rPr>
        <w:t xml:space="preserve"> like the coronavirus pandemic.  </w:t>
      </w:r>
      <w:commentRangeEnd w:id="5"/>
      <w:r w:rsidR="00BD0849">
        <w:rPr>
          <w:rStyle w:val="CommentReference"/>
        </w:rPr>
        <w:commentReference w:id="5"/>
      </w:r>
      <w:commentRangeStart w:id="6"/>
      <w:r w:rsidR="005B0E33">
        <w:rPr>
          <w:rFonts w:ascii="Times New Roman" w:hAnsi="Times New Roman" w:cs="Times New Roman"/>
          <w:sz w:val="24"/>
          <w:szCs w:val="24"/>
        </w:rPr>
        <w:t xml:space="preserve">The study will use existing business data to compare SME performance before and during the pandemic </w:t>
      </w:r>
      <w:r w:rsidR="00864C41">
        <w:rPr>
          <w:rFonts w:ascii="Times New Roman" w:hAnsi="Times New Roman" w:cs="Times New Roman"/>
          <w:sz w:val="24"/>
          <w:szCs w:val="24"/>
        </w:rPr>
        <w:t>concerning</w:t>
      </w:r>
      <w:r w:rsidR="005B0E33">
        <w:rPr>
          <w:rFonts w:ascii="Times New Roman" w:hAnsi="Times New Roman" w:cs="Times New Roman"/>
          <w:sz w:val="24"/>
          <w:szCs w:val="24"/>
        </w:rPr>
        <w:t xml:space="preserve"> a company</w:t>
      </w:r>
      <w:r w:rsidR="00C62610">
        <w:rPr>
          <w:rFonts w:ascii="Times New Roman" w:hAnsi="Times New Roman" w:cs="Times New Roman"/>
          <w:sz w:val="24"/>
          <w:szCs w:val="24"/>
        </w:rPr>
        <w:t>’s manager</w:t>
      </w:r>
      <w:r w:rsidR="005B0E33">
        <w:rPr>
          <w:rFonts w:ascii="Times New Roman" w:hAnsi="Times New Roman" w:cs="Times New Roman"/>
          <w:sz w:val="24"/>
          <w:szCs w:val="24"/>
        </w:rPr>
        <w:t xml:space="preserve"> incorporating external digital platforms to create a social media and online presence.</w:t>
      </w:r>
      <w:commentRangeEnd w:id="6"/>
      <w:r w:rsidR="00F76F23">
        <w:rPr>
          <w:rStyle w:val="CommentReference"/>
        </w:rPr>
        <w:commentReference w:id="6"/>
      </w:r>
    </w:p>
    <w:p w14:paraId="4ED061F5" w14:textId="2B4AD3C4" w:rsidR="00ED5535" w:rsidRPr="000D22DB" w:rsidRDefault="00ED5535" w:rsidP="003D5445">
      <w:pPr>
        <w:spacing w:line="480" w:lineRule="auto"/>
        <w:rPr>
          <w:rFonts w:ascii="Times New Roman" w:hAnsi="Times New Roman" w:cs="Times New Roman"/>
          <w:sz w:val="24"/>
          <w:szCs w:val="24"/>
        </w:rPr>
      </w:pPr>
      <w:r>
        <w:rPr>
          <w:rFonts w:ascii="Times New Roman" w:hAnsi="Times New Roman" w:cs="Times New Roman"/>
          <w:sz w:val="24"/>
          <w:szCs w:val="24"/>
        </w:rPr>
        <w:tab/>
      </w:r>
    </w:p>
    <w:p w14:paraId="72AF589D" w14:textId="74F1CB16" w:rsidR="0027484F" w:rsidRPr="0027484F" w:rsidRDefault="0027484F" w:rsidP="0027484F">
      <w:pPr>
        <w:spacing w:line="240" w:lineRule="auto"/>
        <w:contextualSpacing/>
        <w:jc w:val="center"/>
        <w:rPr>
          <w:rFonts w:ascii="Times New Roman" w:hAnsi="Times New Roman" w:cs="Times New Roman"/>
          <w:b/>
          <w:bCs/>
          <w:sz w:val="24"/>
          <w:szCs w:val="24"/>
        </w:rPr>
      </w:pPr>
      <w:r w:rsidRPr="0027484F">
        <w:rPr>
          <w:rFonts w:ascii="Times New Roman" w:hAnsi="Times New Roman" w:cs="Times New Roman"/>
          <w:b/>
          <w:bCs/>
          <w:sz w:val="24"/>
          <w:szCs w:val="24"/>
        </w:rPr>
        <w:lastRenderedPageBreak/>
        <w:t>Research Questions and Hypothesis</w:t>
      </w:r>
    </w:p>
    <w:p w14:paraId="0B8A7304" w14:textId="77777777" w:rsidR="0027484F" w:rsidRPr="0027484F" w:rsidRDefault="0027484F" w:rsidP="00C62610">
      <w:pPr>
        <w:spacing w:line="240" w:lineRule="auto"/>
        <w:contextualSpacing/>
        <w:rPr>
          <w:rFonts w:ascii="Times New Roman" w:hAnsi="Times New Roman" w:cs="Times New Roman"/>
          <w:b/>
          <w:bCs/>
          <w:sz w:val="24"/>
          <w:szCs w:val="24"/>
        </w:rPr>
      </w:pPr>
    </w:p>
    <w:p w14:paraId="15DF8C52" w14:textId="3F170F36" w:rsidR="00B04173" w:rsidRDefault="00C62610" w:rsidP="00C62610">
      <w:pPr>
        <w:spacing w:line="240" w:lineRule="auto"/>
        <w:contextualSpacing/>
        <w:rPr>
          <w:rFonts w:ascii="Times New Roman" w:hAnsi="Times New Roman" w:cs="Times New Roman"/>
          <w:sz w:val="24"/>
          <w:szCs w:val="24"/>
        </w:rPr>
      </w:pPr>
      <w:r>
        <w:rPr>
          <w:rFonts w:ascii="Times New Roman" w:hAnsi="Times New Roman" w:cs="Times New Roman"/>
          <w:sz w:val="24"/>
          <w:szCs w:val="24"/>
        </w:rPr>
        <w:t>RQ1:</w:t>
      </w:r>
    </w:p>
    <w:p w14:paraId="3DA86D44" w14:textId="37FF96BD" w:rsidR="00C62610" w:rsidRDefault="00C62610" w:rsidP="00C62610">
      <w:pPr>
        <w:spacing w:line="240" w:lineRule="auto"/>
        <w:rPr>
          <w:rFonts w:ascii="Times New Roman" w:hAnsi="Times New Roman" w:cs="Times New Roman"/>
          <w:sz w:val="24"/>
          <w:szCs w:val="24"/>
        </w:rPr>
      </w:pPr>
      <w:r>
        <w:rPr>
          <w:rFonts w:ascii="Times New Roman" w:hAnsi="Times New Roman" w:cs="Times New Roman"/>
          <w:sz w:val="24"/>
          <w:szCs w:val="24"/>
        </w:rPr>
        <w:tab/>
        <w:t>What is the difference in performance, measured by increase in sales, between SMEs that adopted e-commerce or digital platforms after the onset of the pandemic?</w:t>
      </w:r>
    </w:p>
    <w:p w14:paraId="3E3F59C9" w14:textId="16EC8CEB" w:rsidR="00C62610" w:rsidRDefault="00C62610" w:rsidP="00C62610">
      <w:pPr>
        <w:spacing w:line="240" w:lineRule="auto"/>
        <w:contextualSpacing/>
        <w:rPr>
          <w:rFonts w:ascii="Times New Roman" w:hAnsi="Times New Roman" w:cs="Times New Roman"/>
          <w:sz w:val="24"/>
          <w:szCs w:val="24"/>
        </w:rPr>
      </w:pPr>
      <w:r>
        <w:rPr>
          <w:rFonts w:ascii="Times New Roman" w:hAnsi="Times New Roman" w:cs="Times New Roman"/>
          <w:sz w:val="24"/>
          <w:szCs w:val="24"/>
        </w:rPr>
        <w:t>H1</w:t>
      </w:r>
      <w:r>
        <w:rPr>
          <w:rFonts w:ascii="Times New Roman" w:hAnsi="Times New Roman" w:cs="Times New Roman"/>
          <w:sz w:val="24"/>
          <w:szCs w:val="24"/>
          <w:vertAlign w:val="subscript"/>
        </w:rPr>
        <w:t>0</w:t>
      </w:r>
      <w:r>
        <w:rPr>
          <w:rFonts w:ascii="Times New Roman" w:hAnsi="Times New Roman" w:cs="Times New Roman"/>
          <w:sz w:val="24"/>
          <w:szCs w:val="24"/>
        </w:rPr>
        <w:t xml:space="preserve">:  </w:t>
      </w:r>
    </w:p>
    <w:p w14:paraId="1BCB24D2" w14:textId="63469A03" w:rsidR="00C62610" w:rsidRDefault="00C62610" w:rsidP="00C62610">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There is no difference in performance in sales between SMEs that adopted an e-commerce or digital platform after the onset of the pandemic.</w:t>
      </w:r>
    </w:p>
    <w:p w14:paraId="3DAC5343" w14:textId="77777777" w:rsidR="00104197" w:rsidRDefault="00104197" w:rsidP="00C62610">
      <w:pPr>
        <w:spacing w:line="240" w:lineRule="auto"/>
        <w:contextualSpacing/>
        <w:rPr>
          <w:rFonts w:ascii="Times New Roman" w:hAnsi="Times New Roman" w:cs="Times New Roman"/>
          <w:sz w:val="24"/>
          <w:szCs w:val="24"/>
        </w:rPr>
      </w:pPr>
    </w:p>
    <w:p w14:paraId="268F5EA0" w14:textId="38DE4057" w:rsidR="00C62610" w:rsidRDefault="00C62610" w:rsidP="00C62610">
      <w:pPr>
        <w:spacing w:line="240" w:lineRule="auto"/>
        <w:contextualSpacing/>
        <w:rPr>
          <w:rFonts w:ascii="Times New Roman" w:hAnsi="Times New Roman" w:cs="Times New Roman"/>
          <w:sz w:val="24"/>
          <w:szCs w:val="24"/>
          <w:vertAlign w:val="subscript"/>
        </w:rPr>
      </w:pPr>
      <w:r>
        <w:rPr>
          <w:rFonts w:ascii="Times New Roman" w:hAnsi="Times New Roman" w:cs="Times New Roman"/>
          <w:sz w:val="24"/>
          <w:szCs w:val="24"/>
        </w:rPr>
        <w:t>H1</w:t>
      </w:r>
      <w:r>
        <w:rPr>
          <w:rFonts w:ascii="Times New Roman" w:hAnsi="Times New Roman" w:cs="Times New Roman"/>
          <w:sz w:val="24"/>
          <w:szCs w:val="24"/>
          <w:vertAlign w:val="subscript"/>
        </w:rPr>
        <w:t>1</w:t>
      </w:r>
      <w:r w:rsidR="00104197">
        <w:rPr>
          <w:rFonts w:ascii="Times New Roman" w:hAnsi="Times New Roman" w:cs="Times New Roman"/>
          <w:sz w:val="24"/>
          <w:szCs w:val="24"/>
          <w:vertAlign w:val="subscript"/>
        </w:rPr>
        <w:t>:</w:t>
      </w:r>
    </w:p>
    <w:p w14:paraId="415720AC" w14:textId="491E9F10" w:rsidR="00104197" w:rsidRDefault="00104197" w:rsidP="00C62610">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There is a </w:t>
      </w:r>
      <w:commentRangeStart w:id="7"/>
      <w:r>
        <w:rPr>
          <w:rFonts w:ascii="Times New Roman" w:hAnsi="Times New Roman" w:cs="Times New Roman"/>
          <w:sz w:val="24"/>
          <w:szCs w:val="24"/>
        </w:rPr>
        <w:t xml:space="preserve">significant difference </w:t>
      </w:r>
      <w:commentRangeEnd w:id="7"/>
      <w:r w:rsidR="002F18E7">
        <w:rPr>
          <w:rStyle w:val="CommentReference"/>
        </w:rPr>
        <w:commentReference w:id="7"/>
      </w:r>
      <w:r>
        <w:rPr>
          <w:rFonts w:ascii="Times New Roman" w:hAnsi="Times New Roman" w:cs="Times New Roman"/>
          <w:sz w:val="24"/>
          <w:szCs w:val="24"/>
        </w:rPr>
        <w:t>in performance in sales between SMEs that adopted an e-commerce or digital platform after the onset of the pandemic.</w:t>
      </w:r>
    </w:p>
    <w:p w14:paraId="36C90CEB" w14:textId="5A01609F" w:rsidR="00104197" w:rsidRDefault="00104197" w:rsidP="00C62610">
      <w:pPr>
        <w:spacing w:line="240" w:lineRule="auto"/>
        <w:contextualSpacing/>
        <w:rPr>
          <w:rFonts w:ascii="Times New Roman" w:hAnsi="Times New Roman" w:cs="Times New Roman"/>
          <w:sz w:val="24"/>
          <w:szCs w:val="24"/>
        </w:rPr>
      </w:pPr>
    </w:p>
    <w:p w14:paraId="01E49805" w14:textId="5C937501" w:rsidR="00104197" w:rsidRDefault="00104197" w:rsidP="00C62610">
      <w:pPr>
        <w:spacing w:line="240" w:lineRule="auto"/>
        <w:contextualSpacing/>
        <w:rPr>
          <w:rFonts w:ascii="Times New Roman" w:hAnsi="Times New Roman" w:cs="Times New Roman"/>
          <w:sz w:val="24"/>
          <w:szCs w:val="24"/>
        </w:rPr>
      </w:pPr>
      <w:r>
        <w:rPr>
          <w:rFonts w:ascii="Times New Roman" w:hAnsi="Times New Roman" w:cs="Times New Roman"/>
          <w:sz w:val="24"/>
          <w:szCs w:val="24"/>
        </w:rPr>
        <w:t>RQ2:</w:t>
      </w:r>
    </w:p>
    <w:p w14:paraId="1FFC8001" w14:textId="4993B9F2" w:rsidR="00104197" w:rsidRDefault="00104197" w:rsidP="00C62610">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commentRangeStart w:id="8"/>
      <w:r>
        <w:rPr>
          <w:rFonts w:ascii="Times New Roman" w:hAnsi="Times New Roman" w:cs="Times New Roman"/>
          <w:sz w:val="24"/>
          <w:szCs w:val="24"/>
        </w:rPr>
        <w:t>Was there a difference in performance, measured by increase in sale, between SMEs that adopted existing e-commerce from existing external digital platforms versus internal, website digital platforms?</w:t>
      </w:r>
      <w:commentRangeEnd w:id="8"/>
      <w:r w:rsidR="00763316">
        <w:rPr>
          <w:rStyle w:val="CommentReference"/>
        </w:rPr>
        <w:commentReference w:id="8"/>
      </w:r>
    </w:p>
    <w:p w14:paraId="43515B72" w14:textId="232DF8C9" w:rsidR="00104197" w:rsidRDefault="00104197" w:rsidP="00C62610">
      <w:pPr>
        <w:spacing w:line="240" w:lineRule="auto"/>
        <w:contextualSpacing/>
        <w:rPr>
          <w:rFonts w:ascii="Times New Roman" w:hAnsi="Times New Roman" w:cs="Times New Roman"/>
          <w:sz w:val="24"/>
          <w:szCs w:val="24"/>
        </w:rPr>
      </w:pPr>
    </w:p>
    <w:p w14:paraId="35ADFEBA" w14:textId="33064B5C" w:rsidR="00104197" w:rsidRDefault="00104197" w:rsidP="00C62610">
      <w:pPr>
        <w:spacing w:line="240" w:lineRule="auto"/>
        <w:contextualSpacing/>
        <w:rPr>
          <w:rFonts w:ascii="Times New Roman" w:hAnsi="Times New Roman" w:cs="Times New Roman"/>
          <w:sz w:val="24"/>
          <w:szCs w:val="24"/>
          <w:vertAlign w:val="subscript"/>
        </w:rPr>
      </w:pPr>
      <w:r>
        <w:rPr>
          <w:rFonts w:ascii="Times New Roman" w:hAnsi="Times New Roman" w:cs="Times New Roman"/>
          <w:sz w:val="24"/>
          <w:szCs w:val="24"/>
        </w:rPr>
        <w:t>H2</w:t>
      </w:r>
      <w:r>
        <w:rPr>
          <w:rFonts w:ascii="Times New Roman" w:hAnsi="Times New Roman" w:cs="Times New Roman"/>
          <w:sz w:val="24"/>
          <w:szCs w:val="24"/>
          <w:vertAlign w:val="subscript"/>
        </w:rPr>
        <w:t>0:</w:t>
      </w:r>
    </w:p>
    <w:p w14:paraId="1385D84C" w14:textId="7C1A6E1F" w:rsidR="00104197" w:rsidRDefault="00104197" w:rsidP="00C62610">
      <w:pPr>
        <w:spacing w:line="240" w:lineRule="auto"/>
        <w:contextualSpacing/>
        <w:rPr>
          <w:rFonts w:ascii="Times New Roman" w:hAnsi="Times New Roman" w:cs="Times New Roman"/>
          <w:sz w:val="24"/>
          <w:szCs w:val="24"/>
        </w:rPr>
      </w:pPr>
      <w:r>
        <w:rPr>
          <w:rFonts w:ascii="Times New Roman" w:hAnsi="Times New Roman" w:cs="Times New Roman"/>
          <w:sz w:val="24"/>
          <w:szCs w:val="24"/>
          <w:vertAlign w:val="subscript"/>
        </w:rPr>
        <w:tab/>
      </w:r>
      <w:r>
        <w:rPr>
          <w:rFonts w:ascii="Times New Roman" w:hAnsi="Times New Roman" w:cs="Times New Roman"/>
          <w:sz w:val="24"/>
          <w:szCs w:val="24"/>
        </w:rPr>
        <w:t xml:space="preserve">There is no difference in performance in sales between SMEs that adopted an external, </w:t>
      </w:r>
      <w:r w:rsidR="004F44A0">
        <w:rPr>
          <w:rFonts w:ascii="Times New Roman" w:hAnsi="Times New Roman" w:cs="Times New Roman"/>
          <w:sz w:val="24"/>
          <w:szCs w:val="24"/>
        </w:rPr>
        <w:t xml:space="preserve">more </w:t>
      </w:r>
      <w:r>
        <w:rPr>
          <w:rFonts w:ascii="Times New Roman" w:hAnsi="Times New Roman" w:cs="Times New Roman"/>
          <w:sz w:val="24"/>
          <w:szCs w:val="24"/>
        </w:rPr>
        <w:t xml:space="preserve">established e-commerce digital platform </w:t>
      </w:r>
      <w:r w:rsidR="004F44A0">
        <w:rPr>
          <w:rFonts w:ascii="Times New Roman" w:hAnsi="Times New Roman" w:cs="Times New Roman"/>
          <w:sz w:val="24"/>
          <w:szCs w:val="24"/>
        </w:rPr>
        <w:t>versus creating an internal digital platform after the onset of the pandemic</w:t>
      </w:r>
      <w:r>
        <w:rPr>
          <w:rFonts w:ascii="Times New Roman" w:hAnsi="Times New Roman" w:cs="Times New Roman"/>
          <w:sz w:val="24"/>
          <w:szCs w:val="24"/>
        </w:rPr>
        <w:t>.</w:t>
      </w:r>
    </w:p>
    <w:p w14:paraId="415D72E2" w14:textId="390D149B" w:rsidR="00104197" w:rsidRDefault="00104197" w:rsidP="00C62610">
      <w:pPr>
        <w:spacing w:line="240" w:lineRule="auto"/>
        <w:contextualSpacing/>
        <w:rPr>
          <w:rFonts w:ascii="Times New Roman" w:hAnsi="Times New Roman" w:cs="Times New Roman"/>
          <w:sz w:val="24"/>
          <w:szCs w:val="24"/>
        </w:rPr>
      </w:pPr>
    </w:p>
    <w:p w14:paraId="45DC433E" w14:textId="79F5D2CD" w:rsidR="00104197" w:rsidRDefault="00104197" w:rsidP="00C62610">
      <w:pPr>
        <w:spacing w:line="240" w:lineRule="auto"/>
        <w:contextualSpacing/>
        <w:rPr>
          <w:rFonts w:ascii="Times New Roman" w:hAnsi="Times New Roman" w:cs="Times New Roman"/>
          <w:sz w:val="24"/>
          <w:szCs w:val="24"/>
        </w:rPr>
      </w:pPr>
      <w:r>
        <w:rPr>
          <w:rFonts w:ascii="Times New Roman" w:hAnsi="Times New Roman" w:cs="Times New Roman"/>
          <w:sz w:val="24"/>
          <w:szCs w:val="24"/>
        </w:rPr>
        <w:t>H2</w:t>
      </w:r>
      <w:r>
        <w:rPr>
          <w:rFonts w:ascii="Times New Roman" w:hAnsi="Times New Roman" w:cs="Times New Roman"/>
          <w:sz w:val="24"/>
          <w:szCs w:val="24"/>
          <w:vertAlign w:val="subscript"/>
        </w:rPr>
        <w:t>1</w:t>
      </w:r>
      <w:r>
        <w:rPr>
          <w:rFonts w:ascii="Times New Roman" w:hAnsi="Times New Roman" w:cs="Times New Roman"/>
          <w:sz w:val="24"/>
          <w:szCs w:val="24"/>
        </w:rPr>
        <w:t xml:space="preserve">: </w:t>
      </w:r>
    </w:p>
    <w:p w14:paraId="66A4F689" w14:textId="05A3ECA0" w:rsidR="00104197" w:rsidRPr="00104197" w:rsidRDefault="00104197" w:rsidP="00C62610">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commentRangeStart w:id="9"/>
      <w:r>
        <w:rPr>
          <w:rFonts w:ascii="Times New Roman" w:hAnsi="Times New Roman" w:cs="Times New Roman"/>
          <w:sz w:val="24"/>
          <w:szCs w:val="24"/>
        </w:rPr>
        <w:t xml:space="preserve">There is a significant difference in performance in sales between SMEs </w:t>
      </w:r>
      <w:r w:rsidR="004F44A0">
        <w:rPr>
          <w:rFonts w:ascii="Times New Roman" w:hAnsi="Times New Roman" w:cs="Times New Roman"/>
          <w:sz w:val="24"/>
          <w:szCs w:val="24"/>
        </w:rPr>
        <w:t>between SMEs that adopted an external, more established, e-commerce digital platform versus creating an internal digital platform after the onset of the pandemic.</w:t>
      </w:r>
      <w:commentRangeEnd w:id="9"/>
      <w:r w:rsidR="00D2544B">
        <w:rPr>
          <w:rStyle w:val="CommentReference"/>
        </w:rPr>
        <w:commentReference w:id="9"/>
      </w:r>
    </w:p>
    <w:p w14:paraId="5021A279" w14:textId="77777777" w:rsidR="00104197" w:rsidRPr="00104197" w:rsidRDefault="00104197" w:rsidP="00C62610">
      <w:pPr>
        <w:spacing w:line="240" w:lineRule="auto"/>
        <w:contextualSpacing/>
        <w:rPr>
          <w:rFonts w:ascii="Times New Roman" w:hAnsi="Times New Roman" w:cs="Times New Roman"/>
          <w:sz w:val="24"/>
          <w:szCs w:val="24"/>
        </w:rPr>
      </w:pPr>
    </w:p>
    <w:p w14:paraId="4FD044D9" w14:textId="7F1A3DCA" w:rsidR="00C62610" w:rsidRDefault="00C62610" w:rsidP="00C62610">
      <w:pPr>
        <w:spacing w:line="240" w:lineRule="auto"/>
        <w:rPr>
          <w:rFonts w:ascii="Times New Roman" w:hAnsi="Times New Roman" w:cs="Times New Roman"/>
          <w:sz w:val="24"/>
          <w:szCs w:val="24"/>
        </w:rPr>
      </w:pPr>
      <w:r>
        <w:rPr>
          <w:rFonts w:ascii="Times New Roman" w:hAnsi="Times New Roman" w:cs="Times New Roman"/>
          <w:sz w:val="24"/>
          <w:szCs w:val="24"/>
        </w:rPr>
        <w:tab/>
      </w:r>
    </w:p>
    <w:p w14:paraId="2CC15E7A" w14:textId="11523DF9" w:rsidR="00913630" w:rsidRDefault="00913630" w:rsidP="00C62610">
      <w:pPr>
        <w:spacing w:line="240" w:lineRule="auto"/>
        <w:rPr>
          <w:rFonts w:ascii="Times New Roman" w:hAnsi="Times New Roman" w:cs="Times New Roman"/>
          <w:sz w:val="24"/>
          <w:szCs w:val="24"/>
        </w:rPr>
      </w:pPr>
    </w:p>
    <w:p w14:paraId="1B203028" w14:textId="3CE438F0" w:rsidR="00913630" w:rsidRDefault="00913630" w:rsidP="00C62610">
      <w:pPr>
        <w:spacing w:line="240" w:lineRule="auto"/>
        <w:rPr>
          <w:rFonts w:ascii="Times New Roman" w:hAnsi="Times New Roman" w:cs="Times New Roman"/>
          <w:sz w:val="24"/>
          <w:szCs w:val="24"/>
        </w:rPr>
      </w:pPr>
    </w:p>
    <w:p w14:paraId="1A6910D4" w14:textId="4BB74CFD" w:rsidR="00913630" w:rsidRDefault="00913630" w:rsidP="00C62610">
      <w:pPr>
        <w:spacing w:line="240" w:lineRule="auto"/>
        <w:rPr>
          <w:rFonts w:ascii="Times New Roman" w:hAnsi="Times New Roman" w:cs="Times New Roman"/>
          <w:sz w:val="24"/>
          <w:szCs w:val="24"/>
        </w:rPr>
      </w:pPr>
    </w:p>
    <w:p w14:paraId="521153AF" w14:textId="7DC44F3D" w:rsidR="00913630" w:rsidRDefault="00913630" w:rsidP="00C62610">
      <w:pPr>
        <w:spacing w:line="240" w:lineRule="auto"/>
        <w:rPr>
          <w:rFonts w:ascii="Times New Roman" w:hAnsi="Times New Roman" w:cs="Times New Roman"/>
          <w:sz w:val="24"/>
          <w:szCs w:val="24"/>
        </w:rPr>
      </w:pPr>
    </w:p>
    <w:p w14:paraId="6F20E239" w14:textId="5B93A9B4" w:rsidR="00913630" w:rsidRDefault="00913630" w:rsidP="00C62610">
      <w:pPr>
        <w:spacing w:line="240" w:lineRule="auto"/>
        <w:rPr>
          <w:rFonts w:ascii="Times New Roman" w:hAnsi="Times New Roman" w:cs="Times New Roman"/>
          <w:sz w:val="24"/>
          <w:szCs w:val="24"/>
        </w:rPr>
      </w:pPr>
    </w:p>
    <w:p w14:paraId="4AE2481D" w14:textId="65F565B0" w:rsidR="00913630" w:rsidRDefault="00913630" w:rsidP="00C62610">
      <w:pPr>
        <w:spacing w:line="240" w:lineRule="auto"/>
        <w:rPr>
          <w:rFonts w:ascii="Times New Roman" w:hAnsi="Times New Roman" w:cs="Times New Roman"/>
          <w:sz w:val="24"/>
          <w:szCs w:val="24"/>
        </w:rPr>
      </w:pPr>
    </w:p>
    <w:p w14:paraId="124AF306" w14:textId="6059D7BD" w:rsidR="00913630" w:rsidRDefault="00913630" w:rsidP="00C62610">
      <w:pPr>
        <w:spacing w:line="240" w:lineRule="auto"/>
        <w:rPr>
          <w:rFonts w:ascii="Times New Roman" w:hAnsi="Times New Roman" w:cs="Times New Roman"/>
          <w:sz w:val="24"/>
          <w:szCs w:val="24"/>
        </w:rPr>
      </w:pPr>
    </w:p>
    <w:p w14:paraId="71B64E17" w14:textId="79DEBFCA" w:rsidR="00913630" w:rsidRDefault="00913630" w:rsidP="00C62610">
      <w:pPr>
        <w:spacing w:line="240" w:lineRule="auto"/>
        <w:rPr>
          <w:rFonts w:ascii="Times New Roman" w:hAnsi="Times New Roman" w:cs="Times New Roman"/>
          <w:sz w:val="24"/>
          <w:szCs w:val="24"/>
        </w:rPr>
      </w:pPr>
    </w:p>
    <w:p w14:paraId="717096E6" w14:textId="454F0872" w:rsidR="00913630" w:rsidRDefault="00913630" w:rsidP="00913630">
      <w:pPr>
        <w:tabs>
          <w:tab w:val="left" w:pos="5340"/>
        </w:tabs>
        <w:spacing w:line="240" w:lineRule="auto"/>
        <w:rPr>
          <w:rFonts w:ascii="Times New Roman" w:hAnsi="Times New Roman" w:cs="Times New Roman"/>
          <w:sz w:val="24"/>
          <w:szCs w:val="24"/>
        </w:rPr>
      </w:pPr>
      <w:r>
        <w:rPr>
          <w:rFonts w:ascii="Times New Roman" w:hAnsi="Times New Roman" w:cs="Times New Roman"/>
          <w:sz w:val="24"/>
          <w:szCs w:val="24"/>
        </w:rPr>
        <w:tab/>
      </w:r>
    </w:p>
    <w:p w14:paraId="20C2EA66" w14:textId="70A71070" w:rsidR="00913630" w:rsidRDefault="00913630" w:rsidP="00C62610">
      <w:pPr>
        <w:spacing w:line="240" w:lineRule="auto"/>
        <w:rPr>
          <w:rFonts w:ascii="Times New Roman" w:hAnsi="Times New Roman" w:cs="Times New Roman"/>
          <w:sz w:val="24"/>
          <w:szCs w:val="24"/>
        </w:rPr>
      </w:pPr>
    </w:p>
    <w:p w14:paraId="542E7A2B" w14:textId="0403F0B3" w:rsidR="00913630" w:rsidRDefault="00913630" w:rsidP="00913630">
      <w:pPr>
        <w:tabs>
          <w:tab w:val="left" w:pos="1005"/>
        </w:tabs>
        <w:spacing w:line="240" w:lineRule="auto"/>
        <w:rPr>
          <w:rFonts w:ascii="Times New Roman" w:hAnsi="Times New Roman" w:cs="Times New Roman"/>
          <w:sz w:val="24"/>
          <w:szCs w:val="24"/>
        </w:rPr>
      </w:pPr>
      <w:r>
        <w:rPr>
          <w:rFonts w:ascii="Times New Roman" w:hAnsi="Times New Roman" w:cs="Times New Roman"/>
          <w:sz w:val="24"/>
          <w:szCs w:val="24"/>
        </w:rPr>
        <w:tab/>
      </w:r>
    </w:p>
    <w:p w14:paraId="4BEC6AF9" w14:textId="300A5607" w:rsidR="00913630" w:rsidRPr="00913630" w:rsidRDefault="00913630" w:rsidP="00913630">
      <w:pPr>
        <w:pStyle w:val="NormalWeb"/>
        <w:spacing w:line="480" w:lineRule="auto"/>
        <w:jc w:val="center"/>
        <w:rPr>
          <w:b/>
          <w:bCs/>
        </w:rPr>
      </w:pPr>
      <w:r>
        <w:lastRenderedPageBreak/>
        <w:fldChar w:fldCharType="begin"/>
      </w:r>
      <w:r>
        <w:instrText>ADDIN RW.BIB</w:instrText>
      </w:r>
      <w:r>
        <w:fldChar w:fldCharType="separate"/>
      </w:r>
      <w:r w:rsidRPr="00913630">
        <w:rPr>
          <w:b/>
          <w:bCs/>
        </w:rPr>
        <w:t>References</w:t>
      </w:r>
    </w:p>
    <w:p w14:paraId="47D0A6D3" w14:textId="77777777" w:rsidR="00913630" w:rsidRPr="00913630" w:rsidRDefault="00913630" w:rsidP="00913630">
      <w:pPr>
        <w:pStyle w:val="NormalWeb"/>
        <w:spacing w:line="480" w:lineRule="auto"/>
        <w:ind w:left="450" w:hanging="450"/>
      </w:pPr>
      <w:r w:rsidRPr="00913630">
        <w:t>Ahmed, R. R., Streimikiene, D., Rolle, J., &amp; Duc, P. A. (2020). The Covid-19 Pandemic and the Antecedants for the Impulse Buying Behavior of Us Citizens.</w:t>
      </w:r>
      <w:r w:rsidRPr="00913630">
        <w:rPr>
          <w:i/>
          <w:iCs/>
        </w:rPr>
        <w:t xml:space="preserve"> Journal of Competitiveness, </w:t>
      </w:r>
      <w:r w:rsidRPr="00913630">
        <w:t>(3), 5-27. 10.7441/joc.2020.03.01</w:t>
      </w:r>
    </w:p>
    <w:p w14:paraId="2A9CDAB9" w14:textId="77777777" w:rsidR="00913630" w:rsidRPr="00913630" w:rsidRDefault="00913630" w:rsidP="00913630">
      <w:pPr>
        <w:pStyle w:val="NormalWeb"/>
        <w:spacing w:line="480" w:lineRule="auto"/>
        <w:ind w:left="450" w:hanging="450"/>
      </w:pPr>
      <w:r w:rsidRPr="00913630">
        <w:t>Bergamaschi, M., Bettinelli, C., Lissana, E., &amp; Picone, P. M. (2021). Past, ongoing, and future debate on the interplay between internationalization and digitalization.</w:t>
      </w:r>
      <w:r w:rsidRPr="00913630">
        <w:rPr>
          <w:i/>
          <w:iCs/>
        </w:rPr>
        <w:t xml:space="preserve"> Journal of Management and Governance, 25</w:t>
      </w:r>
      <w:r w:rsidRPr="00913630">
        <w:t>(4), 983-1032. 10.1007/s10997-020-09544-8</w:t>
      </w:r>
    </w:p>
    <w:p w14:paraId="5E7FBE87" w14:textId="77777777" w:rsidR="00913630" w:rsidRPr="00913630" w:rsidRDefault="00913630" w:rsidP="00913630">
      <w:pPr>
        <w:pStyle w:val="NormalWeb"/>
        <w:spacing w:line="480" w:lineRule="auto"/>
        <w:ind w:left="450" w:hanging="450"/>
      </w:pPr>
      <w:r w:rsidRPr="00913630">
        <w:t>Black, S., &amp; Glaser-Segura, D. (2020). Supply Chain Resilience in a Pandemic: The Need for Revised Contingency Planning.</w:t>
      </w:r>
      <w:r w:rsidRPr="00913630">
        <w:rPr>
          <w:i/>
          <w:iCs/>
        </w:rPr>
        <w:t xml:space="preserve"> Management Dynamics in the Knowledge Economy, 8</w:t>
      </w:r>
      <w:r w:rsidRPr="00913630">
        <w:t>(4), 325-343. 10.2478/mdke-2020-0021</w:t>
      </w:r>
    </w:p>
    <w:p w14:paraId="65BD1A48" w14:textId="77777777" w:rsidR="00913630" w:rsidRPr="00913630" w:rsidRDefault="00913630" w:rsidP="00913630">
      <w:pPr>
        <w:pStyle w:val="NormalWeb"/>
        <w:spacing w:line="480" w:lineRule="auto"/>
        <w:ind w:left="450" w:hanging="450"/>
      </w:pPr>
      <w:r w:rsidRPr="00913630">
        <w:t>Dąbrowska, J., Keränen, J., &amp; Mention, A. (2021). The Emergence of Community-Driven Platforms in Response to COVID-19: GetUsPPE, a multi-sided platform that emerged during the COVID-19 pandemic, offers key insights on how to mobilize and leverage diverse actors to provide solutions in emergencies.</w:t>
      </w:r>
      <w:r w:rsidRPr="00913630">
        <w:rPr>
          <w:i/>
          <w:iCs/>
        </w:rPr>
        <w:t xml:space="preserve"> Research Technology Management, 64</w:t>
      </w:r>
      <w:r w:rsidRPr="00913630">
        <w:t>(5), 31-38. 10.1080/08956308.2021.1945347</w:t>
      </w:r>
    </w:p>
    <w:p w14:paraId="22A622CF" w14:textId="77777777" w:rsidR="00913630" w:rsidRPr="00913630" w:rsidRDefault="00913630" w:rsidP="00913630">
      <w:pPr>
        <w:pStyle w:val="NormalWeb"/>
        <w:spacing w:line="480" w:lineRule="auto"/>
        <w:ind w:left="450" w:hanging="450"/>
      </w:pPr>
      <w:r w:rsidRPr="00913630">
        <w:t>Dyduch, W., Chudziński, P., Cyfert, S., &amp; Zastempowski, M. (2021). Dynamic capabilities, value creation and value capture: Evidence from SMEs under Covid-19 lockdown in Poland.</w:t>
      </w:r>
      <w:r w:rsidRPr="00913630">
        <w:rPr>
          <w:i/>
          <w:iCs/>
        </w:rPr>
        <w:t xml:space="preserve"> PLoS ONE, 16</w:t>
      </w:r>
      <w:r w:rsidRPr="00913630">
        <w:t>(6), 1-28. 10.1371/journal.pone.0252423</w:t>
      </w:r>
    </w:p>
    <w:p w14:paraId="5A923331" w14:textId="77777777" w:rsidR="00913630" w:rsidRPr="00913630" w:rsidRDefault="00913630" w:rsidP="00913630">
      <w:pPr>
        <w:pStyle w:val="NormalWeb"/>
        <w:spacing w:line="480" w:lineRule="auto"/>
        <w:ind w:left="450" w:hanging="450"/>
      </w:pPr>
      <w:r w:rsidRPr="00913630">
        <w:lastRenderedPageBreak/>
        <w:t>He, W., Tian, X., Hung, A., Akula, V., &amp; Zhang, W. (2018). Measuring and comparing service quality metrics through social media analytics: a case study.</w:t>
      </w:r>
      <w:r w:rsidRPr="00913630">
        <w:rPr>
          <w:i/>
          <w:iCs/>
        </w:rPr>
        <w:t xml:space="preserve"> Information Systems and E-Business Management, 16</w:t>
      </w:r>
      <w:r w:rsidRPr="00913630">
        <w:t>(3), 579-600. 10.1007/s10257-017-0360-0</w:t>
      </w:r>
    </w:p>
    <w:p w14:paraId="35C2D065" w14:textId="76F79567" w:rsidR="00913630" w:rsidRPr="00913630" w:rsidRDefault="00913630" w:rsidP="00913630">
      <w:pPr>
        <w:pStyle w:val="NormalWeb"/>
        <w:spacing w:line="480" w:lineRule="auto"/>
        <w:ind w:left="450" w:hanging="450"/>
      </w:pPr>
      <w:r w:rsidRPr="00913630">
        <w:rPr>
          <w:i/>
          <w:iCs/>
        </w:rPr>
        <w:t>How Covid-19 Triggered the Digital and E-Commerce Turning Point</w:t>
      </w:r>
      <w:r w:rsidRPr="00913630">
        <w:t xml:space="preserve"> (2021). States News Service. </w:t>
      </w:r>
    </w:p>
    <w:p w14:paraId="0DC17442" w14:textId="77777777" w:rsidR="00913630" w:rsidRPr="00913630" w:rsidRDefault="00913630" w:rsidP="00913630">
      <w:pPr>
        <w:pStyle w:val="NormalWeb"/>
        <w:spacing w:line="480" w:lineRule="auto"/>
        <w:ind w:left="450" w:hanging="450"/>
      </w:pPr>
      <w:r w:rsidRPr="00913630">
        <w:t>Kapucu, H. (2021). Business Leaders' Perception of Digital Transformation in Emerging Economies: On Leader and Technology Interplay.</w:t>
      </w:r>
      <w:r w:rsidRPr="00913630">
        <w:rPr>
          <w:i/>
          <w:iCs/>
        </w:rPr>
        <w:t xml:space="preserve"> International Journal of Advanced Corporate Learning, 14</w:t>
      </w:r>
      <w:r w:rsidRPr="00913630">
        <w:t>(1), 43-56. 10.3991/ijac.v14i1.21959</w:t>
      </w:r>
    </w:p>
    <w:p w14:paraId="5195B8FB" w14:textId="77777777" w:rsidR="00913630" w:rsidRPr="00913630" w:rsidRDefault="00913630" w:rsidP="00913630">
      <w:pPr>
        <w:pStyle w:val="NormalWeb"/>
        <w:spacing w:line="480" w:lineRule="auto"/>
        <w:ind w:left="450" w:hanging="450"/>
      </w:pPr>
      <w:r w:rsidRPr="00913630">
        <w:t>Knabke, T., &amp; Olbrich, S. (2018). Building novel capabilities to enable business intelligence agility: results from a quantitative study.</w:t>
      </w:r>
      <w:r w:rsidRPr="00913630">
        <w:rPr>
          <w:i/>
          <w:iCs/>
        </w:rPr>
        <w:t xml:space="preserve"> Information Systems and E-Business Management, 16</w:t>
      </w:r>
      <w:r w:rsidRPr="00913630">
        <w:t>(3), 493-546. 10.1007/s10257-017-0361-z</w:t>
      </w:r>
    </w:p>
    <w:p w14:paraId="77E64714" w14:textId="77777777" w:rsidR="00913630" w:rsidRPr="00913630" w:rsidRDefault="00913630" w:rsidP="00913630">
      <w:pPr>
        <w:pStyle w:val="NormalWeb"/>
        <w:spacing w:line="480" w:lineRule="auto"/>
        <w:ind w:left="450" w:hanging="450"/>
      </w:pPr>
      <w:r w:rsidRPr="00913630">
        <w:t>Lestari, D., Saida Zainurossalamia, Z. A., Maria, S., Wardhani, W., &amp; Yudaruddin, R. (2021). The impact of COVID-19 pandemic on performance of small enterprises that are e-commerce adopters and non-adopters.</w:t>
      </w:r>
      <w:r w:rsidRPr="00913630">
        <w:rPr>
          <w:i/>
          <w:iCs/>
        </w:rPr>
        <w:t xml:space="preserve"> Problems and Perspectives in Management, 19</w:t>
      </w:r>
      <w:r w:rsidRPr="00913630">
        <w:t>(3), 467-477. 10.21511/ppm.19(3).2021.38</w:t>
      </w:r>
    </w:p>
    <w:p w14:paraId="5841B88F" w14:textId="77777777" w:rsidR="00913630" w:rsidRPr="00913630" w:rsidRDefault="00913630" w:rsidP="00913630">
      <w:pPr>
        <w:pStyle w:val="NormalWeb"/>
        <w:spacing w:line="480" w:lineRule="auto"/>
        <w:ind w:left="450" w:hanging="450"/>
      </w:pPr>
      <w:r w:rsidRPr="00913630">
        <w:t>Marcos Paixão Garcez, &amp; Sbragia, R. (2013). The Selection of Partners in Technological Alliances Projects.</w:t>
      </w:r>
      <w:r w:rsidRPr="00913630">
        <w:rPr>
          <w:i/>
          <w:iCs/>
        </w:rPr>
        <w:t xml:space="preserve"> Journal of Technology Management &amp; Innovation, 8</w:t>
      </w:r>
      <w:r w:rsidRPr="00913630">
        <w:t>(0), 219-232. 10.4067/S0718-27242013000300049</w:t>
      </w:r>
    </w:p>
    <w:p w14:paraId="6C522E2C" w14:textId="77777777" w:rsidR="00913630" w:rsidRPr="00913630" w:rsidRDefault="00913630" w:rsidP="00913630">
      <w:pPr>
        <w:pStyle w:val="NormalWeb"/>
        <w:spacing w:line="480" w:lineRule="auto"/>
        <w:ind w:left="450" w:hanging="450"/>
      </w:pPr>
      <w:r w:rsidRPr="00913630">
        <w:lastRenderedPageBreak/>
        <w:t>Moi, L., &amp; Cabiddu, F. (2021). Leading digital transformation through an Agile Marketing Capability: the case of Spotahome.</w:t>
      </w:r>
      <w:r w:rsidRPr="00913630">
        <w:rPr>
          <w:i/>
          <w:iCs/>
        </w:rPr>
        <w:t xml:space="preserve"> Journal of Management and Governance, 25</w:t>
      </w:r>
      <w:r w:rsidRPr="00913630">
        <w:t>(4), 1145-1177. 10.1007/s10997-020-09534-w</w:t>
      </w:r>
    </w:p>
    <w:p w14:paraId="27C2413A" w14:textId="77777777" w:rsidR="00913630" w:rsidRPr="00913630" w:rsidRDefault="00913630" w:rsidP="00913630">
      <w:pPr>
        <w:pStyle w:val="NormalWeb"/>
        <w:spacing w:line="480" w:lineRule="auto"/>
        <w:ind w:left="450" w:hanging="450"/>
      </w:pPr>
      <w:r w:rsidRPr="00913630">
        <w:t>Raymond Dionysus, A.,Zainul Arifin. (2020). Strategic Orientation on Performance: The Resource Based View Theory Approach.</w:t>
      </w:r>
      <w:r w:rsidRPr="00913630">
        <w:rPr>
          <w:i/>
          <w:iCs/>
        </w:rPr>
        <w:t xml:space="preserve"> Jurnal Akuntansi, 24</w:t>
      </w:r>
      <w:r w:rsidRPr="00913630">
        <w:t>(1), 136-153. 10.24912/ja.v24i1.661</w:t>
      </w:r>
    </w:p>
    <w:p w14:paraId="624D0FA1" w14:textId="2D528975" w:rsidR="00913630" w:rsidRPr="00913630" w:rsidRDefault="00913630" w:rsidP="00913630">
      <w:pPr>
        <w:pStyle w:val="NormalWeb"/>
        <w:spacing w:line="480" w:lineRule="auto"/>
        <w:ind w:left="450" w:hanging="450"/>
      </w:pPr>
      <w:r w:rsidRPr="00913630">
        <w:t>Shahzad, A., Chin, H. K., Altaf, M., &amp; Anwar, F. (2020). Malaysian SME’s Performance and the Use of E-Commerce: A Multi-Group Analysis of Click-And-Mortar and Pure-Play E-Retailers.</w:t>
      </w:r>
      <w:r w:rsidRPr="00913630">
        <w:rPr>
          <w:i/>
          <w:iCs/>
        </w:rPr>
        <w:t xml:space="preserve"> Pakistan Journal of Commerce and Social Sciences, 14</w:t>
      </w:r>
      <w:r w:rsidRPr="00913630">
        <w:t xml:space="preserve">(1), 1. </w:t>
      </w:r>
      <w:hyperlink r:id="rId10" w:tgtFrame="_blank" w:history="1">
        <w:r w:rsidRPr="00913630">
          <w:rPr>
            <w:rStyle w:val="Hyperlink"/>
          </w:rPr>
          <w:t>https://search.ebscohost.com/login.aspx?direct=true&amp;AuthType=ip,sso&amp;db=edsdoj&amp;AN=edsdoj.1ca02654636f42d697aede02d74a7b4b&amp;authtype=sso&amp;custid=s1229530&amp;site=eds-live&amp;scope=site&amp;custid=s1229530</w:t>
        </w:r>
      </w:hyperlink>
    </w:p>
    <w:p w14:paraId="6E163FC0" w14:textId="17930BF5" w:rsidR="00913630" w:rsidRPr="00C62610" w:rsidRDefault="00913630" w:rsidP="00913630">
      <w:pPr>
        <w:rPr>
          <w:rFonts w:ascii="Times New Roman" w:hAnsi="Times New Roman" w:cs="Times New Roman"/>
          <w:sz w:val="24"/>
          <w:szCs w:val="24"/>
        </w:rPr>
      </w:pPr>
      <w:r w:rsidRPr="00913630">
        <w:rPr>
          <w:rFonts w:ascii="Times New Roman" w:eastAsia="Times New Roman" w:hAnsi="Times New Roman" w:cs="Times New Roman"/>
          <w:sz w:val="24"/>
        </w:rPr>
        <w:t> </w:t>
      </w:r>
      <w:r>
        <w:rPr>
          <w:rFonts w:ascii="Times New Roman" w:hAnsi="Times New Roman" w:cs="Times New Roman"/>
          <w:sz w:val="24"/>
          <w:szCs w:val="24"/>
        </w:rPr>
        <w:fldChar w:fldCharType="end"/>
      </w:r>
    </w:p>
    <w:sectPr w:rsidR="00913630" w:rsidRPr="00C62610">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r. Z Kay Zhang" w:date="2022-02-17T16:38:00Z" w:initials="DZKZ">
    <w:p w14:paraId="53AF10DD" w14:textId="77777777" w:rsidR="005A561E" w:rsidRDefault="005A561E" w:rsidP="00A26073">
      <w:pPr>
        <w:pStyle w:val="CommentText"/>
      </w:pPr>
      <w:r>
        <w:rPr>
          <w:rStyle w:val="CommentReference"/>
        </w:rPr>
        <w:annotationRef/>
      </w:r>
      <w:r>
        <w:t>Good introduction.</w:t>
      </w:r>
    </w:p>
  </w:comment>
  <w:comment w:id="1" w:author="Dr. Z Kay Zhang" w:date="2022-02-17T16:39:00Z" w:initials="DZKZ">
    <w:p w14:paraId="756A6057" w14:textId="77777777" w:rsidR="00EC6FB8" w:rsidRDefault="00EC6FB8" w:rsidP="007B4955">
      <w:pPr>
        <w:pStyle w:val="CommentText"/>
      </w:pPr>
      <w:r>
        <w:rPr>
          <w:rStyle w:val="CommentReference"/>
        </w:rPr>
        <w:annotationRef/>
      </w:r>
      <w:r>
        <w:t>May need to provide a little explanation here on the RBV theory.</w:t>
      </w:r>
    </w:p>
  </w:comment>
  <w:comment w:id="2" w:author="Dr. Z Kay Zhang" w:date="2022-02-17T16:48:00Z" w:initials="DZKZ">
    <w:p w14:paraId="5F03D63C" w14:textId="77777777" w:rsidR="00154EDB" w:rsidRDefault="00154EDB">
      <w:pPr>
        <w:pStyle w:val="CommentText"/>
      </w:pPr>
      <w:r>
        <w:rPr>
          <w:rStyle w:val="CommentReference"/>
        </w:rPr>
        <w:annotationRef/>
      </w:r>
      <w:r>
        <w:t xml:space="preserve">I think there is a disconnect between these two statements you have here and the problem statement along with the subsequent RQs and hypotheses. </w:t>
      </w:r>
    </w:p>
    <w:p w14:paraId="313EA06D" w14:textId="77777777" w:rsidR="00154EDB" w:rsidRDefault="00154EDB">
      <w:pPr>
        <w:pStyle w:val="CommentText"/>
      </w:pPr>
    </w:p>
    <w:p w14:paraId="4A9D4D43" w14:textId="77777777" w:rsidR="00154EDB" w:rsidRDefault="00154EDB" w:rsidP="003C7555">
      <w:pPr>
        <w:pStyle w:val="CommentText"/>
      </w:pPr>
      <w:r>
        <w:t>Okay, SMEs must incorporate some sort of digital resource to be successful&gt;&gt;&gt;&gt;But there are challenges, shouldn't the problem statement focuses on uncovering the what the challenges are and how to overcome the challenges?</w:t>
      </w:r>
    </w:p>
  </w:comment>
  <w:comment w:id="3" w:author="Dr. Z Kay Zhang" w:date="2022-02-17T16:23:00Z" w:initials="DZKZ">
    <w:p w14:paraId="7BAF1036" w14:textId="0FA9F11D" w:rsidR="00B24D06" w:rsidRDefault="00B24D06" w:rsidP="00445112">
      <w:pPr>
        <w:pStyle w:val="CommentText"/>
      </w:pPr>
      <w:r>
        <w:rPr>
          <w:rStyle w:val="CommentReference"/>
        </w:rPr>
        <w:annotationRef/>
      </w:r>
      <w:r>
        <w:t>This sentence needs to be reworded. Please use the phrase "The problem addressed is…." Also, are you interested in just the failure or negative consequences of not using AI or are you also interested in some potential solutions?</w:t>
      </w:r>
    </w:p>
  </w:comment>
  <w:comment w:id="4" w:author="Dr. Z Kay Zhang" w:date="2022-02-17T16:26:00Z" w:initials="DZKZ">
    <w:p w14:paraId="67A97720" w14:textId="77777777" w:rsidR="00D53C06" w:rsidRDefault="00BC1181" w:rsidP="00D91BF1">
      <w:pPr>
        <w:pStyle w:val="CommentText"/>
      </w:pPr>
      <w:r>
        <w:rPr>
          <w:rStyle w:val="CommentReference"/>
        </w:rPr>
        <w:annotationRef/>
      </w:r>
      <w:r w:rsidR="00D53C06">
        <w:t xml:space="preserve">What is exactly the relationship you intend to examine here? Between what two variables? If you are examining the change from before to during the pandemic, that is not a relationship, but a trend or just change. </w:t>
      </w:r>
    </w:p>
  </w:comment>
  <w:comment w:id="5" w:author="Dr. Z Kay Zhang" w:date="2022-02-17T16:29:00Z" w:initials="DZKZ">
    <w:p w14:paraId="37439A32" w14:textId="77777777" w:rsidR="00BD0849" w:rsidRDefault="00BD0849" w:rsidP="00016C03">
      <w:pPr>
        <w:pStyle w:val="CommentText"/>
      </w:pPr>
      <w:r>
        <w:rPr>
          <w:rStyle w:val="CommentReference"/>
        </w:rPr>
        <w:annotationRef/>
      </w:r>
      <w:r>
        <w:t>How do you gauge this? What is difference between  traditional use of RBV theory and evolving RBV theory?</w:t>
      </w:r>
    </w:p>
  </w:comment>
  <w:comment w:id="6" w:author="Dr. Z Kay Zhang" w:date="2022-02-17T16:31:00Z" w:initials="DZKZ">
    <w:p w14:paraId="08B11055" w14:textId="77777777" w:rsidR="00F76F23" w:rsidRDefault="00F76F23" w:rsidP="00115FDC">
      <w:pPr>
        <w:pStyle w:val="CommentText"/>
      </w:pPr>
      <w:r>
        <w:rPr>
          <w:rStyle w:val="CommentReference"/>
        </w:rPr>
        <w:annotationRef/>
      </w:r>
      <w:r>
        <w:t>I'd really like for you consider the "so what" question here. You compare the performances, so what does that help with? What is the importance of this? Who should care about this?</w:t>
      </w:r>
    </w:p>
  </w:comment>
  <w:comment w:id="7" w:author="Dr. Z Kay Zhang" w:date="2022-02-17T16:32:00Z" w:initials="DZKZ">
    <w:p w14:paraId="18C7506E" w14:textId="77777777" w:rsidR="00464FFF" w:rsidRDefault="002F18E7" w:rsidP="00385FFE">
      <w:pPr>
        <w:pStyle w:val="CommentText"/>
      </w:pPr>
      <w:r>
        <w:rPr>
          <w:rStyle w:val="CommentReference"/>
        </w:rPr>
        <w:annotationRef/>
      </w:r>
      <w:r w:rsidR="00464FFF">
        <w:t xml:space="preserve">If you are proposing an increase in sales if they adopted any digital platform, you need to spell it out here. A "significant difference" is not enough since the difference could go both ways. </w:t>
      </w:r>
    </w:p>
  </w:comment>
  <w:comment w:id="8" w:author="Dr. Z Kay Zhang" w:date="2022-02-17T16:34:00Z" w:initials="DZKZ">
    <w:p w14:paraId="1300D4CA" w14:textId="316556D1" w:rsidR="00763316" w:rsidRDefault="00763316" w:rsidP="00E27683">
      <w:pPr>
        <w:pStyle w:val="CommentText"/>
      </w:pPr>
      <w:r>
        <w:rPr>
          <w:rStyle w:val="CommentReference"/>
        </w:rPr>
        <w:annotationRef/>
      </w:r>
      <w:r>
        <w:t>Is this research question a follow up question based on the first one? If there was no difference between adopting and not adopting any digital platform, does it matter if they used internal or external?</w:t>
      </w:r>
    </w:p>
  </w:comment>
  <w:comment w:id="9" w:author="Dr. Z Kay Zhang" w:date="2022-02-17T16:37:00Z" w:initials="DZKZ">
    <w:p w14:paraId="628345F8" w14:textId="77777777" w:rsidR="00D2544B" w:rsidRDefault="00D2544B" w:rsidP="00403526">
      <w:pPr>
        <w:pStyle w:val="CommentText"/>
      </w:pPr>
      <w:r>
        <w:rPr>
          <w:rStyle w:val="CommentReference"/>
        </w:rPr>
        <w:annotationRef/>
      </w:r>
      <w:r>
        <w:t>Do you propose which one increase sales more? Does it matter? What is the importance of knowing the difference between internal and external platform?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AF10DD" w15:done="0"/>
  <w15:commentEx w15:paraId="756A6057" w15:done="0"/>
  <w15:commentEx w15:paraId="4A9D4D43" w15:done="0"/>
  <w15:commentEx w15:paraId="7BAF1036" w15:done="0"/>
  <w15:commentEx w15:paraId="67A97720" w15:done="0"/>
  <w15:commentEx w15:paraId="37439A32" w15:done="0"/>
  <w15:commentEx w15:paraId="08B11055" w15:done="0"/>
  <w15:commentEx w15:paraId="18C7506E" w15:done="0"/>
  <w15:commentEx w15:paraId="1300D4CA" w15:done="0"/>
  <w15:commentEx w15:paraId="628345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8F884" w16cex:dateUtc="2022-02-17T21:38:00Z"/>
  <w16cex:commentExtensible w16cex:durableId="25B8F8D0" w16cex:dateUtc="2022-02-17T21:39:00Z"/>
  <w16cex:commentExtensible w16cex:durableId="25B8FAD2" w16cex:dateUtc="2022-02-17T21:48:00Z"/>
  <w16cex:commentExtensible w16cex:durableId="25B8F4EE" w16cex:dateUtc="2022-02-17T21:23:00Z"/>
  <w16cex:commentExtensible w16cex:durableId="25B8F5AA" w16cex:dateUtc="2022-02-17T21:26:00Z"/>
  <w16cex:commentExtensible w16cex:durableId="25B8F64D" w16cex:dateUtc="2022-02-17T21:29:00Z"/>
  <w16cex:commentExtensible w16cex:durableId="25B8F6CB" w16cex:dateUtc="2022-02-17T21:31:00Z"/>
  <w16cex:commentExtensible w16cex:durableId="25B8F714" w16cex:dateUtc="2022-02-17T21:32:00Z"/>
  <w16cex:commentExtensible w16cex:durableId="25B8F7A3" w16cex:dateUtc="2022-02-17T21:34:00Z"/>
  <w16cex:commentExtensible w16cex:durableId="25B8F858" w16cex:dateUtc="2022-02-17T21: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AF10DD" w16cid:durableId="25B8F884"/>
  <w16cid:commentId w16cid:paraId="756A6057" w16cid:durableId="25B8F8D0"/>
  <w16cid:commentId w16cid:paraId="4A9D4D43" w16cid:durableId="25B8FAD2"/>
  <w16cid:commentId w16cid:paraId="7BAF1036" w16cid:durableId="25B8F4EE"/>
  <w16cid:commentId w16cid:paraId="67A97720" w16cid:durableId="25B8F5AA"/>
  <w16cid:commentId w16cid:paraId="37439A32" w16cid:durableId="25B8F64D"/>
  <w16cid:commentId w16cid:paraId="08B11055" w16cid:durableId="25B8F6CB"/>
  <w16cid:commentId w16cid:paraId="18C7506E" w16cid:durableId="25B8F714"/>
  <w16cid:commentId w16cid:paraId="1300D4CA" w16cid:durableId="25B8F7A3"/>
  <w16cid:commentId w16cid:paraId="628345F8" w16cid:durableId="25B8F8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26D10" w14:textId="77777777" w:rsidR="0096394E" w:rsidRDefault="0096394E" w:rsidP="000B1066">
      <w:pPr>
        <w:spacing w:after="0" w:line="240" w:lineRule="auto"/>
      </w:pPr>
      <w:r>
        <w:separator/>
      </w:r>
    </w:p>
  </w:endnote>
  <w:endnote w:type="continuationSeparator" w:id="0">
    <w:p w14:paraId="09040E12" w14:textId="77777777" w:rsidR="0096394E" w:rsidRDefault="0096394E" w:rsidP="000B1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ED648" w14:textId="77777777" w:rsidR="000B1066" w:rsidRDefault="000B1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F691" w14:textId="77777777" w:rsidR="000B1066" w:rsidRDefault="000B10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CBD69" w14:textId="77777777" w:rsidR="000B1066" w:rsidRDefault="000B10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A2729" w14:textId="77777777" w:rsidR="0096394E" w:rsidRDefault="0096394E" w:rsidP="000B1066">
      <w:pPr>
        <w:spacing w:after="0" w:line="240" w:lineRule="auto"/>
      </w:pPr>
      <w:r>
        <w:separator/>
      </w:r>
    </w:p>
  </w:footnote>
  <w:footnote w:type="continuationSeparator" w:id="0">
    <w:p w14:paraId="542F4CAB" w14:textId="77777777" w:rsidR="0096394E" w:rsidRDefault="0096394E" w:rsidP="000B10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0886E" w14:textId="77777777" w:rsidR="000B1066" w:rsidRDefault="000B1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5656330"/>
      <w:docPartObj>
        <w:docPartGallery w:val="Page Numbers (Top of Page)"/>
        <w:docPartUnique/>
      </w:docPartObj>
    </w:sdtPr>
    <w:sdtEndPr>
      <w:rPr>
        <w:noProof/>
      </w:rPr>
    </w:sdtEndPr>
    <w:sdtContent>
      <w:p w14:paraId="7B4B5BC1" w14:textId="050BE2E7" w:rsidR="000B1066" w:rsidRDefault="000B1066">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E143766" w14:textId="77777777" w:rsidR="000B1066" w:rsidRDefault="000B10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214B2" w14:textId="77777777" w:rsidR="000B1066" w:rsidRDefault="000B1066">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r. Z Kay Zhang">
    <w15:presenceInfo w15:providerId="Windows Live" w15:userId="dcfaa8b5fb8250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0N7c0szA3NzOwNDBS0lEKTi0uzszPAykwqQUASm8GlCwAAAA="/>
  </w:docVars>
  <w:rsids>
    <w:rsidRoot w:val="00E270CF"/>
    <w:rsid w:val="00030FA1"/>
    <w:rsid w:val="000647AD"/>
    <w:rsid w:val="000703DA"/>
    <w:rsid w:val="00072D48"/>
    <w:rsid w:val="000A1B0F"/>
    <w:rsid w:val="000B1066"/>
    <w:rsid w:val="000B444D"/>
    <w:rsid w:val="000C7E9C"/>
    <w:rsid w:val="000D22DB"/>
    <w:rsid w:val="00104197"/>
    <w:rsid w:val="0010424F"/>
    <w:rsid w:val="00114AD2"/>
    <w:rsid w:val="00147886"/>
    <w:rsid w:val="00154EDB"/>
    <w:rsid w:val="001555FB"/>
    <w:rsid w:val="0016335F"/>
    <w:rsid w:val="001A062D"/>
    <w:rsid w:val="001C623F"/>
    <w:rsid w:val="001F7810"/>
    <w:rsid w:val="002067C4"/>
    <w:rsid w:val="00217CA5"/>
    <w:rsid w:val="00253046"/>
    <w:rsid w:val="00253371"/>
    <w:rsid w:val="002536C1"/>
    <w:rsid w:val="0027484F"/>
    <w:rsid w:val="00280425"/>
    <w:rsid w:val="00280725"/>
    <w:rsid w:val="00295495"/>
    <w:rsid w:val="002D106E"/>
    <w:rsid w:val="002E6CBE"/>
    <w:rsid w:val="002F18E7"/>
    <w:rsid w:val="00351A75"/>
    <w:rsid w:val="00364C52"/>
    <w:rsid w:val="003D2E21"/>
    <w:rsid w:val="003D5445"/>
    <w:rsid w:val="003E04C1"/>
    <w:rsid w:val="003E5088"/>
    <w:rsid w:val="003F028B"/>
    <w:rsid w:val="00452BED"/>
    <w:rsid w:val="00464FFF"/>
    <w:rsid w:val="004724C8"/>
    <w:rsid w:val="004731B9"/>
    <w:rsid w:val="0047589C"/>
    <w:rsid w:val="004B0287"/>
    <w:rsid w:val="004B5EAD"/>
    <w:rsid w:val="004C3B6F"/>
    <w:rsid w:val="004D0EDE"/>
    <w:rsid w:val="004F44A0"/>
    <w:rsid w:val="005159D8"/>
    <w:rsid w:val="00516AD4"/>
    <w:rsid w:val="005324E4"/>
    <w:rsid w:val="00587FE1"/>
    <w:rsid w:val="0059622B"/>
    <w:rsid w:val="005A5274"/>
    <w:rsid w:val="005A561E"/>
    <w:rsid w:val="005A6A56"/>
    <w:rsid w:val="005B0E33"/>
    <w:rsid w:val="005D102A"/>
    <w:rsid w:val="005D3268"/>
    <w:rsid w:val="005E2B7D"/>
    <w:rsid w:val="00640553"/>
    <w:rsid w:val="0065344C"/>
    <w:rsid w:val="00677D33"/>
    <w:rsid w:val="006B13FD"/>
    <w:rsid w:val="006C25F6"/>
    <w:rsid w:val="006C5BD2"/>
    <w:rsid w:val="006E2B48"/>
    <w:rsid w:val="00763316"/>
    <w:rsid w:val="00793995"/>
    <w:rsid w:val="007A456F"/>
    <w:rsid w:val="008107BD"/>
    <w:rsid w:val="008126FF"/>
    <w:rsid w:val="00851B2F"/>
    <w:rsid w:val="00864C41"/>
    <w:rsid w:val="00875077"/>
    <w:rsid w:val="00904D1B"/>
    <w:rsid w:val="00913630"/>
    <w:rsid w:val="0096394E"/>
    <w:rsid w:val="009C3474"/>
    <w:rsid w:val="00A34040"/>
    <w:rsid w:val="00A91E25"/>
    <w:rsid w:val="00B04173"/>
    <w:rsid w:val="00B24D06"/>
    <w:rsid w:val="00B24D82"/>
    <w:rsid w:val="00B43363"/>
    <w:rsid w:val="00BB7782"/>
    <w:rsid w:val="00BC1181"/>
    <w:rsid w:val="00BC45B7"/>
    <w:rsid w:val="00BD0849"/>
    <w:rsid w:val="00C027F9"/>
    <w:rsid w:val="00C54F13"/>
    <w:rsid w:val="00C62610"/>
    <w:rsid w:val="00C64215"/>
    <w:rsid w:val="00CA2867"/>
    <w:rsid w:val="00D24C32"/>
    <w:rsid w:val="00D2544B"/>
    <w:rsid w:val="00D37322"/>
    <w:rsid w:val="00D53C06"/>
    <w:rsid w:val="00D61AFB"/>
    <w:rsid w:val="00D704EE"/>
    <w:rsid w:val="00D75D69"/>
    <w:rsid w:val="00DA6F31"/>
    <w:rsid w:val="00DB4C26"/>
    <w:rsid w:val="00DB7B75"/>
    <w:rsid w:val="00E06FB4"/>
    <w:rsid w:val="00E270CF"/>
    <w:rsid w:val="00E30A74"/>
    <w:rsid w:val="00E30D7B"/>
    <w:rsid w:val="00E33941"/>
    <w:rsid w:val="00EA03BC"/>
    <w:rsid w:val="00EA533D"/>
    <w:rsid w:val="00EC6FB8"/>
    <w:rsid w:val="00ED5535"/>
    <w:rsid w:val="00EE3045"/>
    <w:rsid w:val="00F07D07"/>
    <w:rsid w:val="00F10363"/>
    <w:rsid w:val="00F15B4E"/>
    <w:rsid w:val="00F45E8C"/>
    <w:rsid w:val="00F7042C"/>
    <w:rsid w:val="00F76F23"/>
    <w:rsid w:val="00F8463B"/>
    <w:rsid w:val="00FE5B6E"/>
    <w:rsid w:val="00FE6CB6"/>
    <w:rsid w:val="00FF6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E2932"/>
  <w15:chartTrackingRefBased/>
  <w15:docId w15:val="{32445F8D-C0F9-456D-9B78-181983B5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0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1066"/>
  </w:style>
  <w:style w:type="paragraph" w:styleId="Footer">
    <w:name w:val="footer"/>
    <w:basedOn w:val="Normal"/>
    <w:link w:val="FooterChar"/>
    <w:uiPriority w:val="99"/>
    <w:unhideWhenUsed/>
    <w:rsid w:val="000B10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066"/>
  </w:style>
  <w:style w:type="paragraph" w:styleId="NormalWeb">
    <w:name w:val="Normal (Web)"/>
    <w:basedOn w:val="Normal"/>
    <w:uiPriority w:val="99"/>
    <w:semiHidden/>
    <w:unhideWhenUsed/>
    <w:rsid w:val="00913630"/>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913630"/>
    <w:rPr>
      <w:color w:val="0000FF"/>
      <w:u w:val="single"/>
    </w:rPr>
  </w:style>
  <w:style w:type="character" w:styleId="CommentReference">
    <w:name w:val="annotation reference"/>
    <w:basedOn w:val="DefaultParagraphFont"/>
    <w:uiPriority w:val="99"/>
    <w:semiHidden/>
    <w:unhideWhenUsed/>
    <w:rsid w:val="00B24D06"/>
    <w:rPr>
      <w:sz w:val="16"/>
      <w:szCs w:val="16"/>
    </w:rPr>
  </w:style>
  <w:style w:type="paragraph" w:styleId="CommentText">
    <w:name w:val="annotation text"/>
    <w:basedOn w:val="Normal"/>
    <w:link w:val="CommentTextChar"/>
    <w:uiPriority w:val="99"/>
    <w:unhideWhenUsed/>
    <w:rsid w:val="00B24D06"/>
    <w:pPr>
      <w:spacing w:line="240" w:lineRule="auto"/>
    </w:pPr>
    <w:rPr>
      <w:sz w:val="20"/>
      <w:szCs w:val="20"/>
    </w:rPr>
  </w:style>
  <w:style w:type="character" w:customStyle="1" w:styleId="CommentTextChar">
    <w:name w:val="Comment Text Char"/>
    <w:basedOn w:val="DefaultParagraphFont"/>
    <w:link w:val="CommentText"/>
    <w:uiPriority w:val="99"/>
    <w:rsid w:val="00B24D06"/>
    <w:rPr>
      <w:sz w:val="20"/>
      <w:szCs w:val="20"/>
    </w:rPr>
  </w:style>
  <w:style w:type="paragraph" w:styleId="CommentSubject">
    <w:name w:val="annotation subject"/>
    <w:basedOn w:val="CommentText"/>
    <w:next w:val="CommentText"/>
    <w:link w:val="CommentSubjectChar"/>
    <w:uiPriority w:val="99"/>
    <w:semiHidden/>
    <w:unhideWhenUsed/>
    <w:rsid w:val="00B24D06"/>
    <w:rPr>
      <w:b/>
      <w:bCs/>
    </w:rPr>
  </w:style>
  <w:style w:type="character" w:customStyle="1" w:styleId="CommentSubjectChar">
    <w:name w:val="Comment Subject Char"/>
    <w:basedOn w:val="CommentTextChar"/>
    <w:link w:val="CommentSubject"/>
    <w:uiPriority w:val="99"/>
    <w:semiHidden/>
    <w:rsid w:val="00B24D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7059">
      <w:bodyDiv w:val="1"/>
      <w:marLeft w:val="0"/>
      <w:marRight w:val="0"/>
      <w:marTop w:val="0"/>
      <w:marBottom w:val="0"/>
      <w:divBdr>
        <w:top w:val="none" w:sz="0" w:space="0" w:color="auto"/>
        <w:left w:val="none" w:sz="0" w:space="0" w:color="auto"/>
        <w:bottom w:val="none" w:sz="0" w:space="0" w:color="auto"/>
        <w:right w:val="none" w:sz="0" w:space="0" w:color="auto"/>
      </w:divBdr>
    </w:div>
    <w:div w:id="579676655">
      <w:bodyDiv w:val="1"/>
      <w:marLeft w:val="0"/>
      <w:marRight w:val="0"/>
      <w:marTop w:val="0"/>
      <w:marBottom w:val="0"/>
      <w:divBdr>
        <w:top w:val="none" w:sz="0" w:space="0" w:color="auto"/>
        <w:left w:val="none" w:sz="0" w:space="0" w:color="auto"/>
        <w:bottom w:val="none" w:sz="0" w:space="0" w:color="auto"/>
        <w:right w:val="none" w:sz="0" w:space="0" w:color="auto"/>
      </w:divBdr>
    </w:div>
    <w:div w:id="1604454019">
      <w:bodyDiv w:val="1"/>
      <w:marLeft w:val="0"/>
      <w:marRight w:val="0"/>
      <w:marTop w:val="0"/>
      <w:marBottom w:val="0"/>
      <w:divBdr>
        <w:top w:val="none" w:sz="0" w:space="0" w:color="auto"/>
        <w:left w:val="none" w:sz="0" w:space="0" w:color="auto"/>
        <w:bottom w:val="none" w:sz="0" w:space="0" w:color="auto"/>
        <w:right w:val="none" w:sz="0" w:space="0" w:color="auto"/>
      </w:divBdr>
    </w:div>
    <w:div w:id="208517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search.ebscohost.com/login.aspx?direct=true&amp;AuthType=ip,sso&amp;db=edsdoj&amp;AN=edsdoj.1ca02654636f42d697aede02d74a7b4b&amp;authtype=sso&amp;custid=s1229530&amp;site=eds-live&amp;scope=site&amp;custid=s1229530" TargetMode="External"/><Relationship Id="rId19" Type="http://schemas.openxmlformats.org/officeDocument/2006/relationships/theme" Target="theme/theme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1950</Words>
  <Characters>11115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TROUPE</dc:creator>
  <cp:keywords/>
  <dc:description/>
  <cp:lastModifiedBy>Maya TROUPE</cp:lastModifiedBy>
  <cp:revision>2</cp:revision>
  <dcterms:created xsi:type="dcterms:W3CDTF">2022-02-21T18:26:00Z</dcterms:created>
  <dcterms:modified xsi:type="dcterms:W3CDTF">2022-02-21T18:26:00Z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user:5ec04352e4b05621fa59b121</vt:lpwstr>
  </property>
  <property fmtid="{D5CDD505-2E9C-101B-9397-08002B2CF9AE}" pid="3" name="WnCSubscriberId">
    <vt:lpwstr>0</vt:lpwstr>
  </property>
  <property fmtid="{D5CDD505-2E9C-101B-9397-08002B2CF9AE}" pid="4" name="WnCOutputStyleId">
    <vt:lpwstr>4376</vt:lpwstr>
  </property>
  <property fmtid="{D5CDD505-2E9C-101B-9397-08002B2CF9AE}" pid="5" name="RWProductId">
    <vt:lpwstr>Flow</vt:lpwstr>
  </property>
  <property fmtid="{D5CDD505-2E9C-101B-9397-08002B2CF9AE}" pid="6" name="RWProjectId">
    <vt:lpwstr>ap:5ec04352e4b05621fa59b122</vt:lpwstr>
  </property>
  <property fmtid="{D5CDD505-2E9C-101B-9397-08002B2CF9AE}" pid="7" name="WnC4Folder">
    <vt:lpwstr>Documents///BUS 7320 Week 1 Final Dr Z (2)</vt:lpwstr>
  </property>
</Properties>
</file>