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2530B" w14:textId="77777777" w:rsidR="001F4FDA" w:rsidRPr="00663631" w:rsidRDefault="001F4FDA" w:rsidP="001F4FDA">
      <w:pPr>
        <w:pStyle w:val="BodyText"/>
        <w:tabs>
          <w:tab w:val="left" w:pos="426"/>
        </w:tabs>
        <w:rPr>
          <w:szCs w:val="24"/>
        </w:rPr>
      </w:pPr>
    </w:p>
    <w:p w14:paraId="68989992" w14:textId="77777777" w:rsidR="001F4FDA" w:rsidRDefault="001F4FDA" w:rsidP="001F4FDA">
      <w:pPr>
        <w:pStyle w:val="BodyText"/>
        <w:tabs>
          <w:tab w:val="left" w:pos="426"/>
        </w:tabs>
        <w:rPr>
          <w:rFonts w:ascii="Arial" w:hAnsi="Arial" w:cs="Arial"/>
          <w:szCs w:val="24"/>
        </w:rPr>
      </w:pPr>
    </w:p>
    <w:p w14:paraId="4148684E" w14:textId="77777777" w:rsidR="001F4FDA" w:rsidRPr="009F3BAB" w:rsidRDefault="001F4FDA" w:rsidP="001F4FDA">
      <w:pPr>
        <w:rPr>
          <w:b/>
        </w:rPr>
      </w:pPr>
      <w:r w:rsidRPr="009F3BAB">
        <w:rPr>
          <w:b/>
        </w:rPr>
        <w:t xml:space="preserve">Weighting of assessment: </w:t>
      </w:r>
      <w:r>
        <w:rPr>
          <w:b/>
        </w:rPr>
        <w:t>10</w:t>
      </w:r>
      <w:r w:rsidRPr="009F3BAB">
        <w:rPr>
          <w:b/>
        </w:rPr>
        <w:t>0% total marks</w:t>
      </w:r>
    </w:p>
    <w:p w14:paraId="661E39E3" w14:textId="77777777" w:rsidR="001F4FDA" w:rsidRDefault="001F4FDA" w:rsidP="001F4FDA">
      <w:pPr>
        <w:tabs>
          <w:tab w:val="left" w:pos="915"/>
        </w:tabs>
        <w:ind w:left="-1440" w:right="-908"/>
        <w:rPr>
          <w:rFonts w:ascii="Arial" w:hAnsi="Arial" w:cs="Arial"/>
        </w:rPr>
      </w:pPr>
    </w:p>
    <w:tbl>
      <w:tblPr>
        <w:tblW w:w="9810" w:type="dxa"/>
        <w:tblInd w:w="-2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0"/>
      </w:tblGrid>
      <w:tr w:rsidR="001F4FDA" w:rsidRPr="00663631" w14:paraId="79F34EAE" w14:textId="77777777" w:rsidTr="00911095">
        <w:tc>
          <w:tcPr>
            <w:tcW w:w="9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  <w:hideMark/>
          </w:tcPr>
          <w:p w14:paraId="309FB519" w14:textId="77777777" w:rsidR="001F4FDA" w:rsidRPr="00663631" w:rsidRDefault="001F4FDA" w:rsidP="00911095">
            <w:pPr>
              <w:ind w:right="-908"/>
            </w:pPr>
            <w:r w:rsidRPr="00663631">
              <w:rPr>
                <w:b/>
              </w:rPr>
              <w:t>Learning Outcomes</w:t>
            </w:r>
          </w:p>
        </w:tc>
      </w:tr>
      <w:tr w:rsidR="001F4FDA" w:rsidRPr="00663631" w14:paraId="7719F91F" w14:textId="77777777" w:rsidTr="00911095">
        <w:tc>
          <w:tcPr>
            <w:tcW w:w="9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1E57CF" w14:textId="77777777" w:rsidR="001F4FDA" w:rsidRPr="00663631" w:rsidRDefault="001F4FDA" w:rsidP="00911095">
            <w:pPr>
              <w:rPr>
                <w:bCs/>
              </w:rPr>
            </w:pPr>
            <w:r w:rsidRPr="00663631">
              <w:rPr>
                <w:bCs/>
              </w:rPr>
              <w:t>On successful completion of the module students should be able to:</w:t>
            </w:r>
          </w:p>
          <w:p w14:paraId="551B5792" w14:textId="77777777" w:rsidR="001F4FDA" w:rsidRPr="00663631" w:rsidRDefault="00DB1B83" w:rsidP="001F4FDA">
            <w:pPr>
              <w:numPr>
                <w:ilvl w:val="0"/>
                <w:numId w:val="10"/>
              </w:numPr>
              <w:spacing w:after="0" w:line="240" w:lineRule="auto"/>
              <w:rPr>
                <w:color w:val="000000"/>
              </w:rPr>
            </w:pPr>
            <w:r w:rsidRPr="00663631">
              <w:rPr>
                <w:color w:val="000000"/>
              </w:rPr>
              <w:t>Synthesize</w:t>
            </w:r>
            <w:r w:rsidR="001F4FDA" w:rsidRPr="00663631">
              <w:rPr>
                <w:color w:val="000000"/>
              </w:rPr>
              <w:t xml:space="preserve"> underlying geospatial concepts and apply them appropriately;</w:t>
            </w:r>
          </w:p>
          <w:p w14:paraId="14FB5ECC" w14:textId="77777777" w:rsidR="001F4FDA" w:rsidRPr="00663631" w:rsidRDefault="001F4FDA" w:rsidP="001F4FDA">
            <w:pPr>
              <w:numPr>
                <w:ilvl w:val="0"/>
                <w:numId w:val="10"/>
              </w:numPr>
              <w:spacing w:after="0" w:line="240" w:lineRule="auto"/>
              <w:rPr>
                <w:color w:val="000000"/>
              </w:rPr>
            </w:pPr>
            <w:r w:rsidRPr="00663631">
              <w:rPr>
                <w:color w:val="000000"/>
              </w:rPr>
              <w:t>Critically evaluate forms of social analytics, applying appropriate techniques on social information;</w:t>
            </w:r>
          </w:p>
          <w:p w14:paraId="0A707B06" w14:textId="77777777" w:rsidR="001F4FDA" w:rsidRPr="00663631" w:rsidRDefault="001F4FDA" w:rsidP="001F4FDA">
            <w:pPr>
              <w:numPr>
                <w:ilvl w:val="0"/>
                <w:numId w:val="10"/>
              </w:numPr>
              <w:spacing w:after="0" w:line="240" w:lineRule="auto"/>
              <w:rPr>
                <w:color w:val="000000"/>
              </w:rPr>
            </w:pPr>
            <w:r w:rsidRPr="00663631">
              <w:rPr>
                <w:color w:val="000000"/>
              </w:rPr>
              <w:t>Determine, design, prototype and implement geospatial applications;</w:t>
            </w:r>
          </w:p>
          <w:p w14:paraId="182C5087" w14:textId="77777777" w:rsidR="001F4FDA" w:rsidRPr="00663631" w:rsidRDefault="001F4FDA" w:rsidP="001F4FDA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</w:pPr>
            <w:r w:rsidRPr="00663631">
              <w:t>Critically evaluate and identify emerging technologies and research areas relevant to geospatial analystics.</w:t>
            </w:r>
          </w:p>
        </w:tc>
      </w:tr>
    </w:tbl>
    <w:p w14:paraId="3A770F4D" w14:textId="77777777" w:rsidR="001F4FDA" w:rsidRDefault="001F4FDA" w:rsidP="001F4FDA">
      <w:pPr>
        <w:jc w:val="both"/>
        <w:rPr>
          <w:rStyle w:val="Heading1Char"/>
          <w:rFonts w:ascii="Times New Roman" w:hAnsi="Times New Roman" w:cs="Times New Roman"/>
          <w:b/>
          <w:bCs/>
        </w:rPr>
      </w:pPr>
    </w:p>
    <w:p w14:paraId="0492CC53" w14:textId="77777777" w:rsidR="00052921" w:rsidRPr="00317967" w:rsidRDefault="00052921">
      <w:pPr>
        <w:rPr>
          <w:rFonts w:ascii="Times New Roman" w:hAnsi="Times New Roman" w:cs="Times New Roman"/>
          <w:b/>
          <w:sz w:val="24"/>
          <w:szCs w:val="24"/>
        </w:rPr>
      </w:pPr>
      <w:r w:rsidRPr="00317967">
        <w:rPr>
          <w:rFonts w:ascii="Times New Roman" w:hAnsi="Times New Roman" w:cs="Times New Roman"/>
          <w:b/>
          <w:sz w:val="24"/>
          <w:szCs w:val="24"/>
        </w:rPr>
        <w:t xml:space="preserve">Task 1 – Descriptive explaining </w:t>
      </w:r>
      <w:r w:rsidR="00EC178A" w:rsidRPr="00317967">
        <w:rPr>
          <w:rFonts w:ascii="Times New Roman" w:hAnsi="Times New Roman" w:cs="Times New Roman"/>
          <w:b/>
          <w:sz w:val="24"/>
          <w:szCs w:val="24"/>
        </w:rPr>
        <w:t>(50%)</w:t>
      </w:r>
    </w:p>
    <w:p w14:paraId="0EB54D58" w14:textId="77777777" w:rsidR="00720239" w:rsidRDefault="00720239" w:rsidP="005534B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Utilization of geospatial information are widely associates in social context with the support of different geospatial applications. </w:t>
      </w:r>
      <w:r w:rsidR="00687B04">
        <w:rPr>
          <w:rFonts w:ascii="Times New Roman" w:hAnsi="Times New Roman" w:cs="Times New Roman"/>
          <w:b/>
          <w:sz w:val="24"/>
          <w:szCs w:val="24"/>
        </w:rPr>
        <w:t>(20%)</w:t>
      </w:r>
    </w:p>
    <w:p w14:paraId="5C64DD7E" w14:textId="77777777" w:rsidR="00720239" w:rsidRDefault="00720239" w:rsidP="00720239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921147" w14:textId="77777777" w:rsidR="00C34613" w:rsidRPr="004A4AAA" w:rsidRDefault="004A4AAA" w:rsidP="0072023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techniques in conducting</w:t>
      </w:r>
      <w:r w:rsidR="00C34613" w:rsidRPr="004A4AAA">
        <w:rPr>
          <w:rFonts w:ascii="Times New Roman" w:hAnsi="Times New Roman" w:cs="Times New Roman"/>
          <w:sz w:val="24"/>
          <w:szCs w:val="24"/>
        </w:rPr>
        <w:t xml:space="preserve"> a geospatial </w:t>
      </w:r>
      <w:r>
        <w:rPr>
          <w:rFonts w:ascii="Times New Roman" w:hAnsi="Times New Roman" w:cs="Times New Roman"/>
          <w:sz w:val="24"/>
          <w:szCs w:val="24"/>
        </w:rPr>
        <w:t>analysis</w:t>
      </w:r>
      <w:r w:rsidR="00C34613" w:rsidRPr="004A4AAA">
        <w:rPr>
          <w:rFonts w:ascii="Times New Roman" w:hAnsi="Times New Roman" w:cs="Times New Roman"/>
          <w:sz w:val="24"/>
          <w:szCs w:val="24"/>
        </w:rPr>
        <w:t xml:space="preserve"> using each following applications and presenting the result / output with social media.</w:t>
      </w:r>
    </w:p>
    <w:p w14:paraId="12AD96DB" w14:textId="77777777" w:rsidR="00C34613" w:rsidRPr="004A4AAA" w:rsidRDefault="00C34613" w:rsidP="0072023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2880FCAB" w14:textId="77777777" w:rsidR="00C34613" w:rsidRPr="004A4AAA" w:rsidRDefault="00C34613" w:rsidP="0072023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4A4AAA">
        <w:rPr>
          <w:rFonts w:ascii="Times New Roman" w:hAnsi="Times New Roman" w:cs="Times New Roman"/>
          <w:sz w:val="24"/>
          <w:szCs w:val="24"/>
        </w:rPr>
        <w:t>Applications</w:t>
      </w:r>
    </w:p>
    <w:p w14:paraId="7769ECEE" w14:textId="77777777" w:rsidR="00C34613" w:rsidRPr="004A4AAA" w:rsidRDefault="00C34613" w:rsidP="00C3461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AAA">
        <w:rPr>
          <w:rFonts w:ascii="Times New Roman" w:hAnsi="Times New Roman" w:cs="Times New Roman"/>
          <w:sz w:val="24"/>
          <w:szCs w:val="24"/>
        </w:rPr>
        <w:t>QGIS</w:t>
      </w:r>
    </w:p>
    <w:p w14:paraId="35B36B3C" w14:textId="77777777" w:rsidR="00C34613" w:rsidRPr="004A4AAA" w:rsidRDefault="00C34613" w:rsidP="00C3461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AAA">
        <w:rPr>
          <w:rFonts w:ascii="Times New Roman" w:hAnsi="Times New Roman" w:cs="Times New Roman"/>
          <w:sz w:val="24"/>
          <w:szCs w:val="24"/>
        </w:rPr>
        <w:t>ArcGIS Online</w:t>
      </w:r>
    </w:p>
    <w:p w14:paraId="3F25B18B" w14:textId="77777777" w:rsidR="00C34613" w:rsidRPr="004A4AAA" w:rsidRDefault="00C34613" w:rsidP="00C3461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AAA">
        <w:rPr>
          <w:rFonts w:ascii="Times New Roman" w:hAnsi="Times New Roman" w:cs="Times New Roman"/>
          <w:sz w:val="24"/>
          <w:szCs w:val="24"/>
        </w:rPr>
        <w:t>Open Street Maps</w:t>
      </w:r>
    </w:p>
    <w:p w14:paraId="2418E5AF" w14:textId="77777777" w:rsidR="00052921" w:rsidRPr="004A4AAA" w:rsidRDefault="00C34613" w:rsidP="00C3461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AAA">
        <w:rPr>
          <w:rFonts w:ascii="Times New Roman" w:hAnsi="Times New Roman" w:cs="Times New Roman"/>
          <w:sz w:val="24"/>
          <w:szCs w:val="24"/>
        </w:rPr>
        <w:t xml:space="preserve">Google Maps </w:t>
      </w:r>
      <w:r w:rsidR="00720239" w:rsidRPr="004A4AAA">
        <w:rPr>
          <w:rFonts w:ascii="Times New Roman" w:hAnsi="Times New Roman" w:cs="Times New Roman"/>
          <w:sz w:val="24"/>
          <w:szCs w:val="24"/>
        </w:rPr>
        <w:t xml:space="preserve"> </w:t>
      </w:r>
      <w:r w:rsidR="00052921" w:rsidRPr="004A4A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302949" w14:textId="77777777" w:rsidR="00C34613" w:rsidRDefault="004A4AAA" w:rsidP="00C34613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A4AAA">
        <w:rPr>
          <w:rFonts w:ascii="Times New Roman" w:hAnsi="Times New Roman" w:cs="Times New Roman"/>
          <w:sz w:val="24"/>
          <w:szCs w:val="24"/>
        </w:rPr>
        <w:t xml:space="preserve"> Techniques</w:t>
      </w:r>
    </w:p>
    <w:p w14:paraId="54ACD6FF" w14:textId="73B16734" w:rsidR="004A4AAA" w:rsidRDefault="004A4AAA" w:rsidP="004A4AA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Input</w:t>
      </w:r>
      <w:r w:rsidR="00D02E9E">
        <w:rPr>
          <w:rFonts w:ascii="Times New Roman" w:hAnsi="Times New Roman" w:cs="Times New Roman"/>
          <w:sz w:val="24"/>
          <w:szCs w:val="24"/>
        </w:rPr>
        <w:t>d</w:t>
      </w:r>
      <w:proofErr w:type="spellEnd"/>
    </w:p>
    <w:p w14:paraId="05C0C9AF" w14:textId="77777777" w:rsidR="004A4AAA" w:rsidRDefault="004A4AAA" w:rsidP="004A4AA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Management</w:t>
      </w:r>
    </w:p>
    <w:p w14:paraId="5005F845" w14:textId="77777777" w:rsidR="004A4AAA" w:rsidRDefault="004A4AAA" w:rsidP="004A4AA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Operations and function</w:t>
      </w:r>
    </w:p>
    <w:p w14:paraId="101243AA" w14:textId="77777777" w:rsidR="004A4AAA" w:rsidRDefault="004A4AAA" w:rsidP="004A4AA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output</w:t>
      </w:r>
    </w:p>
    <w:p w14:paraId="27BA8702" w14:textId="77777777" w:rsidR="00687B04" w:rsidRDefault="00687B04" w:rsidP="00687B0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DA1EAF" w14:textId="77777777" w:rsidR="00687B04" w:rsidRDefault="00DC4200" w:rsidP="00DC420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200">
        <w:rPr>
          <w:rFonts w:ascii="Times New Roman" w:hAnsi="Times New Roman" w:cs="Times New Roman"/>
          <w:b/>
          <w:sz w:val="24"/>
          <w:szCs w:val="24"/>
        </w:rPr>
        <w:t>The usage of geospatial technology are very minimal in Sri Lanka, comparative to other countries in the world</w:t>
      </w:r>
      <w:r>
        <w:rPr>
          <w:rFonts w:ascii="Times New Roman" w:hAnsi="Times New Roman" w:cs="Times New Roman"/>
          <w:b/>
          <w:sz w:val="24"/>
          <w:szCs w:val="24"/>
        </w:rPr>
        <w:t>. (30%)</w:t>
      </w:r>
    </w:p>
    <w:p w14:paraId="7FD7F9EF" w14:textId="77777777" w:rsidR="00DC4200" w:rsidRDefault="00DC4200" w:rsidP="00DC4200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9C4847" w14:textId="77777777" w:rsidR="00DC4200" w:rsidRDefault="00BE09C3" w:rsidP="00DC420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Resources management and Taxation are two (2) different geospatial applications, </w:t>
      </w:r>
      <w:r w:rsidR="00DC4200">
        <w:rPr>
          <w:rFonts w:ascii="Times New Roman" w:hAnsi="Times New Roman" w:cs="Times New Roman"/>
          <w:sz w:val="24"/>
          <w:szCs w:val="24"/>
        </w:rPr>
        <w:t>which can fulfill the current needs of Sri Lankans.</w:t>
      </w:r>
      <w:r>
        <w:rPr>
          <w:rFonts w:ascii="Times New Roman" w:hAnsi="Times New Roman" w:cs="Times New Roman"/>
          <w:sz w:val="24"/>
          <w:szCs w:val="24"/>
        </w:rPr>
        <w:t xml:space="preserve"> Although, these applications can fulfill Sri Lankan needs, they are not being implemented in Sri Lanka, yet.</w:t>
      </w:r>
      <w:r w:rsidR="00DC42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Prepare a proposal to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implement those applications in Sri Lanka. </w:t>
      </w:r>
      <w:r w:rsidR="00DC4200">
        <w:rPr>
          <w:rFonts w:ascii="Times New Roman" w:hAnsi="Times New Roman" w:cs="Times New Roman"/>
          <w:sz w:val="24"/>
          <w:szCs w:val="24"/>
        </w:rPr>
        <w:t>Following aspects should be incorporated in each proposal</w:t>
      </w:r>
    </w:p>
    <w:p w14:paraId="558D8869" w14:textId="77777777" w:rsidR="00DC4200" w:rsidRDefault="00EC178A" w:rsidP="00DC420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Need assessment</w:t>
      </w:r>
    </w:p>
    <w:p w14:paraId="31B6FBF6" w14:textId="77777777" w:rsidR="00EC178A" w:rsidRDefault="00EC178A" w:rsidP="00DC420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Different types of data to be input</w:t>
      </w:r>
    </w:p>
    <w:p w14:paraId="53ECE1B6" w14:textId="77777777" w:rsidR="00EC178A" w:rsidRDefault="00EC178A" w:rsidP="00DC420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Proposed functions / operations</w:t>
      </w:r>
    </w:p>
    <w:p w14:paraId="419BD8AF" w14:textId="77777777" w:rsidR="00EC178A" w:rsidRDefault="00EC178A" w:rsidP="00DC420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Expected output </w:t>
      </w:r>
    </w:p>
    <w:p w14:paraId="12D49C0D" w14:textId="77777777" w:rsidR="00DC4200" w:rsidRPr="00EC178A" w:rsidRDefault="00EC178A" w:rsidP="00DC420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may refer Esri applications (</w:t>
      </w:r>
      <w:hyperlink r:id="rId5" w:history="1">
        <w:r w:rsidRPr="000449B1">
          <w:rPr>
            <w:rStyle w:val="Hyperlink"/>
          </w:rPr>
          <w:t>http://www.esri.com/industries</w:t>
        </w:r>
      </w:hyperlink>
      <w:r w:rsidRPr="00EC178A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but not necessary limit it.</w:t>
      </w:r>
    </w:p>
    <w:p w14:paraId="01735679" w14:textId="77777777" w:rsidR="00DC4200" w:rsidRDefault="00DC4200" w:rsidP="002F36A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C918D4" w14:textId="77777777" w:rsidR="002F36A1" w:rsidRDefault="002F36A1" w:rsidP="002F36A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Task 2 – Geospatial Application (25%)</w:t>
      </w:r>
    </w:p>
    <w:p w14:paraId="7DCA51AF" w14:textId="77777777" w:rsidR="00BB7C0F" w:rsidRDefault="002F36A1" w:rsidP="002F36A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Geospatial analysis can</w:t>
      </w:r>
      <w:r w:rsidR="00BB7C0F">
        <w:rPr>
          <w:rFonts w:ascii="Times New Roman" w:hAnsi="Times New Roman" w:cs="Times New Roman"/>
          <w:b/>
          <w:sz w:val="24"/>
          <w:szCs w:val="24"/>
        </w:rPr>
        <w:t xml:space="preserve"> be applicable for the matters not only contexts in social, but also environmental, economic and political. </w:t>
      </w:r>
    </w:p>
    <w:p w14:paraId="55AC959E" w14:textId="77777777" w:rsidR="007C274F" w:rsidRDefault="007C274F" w:rsidP="007C27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84E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objective of this exercise is to identify spatial regions </w:t>
      </w:r>
      <w:r w:rsidRPr="007F584E">
        <w:rPr>
          <w:rFonts w:ascii="Times New Roman" w:hAnsi="Times New Roman" w:cs="Times New Roman"/>
          <w:sz w:val="24"/>
          <w:szCs w:val="24"/>
        </w:rPr>
        <w:t>deemed as potentially suitable locations for the development of wind energy production.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584E">
        <w:rPr>
          <w:rFonts w:ascii="Times New Roman" w:hAnsi="Times New Roman" w:cs="Times New Roman"/>
          <w:sz w:val="24"/>
          <w:szCs w:val="24"/>
        </w:rPr>
        <w:t>The desire of this particular case is to identify suitable locations for wind energy production in Ward 21 of the Ottawa, Ontario region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8F4AFBB" w14:textId="77777777" w:rsidR="007C274F" w:rsidRPr="007F584E" w:rsidRDefault="007C274F" w:rsidP="007C27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84E">
        <w:rPr>
          <w:rFonts w:ascii="Times New Roman" w:hAnsi="Times New Roman" w:cs="Times New Roman"/>
          <w:sz w:val="24"/>
          <w:szCs w:val="24"/>
        </w:rPr>
        <w:t>The Provincial Government of Ontario has provided the following restrictions in relation to the spatial placement of wind energy turbines for use of commercial applications:</w:t>
      </w:r>
    </w:p>
    <w:p w14:paraId="3E0670E6" w14:textId="77777777" w:rsidR="007C274F" w:rsidRPr="007F584E" w:rsidRDefault="007C274F" w:rsidP="007C274F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7F584E">
        <w:rPr>
          <w:rFonts w:ascii="Times New Roman" w:hAnsi="Times New Roman" w:cs="Times New Roman"/>
          <w:sz w:val="24"/>
          <w:szCs w:val="24"/>
        </w:rPr>
        <w:t>135m from all existing public roadway</w:t>
      </w:r>
    </w:p>
    <w:p w14:paraId="18260AD6" w14:textId="77777777" w:rsidR="007C274F" w:rsidRPr="007F584E" w:rsidRDefault="007C274F" w:rsidP="007C274F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7F584E">
        <w:rPr>
          <w:rFonts w:ascii="Times New Roman" w:hAnsi="Times New Roman" w:cs="Times New Roman"/>
          <w:sz w:val="24"/>
          <w:szCs w:val="24"/>
        </w:rPr>
        <w:t>135m from all existing railway lines</w:t>
      </w:r>
    </w:p>
    <w:p w14:paraId="067A8112" w14:textId="77777777" w:rsidR="007C274F" w:rsidRDefault="007C274F" w:rsidP="007C274F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7F584E">
        <w:rPr>
          <w:rFonts w:ascii="Times New Roman" w:hAnsi="Times New Roman" w:cs="Times New Roman"/>
          <w:sz w:val="24"/>
          <w:szCs w:val="24"/>
        </w:rPr>
        <w:t>1000m from all existing transmission lines</w:t>
      </w:r>
    </w:p>
    <w:p w14:paraId="24B65466" w14:textId="77777777" w:rsidR="007C274F" w:rsidRPr="007F584E" w:rsidRDefault="007C274F" w:rsidP="007C274F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Extent of the spatial region should be greater than 5000ha.</w:t>
      </w:r>
    </w:p>
    <w:p w14:paraId="01D0A420" w14:textId="77777777" w:rsidR="007C274F" w:rsidRDefault="007C274F" w:rsidP="007C274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Following data are provided</w:t>
      </w:r>
    </w:p>
    <w:p w14:paraId="3C3515A6" w14:textId="77777777" w:rsidR="007C274F" w:rsidRPr="002B61B2" w:rsidRDefault="007C274F" w:rsidP="007C274F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ind w:left="10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Wards in Ottawa</w:t>
      </w:r>
    </w:p>
    <w:p w14:paraId="5B8C59B9" w14:textId="77777777" w:rsidR="007C274F" w:rsidRPr="002B61B2" w:rsidRDefault="007C274F" w:rsidP="007C274F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ind w:left="10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Road segments of Ottawa</w:t>
      </w:r>
    </w:p>
    <w:p w14:paraId="325AE593" w14:textId="77777777" w:rsidR="007C274F" w:rsidRPr="002B61B2" w:rsidRDefault="007C274F" w:rsidP="007C274F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ind w:left="10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Railways of Ottawa</w:t>
      </w:r>
    </w:p>
    <w:p w14:paraId="64260A4C" w14:textId="77777777" w:rsidR="007C274F" w:rsidRPr="002B61B2" w:rsidRDefault="007C274F" w:rsidP="007C274F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ind w:left="10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Transmission lines of Ottawa</w:t>
      </w:r>
    </w:p>
    <w:p w14:paraId="2265F3E8" w14:textId="77777777" w:rsidR="007C274F" w:rsidRPr="007F584E" w:rsidRDefault="007C274F" w:rsidP="007C27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the existing CRS (EPSG: 2951) as project CRS and prepare a map to present your result. </w:t>
      </w:r>
    </w:p>
    <w:p w14:paraId="3C4ACD25" w14:textId="77777777" w:rsidR="002F36A1" w:rsidRDefault="002F36A1" w:rsidP="002F36A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ACD152" w14:textId="77777777" w:rsidR="00C167D7" w:rsidRDefault="00C167D7" w:rsidP="00E4493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E6F834" w14:textId="77777777" w:rsidR="00C167D7" w:rsidRDefault="00C167D7" w:rsidP="00E4493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CCAC52" w14:textId="77777777" w:rsidR="00C167D7" w:rsidRDefault="00C167D7" w:rsidP="00E4493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FB9FED" w14:textId="77777777" w:rsidR="00C167D7" w:rsidRDefault="00C167D7" w:rsidP="00E4493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3334A5" w14:textId="77777777" w:rsidR="00E44932" w:rsidRDefault="00E44932" w:rsidP="00E449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Task 3 – Geospatial Modeling through Programming (25%)</w:t>
      </w:r>
    </w:p>
    <w:p w14:paraId="4C7766D9" w14:textId="77777777" w:rsidR="00E44932" w:rsidRDefault="00E44932" w:rsidP="00E449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Use of python programming to analyze Geospatial data in social context</w:t>
      </w:r>
    </w:p>
    <w:p w14:paraId="1BB1628F" w14:textId="77777777" w:rsidR="00E362F3" w:rsidRDefault="00E44932" w:rsidP="00E44932">
      <w:pPr>
        <w:jc w:val="both"/>
        <w:rPr>
          <w:rFonts w:ascii="Times New Roman" w:hAnsi="Times New Roman" w:cs="Times New Roman"/>
          <w:sz w:val="24"/>
          <w:szCs w:val="24"/>
        </w:rPr>
      </w:pPr>
      <w:r w:rsidRPr="00E44932">
        <w:rPr>
          <w:rFonts w:ascii="Times New Roman" w:hAnsi="Times New Roman" w:cs="Times New Roman"/>
          <w:sz w:val="24"/>
          <w:szCs w:val="24"/>
        </w:rPr>
        <w:t>Yo</w:t>
      </w:r>
      <w:r>
        <w:rPr>
          <w:rFonts w:ascii="Times New Roman" w:hAnsi="Times New Roman" w:cs="Times New Roman"/>
          <w:sz w:val="24"/>
          <w:szCs w:val="24"/>
        </w:rPr>
        <w:t>u are provide</w:t>
      </w:r>
      <w:r w:rsidR="00730776">
        <w:rPr>
          <w:rFonts w:ascii="Times New Roman" w:hAnsi="Times New Roman" w:cs="Times New Roman"/>
          <w:sz w:val="24"/>
          <w:szCs w:val="24"/>
        </w:rPr>
        <w:t xml:space="preserve">d all kinds of crime details during </w:t>
      </w:r>
      <w:r w:rsidR="00E362F3">
        <w:rPr>
          <w:rFonts w:ascii="Times New Roman" w:hAnsi="Times New Roman" w:cs="Times New Roman"/>
          <w:sz w:val="24"/>
          <w:szCs w:val="24"/>
        </w:rPr>
        <w:t>first</w:t>
      </w:r>
      <w:r w:rsidR="00730776">
        <w:rPr>
          <w:rFonts w:ascii="Times New Roman" w:hAnsi="Times New Roman" w:cs="Times New Roman"/>
          <w:sz w:val="24"/>
          <w:szCs w:val="24"/>
        </w:rPr>
        <w:t xml:space="preserve"> six month of the year 201</w:t>
      </w:r>
      <w:r w:rsidR="00E362F3">
        <w:rPr>
          <w:rFonts w:ascii="Times New Roman" w:hAnsi="Times New Roman" w:cs="Times New Roman"/>
          <w:sz w:val="24"/>
          <w:szCs w:val="24"/>
        </w:rPr>
        <w:t>7</w:t>
      </w:r>
      <w:r w:rsidR="00730776">
        <w:rPr>
          <w:rFonts w:ascii="Times New Roman" w:hAnsi="Times New Roman" w:cs="Times New Roman"/>
          <w:sz w:val="24"/>
          <w:szCs w:val="24"/>
        </w:rPr>
        <w:t xml:space="preserve"> in Colombo Municipal Council area (1-15</w:t>
      </w:r>
      <w:r w:rsidR="00E362F3">
        <w:rPr>
          <w:rFonts w:ascii="Times New Roman" w:hAnsi="Times New Roman" w:cs="Times New Roman"/>
          <w:sz w:val="24"/>
          <w:szCs w:val="24"/>
        </w:rPr>
        <w:t xml:space="preserve"> divisions</w:t>
      </w:r>
      <w:r w:rsidR="00730776">
        <w:rPr>
          <w:rFonts w:ascii="Times New Roman" w:hAnsi="Times New Roman" w:cs="Times New Roman"/>
          <w:sz w:val="24"/>
          <w:szCs w:val="24"/>
        </w:rPr>
        <w:t>). Further details of schools and police stations are also provided.</w:t>
      </w:r>
      <w:r w:rsidR="00E362F3">
        <w:rPr>
          <w:rFonts w:ascii="Times New Roman" w:hAnsi="Times New Roman" w:cs="Times New Roman"/>
          <w:sz w:val="24"/>
          <w:szCs w:val="24"/>
        </w:rPr>
        <w:t xml:space="preserve"> You may use graphs, charts or map, where necessary and explain your answer for following questions.</w:t>
      </w:r>
    </w:p>
    <w:p w14:paraId="7F1EC59D" w14:textId="77777777" w:rsidR="00E362F3" w:rsidRDefault="00E362F3" w:rsidP="00E362F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divisions having highest overall crime densities?</w:t>
      </w:r>
    </w:p>
    <w:p w14:paraId="5A9004AE" w14:textId="77777777" w:rsidR="00E362F3" w:rsidRDefault="00E362F3" w:rsidP="00E362F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most occurr</w:t>
      </w:r>
      <w:r w:rsidR="00990B75">
        <w:rPr>
          <w:rFonts w:ascii="Times New Roman" w:hAnsi="Times New Roman" w:cs="Times New Roman"/>
          <w:sz w:val="24"/>
          <w:szCs w:val="24"/>
        </w:rPr>
        <w:t>ing</w:t>
      </w:r>
      <w:r>
        <w:rPr>
          <w:rFonts w:ascii="Times New Roman" w:hAnsi="Times New Roman" w:cs="Times New Roman"/>
          <w:sz w:val="24"/>
          <w:szCs w:val="24"/>
        </w:rPr>
        <w:t xml:space="preserve"> crime in each division?</w:t>
      </w:r>
    </w:p>
    <w:p w14:paraId="62106FBC" w14:textId="77777777" w:rsidR="00990B75" w:rsidRDefault="00990B75" w:rsidP="00E362F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month occurred the highest number of crime in each division?</w:t>
      </w:r>
    </w:p>
    <w:p w14:paraId="2B9B680C" w14:textId="77777777" w:rsidR="00E362F3" w:rsidRPr="00E362F3" w:rsidRDefault="00990B75" w:rsidP="00E362F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54E2">
        <w:rPr>
          <w:rFonts w:ascii="Times New Roman" w:hAnsi="Times New Roman"/>
          <w:sz w:val="24"/>
          <w:szCs w:val="24"/>
        </w:rPr>
        <w:t>Prove/disprove the statement – “</w:t>
      </w:r>
      <w:r>
        <w:rPr>
          <w:rFonts w:ascii="Times New Roman" w:hAnsi="Times New Roman"/>
          <w:sz w:val="24"/>
          <w:szCs w:val="24"/>
        </w:rPr>
        <w:t>Drug occurrence mostly occurs in the areas lesser than 150m from school</w:t>
      </w:r>
      <w:r w:rsidRPr="00C854E2">
        <w:rPr>
          <w:rFonts w:ascii="Times New Roman" w:hAnsi="Times New Roman"/>
          <w:sz w:val="24"/>
          <w:szCs w:val="24"/>
        </w:rPr>
        <w:t>”.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62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F36BA8" w14:textId="77777777" w:rsidR="00E44932" w:rsidRPr="00E44932" w:rsidRDefault="00E362F3" w:rsidP="00E449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0776">
        <w:rPr>
          <w:rFonts w:ascii="Times New Roman" w:hAnsi="Times New Roman" w:cs="Times New Roman"/>
          <w:sz w:val="24"/>
          <w:szCs w:val="24"/>
        </w:rPr>
        <w:t xml:space="preserve">  </w:t>
      </w:r>
      <w:r w:rsidR="00E44932" w:rsidRPr="00E44932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C75B099" w14:textId="77777777" w:rsidR="00C167D7" w:rsidRPr="00CD4989" w:rsidRDefault="00C167D7" w:rsidP="00C167D7">
      <w:pPr>
        <w:tabs>
          <w:tab w:val="left" w:pos="1830"/>
        </w:tabs>
        <w:rPr>
          <w:rFonts w:ascii="Times New Roman" w:hAnsi="Times New Roman" w:cs="Times New Roman"/>
          <w:sz w:val="24"/>
          <w:szCs w:val="24"/>
        </w:rPr>
      </w:pPr>
      <w:r w:rsidRPr="00CD4989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REPORT STRUCTURE</w:t>
      </w:r>
    </w:p>
    <w:p w14:paraId="3A04A9A3" w14:textId="77777777" w:rsidR="00C167D7" w:rsidRPr="00CD4989" w:rsidRDefault="00C167D7" w:rsidP="00C167D7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D4989">
        <w:rPr>
          <w:rFonts w:ascii="Times New Roman" w:hAnsi="Times New Roman" w:cs="Times New Roman"/>
          <w:sz w:val="24"/>
          <w:szCs w:val="24"/>
          <w:lang w:eastAsia="ar-SA"/>
        </w:rPr>
        <w:t>Paper Size</w:t>
      </w:r>
      <w:r w:rsidRPr="00CD498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CD4989">
        <w:rPr>
          <w:rFonts w:ascii="Times New Roman" w:hAnsi="Times New Roman" w:cs="Times New Roman"/>
          <w:sz w:val="24"/>
          <w:szCs w:val="24"/>
          <w:lang w:eastAsia="ar-SA"/>
        </w:rPr>
        <w:tab/>
        <w:t>: A4</w:t>
      </w:r>
    </w:p>
    <w:p w14:paraId="5FEC93B3" w14:textId="77777777" w:rsidR="00C167D7" w:rsidRPr="00CD4989" w:rsidRDefault="00DB1B83" w:rsidP="00C167D7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Word Count</w:t>
      </w:r>
      <w:r>
        <w:rPr>
          <w:rFonts w:ascii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hAnsi="Times New Roman" w:cs="Times New Roman"/>
          <w:sz w:val="24"/>
          <w:szCs w:val="24"/>
          <w:lang w:eastAsia="ar-SA"/>
        </w:rPr>
        <w:tab/>
        <w:t>: 4</w:t>
      </w:r>
      <w:r w:rsidR="00C167D7" w:rsidRPr="00CD4989">
        <w:rPr>
          <w:rFonts w:ascii="Times New Roman" w:hAnsi="Times New Roman" w:cs="Times New Roman"/>
          <w:sz w:val="24"/>
          <w:szCs w:val="24"/>
          <w:lang w:eastAsia="ar-SA"/>
        </w:rPr>
        <w:t>000 words</w:t>
      </w:r>
    </w:p>
    <w:p w14:paraId="11EB30CB" w14:textId="77777777" w:rsidR="00C167D7" w:rsidRPr="00CD4989" w:rsidRDefault="00C167D7" w:rsidP="00C167D7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D4989">
        <w:rPr>
          <w:rFonts w:ascii="Times New Roman" w:hAnsi="Times New Roman" w:cs="Times New Roman"/>
          <w:sz w:val="24"/>
          <w:szCs w:val="24"/>
          <w:lang w:eastAsia="ar-SA"/>
        </w:rPr>
        <w:t>Printing Margins</w:t>
      </w:r>
      <w:r w:rsidRPr="00CD4989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: LHS; RHS: 1 Inch     </w:t>
      </w:r>
    </w:p>
    <w:p w14:paraId="06BB8B68" w14:textId="77777777" w:rsidR="00C167D7" w:rsidRPr="00CD4989" w:rsidRDefault="00C167D7" w:rsidP="00C167D7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D4989">
        <w:rPr>
          <w:rFonts w:ascii="Times New Roman" w:hAnsi="Times New Roman" w:cs="Times New Roman"/>
          <w:sz w:val="24"/>
          <w:szCs w:val="24"/>
          <w:lang w:eastAsia="ar-SA"/>
        </w:rPr>
        <w:t>Header and Footer</w:t>
      </w:r>
      <w:r w:rsidRPr="00CD4989">
        <w:rPr>
          <w:rFonts w:ascii="Times New Roman" w:hAnsi="Times New Roman" w:cs="Times New Roman"/>
          <w:sz w:val="24"/>
          <w:szCs w:val="24"/>
          <w:lang w:eastAsia="ar-SA"/>
        </w:rPr>
        <w:tab/>
        <w:t>: 1 Inch</w:t>
      </w:r>
    </w:p>
    <w:p w14:paraId="63DFB5F9" w14:textId="77777777" w:rsidR="00C167D7" w:rsidRPr="00CD4989" w:rsidRDefault="00C167D7" w:rsidP="00C167D7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D4989">
        <w:rPr>
          <w:rFonts w:ascii="Times New Roman" w:hAnsi="Times New Roman" w:cs="Times New Roman"/>
          <w:sz w:val="24"/>
          <w:szCs w:val="24"/>
          <w:lang w:eastAsia="ar-SA"/>
        </w:rPr>
        <w:t>Printing</w:t>
      </w:r>
      <w:r w:rsidRPr="00CD498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CD4989">
        <w:rPr>
          <w:rFonts w:ascii="Times New Roman" w:hAnsi="Times New Roman" w:cs="Times New Roman"/>
          <w:sz w:val="24"/>
          <w:szCs w:val="24"/>
          <w:lang w:eastAsia="ar-SA"/>
        </w:rPr>
        <w:tab/>
        <w:t>: Single Sided</w:t>
      </w:r>
    </w:p>
    <w:p w14:paraId="1854FD35" w14:textId="77777777" w:rsidR="00C167D7" w:rsidRPr="00CD4989" w:rsidRDefault="00C167D7" w:rsidP="00C167D7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D4989">
        <w:rPr>
          <w:rFonts w:ascii="Times New Roman" w:hAnsi="Times New Roman" w:cs="Times New Roman"/>
          <w:sz w:val="24"/>
          <w:szCs w:val="24"/>
          <w:lang w:eastAsia="ar-SA"/>
        </w:rPr>
        <w:t>Basic Font Size</w:t>
      </w:r>
      <w:r w:rsidRPr="00CD4989">
        <w:rPr>
          <w:rFonts w:ascii="Times New Roman" w:hAnsi="Times New Roman" w:cs="Times New Roman"/>
          <w:sz w:val="24"/>
          <w:szCs w:val="24"/>
          <w:lang w:eastAsia="ar-SA"/>
        </w:rPr>
        <w:tab/>
        <w:t>: 12</w:t>
      </w:r>
    </w:p>
    <w:p w14:paraId="0F829560" w14:textId="77777777" w:rsidR="00C167D7" w:rsidRPr="00CD4989" w:rsidRDefault="00C167D7" w:rsidP="00C167D7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4989">
        <w:rPr>
          <w:rFonts w:ascii="Times New Roman" w:hAnsi="Times New Roman" w:cs="Times New Roman"/>
          <w:sz w:val="24"/>
          <w:szCs w:val="24"/>
          <w:lang w:eastAsia="ar-SA"/>
        </w:rPr>
        <w:t>Font Style</w:t>
      </w:r>
      <w:r w:rsidRPr="00CD4989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CD4989">
        <w:rPr>
          <w:rFonts w:ascii="Times New Roman" w:hAnsi="Times New Roman" w:cs="Times New Roman"/>
          <w:sz w:val="24"/>
          <w:szCs w:val="24"/>
          <w:lang w:eastAsia="ar-SA"/>
        </w:rPr>
        <w:tab/>
        <w:t>: Arial/Times New Roman</w:t>
      </w:r>
    </w:p>
    <w:p w14:paraId="1FA9436B" w14:textId="77777777" w:rsidR="00C167D7" w:rsidRDefault="00C167D7" w:rsidP="00C167D7">
      <w:pPr>
        <w:jc w:val="both"/>
        <w:rPr>
          <w:rFonts w:ascii="Times New Roman" w:hAnsi="Times New Roman" w:cs="Times New Roman"/>
          <w:b/>
          <w:u w:val="single"/>
        </w:rPr>
      </w:pPr>
    </w:p>
    <w:p w14:paraId="3B8C148C" w14:textId="77777777" w:rsidR="00DB1B83" w:rsidRPr="00736E19" w:rsidRDefault="00DB1B83" w:rsidP="00DB1B83">
      <w:pPr>
        <w:jc w:val="both"/>
        <w:rPr>
          <w:rFonts w:ascii="Times New Roman" w:eastAsia="MS Mincho" w:hAnsi="Times New Roman" w:cs="Times New Roman"/>
          <w:b/>
          <w:sz w:val="24"/>
          <w:u w:val="single"/>
        </w:rPr>
      </w:pPr>
      <w:r w:rsidRPr="00736E19">
        <w:rPr>
          <w:rFonts w:ascii="Times New Roman" w:eastAsia="MS Mincho" w:hAnsi="Times New Roman" w:cs="Times New Roman"/>
          <w:b/>
          <w:sz w:val="24"/>
          <w:u w:val="single"/>
        </w:rPr>
        <w:t>Important Information for Students</w:t>
      </w:r>
    </w:p>
    <w:p w14:paraId="07FD0CF0" w14:textId="77777777" w:rsidR="00DB1B83" w:rsidRPr="00736E19" w:rsidRDefault="00DB1B83" w:rsidP="00DB1B83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bCs/>
          <w:iCs/>
        </w:rPr>
      </w:pPr>
      <w:r w:rsidRPr="00736E19">
        <w:rPr>
          <w:rFonts w:ascii="Times New Roman" w:eastAsia="MS Mincho" w:hAnsi="Times New Roman" w:cs="Times New Roman"/>
          <w:bCs/>
          <w:iCs/>
        </w:rPr>
        <w:t xml:space="preserve">The assignment should be submitted as a </w:t>
      </w:r>
      <w:r w:rsidRPr="00736E19">
        <w:rPr>
          <w:rFonts w:ascii="Times New Roman" w:eastAsia="MS Mincho" w:hAnsi="Times New Roman" w:cs="Times New Roman"/>
          <w:b/>
          <w:bCs/>
          <w:iCs/>
        </w:rPr>
        <w:t xml:space="preserve">SOFT COPY </w:t>
      </w:r>
      <w:r>
        <w:rPr>
          <w:rFonts w:ascii="Times New Roman" w:eastAsia="MS Mincho" w:hAnsi="Times New Roman" w:cs="Times New Roman"/>
          <w:b/>
          <w:bCs/>
          <w:iCs/>
        </w:rPr>
        <w:t xml:space="preserve">to ICBT SIS </w:t>
      </w:r>
      <w:r w:rsidRPr="00736E19">
        <w:rPr>
          <w:rFonts w:ascii="Times New Roman" w:eastAsia="MS Mincho" w:hAnsi="Times New Roman" w:cs="Times New Roman"/>
          <w:bCs/>
          <w:iCs/>
        </w:rPr>
        <w:t xml:space="preserve">on or before </w:t>
      </w:r>
      <w:r w:rsidRPr="00736E19">
        <w:rPr>
          <w:rFonts w:ascii="Times New Roman" w:eastAsia="MS Mincho" w:hAnsi="Times New Roman" w:cs="Times New Roman"/>
        </w:rPr>
        <w:t>the due date.</w:t>
      </w:r>
    </w:p>
    <w:p w14:paraId="11E61102" w14:textId="77777777" w:rsidR="00DB1B83" w:rsidRPr="00A5195F" w:rsidRDefault="00DB1B83" w:rsidP="00DB1B83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bCs/>
          <w:iCs/>
        </w:rPr>
      </w:pPr>
      <w:r w:rsidRPr="00736E19">
        <w:rPr>
          <w:rFonts w:ascii="Times New Roman" w:eastAsia="MS Mincho" w:hAnsi="Times New Roman" w:cs="Times New Roman"/>
        </w:rPr>
        <w:t xml:space="preserve">The soft copy should be </w:t>
      </w:r>
      <w:r>
        <w:rPr>
          <w:rFonts w:ascii="Times New Roman" w:eastAsia="MS Mincho" w:hAnsi="Times New Roman" w:cs="Times New Roman"/>
        </w:rPr>
        <w:t xml:space="preserve">the completed document with the cover page, </w:t>
      </w:r>
      <w:proofErr w:type="spellStart"/>
      <w:r>
        <w:rPr>
          <w:rFonts w:ascii="Times New Roman" w:eastAsia="MS Mincho" w:hAnsi="Times New Roman" w:cs="Times New Roman"/>
        </w:rPr>
        <w:t>turnitin</w:t>
      </w:r>
      <w:proofErr w:type="spellEnd"/>
      <w:r>
        <w:rPr>
          <w:rFonts w:ascii="Times New Roman" w:eastAsia="MS Mincho" w:hAnsi="Times New Roman" w:cs="Times New Roman"/>
        </w:rPr>
        <w:t xml:space="preserve"> report and digital receipt </w:t>
      </w:r>
      <w:r w:rsidRPr="00736E19">
        <w:rPr>
          <w:rFonts w:ascii="Times New Roman" w:eastAsia="MS Mincho" w:hAnsi="Times New Roman" w:cs="Times New Roman"/>
        </w:rPr>
        <w:t xml:space="preserve">one file. Documents </w:t>
      </w:r>
      <w:r>
        <w:rPr>
          <w:rFonts w:ascii="Times New Roman" w:eastAsia="MS Mincho" w:hAnsi="Times New Roman" w:cs="Times New Roman"/>
        </w:rPr>
        <w:t>which are not in the correct format</w:t>
      </w:r>
      <w:r w:rsidRPr="00736E19">
        <w:rPr>
          <w:rFonts w:ascii="Times New Roman" w:eastAsia="MS Mincho" w:hAnsi="Times New Roman" w:cs="Times New Roman"/>
        </w:rPr>
        <w:t xml:space="preserve"> will be </w:t>
      </w:r>
      <w:r w:rsidRPr="00736E19">
        <w:rPr>
          <w:rFonts w:ascii="Times New Roman" w:eastAsia="MS Mincho" w:hAnsi="Times New Roman" w:cs="Times New Roman"/>
          <w:b/>
        </w:rPr>
        <w:t>rejected.</w:t>
      </w:r>
    </w:p>
    <w:p w14:paraId="42272795" w14:textId="77777777" w:rsidR="00DB1B83" w:rsidRPr="00A5195F" w:rsidRDefault="00DB1B83" w:rsidP="00DB1B83">
      <w:pPr>
        <w:numPr>
          <w:ilvl w:val="0"/>
          <w:numId w:val="11"/>
        </w:numPr>
        <w:autoSpaceDE w:val="0"/>
        <w:autoSpaceDN w:val="0"/>
        <w:adjustRightInd w:val="0"/>
        <w:spacing w:after="200" w:line="36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</w:rPr>
        <w:t>Student must pay the re assessment fee of LKR 5000 in order to activate the ICBT SIS portal.</w:t>
      </w:r>
    </w:p>
    <w:p w14:paraId="73265F42" w14:textId="77777777" w:rsidR="00DB1B83" w:rsidRPr="00736E19" w:rsidRDefault="00DB1B83" w:rsidP="00DB1B83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bCs/>
          <w:iCs/>
        </w:rPr>
      </w:pPr>
      <w:r w:rsidRPr="00736E19">
        <w:rPr>
          <w:rFonts w:ascii="Times New Roman" w:eastAsia="MS Mincho" w:hAnsi="Times New Roman" w:cs="Times New Roman"/>
        </w:rPr>
        <w:t xml:space="preserve">Softy copy should be named as </w:t>
      </w:r>
      <w:r>
        <w:rPr>
          <w:rFonts w:ascii="Times New Roman" w:eastAsia="MS Mincho" w:hAnsi="Times New Roman" w:cs="Times New Roman"/>
        </w:rPr>
        <w:t>CIS</w:t>
      </w:r>
      <w:r w:rsidRPr="00736E19">
        <w:rPr>
          <w:rFonts w:ascii="Times New Roman" w:eastAsia="MS Mincho" w:hAnsi="Times New Roman" w:cs="Times New Roman"/>
        </w:rPr>
        <w:t>-</w:t>
      </w:r>
      <w:r>
        <w:rPr>
          <w:rFonts w:ascii="Times New Roman" w:eastAsia="MS Mincho" w:hAnsi="Times New Roman" w:cs="Times New Roman"/>
        </w:rPr>
        <w:t xml:space="preserve"> </w:t>
      </w:r>
      <w:r w:rsidRPr="00736E19">
        <w:rPr>
          <w:rFonts w:ascii="Times New Roman" w:eastAsia="MS Mincho" w:hAnsi="Times New Roman" w:cs="Times New Roman"/>
        </w:rPr>
        <w:t>(subject number)</w:t>
      </w:r>
      <w:r>
        <w:rPr>
          <w:rFonts w:ascii="Times New Roman" w:eastAsia="MS Mincho" w:hAnsi="Times New Roman" w:cs="Times New Roman"/>
        </w:rPr>
        <w:t xml:space="preserve"> </w:t>
      </w:r>
      <w:r w:rsidRPr="00736E19">
        <w:rPr>
          <w:rFonts w:ascii="Times New Roman" w:eastAsia="MS Mincho" w:hAnsi="Times New Roman" w:cs="Times New Roman"/>
        </w:rPr>
        <w:t>-</w:t>
      </w:r>
      <w:r>
        <w:rPr>
          <w:rFonts w:ascii="Times New Roman" w:eastAsia="MS Mincho" w:hAnsi="Times New Roman" w:cs="Times New Roman"/>
        </w:rPr>
        <w:t xml:space="preserve"> </w:t>
      </w:r>
      <w:r w:rsidRPr="00736E19">
        <w:rPr>
          <w:rFonts w:ascii="Times New Roman" w:eastAsia="MS Mincho" w:hAnsi="Times New Roman" w:cs="Times New Roman"/>
        </w:rPr>
        <w:t>(</w:t>
      </w:r>
      <w:r>
        <w:rPr>
          <w:rFonts w:ascii="Times New Roman" w:eastAsia="MS Mincho" w:hAnsi="Times New Roman" w:cs="Times New Roman"/>
        </w:rPr>
        <w:t>Cardiff met</w:t>
      </w:r>
      <w:r w:rsidRPr="00736E19">
        <w:rPr>
          <w:rFonts w:ascii="Times New Roman" w:eastAsia="MS Mincho" w:hAnsi="Times New Roman" w:cs="Times New Roman"/>
        </w:rPr>
        <w:t xml:space="preserve"> student registration number)</w:t>
      </w:r>
    </w:p>
    <w:p w14:paraId="222168E8" w14:textId="77777777" w:rsidR="00DB1B83" w:rsidRPr="00736E19" w:rsidRDefault="00DB1B83" w:rsidP="00DB1B83">
      <w:pPr>
        <w:autoSpaceDE w:val="0"/>
        <w:autoSpaceDN w:val="0"/>
        <w:adjustRightInd w:val="0"/>
        <w:spacing w:line="360" w:lineRule="auto"/>
        <w:ind w:left="1440"/>
        <w:jc w:val="both"/>
        <w:rPr>
          <w:rFonts w:ascii="Times New Roman" w:eastAsia="MS Mincho" w:hAnsi="Times New Roman" w:cs="Times New Roman"/>
        </w:rPr>
      </w:pPr>
      <w:r w:rsidRPr="00736E19">
        <w:rPr>
          <w:rFonts w:ascii="Times New Roman" w:eastAsia="MS Mincho" w:hAnsi="Times New Roman" w:cs="Times New Roman"/>
        </w:rPr>
        <w:t xml:space="preserve">E.g. for Information Security Management Assignment </w:t>
      </w:r>
    </w:p>
    <w:p w14:paraId="76C23E8E" w14:textId="77777777" w:rsidR="00DB1B83" w:rsidRPr="00736E19" w:rsidRDefault="00DB1B83" w:rsidP="00DB1B83">
      <w:pPr>
        <w:autoSpaceDE w:val="0"/>
        <w:autoSpaceDN w:val="0"/>
        <w:adjustRightInd w:val="0"/>
        <w:spacing w:line="360" w:lineRule="auto"/>
        <w:ind w:left="1440"/>
        <w:jc w:val="both"/>
        <w:rPr>
          <w:rFonts w:ascii="Times New Roman" w:eastAsia="MS Mincho" w:hAnsi="Times New Roman" w:cs="Times New Roman"/>
          <w:b/>
        </w:rPr>
      </w:pPr>
      <w:r w:rsidRPr="00736E19">
        <w:rPr>
          <w:rFonts w:ascii="Times New Roman" w:eastAsia="MS Mincho" w:hAnsi="Times New Roman" w:cs="Times New Roman"/>
          <w:b/>
        </w:rPr>
        <w:t>CIS7027-</w:t>
      </w:r>
      <w:r>
        <w:rPr>
          <w:rFonts w:ascii="Times New Roman" w:eastAsia="MS Mincho" w:hAnsi="Times New Roman" w:cs="Times New Roman"/>
          <w:b/>
        </w:rPr>
        <w:t>200****</w:t>
      </w:r>
    </w:p>
    <w:p w14:paraId="14E6C938" w14:textId="77777777" w:rsidR="00DB1B83" w:rsidRPr="00736E19" w:rsidRDefault="00DB1B83" w:rsidP="00DB1B83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</w:rPr>
      </w:pPr>
      <w:r w:rsidRPr="00736E19">
        <w:rPr>
          <w:rFonts w:ascii="Times New Roman" w:eastAsia="MS Mincho" w:hAnsi="Times New Roman" w:cs="Times New Roman"/>
        </w:rPr>
        <w:t xml:space="preserve">Students are expected to keep a backup of all the assignments. ICBT and Cardiff Metropolitan University have all the right to re call for soft copy of any assignment at any time during the course. </w:t>
      </w:r>
    </w:p>
    <w:p w14:paraId="74C23817" w14:textId="77777777" w:rsidR="00DB1B83" w:rsidRPr="00736E19" w:rsidRDefault="00DB1B83" w:rsidP="00DB1B83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</w:rPr>
      </w:pPr>
      <w:r w:rsidRPr="00736E19">
        <w:rPr>
          <w:rFonts w:ascii="Times New Roman" w:eastAsia="MS Mincho" w:hAnsi="Times New Roman" w:cs="Times New Roman"/>
        </w:rPr>
        <w:t xml:space="preserve">Student should sign a register upon submitting assignment which will be kept in the administration department of relevant campus. This record on the register will be considered as the official record for submission.  </w:t>
      </w:r>
    </w:p>
    <w:p w14:paraId="59EEC6E3" w14:textId="77777777" w:rsidR="00DB1B83" w:rsidRPr="00736E19" w:rsidRDefault="00DB1B83" w:rsidP="00DB1B83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MS Mincho" w:hAnsi="Times New Roman" w:cs="Times New Roman"/>
        </w:rPr>
      </w:pPr>
      <w:r w:rsidRPr="00736E19">
        <w:rPr>
          <w:rFonts w:ascii="Times New Roman" w:eastAsia="MS Mincho" w:hAnsi="Times New Roman" w:cs="Times New Roman"/>
        </w:rPr>
        <w:lastRenderedPageBreak/>
        <w:t xml:space="preserve">Please note that </w:t>
      </w:r>
      <w:r w:rsidRPr="00736E19">
        <w:rPr>
          <w:rFonts w:ascii="Times New Roman" w:eastAsia="MS Mincho" w:hAnsi="Times New Roman" w:cs="Times New Roman"/>
          <w:b/>
        </w:rPr>
        <w:t>plagiarism</w:t>
      </w:r>
      <w:r w:rsidRPr="00736E19">
        <w:rPr>
          <w:rFonts w:ascii="Times New Roman" w:eastAsia="MS Mincho" w:hAnsi="Times New Roman" w:cs="Times New Roman"/>
        </w:rPr>
        <w:t xml:space="preserve"> is treated as a serious offence and therefore the work you produce </w:t>
      </w:r>
      <w:r w:rsidRPr="00736E19">
        <w:rPr>
          <w:rFonts w:ascii="Times New Roman" w:eastAsia="MS Mincho" w:hAnsi="Times New Roman" w:cs="Times New Roman"/>
          <w:b/>
        </w:rPr>
        <w:t>must be individual and original</w:t>
      </w:r>
      <w:r w:rsidRPr="00736E19">
        <w:rPr>
          <w:rFonts w:ascii="Times New Roman" w:eastAsia="MS Mincho" w:hAnsi="Times New Roman" w:cs="Times New Roman"/>
        </w:rPr>
        <w:t xml:space="preserve"> although may work in groups in some instances (Please refer to Student Handbook on Plagiarism &amp; Cheating). </w:t>
      </w:r>
    </w:p>
    <w:p w14:paraId="3850C81C" w14:textId="77777777" w:rsidR="00DB1B83" w:rsidRPr="00736E19" w:rsidRDefault="00DB1B83" w:rsidP="00DB1B83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MS Mincho" w:hAnsi="Times New Roman" w:cs="Times New Roman"/>
        </w:rPr>
      </w:pPr>
      <w:r w:rsidRPr="00736E19">
        <w:rPr>
          <w:rFonts w:ascii="Times New Roman" w:eastAsia="MS Mincho" w:hAnsi="Times New Roman" w:cs="Times New Roman"/>
        </w:rPr>
        <w:t xml:space="preserve">All sources of information must be </w:t>
      </w:r>
      <w:r w:rsidRPr="00736E19">
        <w:rPr>
          <w:rFonts w:ascii="Times New Roman" w:eastAsia="MS Mincho" w:hAnsi="Times New Roman" w:cs="Times New Roman"/>
          <w:b/>
        </w:rPr>
        <w:t>referenced using “Harvard referencing</w:t>
      </w:r>
      <w:r w:rsidRPr="00736E19">
        <w:rPr>
          <w:rFonts w:ascii="Times New Roman" w:eastAsia="MS Mincho" w:hAnsi="Times New Roman" w:cs="Times New Roman"/>
        </w:rPr>
        <w:t xml:space="preserve">” where a </w:t>
      </w:r>
      <w:r w:rsidRPr="00736E19">
        <w:rPr>
          <w:rFonts w:ascii="Times New Roman" w:eastAsia="MS Mincho" w:hAnsi="Times New Roman" w:cs="Times New Roman"/>
          <w:b/>
        </w:rPr>
        <w:t xml:space="preserve">reference listing </w:t>
      </w:r>
      <w:r w:rsidRPr="00736E19">
        <w:rPr>
          <w:rFonts w:ascii="Times New Roman" w:eastAsia="MS Mincho" w:hAnsi="Times New Roman" w:cs="Times New Roman"/>
        </w:rPr>
        <w:t>should be included at the end of the assignment.</w:t>
      </w:r>
    </w:p>
    <w:p w14:paraId="0E19A541" w14:textId="77777777" w:rsidR="00DB1B83" w:rsidRPr="00736E19" w:rsidRDefault="00DB1B83" w:rsidP="00DB1B83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MS Mincho" w:hAnsi="Times New Roman" w:cs="Times New Roman"/>
        </w:rPr>
      </w:pPr>
      <w:r w:rsidRPr="00736E19">
        <w:rPr>
          <w:rFonts w:ascii="Times New Roman" w:eastAsia="MS Mincho" w:hAnsi="Times New Roman" w:cs="Times New Roman"/>
        </w:rPr>
        <w:t xml:space="preserve">Please note that the submission date given for this assignment is the </w:t>
      </w:r>
      <w:r w:rsidRPr="00736E19">
        <w:rPr>
          <w:rFonts w:ascii="Times New Roman" w:eastAsia="MS Mincho" w:hAnsi="Times New Roman" w:cs="Times New Roman"/>
          <w:b/>
          <w:u w:val="single"/>
        </w:rPr>
        <w:t>final date</w:t>
      </w:r>
      <w:r w:rsidRPr="00736E19">
        <w:rPr>
          <w:rFonts w:ascii="Times New Roman" w:eastAsia="MS Mincho" w:hAnsi="Times New Roman" w:cs="Times New Roman"/>
        </w:rPr>
        <w:t xml:space="preserve"> that you can </w:t>
      </w:r>
      <w:r>
        <w:rPr>
          <w:rFonts w:ascii="Times New Roman" w:eastAsia="MS Mincho" w:hAnsi="Times New Roman" w:cs="Times New Roman"/>
        </w:rPr>
        <w:t>submit</w:t>
      </w:r>
      <w:r w:rsidRPr="00736E19">
        <w:rPr>
          <w:rFonts w:ascii="Times New Roman" w:eastAsia="MS Mincho" w:hAnsi="Times New Roman" w:cs="Times New Roman"/>
        </w:rPr>
        <w:t xml:space="preserve"> the assignment. No late submissions are allowed. (Please refer to the Student Handbook on Assessments - Late Submissions).</w:t>
      </w:r>
    </w:p>
    <w:p w14:paraId="08E5623E" w14:textId="77777777" w:rsidR="00DB1B83" w:rsidRPr="00736E19" w:rsidRDefault="00DB1B83" w:rsidP="00DB1B83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MS Mincho" w:hAnsi="Times New Roman" w:cs="Times New Roman"/>
        </w:rPr>
      </w:pPr>
      <w:r w:rsidRPr="00736E19">
        <w:rPr>
          <w:rFonts w:ascii="Times New Roman" w:eastAsia="MS Mincho" w:hAnsi="Times New Roman" w:cs="Times New Roman"/>
        </w:rPr>
        <w:t>Please refer to Student Handbook on Assignments – Re-submission, mitigating circumstances procedure.</w:t>
      </w:r>
    </w:p>
    <w:p w14:paraId="62F69DC4" w14:textId="77777777" w:rsidR="00DB1B83" w:rsidRPr="00736E19" w:rsidRDefault="00DB1B83" w:rsidP="00DB1B83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MS Mincho" w:hAnsi="Times New Roman" w:cs="Times New Roman"/>
        </w:rPr>
      </w:pPr>
      <w:r w:rsidRPr="00736E19">
        <w:rPr>
          <w:rFonts w:ascii="Times New Roman" w:eastAsia="MS Mincho" w:hAnsi="Times New Roman" w:cs="Times New Roman"/>
        </w:rPr>
        <w:t>Please use the attached coversheet</w:t>
      </w:r>
      <w:r>
        <w:rPr>
          <w:rFonts w:ascii="Times New Roman" w:eastAsia="MS Mincho" w:hAnsi="Times New Roman" w:cs="Times New Roman"/>
        </w:rPr>
        <w:t xml:space="preserve"> with the correct details.</w:t>
      </w:r>
    </w:p>
    <w:p w14:paraId="2A0F5FB7" w14:textId="77777777" w:rsidR="00E44932" w:rsidRPr="002F36A1" w:rsidRDefault="00E44932" w:rsidP="00DB1B83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44932" w:rsidRPr="002F36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1224180B"/>
    <w:multiLevelType w:val="hybridMultilevel"/>
    <w:tmpl w:val="25EC4D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67DE0"/>
    <w:multiLevelType w:val="hybridMultilevel"/>
    <w:tmpl w:val="568CD11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F5185"/>
    <w:multiLevelType w:val="hybridMultilevel"/>
    <w:tmpl w:val="37AE99BC"/>
    <w:lvl w:ilvl="0" w:tplc="BC50FF1A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F103084"/>
    <w:multiLevelType w:val="hybridMultilevel"/>
    <w:tmpl w:val="E57C6FE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8F01D0"/>
    <w:multiLevelType w:val="hybridMultilevel"/>
    <w:tmpl w:val="715C533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ED7DD2"/>
    <w:multiLevelType w:val="hybridMultilevel"/>
    <w:tmpl w:val="34B0AD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C4DEA"/>
    <w:multiLevelType w:val="hybridMultilevel"/>
    <w:tmpl w:val="80022DFE"/>
    <w:lvl w:ilvl="0" w:tplc="BC50FF1A">
      <w:numFmt w:val="bullet"/>
      <w:lvlText w:val="-"/>
      <w:lvlJc w:val="left"/>
      <w:pPr>
        <w:ind w:left="15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8" w15:restartNumberingAfterBreak="0">
    <w:nsid w:val="538F5E96"/>
    <w:multiLevelType w:val="hybridMultilevel"/>
    <w:tmpl w:val="460CBBCA"/>
    <w:lvl w:ilvl="0" w:tplc="D7487AA8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FF033A"/>
    <w:multiLevelType w:val="hybridMultilevel"/>
    <w:tmpl w:val="F142F328"/>
    <w:lvl w:ilvl="0" w:tplc="0409000D">
      <w:start w:val="1"/>
      <w:numFmt w:val="bullet"/>
      <w:lvlText w:val=""/>
      <w:lvlJc w:val="left"/>
      <w:pPr>
        <w:ind w:left="179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5" w:hanging="360"/>
      </w:pPr>
      <w:rPr>
        <w:rFonts w:ascii="Wingdings" w:hAnsi="Wingdings" w:hint="default"/>
      </w:rPr>
    </w:lvl>
  </w:abstractNum>
  <w:abstractNum w:abstractNumId="10" w15:restartNumberingAfterBreak="0">
    <w:nsid w:val="5E5C32C0"/>
    <w:multiLevelType w:val="hybridMultilevel"/>
    <w:tmpl w:val="34B0AD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7A5E89"/>
    <w:multiLevelType w:val="hybridMultilevel"/>
    <w:tmpl w:val="01FA1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8E0154"/>
    <w:multiLevelType w:val="hybridMultilevel"/>
    <w:tmpl w:val="21200E70"/>
    <w:lvl w:ilvl="0" w:tplc="BC50FF1A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D12794F"/>
    <w:multiLevelType w:val="hybridMultilevel"/>
    <w:tmpl w:val="AC1C54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7"/>
  </w:num>
  <w:num w:numId="5">
    <w:abstractNumId w:val="9"/>
  </w:num>
  <w:num w:numId="6">
    <w:abstractNumId w:val="5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3"/>
  </w:num>
  <w:num w:numId="10">
    <w:abstractNumId w:val="6"/>
  </w:num>
  <w:num w:numId="11">
    <w:abstractNumId w:val="2"/>
  </w:num>
  <w:num w:numId="12">
    <w:abstractNumId w:val="1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921"/>
    <w:rsid w:val="00014259"/>
    <w:rsid w:val="00052921"/>
    <w:rsid w:val="000A5B58"/>
    <w:rsid w:val="000F0830"/>
    <w:rsid w:val="001F4FDA"/>
    <w:rsid w:val="002F36A1"/>
    <w:rsid w:val="00317967"/>
    <w:rsid w:val="00344D3B"/>
    <w:rsid w:val="0034673D"/>
    <w:rsid w:val="00390E0A"/>
    <w:rsid w:val="003E1C55"/>
    <w:rsid w:val="003F5E48"/>
    <w:rsid w:val="00416552"/>
    <w:rsid w:val="004A4AAA"/>
    <w:rsid w:val="004B22F2"/>
    <w:rsid w:val="005534BC"/>
    <w:rsid w:val="006523CC"/>
    <w:rsid w:val="00687B04"/>
    <w:rsid w:val="00720239"/>
    <w:rsid w:val="00730776"/>
    <w:rsid w:val="00784685"/>
    <w:rsid w:val="007C274F"/>
    <w:rsid w:val="008339BF"/>
    <w:rsid w:val="00990B75"/>
    <w:rsid w:val="009C4BC9"/>
    <w:rsid w:val="00A859C8"/>
    <w:rsid w:val="00B21753"/>
    <w:rsid w:val="00BB7C0F"/>
    <w:rsid w:val="00BE09C3"/>
    <w:rsid w:val="00BF53D9"/>
    <w:rsid w:val="00C167D7"/>
    <w:rsid w:val="00C34613"/>
    <w:rsid w:val="00D02E9E"/>
    <w:rsid w:val="00D62E85"/>
    <w:rsid w:val="00DB1B83"/>
    <w:rsid w:val="00DC4200"/>
    <w:rsid w:val="00E362F3"/>
    <w:rsid w:val="00E44932"/>
    <w:rsid w:val="00E6195F"/>
    <w:rsid w:val="00E7364C"/>
    <w:rsid w:val="00EA2042"/>
    <w:rsid w:val="00EC178A"/>
    <w:rsid w:val="00F6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8CCCD"/>
  <w15:chartTrackingRefBased/>
  <w15:docId w15:val="{BB2D4407-BBDD-410E-914D-7A96652B0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4FDA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4FDA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 w:eastAsia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4FDA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9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178A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4FD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4FD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en-GB" w:eastAsia="en-GB"/>
    </w:rPr>
  </w:style>
  <w:style w:type="paragraph" w:styleId="BodyText">
    <w:name w:val="Body Text"/>
    <w:basedOn w:val="Normal"/>
    <w:link w:val="BodyTextChar"/>
    <w:semiHidden/>
    <w:unhideWhenUsed/>
    <w:rsid w:val="001F4FD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1F4FDA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Subtitle">
    <w:name w:val="Subtitle"/>
    <w:basedOn w:val="Normal"/>
    <w:link w:val="SubtitleChar"/>
    <w:qFormat/>
    <w:rsid w:val="001F4FDA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u w:val="single"/>
      <w:lang w:val="en-GB"/>
    </w:rPr>
  </w:style>
  <w:style w:type="character" w:customStyle="1" w:styleId="SubtitleChar">
    <w:name w:val="Subtitle Char"/>
    <w:basedOn w:val="DefaultParagraphFont"/>
    <w:link w:val="Subtitle"/>
    <w:rsid w:val="001F4FDA"/>
    <w:rPr>
      <w:rFonts w:ascii="Times New Roman" w:eastAsia="Times New Roman" w:hAnsi="Times New Roman" w:cs="Times New Roman"/>
      <w:b/>
      <w:sz w:val="20"/>
      <w:szCs w:val="20"/>
      <w:u w:val="single"/>
      <w:lang w:val="en-GB"/>
    </w:rPr>
  </w:style>
  <w:style w:type="character" w:styleId="HTMLCite">
    <w:name w:val="HTML Cite"/>
    <w:basedOn w:val="DefaultParagraphFont"/>
    <w:uiPriority w:val="99"/>
    <w:semiHidden/>
    <w:unhideWhenUsed/>
    <w:rsid w:val="001F4FDA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1F4FD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customStyle="1" w:styleId="m4822612494931944044m-8802758648048232340msolistparagraph">
    <w:name w:val="m_4822612494931944044m-8802758648048232340msolistparagraph"/>
    <w:basedOn w:val="Normal"/>
    <w:rsid w:val="0034673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sri.com/industri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Harinda Lakmal</dc:creator>
  <cp:keywords/>
  <dc:description/>
  <cp:lastModifiedBy>kavinga kapurubandara</cp:lastModifiedBy>
  <cp:revision>7</cp:revision>
  <dcterms:created xsi:type="dcterms:W3CDTF">2022-01-13T08:32:00Z</dcterms:created>
  <dcterms:modified xsi:type="dcterms:W3CDTF">2022-01-22T06:12:00Z</dcterms:modified>
</cp:coreProperties>
</file>