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FCC2E" w14:textId="77777777" w:rsidR="008043CD" w:rsidRDefault="00AB15D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Note: </w:t>
      </w:r>
      <w:r>
        <w:rPr>
          <w:rFonts w:ascii="Times New Roman" w:eastAsia="Times New Roman" w:hAnsi="Times New Roman" w:cs="Times New Roman"/>
          <w:sz w:val="24"/>
          <w:szCs w:val="24"/>
        </w:rPr>
        <w:t>To complete this template, replace the bracketed text with your own content. Remove this note before you submit your outline.]</w:t>
      </w:r>
    </w:p>
    <w:p w14:paraId="1FBFCC2F" w14:textId="77777777" w:rsidR="008043CD" w:rsidRDefault="00AB15DA">
      <w:pPr>
        <w:pStyle w:val="Heading1"/>
      </w:pPr>
      <w:r>
        <w:t>Report: Selling Price and Area Analysis for D.M. Pan National Real Estate Company</w:t>
      </w:r>
    </w:p>
    <w:p w14:paraId="1FBFCC30" w14:textId="77777777" w:rsidR="008043CD" w:rsidRDefault="00AB15DA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Your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Name]</w:t>
      </w:r>
    </w:p>
    <w:p w14:paraId="1FBFCC31" w14:textId="77777777" w:rsidR="008043CD" w:rsidRDefault="00AB15DA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8043CD">
          <w:headerReference w:type="default" r:id="rId9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Southern New Hampshire University</w:t>
      </w:r>
    </w:p>
    <w:p w14:paraId="1FBFCC32" w14:textId="248CDF9D" w:rsidR="008043CD" w:rsidRDefault="00777B6F">
      <w:pPr>
        <w:pStyle w:val="Heading2"/>
      </w:pPr>
      <w:r>
        <w:lastRenderedPageBreak/>
        <w:t>Introduction</w:t>
      </w:r>
    </w:p>
    <w:p w14:paraId="1FBFCC34" w14:textId="4E9C74DB" w:rsidR="008043CD" w:rsidRDefault="00AB15DA" w:rsidP="00636F2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[Include in this section a brief overview, including the purpose of the report</w:t>
      </w:r>
      <w:r w:rsidR="0028148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]</w:t>
      </w:r>
    </w:p>
    <w:p w14:paraId="1FBFCC35" w14:textId="77777777" w:rsidR="008043CD" w:rsidRDefault="00AB15DA">
      <w:pPr>
        <w:pStyle w:val="Heading2"/>
      </w:pPr>
      <w:r>
        <w:t>Representative Data Sample</w:t>
      </w:r>
    </w:p>
    <w:p w14:paraId="1FBFCC37" w14:textId="505BDF18" w:rsidR="008043CD" w:rsidRDefault="00AB15DA" w:rsidP="00636F2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[Present your simple random sample of 30, including the region you selected for your sample. Then identify the mean, median</w:t>
      </w:r>
      <w:r w:rsidR="0028148A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standard deviation of the listing price and the square foot variables</w:t>
      </w:r>
      <w:r w:rsidR="0028148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]</w:t>
      </w:r>
    </w:p>
    <w:p w14:paraId="1FBFCC38" w14:textId="77777777" w:rsidR="008043CD" w:rsidRDefault="00AB15DA">
      <w:pPr>
        <w:pStyle w:val="Heading2"/>
      </w:pPr>
      <w:r>
        <w:t>Data Analysis</w:t>
      </w:r>
    </w:p>
    <w:p w14:paraId="1FBFCC39" w14:textId="1E5A7A1E" w:rsidR="008043CD" w:rsidRDefault="00AB15DA" w:rsidP="0028148A">
      <w:pPr>
        <w:spacing w:after="0" w:line="48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[Discuss how the </w:t>
      </w:r>
      <w:r w:rsidR="008A128C">
        <w:rPr>
          <w:rFonts w:ascii="Times New Roman" w:eastAsia="Times New Roman" w:hAnsi="Times New Roman" w:cs="Times New Roman"/>
          <w:sz w:val="24"/>
          <w:szCs w:val="24"/>
        </w:rPr>
        <w:t xml:space="preserve">regional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sample created is reflective of the </w:t>
      </w:r>
      <w:r w:rsidR="001B3D2C">
        <w:rPr>
          <w:rFonts w:ascii="Times New Roman" w:eastAsia="Times New Roman" w:hAnsi="Times New Roman" w:cs="Times New Roman"/>
          <w:sz w:val="24"/>
          <w:szCs w:val="24"/>
        </w:rPr>
        <w:t>national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market</w:t>
      </w:r>
      <w: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Compare and contrast your </w:t>
      </w:r>
      <w:r w:rsidR="008A128C">
        <w:rPr>
          <w:rFonts w:ascii="Times New Roman" w:eastAsia="Times New Roman" w:hAnsi="Times New Roman" w:cs="Times New Roman"/>
          <w:sz w:val="24"/>
          <w:szCs w:val="24"/>
        </w:rPr>
        <w:t xml:space="preserve">regional </w:t>
      </w:r>
      <w:r>
        <w:rPr>
          <w:rFonts w:ascii="Times New Roman" w:eastAsia="Times New Roman" w:hAnsi="Times New Roman" w:cs="Times New Roman"/>
          <w:sz w:val="24"/>
          <w:szCs w:val="24"/>
        </w:rPr>
        <w:t>sample with the</w:t>
      </w:r>
      <w:r w:rsidR="008A128C">
        <w:rPr>
          <w:rFonts w:ascii="Times New Roman" w:eastAsia="Times New Roman" w:hAnsi="Times New Roman" w:cs="Times New Roman"/>
          <w:sz w:val="24"/>
          <w:szCs w:val="24"/>
        </w:rPr>
        <w:t xml:space="preserve"> national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population using the </w:t>
      </w:r>
      <w:r w:rsidR="00CB39D8">
        <w:rPr>
          <w:rFonts w:ascii="Times New Roman" w:eastAsia="Times New Roman" w:hAnsi="Times New Roman" w:cs="Times New Roman"/>
          <w:sz w:val="24"/>
          <w:szCs w:val="24"/>
        </w:rPr>
        <w:t>National Statistics and Graphs document</w:t>
      </w:r>
      <w:r w:rsidRPr="002627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1EE5">
        <w:rPr>
          <w:rFonts w:ascii="Times New Roman" w:eastAsia="Times New Roman" w:hAnsi="Times New Roman" w:cs="Times New Roman"/>
          <w:sz w:val="24"/>
          <w:szCs w:val="24"/>
        </w:rPr>
        <w:t xml:space="preserve">found in the </w:t>
      </w:r>
      <w:r w:rsidR="00986094">
        <w:rPr>
          <w:rFonts w:ascii="Times New Roman" w:eastAsia="Times New Roman" w:hAnsi="Times New Roman" w:cs="Times New Roman"/>
          <w:sz w:val="24"/>
          <w:szCs w:val="24"/>
        </w:rPr>
        <w:t>Module</w:t>
      </w:r>
      <w:r w:rsidR="00EA1EE5">
        <w:rPr>
          <w:rFonts w:ascii="Times New Roman" w:eastAsia="Times New Roman" w:hAnsi="Times New Roman" w:cs="Times New Roman"/>
          <w:sz w:val="24"/>
          <w:szCs w:val="24"/>
        </w:rPr>
        <w:t xml:space="preserve"> Two Assignment Guidelines and Rubric</w:t>
      </w:r>
      <w:r w:rsidR="008A128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FBFCC3A" w14:textId="72545B4E" w:rsidR="008043CD" w:rsidRDefault="00AB15DA" w:rsidP="0028148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Explain how you have made sure</w:t>
      </w:r>
      <w:r w:rsidR="0028148A">
        <w:rPr>
          <w:rFonts w:ascii="Times New Roman" w:eastAsia="Times New Roman" w:hAnsi="Times New Roman" w:cs="Times New Roman"/>
          <w:sz w:val="24"/>
          <w:szCs w:val="24"/>
        </w:rPr>
        <w:t xml:space="preserve"> that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sample is random. Explain your methods to get a truly random sample.]</w:t>
      </w:r>
    </w:p>
    <w:p w14:paraId="1FBFCC3B" w14:textId="068DE501" w:rsidR="008043CD" w:rsidRDefault="00C40CAE">
      <w:pPr>
        <w:pStyle w:val="Heading2"/>
      </w:pPr>
      <w:r>
        <w:t>Scatterp</w:t>
      </w:r>
      <w:r w:rsidR="00090FC1">
        <w:t>lot</w:t>
      </w:r>
    </w:p>
    <w:p w14:paraId="1FBFCC3C" w14:textId="4F9D3788" w:rsidR="008043CD" w:rsidRDefault="00AB15DA" w:rsidP="0028148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[Insert a scatterplot graph of the sample using the </w:t>
      </w:r>
      <w:r w:rsidR="0028148A" w:rsidRPr="0028148A"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28148A"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variables noted earlier. Include a trend line</w:t>
      </w:r>
      <w:r w:rsidR="007D3EE3">
        <w:rPr>
          <w:rFonts w:ascii="Times New Roman" w:eastAsia="Times New Roman" w:hAnsi="Times New Roman" w:cs="Times New Roman"/>
          <w:sz w:val="24"/>
          <w:szCs w:val="24"/>
        </w:rPr>
        <w:t xml:space="preserve"> and regression equation</w:t>
      </w:r>
      <w:r w:rsidR="0028148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]</w:t>
      </w:r>
    </w:p>
    <w:p w14:paraId="3361558D" w14:textId="634ADC99" w:rsidR="00090FC1" w:rsidRPr="0068299A" w:rsidRDefault="00090FC1" w:rsidP="0068299A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0FC1">
        <w:rPr>
          <w:rFonts w:ascii="Times New Roman" w:eastAsia="Times New Roman" w:hAnsi="Times New Roman" w:cs="Times New Roman"/>
          <w:b/>
          <w:sz w:val="24"/>
          <w:szCs w:val="24"/>
        </w:rPr>
        <w:t>The Pattern</w:t>
      </w:r>
    </w:p>
    <w:p w14:paraId="1FBFCC3D" w14:textId="02B6A87B" w:rsidR="008043CD" w:rsidRDefault="00AB15DA" w:rsidP="0028148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[Based on your graph, define each variable, and explain which variable will be useful for making predictions and why</w:t>
      </w:r>
      <w:r w:rsidR="0028148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]</w:t>
      </w:r>
    </w:p>
    <w:p w14:paraId="1FBFCC3E" w14:textId="77777777" w:rsidR="008043CD" w:rsidRDefault="00AB15DA" w:rsidP="0028148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[Describe the association between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the scatterplot and determine its shape. Identify any outliers you see in the graph and explain why these occur and what they represent.]</w:t>
      </w:r>
    </w:p>
    <w:p w14:paraId="1FBFCC43" w14:textId="6F8A8058" w:rsidR="008043CD" w:rsidRDefault="00AB15D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[If you had a </w:t>
      </w:r>
      <w:r w:rsidR="007D3EE3">
        <w:rPr>
          <w:rFonts w:ascii="Times New Roman" w:eastAsia="Times New Roman" w:hAnsi="Times New Roman" w:cs="Times New Roman"/>
          <w:sz w:val="24"/>
          <w:szCs w:val="24"/>
        </w:rPr>
        <w:t>1,800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sq</w:t>
      </w:r>
      <w:r w:rsidR="0028148A">
        <w:rPr>
          <w:rFonts w:ascii="Times New Roman" w:eastAsia="Times New Roman" w:hAnsi="Times New Roman" w:cs="Times New Roman"/>
          <w:sz w:val="24"/>
          <w:szCs w:val="24"/>
        </w:rPr>
        <w:t>uare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</w:t>
      </w:r>
      <w:r w:rsidR="0028148A"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z w:val="24"/>
          <w:szCs w:val="24"/>
        </w:rPr>
        <w:t>t house, based on the regression equation in the graph, what price would you choose to list</w:t>
      </w:r>
      <w:r w:rsidR="0028148A">
        <w:rPr>
          <w:rFonts w:ascii="Times New Roman" w:eastAsia="Times New Roman" w:hAnsi="Times New Roman" w:cs="Times New Roman"/>
          <w:sz w:val="24"/>
          <w:szCs w:val="24"/>
        </w:rPr>
        <w:t xml:space="preserve"> at</w:t>
      </w:r>
      <w:r>
        <w:rPr>
          <w:rFonts w:ascii="Times New Roman" w:eastAsia="Times New Roman" w:hAnsi="Times New Roman" w:cs="Times New Roman"/>
          <w:sz w:val="24"/>
          <w:szCs w:val="24"/>
        </w:rPr>
        <w:t>? Explain</w:t>
      </w:r>
      <w:r w:rsidR="0028148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]</w:t>
      </w:r>
    </w:p>
    <w:sectPr w:rsidR="008043CD">
      <w:headerReference w:type="default" r:id="rId10"/>
      <w:pgSz w:w="12240" w:h="15840"/>
      <w:pgMar w:top="1440" w:right="1440" w:bottom="1440" w:left="1440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24793" w16cex:dateUtc="2020-11-20T18:48:00Z"/>
  <w16cex:commentExtensible w16cex:durableId="236247A0" w16cex:dateUtc="2020-11-20T18:48:00Z"/>
  <w16cex:commentExtensible w16cex:durableId="236249C0" w16cex:dateUtc="2020-11-20T18:57:00Z"/>
  <w16cex:commentExtensible w16cex:durableId="236248A4" w16cex:dateUtc="2020-11-20T18:52:00Z"/>
  <w16cex:commentExtensible w16cex:durableId="236248A7" w16cex:dateUtc="2020-11-20T18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C3FE0D7" w16cid:durableId="23624724"/>
  <w16cid:commentId w16cid:paraId="1F642E7D" w16cid:durableId="23624725"/>
  <w16cid:commentId w16cid:paraId="38B33E03" w16cid:durableId="23624793"/>
  <w16cid:commentId w16cid:paraId="5C23787F" w16cid:durableId="23624726"/>
  <w16cid:commentId w16cid:paraId="01681FD3" w16cid:durableId="236247A0"/>
  <w16cid:commentId w16cid:paraId="4C747798" w16cid:durableId="23624727"/>
  <w16cid:commentId w16cid:paraId="7DEA76C1" w16cid:durableId="236249C0"/>
  <w16cid:commentId w16cid:paraId="0994B17C" w16cid:durableId="23624896"/>
  <w16cid:commentId w16cid:paraId="6BF3FC1C" w16cid:durableId="236248A4"/>
  <w16cid:commentId w16cid:paraId="0D39D1D3" w16cid:durableId="236248A7"/>
  <w16cid:commentId w16cid:paraId="44ED6665" w16cid:durableId="236247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33F8A" w14:textId="77777777" w:rsidR="00AC54B5" w:rsidRDefault="00AC54B5">
      <w:pPr>
        <w:spacing w:after="0" w:line="240" w:lineRule="auto"/>
      </w:pPr>
      <w:r>
        <w:separator/>
      </w:r>
    </w:p>
  </w:endnote>
  <w:endnote w:type="continuationSeparator" w:id="0">
    <w:p w14:paraId="5F3FA455" w14:textId="77777777" w:rsidR="00AC54B5" w:rsidRDefault="00AC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FECA8" w14:textId="77777777" w:rsidR="00AC54B5" w:rsidRDefault="00AC54B5">
      <w:pPr>
        <w:spacing w:after="0" w:line="240" w:lineRule="auto"/>
      </w:pPr>
      <w:r>
        <w:separator/>
      </w:r>
    </w:p>
  </w:footnote>
  <w:footnote w:type="continuationSeparator" w:id="0">
    <w:p w14:paraId="275F4E05" w14:textId="77777777" w:rsidR="00AC54B5" w:rsidRDefault="00AC5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FCC48" w14:textId="41711E8E" w:rsidR="008043CD" w:rsidRDefault="00AB15D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both"/>
      <w:rPr>
        <w:color w:val="000000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Selling Price </w:t>
    </w:r>
    <w:r w:rsidR="0028148A">
      <w:rPr>
        <w:rFonts w:ascii="Times New Roman" w:eastAsia="Times New Roman" w:hAnsi="Times New Roman" w:cs="Times New Roman"/>
        <w:color w:val="000000"/>
        <w:sz w:val="24"/>
        <w:szCs w:val="24"/>
      </w:rPr>
      <w:t xml:space="preserve">and Area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Analysis for D.M. Pan National Real Estate Company</w:t>
    </w:r>
    <w:r>
      <w:rPr>
        <w:color w:val="000000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6C1B90">
      <w:rPr>
        <w:rFonts w:ascii="Times New Roman" w:eastAsia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FCC49" w14:textId="4D881BF8" w:rsidR="008043CD" w:rsidRDefault="00AB15D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both"/>
      <w:rPr>
        <w:color w:val="000000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>Selling Price Analysis for D.M. Pan National Real Estate Company</w:t>
    </w:r>
    <w:r>
      <w:rPr>
        <w:color w:val="000000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6C1B90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3CD"/>
    <w:rsid w:val="00090FC1"/>
    <w:rsid w:val="0016592A"/>
    <w:rsid w:val="001B1FD5"/>
    <w:rsid w:val="001B3D2C"/>
    <w:rsid w:val="002578FB"/>
    <w:rsid w:val="002626B9"/>
    <w:rsid w:val="002627E5"/>
    <w:rsid w:val="0028148A"/>
    <w:rsid w:val="002B6221"/>
    <w:rsid w:val="003E1E79"/>
    <w:rsid w:val="004953BB"/>
    <w:rsid w:val="00532405"/>
    <w:rsid w:val="00586B3B"/>
    <w:rsid w:val="005B69FE"/>
    <w:rsid w:val="00636F2A"/>
    <w:rsid w:val="0068299A"/>
    <w:rsid w:val="006A404A"/>
    <w:rsid w:val="006C1B90"/>
    <w:rsid w:val="00777B6F"/>
    <w:rsid w:val="007D3EE3"/>
    <w:rsid w:val="008043CD"/>
    <w:rsid w:val="008A128C"/>
    <w:rsid w:val="00937FAC"/>
    <w:rsid w:val="00986094"/>
    <w:rsid w:val="00AB15DA"/>
    <w:rsid w:val="00AC54B5"/>
    <w:rsid w:val="00BB6D3E"/>
    <w:rsid w:val="00C40CAE"/>
    <w:rsid w:val="00C73B1D"/>
    <w:rsid w:val="00CB39D8"/>
    <w:rsid w:val="00EA1EE5"/>
    <w:rsid w:val="00F6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FCC2E"/>
  <w15:docId w15:val="{10B2E4A2-240F-4E38-AA0C-6EE55C77F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2040" w:after="0" w:line="48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spacing w:after="0" w:line="48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rFonts w:ascii="Cambria" w:eastAsia="Cambria" w:hAnsi="Cambria" w:cs="Cambria"/>
      <w:i/>
      <w:color w:val="366091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2814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48A"/>
  </w:style>
  <w:style w:type="paragraph" w:styleId="Footer">
    <w:name w:val="footer"/>
    <w:basedOn w:val="Normal"/>
    <w:link w:val="FooterChar"/>
    <w:uiPriority w:val="99"/>
    <w:unhideWhenUsed/>
    <w:rsid w:val="002814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48A"/>
  </w:style>
  <w:style w:type="character" w:styleId="CommentReference">
    <w:name w:val="annotation reference"/>
    <w:basedOn w:val="DefaultParagraphFont"/>
    <w:uiPriority w:val="99"/>
    <w:semiHidden/>
    <w:unhideWhenUsed/>
    <w:rsid w:val="002814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14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14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14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148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1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4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3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4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2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4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25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7524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80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99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C679AA94041F4BA4494D199A3447AF" ma:contentTypeVersion="13" ma:contentTypeDescription="Create a new document." ma:contentTypeScope="" ma:versionID="97abb28671660b3923b59ef28914b0fa">
  <xsd:schema xmlns:xsd="http://www.w3.org/2001/XMLSchema" xmlns:xs="http://www.w3.org/2001/XMLSchema" xmlns:p="http://schemas.microsoft.com/office/2006/metadata/properties" xmlns:ns2="ff8a4b2e-b0c8-4039-a689-d1a7f36f4382" xmlns:ns3="f716dd8a-49a0-4c40-b209-038e1651b548" targetNamespace="http://schemas.microsoft.com/office/2006/metadata/properties" ma:root="true" ma:fieldsID="4e295b7a5f2f4e3b5edda2fb01eec268" ns2:_="" ns3:_="">
    <xsd:import namespace="ff8a4b2e-b0c8-4039-a689-d1a7f36f4382"/>
    <xsd:import namespace="f716dd8a-49a0-4c40-b209-038e1651b5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8a4b2e-b0c8-4039-a689-d1a7f36f4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Notes" ma:index="19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6dd8a-49a0-4c40-b209-038e1651b5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 xmlns="ff8a4b2e-b0c8-4039-a689-d1a7f36f438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417293-7E36-4796-9830-6D2F64442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8a4b2e-b0c8-4039-a689-d1a7f36f4382"/>
    <ds:schemaRef ds:uri="f716dd8a-49a0-4c40-b209-038e1651b5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F70BB9-AAD1-4FE3-BCBF-53BB28FD5538}">
  <ds:schemaRefs>
    <ds:schemaRef ds:uri="http://schemas.microsoft.com/office/2006/metadata/properties"/>
    <ds:schemaRef ds:uri="http://schemas.microsoft.com/office/infopath/2007/PartnerControls"/>
    <ds:schemaRef ds:uri="ff8a4b2e-b0c8-4039-a689-d1a7f36f4382"/>
  </ds:schemaRefs>
</ds:datastoreItem>
</file>

<file path=customXml/itemProps3.xml><?xml version="1.0" encoding="utf-8"?>
<ds:datastoreItem xmlns:ds="http://schemas.openxmlformats.org/officeDocument/2006/customXml" ds:itemID="{6CB75D0F-FF9D-4A79-A131-EE03F95742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Atkins, Michael</dc:creator>
  <cp:lastModifiedBy>Pare, Ashley</cp:lastModifiedBy>
  <cp:revision>2</cp:revision>
  <dcterms:created xsi:type="dcterms:W3CDTF">2021-05-13T18:59:00Z</dcterms:created>
  <dcterms:modified xsi:type="dcterms:W3CDTF">2021-05-13T18:59:00Z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0x0101003FC679AA94041F4BA4494D199A3447AF</vt:lpwstr>
  </property>
</Properties>
</file>