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7BDB9" w14:textId="6500E88A" w:rsidR="00156E95" w:rsidRDefault="00156E95" w:rsidP="00156E95">
      <w:pPr>
        <w:jc w:val="center"/>
      </w:pPr>
      <w:r>
        <w:rPr>
          <w:noProof/>
        </w:rPr>
        <w:drawing>
          <wp:inline distT="0" distB="0" distL="0" distR="0" wp14:anchorId="634BD6B2" wp14:editId="6EE5D6F0">
            <wp:extent cx="2603500" cy="1762125"/>
            <wp:effectExtent l="0" t="0" r="635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03500" cy="1762125"/>
                    </a:xfrm>
                    <a:prstGeom prst="rect">
                      <a:avLst/>
                    </a:prstGeom>
                    <a:noFill/>
                  </pic:spPr>
                </pic:pic>
              </a:graphicData>
            </a:graphic>
          </wp:inline>
        </w:drawing>
      </w:r>
    </w:p>
    <w:p w14:paraId="577B1E0A" w14:textId="58D41AEB" w:rsidR="00156E95" w:rsidRDefault="00156E95" w:rsidP="00156E95">
      <w:pPr>
        <w:jc w:val="center"/>
      </w:pPr>
    </w:p>
    <w:p w14:paraId="5C197EB7" w14:textId="2B432D61" w:rsidR="00156E95" w:rsidRPr="00156E95" w:rsidRDefault="00156E95" w:rsidP="00156E95">
      <w:pPr>
        <w:jc w:val="center"/>
        <w:rPr>
          <w:b/>
          <w:bCs/>
          <w:i/>
          <w:iCs/>
          <w:sz w:val="28"/>
          <w:szCs w:val="28"/>
        </w:rPr>
      </w:pPr>
      <w:r w:rsidRPr="00156E95">
        <w:rPr>
          <w:b/>
          <w:bCs/>
          <w:i/>
          <w:iCs/>
          <w:sz w:val="28"/>
          <w:szCs w:val="28"/>
        </w:rPr>
        <w:t xml:space="preserve">Assignment 1: Specification Document </w:t>
      </w:r>
    </w:p>
    <w:p w14:paraId="35048CEC" w14:textId="77777777" w:rsidR="00156E95" w:rsidRPr="00156E95" w:rsidRDefault="00156E95" w:rsidP="00156E95">
      <w:pPr>
        <w:jc w:val="center"/>
        <w:rPr>
          <w:b/>
          <w:bCs/>
          <w:i/>
          <w:iCs/>
          <w:sz w:val="28"/>
          <w:szCs w:val="28"/>
        </w:rPr>
      </w:pPr>
    </w:p>
    <w:p w14:paraId="4B30B868" w14:textId="4AB5A194" w:rsidR="00156E95" w:rsidRPr="00156E95" w:rsidRDefault="00156E95" w:rsidP="00156E95">
      <w:pPr>
        <w:jc w:val="center"/>
        <w:rPr>
          <w:b/>
          <w:bCs/>
          <w:i/>
          <w:iCs/>
          <w:sz w:val="28"/>
          <w:szCs w:val="28"/>
        </w:rPr>
      </w:pPr>
      <w:r w:rsidRPr="00156E95">
        <w:rPr>
          <w:b/>
          <w:bCs/>
          <w:i/>
          <w:iCs/>
          <w:sz w:val="28"/>
          <w:szCs w:val="28"/>
        </w:rPr>
        <w:t>MT319 Advanced Operational Modelling for Business</w:t>
      </w:r>
    </w:p>
    <w:p w14:paraId="2A9B95DC" w14:textId="2DD0EA85" w:rsidR="00156E95" w:rsidRDefault="00156E95" w:rsidP="00156E95">
      <w:pPr>
        <w:jc w:val="center"/>
        <w:rPr>
          <w:i/>
          <w:iCs/>
          <w:sz w:val="28"/>
          <w:szCs w:val="28"/>
        </w:rPr>
      </w:pPr>
    </w:p>
    <w:p w14:paraId="3B333207" w14:textId="77777777" w:rsidR="00156E95" w:rsidRDefault="00156E95" w:rsidP="00156E95">
      <w:pPr>
        <w:jc w:val="center"/>
        <w:rPr>
          <w:i/>
          <w:iCs/>
          <w:sz w:val="28"/>
          <w:szCs w:val="28"/>
        </w:rPr>
      </w:pPr>
    </w:p>
    <w:p w14:paraId="42C1C2BD" w14:textId="0EC1C870" w:rsidR="00156E95" w:rsidRDefault="00156E95" w:rsidP="00156E95">
      <w:pPr>
        <w:jc w:val="center"/>
        <w:rPr>
          <w:i/>
          <w:iCs/>
          <w:sz w:val="28"/>
          <w:szCs w:val="28"/>
        </w:rPr>
      </w:pPr>
      <w:r w:rsidRPr="00156E95">
        <w:rPr>
          <w:b/>
          <w:bCs/>
          <w:i/>
          <w:iCs/>
          <w:sz w:val="28"/>
          <w:szCs w:val="28"/>
        </w:rPr>
        <w:t>Name:</w:t>
      </w:r>
      <w:r>
        <w:rPr>
          <w:i/>
          <w:iCs/>
          <w:sz w:val="28"/>
          <w:szCs w:val="28"/>
        </w:rPr>
        <w:t xml:space="preserve"> Oisin Mulvany</w:t>
      </w:r>
    </w:p>
    <w:p w14:paraId="10E779A0" w14:textId="77777777" w:rsidR="00156E95" w:rsidRDefault="00156E95" w:rsidP="00156E95">
      <w:pPr>
        <w:jc w:val="center"/>
        <w:rPr>
          <w:i/>
          <w:iCs/>
          <w:sz w:val="28"/>
          <w:szCs w:val="28"/>
        </w:rPr>
      </w:pPr>
    </w:p>
    <w:p w14:paraId="46467959" w14:textId="3612F901" w:rsidR="00156E95" w:rsidRDefault="00156E95" w:rsidP="00156E95">
      <w:pPr>
        <w:jc w:val="center"/>
        <w:rPr>
          <w:i/>
          <w:iCs/>
          <w:sz w:val="28"/>
          <w:szCs w:val="28"/>
        </w:rPr>
      </w:pPr>
      <w:r w:rsidRPr="00156E95">
        <w:rPr>
          <w:b/>
          <w:bCs/>
          <w:i/>
          <w:iCs/>
          <w:sz w:val="28"/>
          <w:szCs w:val="28"/>
        </w:rPr>
        <w:t>Lecturer:</w:t>
      </w:r>
      <w:r>
        <w:rPr>
          <w:i/>
          <w:iCs/>
          <w:sz w:val="28"/>
          <w:szCs w:val="28"/>
        </w:rPr>
        <w:t xml:space="preserve"> James Byrne </w:t>
      </w:r>
    </w:p>
    <w:p w14:paraId="5D1D5E40" w14:textId="77777777" w:rsidR="00156E95" w:rsidRDefault="00156E95" w:rsidP="00156E95">
      <w:pPr>
        <w:jc w:val="center"/>
        <w:rPr>
          <w:i/>
          <w:iCs/>
          <w:sz w:val="28"/>
          <w:szCs w:val="28"/>
        </w:rPr>
      </w:pPr>
    </w:p>
    <w:p w14:paraId="3CAAE580" w14:textId="0A9F11A1" w:rsidR="00156E95" w:rsidRDefault="00156E95" w:rsidP="00156E95">
      <w:pPr>
        <w:jc w:val="center"/>
        <w:rPr>
          <w:i/>
          <w:iCs/>
          <w:sz w:val="28"/>
          <w:szCs w:val="28"/>
        </w:rPr>
      </w:pPr>
      <w:r w:rsidRPr="00156E95">
        <w:rPr>
          <w:b/>
          <w:bCs/>
          <w:i/>
          <w:iCs/>
          <w:sz w:val="28"/>
          <w:szCs w:val="28"/>
        </w:rPr>
        <w:t>Student number:</w:t>
      </w:r>
      <w:r>
        <w:rPr>
          <w:i/>
          <w:iCs/>
          <w:sz w:val="28"/>
          <w:szCs w:val="28"/>
        </w:rPr>
        <w:t xml:space="preserve"> 18367023</w:t>
      </w:r>
    </w:p>
    <w:p w14:paraId="13740371" w14:textId="64B4B122" w:rsidR="00156E95" w:rsidRDefault="00156E95" w:rsidP="00156E95">
      <w:pPr>
        <w:jc w:val="center"/>
        <w:rPr>
          <w:i/>
          <w:iCs/>
          <w:sz w:val="28"/>
          <w:szCs w:val="28"/>
        </w:rPr>
      </w:pPr>
    </w:p>
    <w:p w14:paraId="02FC5034" w14:textId="249D8F1E" w:rsidR="00156E95" w:rsidRDefault="00156E95" w:rsidP="00156E95">
      <w:pPr>
        <w:jc w:val="center"/>
        <w:rPr>
          <w:i/>
          <w:iCs/>
          <w:sz w:val="28"/>
          <w:szCs w:val="28"/>
        </w:rPr>
      </w:pPr>
    </w:p>
    <w:p w14:paraId="4B883C87" w14:textId="4486F497" w:rsidR="00156E95" w:rsidRDefault="00156E95" w:rsidP="00156E95">
      <w:pPr>
        <w:jc w:val="center"/>
        <w:rPr>
          <w:i/>
          <w:iCs/>
          <w:sz w:val="28"/>
          <w:szCs w:val="28"/>
        </w:rPr>
      </w:pPr>
    </w:p>
    <w:p w14:paraId="08620DC4" w14:textId="34B6C191" w:rsidR="00156E95" w:rsidRDefault="00156E95" w:rsidP="00156E95">
      <w:pPr>
        <w:jc w:val="center"/>
        <w:rPr>
          <w:i/>
          <w:iCs/>
          <w:sz w:val="28"/>
          <w:szCs w:val="28"/>
        </w:rPr>
      </w:pPr>
    </w:p>
    <w:p w14:paraId="622C9557" w14:textId="636A1740" w:rsidR="00156E95" w:rsidRDefault="00156E95" w:rsidP="00156E95">
      <w:pPr>
        <w:jc w:val="center"/>
        <w:rPr>
          <w:i/>
          <w:iCs/>
          <w:sz w:val="28"/>
          <w:szCs w:val="28"/>
        </w:rPr>
      </w:pPr>
    </w:p>
    <w:p w14:paraId="780ADA9F" w14:textId="537206F0" w:rsidR="00156E95" w:rsidRDefault="00156E95" w:rsidP="00156E95">
      <w:pPr>
        <w:jc w:val="center"/>
        <w:rPr>
          <w:i/>
          <w:iCs/>
          <w:sz w:val="28"/>
          <w:szCs w:val="28"/>
        </w:rPr>
      </w:pPr>
    </w:p>
    <w:p w14:paraId="588104B8" w14:textId="689EF762" w:rsidR="00156E95" w:rsidRDefault="00156E95" w:rsidP="00156E95">
      <w:pPr>
        <w:jc w:val="center"/>
        <w:rPr>
          <w:i/>
          <w:iCs/>
          <w:sz w:val="28"/>
          <w:szCs w:val="28"/>
        </w:rPr>
      </w:pPr>
    </w:p>
    <w:p w14:paraId="35856410" w14:textId="595C7E25" w:rsidR="00156E95" w:rsidRDefault="00156E95" w:rsidP="00156E95">
      <w:pPr>
        <w:jc w:val="center"/>
        <w:rPr>
          <w:i/>
          <w:iCs/>
          <w:sz w:val="28"/>
          <w:szCs w:val="28"/>
        </w:rPr>
      </w:pPr>
    </w:p>
    <w:p w14:paraId="4C604475" w14:textId="242F0F60" w:rsidR="00156E95" w:rsidRDefault="00156E95" w:rsidP="00156E95">
      <w:pPr>
        <w:jc w:val="center"/>
        <w:rPr>
          <w:i/>
          <w:iCs/>
          <w:sz w:val="28"/>
          <w:szCs w:val="28"/>
        </w:rPr>
      </w:pPr>
    </w:p>
    <w:p w14:paraId="2C05F62D" w14:textId="7BC1E88C" w:rsidR="00156E95" w:rsidRDefault="00156E95" w:rsidP="00156E95">
      <w:pPr>
        <w:jc w:val="center"/>
        <w:rPr>
          <w:i/>
          <w:iCs/>
          <w:sz w:val="28"/>
          <w:szCs w:val="28"/>
        </w:rPr>
      </w:pPr>
    </w:p>
    <w:p w14:paraId="590338A5" w14:textId="58C47161" w:rsidR="00156E95" w:rsidRPr="006967C1" w:rsidRDefault="00616CA9" w:rsidP="00616CA9">
      <w:pPr>
        <w:rPr>
          <w:b/>
          <w:bCs/>
          <w:sz w:val="28"/>
          <w:szCs w:val="28"/>
        </w:rPr>
      </w:pPr>
      <w:r w:rsidRPr="006967C1">
        <w:rPr>
          <w:b/>
          <w:bCs/>
          <w:sz w:val="28"/>
          <w:szCs w:val="28"/>
        </w:rPr>
        <w:lastRenderedPageBreak/>
        <w:t>Introduction:</w:t>
      </w:r>
      <w:r w:rsidR="00D121F8" w:rsidRPr="00D121F8">
        <w:rPr>
          <w:noProof/>
          <w:sz w:val="24"/>
          <w:szCs w:val="24"/>
        </w:rPr>
        <w:t xml:space="preserve"> </w:t>
      </w:r>
    </w:p>
    <w:p w14:paraId="3B4E6D72" w14:textId="20B43B0E" w:rsidR="00D71BB7" w:rsidRPr="00774885" w:rsidRDefault="00E2470B" w:rsidP="00616CA9">
      <w:pPr>
        <w:rPr>
          <w:sz w:val="24"/>
          <w:szCs w:val="24"/>
        </w:rPr>
      </w:pPr>
      <w:r>
        <w:rPr>
          <w:sz w:val="24"/>
          <w:szCs w:val="24"/>
        </w:rPr>
        <w:t xml:space="preserve">Medtronic is a global leader in </w:t>
      </w:r>
      <w:r w:rsidR="003D0DAF">
        <w:rPr>
          <w:sz w:val="24"/>
          <w:szCs w:val="24"/>
        </w:rPr>
        <w:t xml:space="preserve">the medical technology industry, with the company being registered as </w:t>
      </w:r>
      <w:r w:rsidR="003027D0">
        <w:rPr>
          <w:sz w:val="24"/>
          <w:szCs w:val="24"/>
        </w:rPr>
        <w:t>Irish American</w:t>
      </w:r>
      <w:r w:rsidR="003D0DAF">
        <w:rPr>
          <w:sz w:val="24"/>
          <w:szCs w:val="24"/>
        </w:rPr>
        <w:t xml:space="preserve"> </w:t>
      </w:r>
      <w:r w:rsidR="001B759F">
        <w:rPr>
          <w:sz w:val="24"/>
          <w:szCs w:val="24"/>
        </w:rPr>
        <w:t xml:space="preserve">although primarily being based in the United States. </w:t>
      </w:r>
      <w:r w:rsidR="003027D0">
        <w:rPr>
          <w:sz w:val="24"/>
          <w:szCs w:val="24"/>
        </w:rPr>
        <w:t xml:space="preserve">The company </w:t>
      </w:r>
      <w:r w:rsidR="00ED4EF3">
        <w:rPr>
          <w:sz w:val="24"/>
          <w:szCs w:val="24"/>
        </w:rPr>
        <w:t xml:space="preserve">is looking to </w:t>
      </w:r>
      <w:r w:rsidR="00FD12BA">
        <w:rPr>
          <w:sz w:val="24"/>
          <w:szCs w:val="24"/>
        </w:rPr>
        <w:t>implement another medical device factory due to high demand from its consumers</w:t>
      </w:r>
      <w:r w:rsidR="00353C89">
        <w:rPr>
          <w:sz w:val="24"/>
          <w:szCs w:val="24"/>
        </w:rPr>
        <w:t xml:space="preserve"> </w:t>
      </w:r>
      <w:r w:rsidR="00820DBC">
        <w:rPr>
          <w:sz w:val="24"/>
          <w:szCs w:val="24"/>
        </w:rPr>
        <w:t xml:space="preserve">with </w:t>
      </w:r>
      <w:r w:rsidR="00353C89">
        <w:rPr>
          <w:sz w:val="24"/>
          <w:szCs w:val="24"/>
        </w:rPr>
        <w:t>future market trends</w:t>
      </w:r>
      <w:r w:rsidR="00820DBC">
        <w:rPr>
          <w:sz w:val="24"/>
          <w:szCs w:val="24"/>
        </w:rPr>
        <w:t xml:space="preserve"> being another influencing factor</w:t>
      </w:r>
      <w:r w:rsidR="00FD12BA">
        <w:rPr>
          <w:sz w:val="24"/>
          <w:szCs w:val="24"/>
        </w:rPr>
        <w:t xml:space="preserve">. </w:t>
      </w:r>
      <w:r w:rsidR="00183E76">
        <w:rPr>
          <w:sz w:val="24"/>
          <w:szCs w:val="24"/>
        </w:rPr>
        <w:t>Due to the company already having operations globally</w:t>
      </w:r>
      <w:r w:rsidR="00043F7F">
        <w:rPr>
          <w:sz w:val="24"/>
          <w:szCs w:val="24"/>
        </w:rPr>
        <w:t xml:space="preserve">, it is wise to consider the best locations available to them before </w:t>
      </w:r>
      <w:r w:rsidR="00915B36">
        <w:rPr>
          <w:sz w:val="24"/>
          <w:szCs w:val="24"/>
        </w:rPr>
        <w:t xml:space="preserve">a </w:t>
      </w:r>
      <w:r w:rsidR="00237618">
        <w:rPr>
          <w:sz w:val="24"/>
          <w:szCs w:val="24"/>
        </w:rPr>
        <w:t>final deci</w:t>
      </w:r>
      <w:r w:rsidR="00827EE7">
        <w:rPr>
          <w:sz w:val="24"/>
          <w:szCs w:val="24"/>
        </w:rPr>
        <w:t xml:space="preserve">sion. </w:t>
      </w:r>
      <w:r w:rsidR="00D02610">
        <w:rPr>
          <w:sz w:val="24"/>
          <w:szCs w:val="24"/>
        </w:rPr>
        <w:t>The Med</w:t>
      </w:r>
      <w:r w:rsidR="001310DE">
        <w:rPr>
          <w:sz w:val="24"/>
          <w:szCs w:val="24"/>
        </w:rPr>
        <w:t>-tech industry is constantly evolving with the movement from doing digital to being digital at the forefront of the future of th</w:t>
      </w:r>
      <w:r w:rsidR="006E0A68">
        <w:rPr>
          <w:sz w:val="24"/>
          <w:szCs w:val="24"/>
        </w:rPr>
        <w:t xml:space="preserve">e sector. </w:t>
      </w:r>
      <w:r w:rsidR="008923F9">
        <w:rPr>
          <w:sz w:val="24"/>
          <w:szCs w:val="24"/>
        </w:rPr>
        <w:t xml:space="preserve">To gain </w:t>
      </w:r>
      <w:r w:rsidR="00915B36">
        <w:rPr>
          <w:sz w:val="24"/>
          <w:szCs w:val="24"/>
        </w:rPr>
        <w:t xml:space="preserve">a </w:t>
      </w:r>
      <w:r w:rsidR="008923F9">
        <w:rPr>
          <w:sz w:val="24"/>
          <w:szCs w:val="24"/>
        </w:rPr>
        <w:t xml:space="preserve">competitive advantage over their rivals, Medtronic’s need to </w:t>
      </w:r>
      <w:r w:rsidR="00AC19F6">
        <w:rPr>
          <w:sz w:val="24"/>
          <w:szCs w:val="24"/>
        </w:rPr>
        <w:t xml:space="preserve">expand </w:t>
      </w:r>
      <w:r w:rsidR="00ED3B84">
        <w:rPr>
          <w:sz w:val="24"/>
          <w:szCs w:val="24"/>
        </w:rPr>
        <w:t xml:space="preserve">operations to meet the </w:t>
      </w:r>
      <w:r w:rsidR="00915B36">
        <w:rPr>
          <w:sz w:val="24"/>
          <w:szCs w:val="24"/>
        </w:rPr>
        <w:t>ever-changing</w:t>
      </w:r>
      <w:r w:rsidR="00ED3B84">
        <w:rPr>
          <w:sz w:val="24"/>
          <w:szCs w:val="24"/>
        </w:rPr>
        <w:t xml:space="preserve"> trends in the industry</w:t>
      </w:r>
      <w:r w:rsidR="005E3B0A">
        <w:rPr>
          <w:sz w:val="24"/>
          <w:szCs w:val="24"/>
        </w:rPr>
        <w:t xml:space="preserve"> will be </w:t>
      </w:r>
      <w:r w:rsidR="007C4830">
        <w:rPr>
          <w:sz w:val="24"/>
          <w:szCs w:val="24"/>
        </w:rPr>
        <w:t xml:space="preserve">vital. </w:t>
      </w:r>
      <w:r w:rsidR="00D0725F" w:rsidRPr="00D0725F">
        <w:rPr>
          <w:sz w:val="24"/>
          <w:szCs w:val="24"/>
        </w:rPr>
        <w:t xml:space="preserve">As </w:t>
      </w:r>
      <w:r w:rsidR="00E32038">
        <w:rPr>
          <w:sz w:val="24"/>
          <w:szCs w:val="24"/>
        </w:rPr>
        <w:t>healthcare manages and tries to recover from the pandemic there is a clear need for treatments that give optimal patient outcomes</w:t>
      </w:r>
      <w:r w:rsidR="00D06350">
        <w:rPr>
          <w:sz w:val="24"/>
          <w:szCs w:val="24"/>
        </w:rPr>
        <w:t xml:space="preserve"> but require less time in hospitals. Medtronic have identified the opportunity to expand </w:t>
      </w:r>
      <w:r w:rsidR="002B4C70">
        <w:rPr>
          <w:sz w:val="24"/>
          <w:szCs w:val="24"/>
        </w:rPr>
        <w:t xml:space="preserve">its coronary stent portfolio to offer a new stent to meet the needs of the patient and the healthcare providers. </w:t>
      </w:r>
      <w:r w:rsidR="002C0219">
        <w:rPr>
          <w:sz w:val="24"/>
          <w:szCs w:val="24"/>
        </w:rPr>
        <w:t xml:space="preserve">There is a need to create a new factory for this portfolio addition which can be distributed to its European Operations Centre in </w:t>
      </w:r>
      <w:r w:rsidR="0036653C">
        <w:rPr>
          <w:sz w:val="24"/>
          <w:szCs w:val="24"/>
        </w:rPr>
        <w:t>Heerlen</w:t>
      </w:r>
      <w:r w:rsidR="002C0219">
        <w:rPr>
          <w:sz w:val="24"/>
          <w:szCs w:val="24"/>
        </w:rPr>
        <w:t>, Netherlands.</w:t>
      </w:r>
      <w:r w:rsidR="00D0725F" w:rsidRPr="00D0725F">
        <w:rPr>
          <w:sz w:val="24"/>
          <w:szCs w:val="24"/>
        </w:rPr>
        <w:t xml:space="preserve"> Companies will need to incorporate digitally enabled customer engagement capabilities into their product design to succeed in this new environment. The best course of action is to start a new business operation that is driven by a growth and transformation philosophy</w:t>
      </w:r>
      <w:r w:rsidR="005A4789">
        <w:rPr>
          <w:sz w:val="24"/>
          <w:szCs w:val="24"/>
        </w:rPr>
        <w:t xml:space="preserve"> </w:t>
      </w:r>
      <w:r w:rsidR="005A4789" w:rsidRPr="005A4789">
        <w:rPr>
          <w:sz w:val="24"/>
          <w:szCs w:val="24"/>
        </w:rPr>
        <w:t>(Snyder, 2022)</w:t>
      </w:r>
      <w:r w:rsidR="00D0725F" w:rsidRPr="00D0725F">
        <w:rPr>
          <w:sz w:val="24"/>
          <w:szCs w:val="24"/>
        </w:rPr>
        <w:t>.</w:t>
      </w:r>
      <w:r w:rsidR="00915B36">
        <w:rPr>
          <w:sz w:val="24"/>
          <w:szCs w:val="24"/>
        </w:rPr>
        <w:t xml:space="preserve"> </w:t>
      </w:r>
      <w:r w:rsidR="005313FD">
        <w:rPr>
          <w:sz w:val="24"/>
          <w:szCs w:val="24"/>
        </w:rPr>
        <w:t>The owners of the company will be aware of these trends and therefore have decided to act</w:t>
      </w:r>
      <w:r w:rsidR="00BA3E4B">
        <w:rPr>
          <w:sz w:val="24"/>
          <w:szCs w:val="24"/>
        </w:rPr>
        <w:t xml:space="preserve"> with the decision to set up a new factory for </w:t>
      </w:r>
      <w:r w:rsidR="00037806">
        <w:rPr>
          <w:sz w:val="24"/>
          <w:szCs w:val="24"/>
        </w:rPr>
        <w:t xml:space="preserve">producing </w:t>
      </w:r>
      <w:r w:rsidR="00CF4D25">
        <w:rPr>
          <w:sz w:val="24"/>
          <w:szCs w:val="24"/>
        </w:rPr>
        <w:t>this specific prod</w:t>
      </w:r>
      <w:r w:rsidR="00910CD2">
        <w:rPr>
          <w:sz w:val="24"/>
          <w:szCs w:val="24"/>
        </w:rPr>
        <w:t>uct</w:t>
      </w:r>
      <w:r w:rsidR="008D2800">
        <w:rPr>
          <w:sz w:val="24"/>
          <w:szCs w:val="24"/>
        </w:rPr>
        <w:t xml:space="preserve">. These decisions must </w:t>
      </w:r>
      <w:r w:rsidR="00750F23">
        <w:rPr>
          <w:sz w:val="24"/>
          <w:szCs w:val="24"/>
        </w:rPr>
        <w:t xml:space="preserve">involve deep thinking into the viable locations and factors involved in this process that will allow Medtronic to </w:t>
      </w:r>
      <w:r w:rsidR="001E2592">
        <w:rPr>
          <w:sz w:val="24"/>
          <w:szCs w:val="24"/>
        </w:rPr>
        <w:t>remain at a competitive advantage and</w:t>
      </w:r>
      <w:r w:rsidR="0034303A">
        <w:rPr>
          <w:sz w:val="24"/>
          <w:szCs w:val="24"/>
        </w:rPr>
        <w:t xml:space="preserve"> continue efficiency. </w:t>
      </w:r>
      <w:r w:rsidR="00CC198F">
        <w:rPr>
          <w:sz w:val="24"/>
          <w:szCs w:val="24"/>
        </w:rPr>
        <w:t xml:space="preserve">In turn, this has led </w:t>
      </w:r>
      <w:r w:rsidR="00F814D1">
        <w:rPr>
          <w:sz w:val="24"/>
          <w:szCs w:val="24"/>
        </w:rPr>
        <w:t>us</w:t>
      </w:r>
      <w:r w:rsidR="00CC198F">
        <w:rPr>
          <w:sz w:val="24"/>
          <w:szCs w:val="24"/>
        </w:rPr>
        <w:t xml:space="preserve"> to the task of finding the most suitable location for the companies new factory</w:t>
      </w:r>
      <w:r w:rsidR="00C3740C">
        <w:rPr>
          <w:sz w:val="24"/>
          <w:szCs w:val="24"/>
        </w:rPr>
        <w:t xml:space="preserve"> </w:t>
      </w:r>
      <w:r w:rsidR="00494467">
        <w:rPr>
          <w:sz w:val="24"/>
          <w:szCs w:val="24"/>
        </w:rPr>
        <w:t xml:space="preserve">and </w:t>
      </w:r>
      <w:r w:rsidR="00E25CB5">
        <w:rPr>
          <w:sz w:val="24"/>
          <w:szCs w:val="24"/>
        </w:rPr>
        <w:t xml:space="preserve">to </w:t>
      </w:r>
      <w:r w:rsidR="00FD60DC">
        <w:rPr>
          <w:sz w:val="24"/>
          <w:szCs w:val="24"/>
        </w:rPr>
        <w:t>investigating</w:t>
      </w:r>
      <w:r w:rsidR="00E25CB5">
        <w:rPr>
          <w:sz w:val="24"/>
          <w:szCs w:val="24"/>
        </w:rPr>
        <w:t xml:space="preserve"> and </w:t>
      </w:r>
      <w:r w:rsidR="00FD60DC">
        <w:rPr>
          <w:sz w:val="24"/>
          <w:szCs w:val="24"/>
        </w:rPr>
        <w:t>presenting</w:t>
      </w:r>
      <w:r w:rsidR="00E25CB5">
        <w:rPr>
          <w:sz w:val="24"/>
          <w:szCs w:val="24"/>
        </w:rPr>
        <w:t xml:space="preserve"> the data concisely to management on a spre</w:t>
      </w:r>
      <w:r w:rsidR="00C2068F">
        <w:rPr>
          <w:sz w:val="24"/>
          <w:szCs w:val="24"/>
        </w:rPr>
        <w:t>adsheet</w:t>
      </w:r>
      <w:r w:rsidR="00B63185">
        <w:rPr>
          <w:sz w:val="24"/>
          <w:szCs w:val="24"/>
        </w:rPr>
        <w:t xml:space="preserve"> that follows best </w:t>
      </w:r>
      <w:r w:rsidR="00353C89">
        <w:rPr>
          <w:sz w:val="24"/>
          <w:szCs w:val="24"/>
        </w:rPr>
        <w:t>practices</w:t>
      </w:r>
      <w:r w:rsidR="00FD60DC">
        <w:rPr>
          <w:sz w:val="24"/>
          <w:szCs w:val="24"/>
        </w:rPr>
        <w:t xml:space="preserve">. </w:t>
      </w:r>
    </w:p>
    <w:p w14:paraId="759A010F" w14:textId="5F126540" w:rsidR="00616CA9" w:rsidRPr="006967C1" w:rsidRDefault="00616CA9" w:rsidP="00616CA9">
      <w:pPr>
        <w:rPr>
          <w:b/>
          <w:bCs/>
          <w:sz w:val="28"/>
          <w:szCs w:val="28"/>
        </w:rPr>
      </w:pPr>
      <w:r w:rsidRPr="006967C1">
        <w:rPr>
          <w:b/>
          <w:bCs/>
          <w:sz w:val="28"/>
          <w:szCs w:val="28"/>
        </w:rPr>
        <w:t xml:space="preserve">Scope: </w:t>
      </w:r>
    </w:p>
    <w:p w14:paraId="05CD4C90" w14:textId="17D21457" w:rsidR="00D71BB7" w:rsidRDefault="009F38B9" w:rsidP="00616CA9">
      <w:pPr>
        <w:rPr>
          <w:i/>
          <w:iCs/>
          <w:sz w:val="24"/>
          <w:szCs w:val="24"/>
        </w:rPr>
      </w:pPr>
      <w:r>
        <w:rPr>
          <w:i/>
          <w:iCs/>
          <w:sz w:val="24"/>
          <w:szCs w:val="24"/>
        </w:rPr>
        <w:t>Objectives of the model</w:t>
      </w:r>
    </w:p>
    <w:p w14:paraId="36D55884" w14:textId="0D8482EC" w:rsidR="00DB5417" w:rsidRDefault="009A28D0" w:rsidP="00616CA9">
      <w:pPr>
        <w:rPr>
          <w:sz w:val="24"/>
          <w:szCs w:val="24"/>
        </w:rPr>
      </w:pPr>
      <w:r>
        <w:rPr>
          <w:sz w:val="24"/>
          <w:szCs w:val="24"/>
        </w:rPr>
        <w:t>This</w:t>
      </w:r>
      <w:r w:rsidR="008B0727">
        <w:rPr>
          <w:sz w:val="24"/>
          <w:szCs w:val="24"/>
        </w:rPr>
        <w:t xml:space="preserve"> spreadsheet</w:t>
      </w:r>
      <w:r>
        <w:rPr>
          <w:sz w:val="24"/>
          <w:szCs w:val="24"/>
        </w:rPr>
        <w:t xml:space="preserve"> model plans to present </w:t>
      </w:r>
      <w:r w:rsidR="00E3459B">
        <w:rPr>
          <w:sz w:val="24"/>
          <w:szCs w:val="24"/>
        </w:rPr>
        <w:t>management wi</w:t>
      </w:r>
      <w:r w:rsidR="000A776A">
        <w:rPr>
          <w:sz w:val="24"/>
          <w:szCs w:val="24"/>
        </w:rPr>
        <w:t xml:space="preserve">th an </w:t>
      </w:r>
      <w:r w:rsidR="006240E0">
        <w:rPr>
          <w:sz w:val="24"/>
          <w:szCs w:val="24"/>
        </w:rPr>
        <w:t>easy-to-use</w:t>
      </w:r>
      <w:r w:rsidR="000A776A">
        <w:rPr>
          <w:sz w:val="24"/>
          <w:szCs w:val="24"/>
        </w:rPr>
        <w:t xml:space="preserve">, </w:t>
      </w:r>
      <w:r w:rsidR="00FA2199">
        <w:rPr>
          <w:sz w:val="24"/>
          <w:szCs w:val="24"/>
        </w:rPr>
        <w:t xml:space="preserve">reliable, </w:t>
      </w:r>
      <w:r w:rsidR="006240E0">
        <w:rPr>
          <w:sz w:val="24"/>
          <w:szCs w:val="24"/>
        </w:rPr>
        <w:t>easy-to-understand</w:t>
      </w:r>
      <w:r w:rsidR="00FA2199">
        <w:rPr>
          <w:sz w:val="24"/>
          <w:szCs w:val="24"/>
        </w:rPr>
        <w:t xml:space="preserve"> </w:t>
      </w:r>
      <w:r w:rsidR="0039067C">
        <w:rPr>
          <w:sz w:val="24"/>
          <w:szCs w:val="24"/>
        </w:rPr>
        <w:t xml:space="preserve">model that has clear </w:t>
      </w:r>
      <w:r w:rsidR="006240E0">
        <w:rPr>
          <w:sz w:val="24"/>
          <w:szCs w:val="24"/>
        </w:rPr>
        <w:t>specifications</w:t>
      </w:r>
      <w:r w:rsidR="0039067C">
        <w:rPr>
          <w:sz w:val="24"/>
          <w:szCs w:val="24"/>
        </w:rPr>
        <w:t xml:space="preserve"> and good design that c</w:t>
      </w:r>
      <w:r w:rsidR="002C4C66">
        <w:rPr>
          <w:sz w:val="24"/>
          <w:szCs w:val="24"/>
        </w:rPr>
        <w:t xml:space="preserve">ombines with </w:t>
      </w:r>
      <w:r w:rsidR="006240E0">
        <w:rPr>
          <w:sz w:val="24"/>
          <w:szCs w:val="24"/>
        </w:rPr>
        <w:t>well-thought-out</w:t>
      </w:r>
      <w:r w:rsidR="002C4C66">
        <w:rPr>
          <w:sz w:val="24"/>
          <w:szCs w:val="24"/>
        </w:rPr>
        <w:t xml:space="preserve"> use approaches </w:t>
      </w:r>
      <w:r w:rsidR="006240E0">
        <w:rPr>
          <w:sz w:val="24"/>
          <w:szCs w:val="24"/>
        </w:rPr>
        <w:t xml:space="preserve">which in turn will help with getting more from the model. </w:t>
      </w:r>
      <w:r w:rsidR="000B6D83">
        <w:rPr>
          <w:sz w:val="24"/>
          <w:szCs w:val="24"/>
        </w:rPr>
        <w:t xml:space="preserve">The question that this model will answer will be </w:t>
      </w:r>
      <w:r w:rsidR="000B6D83" w:rsidRPr="00A54427">
        <w:rPr>
          <w:b/>
          <w:bCs/>
          <w:i/>
          <w:iCs/>
          <w:sz w:val="24"/>
          <w:szCs w:val="24"/>
        </w:rPr>
        <w:t>“Where is the best location for</w:t>
      </w:r>
      <w:r w:rsidR="00A54427" w:rsidRPr="00A54427">
        <w:rPr>
          <w:b/>
          <w:bCs/>
          <w:i/>
          <w:iCs/>
          <w:sz w:val="24"/>
          <w:szCs w:val="24"/>
        </w:rPr>
        <w:t xml:space="preserve"> </w:t>
      </w:r>
      <w:r w:rsidR="00A54427">
        <w:rPr>
          <w:b/>
          <w:bCs/>
          <w:i/>
          <w:iCs/>
          <w:sz w:val="24"/>
          <w:szCs w:val="24"/>
        </w:rPr>
        <w:t>Medtronic’s</w:t>
      </w:r>
      <w:r w:rsidR="00A54427" w:rsidRPr="00A54427">
        <w:rPr>
          <w:b/>
          <w:bCs/>
          <w:i/>
          <w:iCs/>
          <w:sz w:val="24"/>
          <w:szCs w:val="24"/>
        </w:rPr>
        <w:t xml:space="preserve"> new factory?</w:t>
      </w:r>
      <w:r w:rsidR="00A54427">
        <w:rPr>
          <w:b/>
          <w:bCs/>
          <w:i/>
          <w:iCs/>
          <w:sz w:val="24"/>
          <w:szCs w:val="24"/>
        </w:rPr>
        <w:t>”</w:t>
      </w:r>
      <w:r w:rsidR="00A54427">
        <w:rPr>
          <w:sz w:val="24"/>
          <w:szCs w:val="24"/>
        </w:rPr>
        <w:t xml:space="preserve">. </w:t>
      </w:r>
      <w:r w:rsidR="00D42741">
        <w:rPr>
          <w:sz w:val="24"/>
          <w:szCs w:val="24"/>
        </w:rPr>
        <w:t>To achieve these objectives within our spreadsheet model</w:t>
      </w:r>
      <w:r w:rsidR="00A64ED3">
        <w:rPr>
          <w:sz w:val="24"/>
          <w:szCs w:val="24"/>
        </w:rPr>
        <w:t>,</w:t>
      </w:r>
      <w:r w:rsidR="00D42741">
        <w:rPr>
          <w:sz w:val="24"/>
          <w:szCs w:val="24"/>
        </w:rPr>
        <w:t xml:space="preserve"> the continued use of best practice</w:t>
      </w:r>
      <w:r w:rsidR="00A64ED3">
        <w:rPr>
          <w:sz w:val="24"/>
          <w:szCs w:val="24"/>
        </w:rPr>
        <w:t xml:space="preserve"> techniques will be availed of (as seen in </w:t>
      </w:r>
      <w:r w:rsidR="00367C97" w:rsidRPr="00367C97">
        <w:rPr>
          <w:sz w:val="24"/>
          <w:szCs w:val="24"/>
        </w:rPr>
        <w:t>Read &amp; Batson - 1999 - Spreadsheet Modelling Best Practice</w:t>
      </w:r>
      <w:r w:rsidR="00367C97">
        <w:rPr>
          <w:sz w:val="24"/>
          <w:szCs w:val="24"/>
        </w:rPr>
        <w:t>)</w:t>
      </w:r>
      <w:r w:rsidR="00C105CC">
        <w:rPr>
          <w:sz w:val="24"/>
          <w:szCs w:val="24"/>
        </w:rPr>
        <w:t xml:space="preserve">. </w:t>
      </w:r>
    </w:p>
    <w:p w14:paraId="4C953E0D" w14:textId="3A57B77C" w:rsidR="000D420A" w:rsidRDefault="00054681" w:rsidP="00616CA9">
      <w:pPr>
        <w:rPr>
          <w:sz w:val="24"/>
          <w:szCs w:val="24"/>
        </w:rPr>
      </w:pPr>
      <w:r>
        <w:rPr>
          <w:sz w:val="24"/>
          <w:szCs w:val="24"/>
        </w:rPr>
        <w:t xml:space="preserve">The </w:t>
      </w:r>
      <w:r w:rsidR="00C054C3">
        <w:rPr>
          <w:sz w:val="24"/>
          <w:szCs w:val="24"/>
        </w:rPr>
        <w:t xml:space="preserve">proposed model will </w:t>
      </w:r>
      <w:r w:rsidR="00587505">
        <w:rPr>
          <w:sz w:val="24"/>
          <w:szCs w:val="24"/>
        </w:rPr>
        <w:t xml:space="preserve">make it easy for the company to access key information considered while also </w:t>
      </w:r>
      <w:r w:rsidR="001A1569">
        <w:rPr>
          <w:sz w:val="24"/>
          <w:szCs w:val="24"/>
        </w:rPr>
        <w:t xml:space="preserve">allowing the team to consider various </w:t>
      </w:r>
      <w:r w:rsidR="00A606FF">
        <w:rPr>
          <w:sz w:val="24"/>
          <w:szCs w:val="24"/>
        </w:rPr>
        <w:t xml:space="preserve">options </w:t>
      </w:r>
      <w:r w:rsidR="009F6DC9">
        <w:rPr>
          <w:sz w:val="24"/>
          <w:szCs w:val="24"/>
        </w:rPr>
        <w:t>using</w:t>
      </w:r>
      <w:r w:rsidR="00A606FF">
        <w:rPr>
          <w:sz w:val="24"/>
          <w:szCs w:val="24"/>
        </w:rPr>
        <w:t xml:space="preserve"> </w:t>
      </w:r>
      <w:r w:rsidR="00B938C9">
        <w:rPr>
          <w:sz w:val="24"/>
          <w:szCs w:val="24"/>
        </w:rPr>
        <w:t>“</w:t>
      </w:r>
      <w:r w:rsidR="00C83FA7">
        <w:rPr>
          <w:sz w:val="24"/>
          <w:szCs w:val="24"/>
        </w:rPr>
        <w:t>what</w:t>
      </w:r>
      <w:r w:rsidR="00B938C9">
        <w:rPr>
          <w:sz w:val="24"/>
          <w:szCs w:val="24"/>
        </w:rPr>
        <w:t xml:space="preserve"> if” scenarios. This feature </w:t>
      </w:r>
      <w:r w:rsidR="009F6DC9">
        <w:rPr>
          <w:sz w:val="24"/>
          <w:szCs w:val="24"/>
        </w:rPr>
        <w:t xml:space="preserve">gives the freedom of </w:t>
      </w:r>
      <w:r w:rsidR="00F811CE">
        <w:rPr>
          <w:sz w:val="24"/>
          <w:szCs w:val="24"/>
        </w:rPr>
        <w:t xml:space="preserve">changing the data set to reflect a situation you have inputted. </w:t>
      </w:r>
      <w:r w:rsidR="002E70ED">
        <w:rPr>
          <w:sz w:val="24"/>
          <w:szCs w:val="24"/>
        </w:rPr>
        <w:t>The inclusion of this wil</w:t>
      </w:r>
      <w:r w:rsidR="00857EF6">
        <w:rPr>
          <w:sz w:val="24"/>
          <w:szCs w:val="24"/>
        </w:rPr>
        <w:t xml:space="preserve">l also give management the ability to determine budgetary requirements for best and </w:t>
      </w:r>
      <w:r w:rsidR="00271CB4">
        <w:rPr>
          <w:sz w:val="24"/>
          <w:szCs w:val="24"/>
        </w:rPr>
        <w:t>worst-case</w:t>
      </w:r>
      <w:r w:rsidR="00857EF6">
        <w:rPr>
          <w:sz w:val="24"/>
          <w:szCs w:val="24"/>
        </w:rPr>
        <w:t xml:space="preserve"> scenarios</w:t>
      </w:r>
      <w:r w:rsidR="00273716">
        <w:rPr>
          <w:sz w:val="24"/>
          <w:szCs w:val="24"/>
        </w:rPr>
        <w:t xml:space="preserve"> and to test any assumptions</w:t>
      </w:r>
      <w:r w:rsidR="00857EF6">
        <w:rPr>
          <w:sz w:val="24"/>
          <w:szCs w:val="24"/>
        </w:rPr>
        <w:t xml:space="preserve">. </w:t>
      </w:r>
      <w:r w:rsidR="000037C1">
        <w:rPr>
          <w:sz w:val="24"/>
          <w:szCs w:val="24"/>
        </w:rPr>
        <w:t xml:space="preserve">Including </w:t>
      </w:r>
      <w:r w:rsidR="00873BED">
        <w:rPr>
          <w:sz w:val="24"/>
          <w:szCs w:val="24"/>
        </w:rPr>
        <w:t>collaborators</w:t>
      </w:r>
      <w:r w:rsidR="000037C1">
        <w:rPr>
          <w:sz w:val="24"/>
          <w:szCs w:val="24"/>
        </w:rPr>
        <w:t xml:space="preserve"> with </w:t>
      </w:r>
      <w:r w:rsidR="00E72A27">
        <w:rPr>
          <w:sz w:val="24"/>
          <w:szCs w:val="24"/>
        </w:rPr>
        <w:t xml:space="preserve">experience in each part of the plan </w:t>
      </w:r>
      <w:r w:rsidR="00873BED">
        <w:rPr>
          <w:sz w:val="24"/>
          <w:szCs w:val="24"/>
        </w:rPr>
        <w:t xml:space="preserve">is important as they will have more </w:t>
      </w:r>
      <w:r w:rsidR="00873BED">
        <w:rPr>
          <w:sz w:val="24"/>
          <w:szCs w:val="24"/>
        </w:rPr>
        <w:lastRenderedPageBreak/>
        <w:t xml:space="preserve">insights to give management. </w:t>
      </w:r>
      <w:r w:rsidR="00C915CD">
        <w:rPr>
          <w:sz w:val="24"/>
          <w:szCs w:val="24"/>
        </w:rPr>
        <w:t>The current</w:t>
      </w:r>
      <w:r w:rsidR="00552F3F">
        <w:rPr>
          <w:sz w:val="24"/>
          <w:szCs w:val="24"/>
        </w:rPr>
        <w:t xml:space="preserve"> research objective allows for the use of the formula</w:t>
      </w:r>
      <w:r w:rsidR="00C915CD">
        <w:rPr>
          <w:sz w:val="24"/>
          <w:szCs w:val="24"/>
        </w:rPr>
        <w:t xml:space="preserve"> to provide measurement.</w:t>
      </w:r>
    </w:p>
    <w:p w14:paraId="4A2D4D90" w14:textId="71D70B3D" w:rsidR="00FC4B1D" w:rsidRDefault="008900DD" w:rsidP="00616CA9">
      <w:pPr>
        <w:rPr>
          <w:sz w:val="24"/>
          <w:szCs w:val="24"/>
        </w:rPr>
      </w:pPr>
      <w:r>
        <w:rPr>
          <w:sz w:val="24"/>
          <w:szCs w:val="24"/>
        </w:rPr>
        <w:t xml:space="preserve">Although Medtronic currently </w:t>
      </w:r>
      <w:r w:rsidR="00D91224">
        <w:rPr>
          <w:sz w:val="24"/>
          <w:szCs w:val="24"/>
        </w:rPr>
        <w:t>has</w:t>
      </w:r>
      <w:r>
        <w:rPr>
          <w:sz w:val="24"/>
          <w:szCs w:val="24"/>
        </w:rPr>
        <w:t xml:space="preserve"> </w:t>
      </w:r>
      <w:r w:rsidR="00BF374D">
        <w:rPr>
          <w:sz w:val="24"/>
          <w:szCs w:val="24"/>
        </w:rPr>
        <w:t xml:space="preserve">facilities </w:t>
      </w:r>
      <w:r w:rsidR="00966E88">
        <w:rPr>
          <w:sz w:val="24"/>
          <w:szCs w:val="24"/>
        </w:rPr>
        <w:t xml:space="preserve">globally, it is important to still consider locations they currently </w:t>
      </w:r>
      <w:r w:rsidR="00DD4A58">
        <w:rPr>
          <w:sz w:val="24"/>
          <w:szCs w:val="24"/>
        </w:rPr>
        <w:t xml:space="preserve">already have placed in. </w:t>
      </w:r>
      <w:r w:rsidR="003A2C3B" w:rsidRPr="003A2C3B">
        <w:rPr>
          <w:sz w:val="24"/>
          <w:szCs w:val="24"/>
        </w:rPr>
        <w:t xml:space="preserve">Medical device companies have traditionally had their major customers in Europe and North America, and corporations have positioned their manufacturing facilities appropriately. To be near to consumers or meet regulatory criteria, most </w:t>
      </w:r>
      <w:r w:rsidR="00D91224">
        <w:rPr>
          <w:sz w:val="24"/>
          <w:szCs w:val="24"/>
        </w:rPr>
        <w:t>MedTech</w:t>
      </w:r>
      <w:r w:rsidR="003A2C3B" w:rsidRPr="003A2C3B">
        <w:rPr>
          <w:sz w:val="24"/>
          <w:szCs w:val="24"/>
        </w:rPr>
        <w:t xml:space="preserve"> businesses continue to manufacture in these areas. Some corporations who shifted manufacturing to emerging countries discovered that the advantages of cheaper </w:t>
      </w:r>
      <w:r w:rsidR="00D91224" w:rsidRPr="003A2C3B">
        <w:rPr>
          <w:sz w:val="24"/>
          <w:szCs w:val="24"/>
        </w:rPr>
        <w:t>labour</w:t>
      </w:r>
      <w:r w:rsidR="003A2C3B" w:rsidRPr="003A2C3B">
        <w:rPr>
          <w:sz w:val="24"/>
          <w:szCs w:val="24"/>
        </w:rPr>
        <w:t xml:space="preserve"> costs and accessibility to fast-growing markets were overshadowed or undermined over time by quality difficulties and logistics interruptions.</w:t>
      </w:r>
      <w:r w:rsidR="00D91224">
        <w:rPr>
          <w:sz w:val="24"/>
          <w:szCs w:val="24"/>
        </w:rPr>
        <w:t xml:space="preserve"> </w:t>
      </w:r>
      <w:r w:rsidR="00AB06F4">
        <w:rPr>
          <w:sz w:val="24"/>
          <w:szCs w:val="24"/>
        </w:rPr>
        <w:t xml:space="preserve">Countries from each </w:t>
      </w:r>
      <w:r w:rsidR="00EE3BAB">
        <w:rPr>
          <w:sz w:val="24"/>
          <w:szCs w:val="24"/>
        </w:rPr>
        <w:t>market will be considered in the model to see</w:t>
      </w:r>
      <w:r w:rsidR="000D420A">
        <w:rPr>
          <w:sz w:val="24"/>
          <w:szCs w:val="24"/>
        </w:rPr>
        <w:t xml:space="preserve"> where meets the requirements of the company. </w:t>
      </w:r>
      <w:r w:rsidR="00D76671">
        <w:rPr>
          <w:sz w:val="24"/>
          <w:szCs w:val="24"/>
        </w:rPr>
        <w:t xml:space="preserve">Initial research </w:t>
      </w:r>
      <w:r w:rsidR="000B03D8">
        <w:rPr>
          <w:sz w:val="24"/>
          <w:szCs w:val="24"/>
        </w:rPr>
        <w:t>into potential locations has narrowed it down to the U.S., Ireland,</w:t>
      </w:r>
      <w:r w:rsidR="00990EAA">
        <w:rPr>
          <w:sz w:val="24"/>
          <w:szCs w:val="24"/>
        </w:rPr>
        <w:t xml:space="preserve"> the </w:t>
      </w:r>
      <w:r w:rsidR="000B03D8">
        <w:rPr>
          <w:sz w:val="24"/>
          <w:szCs w:val="24"/>
        </w:rPr>
        <w:t>U.K</w:t>
      </w:r>
      <w:r w:rsidR="00AC017D">
        <w:rPr>
          <w:sz w:val="24"/>
          <w:szCs w:val="24"/>
        </w:rPr>
        <w:t>,</w:t>
      </w:r>
      <w:r w:rsidR="00FE33F5">
        <w:rPr>
          <w:sz w:val="24"/>
          <w:szCs w:val="24"/>
        </w:rPr>
        <w:t xml:space="preserve"> and </w:t>
      </w:r>
      <w:r w:rsidR="00EE0154">
        <w:rPr>
          <w:sz w:val="24"/>
          <w:szCs w:val="24"/>
        </w:rPr>
        <w:t>Puerto</w:t>
      </w:r>
      <w:r w:rsidR="000B03D8">
        <w:rPr>
          <w:sz w:val="24"/>
          <w:szCs w:val="24"/>
        </w:rPr>
        <w:t xml:space="preserve"> Ric</w:t>
      </w:r>
      <w:r w:rsidR="00EE0154">
        <w:rPr>
          <w:sz w:val="24"/>
          <w:szCs w:val="24"/>
        </w:rPr>
        <w:t>o</w:t>
      </w:r>
      <w:r w:rsidR="000B03D8">
        <w:rPr>
          <w:sz w:val="24"/>
          <w:szCs w:val="24"/>
        </w:rPr>
        <w:t xml:space="preserve">. </w:t>
      </w:r>
    </w:p>
    <w:p w14:paraId="0CF57C78" w14:textId="2902D233" w:rsidR="00B2550B" w:rsidRDefault="00D469FA" w:rsidP="00616CA9">
      <w:pPr>
        <w:rPr>
          <w:sz w:val="24"/>
          <w:szCs w:val="24"/>
        </w:rPr>
      </w:pPr>
      <w:r>
        <w:rPr>
          <w:sz w:val="24"/>
          <w:szCs w:val="24"/>
        </w:rPr>
        <w:t>After all</w:t>
      </w:r>
      <w:r w:rsidR="0011235C">
        <w:rPr>
          <w:sz w:val="24"/>
          <w:szCs w:val="24"/>
        </w:rPr>
        <w:t>,</w:t>
      </w:r>
      <w:r>
        <w:rPr>
          <w:sz w:val="24"/>
          <w:szCs w:val="24"/>
        </w:rPr>
        <w:t xml:space="preserve"> </w:t>
      </w:r>
      <w:r w:rsidR="00F942A0">
        <w:rPr>
          <w:sz w:val="24"/>
          <w:szCs w:val="24"/>
        </w:rPr>
        <w:t xml:space="preserve">data </w:t>
      </w:r>
      <w:r>
        <w:rPr>
          <w:sz w:val="24"/>
          <w:szCs w:val="24"/>
        </w:rPr>
        <w:t xml:space="preserve">factors considered </w:t>
      </w:r>
      <w:r w:rsidR="003A4D98">
        <w:rPr>
          <w:sz w:val="24"/>
          <w:szCs w:val="24"/>
        </w:rPr>
        <w:t>which,</w:t>
      </w:r>
      <w:r>
        <w:rPr>
          <w:sz w:val="24"/>
          <w:szCs w:val="24"/>
        </w:rPr>
        <w:t xml:space="preserve"> I will discuss later, the country selected will have met </w:t>
      </w:r>
      <w:r w:rsidR="006A1F45">
        <w:rPr>
          <w:sz w:val="24"/>
          <w:szCs w:val="24"/>
        </w:rPr>
        <w:t xml:space="preserve">all the correct </w:t>
      </w:r>
      <w:r w:rsidR="00AE6510">
        <w:rPr>
          <w:sz w:val="24"/>
          <w:szCs w:val="24"/>
        </w:rPr>
        <w:t>criteria indicated from management</w:t>
      </w:r>
      <w:r w:rsidR="006A1F45">
        <w:rPr>
          <w:sz w:val="24"/>
          <w:szCs w:val="24"/>
        </w:rPr>
        <w:t xml:space="preserve"> </w:t>
      </w:r>
      <w:r w:rsidR="00AE6510">
        <w:rPr>
          <w:sz w:val="24"/>
          <w:szCs w:val="24"/>
        </w:rPr>
        <w:t>will</w:t>
      </w:r>
      <w:r w:rsidR="006A1F45">
        <w:rPr>
          <w:sz w:val="24"/>
          <w:szCs w:val="24"/>
        </w:rPr>
        <w:t xml:space="preserve"> be chosen as the location for our factory. </w:t>
      </w:r>
    </w:p>
    <w:p w14:paraId="3A5A78A2" w14:textId="04E50438" w:rsidR="0030630F" w:rsidRDefault="0030630F" w:rsidP="00616CA9">
      <w:pPr>
        <w:rPr>
          <w:i/>
          <w:iCs/>
          <w:sz w:val="24"/>
          <w:szCs w:val="24"/>
        </w:rPr>
      </w:pPr>
      <w:r w:rsidRPr="0030630F">
        <w:rPr>
          <w:i/>
          <w:iCs/>
          <w:sz w:val="24"/>
          <w:szCs w:val="24"/>
        </w:rPr>
        <w:t>The appropriate level of complexity</w:t>
      </w:r>
    </w:p>
    <w:p w14:paraId="7A43319F" w14:textId="1098F58B" w:rsidR="0030630F" w:rsidRDefault="00437B85" w:rsidP="00616CA9">
      <w:pPr>
        <w:rPr>
          <w:sz w:val="24"/>
          <w:szCs w:val="24"/>
        </w:rPr>
      </w:pPr>
      <w:r>
        <w:rPr>
          <w:sz w:val="24"/>
          <w:szCs w:val="24"/>
        </w:rPr>
        <w:t xml:space="preserve">The proposed spreadsheet model formulas will be </w:t>
      </w:r>
      <w:r w:rsidR="00F84C5A">
        <w:rPr>
          <w:sz w:val="24"/>
          <w:szCs w:val="24"/>
        </w:rPr>
        <w:t xml:space="preserve">used </w:t>
      </w:r>
      <w:r w:rsidR="00AE00B5">
        <w:rPr>
          <w:sz w:val="24"/>
          <w:szCs w:val="24"/>
        </w:rPr>
        <w:t xml:space="preserve">to </w:t>
      </w:r>
      <w:r w:rsidR="00F84C5A">
        <w:rPr>
          <w:sz w:val="24"/>
          <w:szCs w:val="24"/>
        </w:rPr>
        <w:t>calculate figures</w:t>
      </w:r>
      <w:r>
        <w:rPr>
          <w:sz w:val="24"/>
          <w:szCs w:val="24"/>
        </w:rPr>
        <w:t xml:space="preserve"> automatically </w:t>
      </w:r>
      <w:r w:rsidR="00881553">
        <w:rPr>
          <w:sz w:val="24"/>
          <w:szCs w:val="24"/>
        </w:rPr>
        <w:t>which will improve the accuracy of the model. This method of calculating offers a more stable less prone to error technique</w:t>
      </w:r>
      <w:r w:rsidR="00AE00B5">
        <w:rPr>
          <w:sz w:val="24"/>
          <w:szCs w:val="24"/>
        </w:rPr>
        <w:t xml:space="preserve"> of modelling. </w:t>
      </w:r>
      <w:r w:rsidR="00D97D00">
        <w:rPr>
          <w:sz w:val="24"/>
          <w:szCs w:val="24"/>
        </w:rPr>
        <w:t>Narrowing</w:t>
      </w:r>
      <w:r w:rsidR="00F414A7">
        <w:rPr>
          <w:sz w:val="24"/>
          <w:szCs w:val="24"/>
        </w:rPr>
        <w:t xml:space="preserve"> down our sample of countries will make our data </w:t>
      </w:r>
      <w:r w:rsidR="002F65DD">
        <w:rPr>
          <w:sz w:val="24"/>
          <w:szCs w:val="24"/>
        </w:rPr>
        <w:t>more precise and easier</w:t>
      </w:r>
      <w:r w:rsidR="00F414A7">
        <w:rPr>
          <w:sz w:val="24"/>
          <w:szCs w:val="24"/>
        </w:rPr>
        <w:t xml:space="preserve"> to understand</w:t>
      </w:r>
      <w:r w:rsidR="00DE6B8A">
        <w:rPr>
          <w:sz w:val="24"/>
          <w:szCs w:val="24"/>
        </w:rPr>
        <w:t xml:space="preserve"> for management</w:t>
      </w:r>
      <w:r w:rsidR="00F414A7">
        <w:rPr>
          <w:sz w:val="24"/>
          <w:szCs w:val="24"/>
        </w:rPr>
        <w:t xml:space="preserve"> as a large </w:t>
      </w:r>
      <w:r w:rsidR="00D97D00">
        <w:rPr>
          <w:sz w:val="24"/>
          <w:szCs w:val="24"/>
        </w:rPr>
        <w:t>number</w:t>
      </w:r>
      <w:r w:rsidR="00F414A7">
        <w:rPr>
          <w:sz w:val="24"/>
          <w:szCs w:val="24"/>
        </w:rPr>
        <w:t xml:space="preserve"> of countries can </w:t>
      </w:r>
      <w:r w:rsidR="00D97D00">
        <w:rPr>
          <w:sz w:val="24"/>
          <w:szCs w:val="24"/>
        </w:rPr>
        <w:t xml:space="preserve">lead to an excess of detail. </w:t>
      </w:r>
    </w:p>
    <w:p w14:paraId="47FA2A91" w14:textId="026D64C7" w:rsidR="00526882" w:rsidRPr="0030630F" w:rsidRDefault="00DC714A" w:rsidP="00616CA9">
      <w:pPr>
        <w:rPr>
          <w:sz w:val="24"/>
          <w:szCs w:val="24"/>
        </w:rPr>
      </w:pPr>
      <w:r>
        <w:rPr>
          <w:sz w:val="24"/>
          <w:szCs w:val="24"/>
        </w:rPr>
        <w:t xml:space="preserve">As mentioned already, just because one factor such as labour costs </w:t>
      </w:r>
      <w:r w:rsidR="00265466">
        <w:rPr>
          <w:sz w:val="24"/>
          <w:szCs w:val="24"/>
        </w:rPr>
        <w:t xml:space="preserve">could be cheaper in one country this cannot be the only deciding factor when selecting a </w:t>
      </w:r>
      <w:r w:rsidR="00B15333">
        <w:rPr>
          <w:sz w:val="24"/>
          <w:szCs w:val="24"/>
        </w:rPr>
        <w:t>location</w:t>
      </w:r>
      <w:r w:rsidR="00265466">
        <w:rPr>
          <w:sz w:val="24"/>
          <w:szCs w:val="24"/>
        </w:rPr>
        <w:t>. The</w:t>
      </w:r>
      <w:r w:rsidR="00103D50">
        <w:rPr>
          <w:sz w:val="24"/>
          <w:szCs w:val="24"/>
        </w:rPr>
        <w:t xml:space="preserve"> data must be examined </w:t>
      </w:r>
      <w:r w:rsidR="006B1744">
        <w:rPr>
          <w:sz w:val="24"/>
          <w:szCs w:val="24"/>
        </w:rPr>
        <w:t xml:space="preserve">precisely to ensure in the long run other difficulties may not occur within the </w:t>
      </w:r>
      <w:r w:rsidR="00B15333">
        <w:rPr>
          <w:sz w:val="24"/>
          <w:szCs w:val="24"/>
        </w:rPr>
        <w:t xml:space="preserve">given country. </w:t>
      </w:r>
    </w:p>
    <w:p w14:paraId="2707C89F" w14:textId="202BDD12" w:rsidR="00392C69" w:rsidRDefault="00392C69" w:rsidP="00616CA9">
      <w:pPr>
        <w:rPr>
          <w:i/>
          <w:iCs/>
          <w:sz w:val="24"/>
          <w:szCs w:val="24"/>
        </w:rPr>
      </w:pPr>
      <w:r>
        <w:rPr>
          <w:i/>
          <w:iCs/>
          <w:sz w:val="24"/>
          <w:szCs w:val="24"/>
        </w:rPr>
        <w:t xml:space="preserve">Key assumptions: </w:t>
      </w:r>
    </w:p>
    <w:p w14:paraId="408E1C2F" w14:textId="21AF78C9" w:rsidR="00392C69" w:rsidRDefault="00DC018E" w:rsidP="00FA341B">
      <w:pPr>
        <w:pStyle w:val="ListParagraph"/>
        <w:numPr>
          <w:ilvl w:val="0"/>
          <w:numId w:val="1"/>
        </w:numPr>
        <w:rPr>
          <w:sz w:val="24"/>
          <w:szCs w:val="24"/>
        </w:rPr>
      </w:pPr>
      <w:r>
        <w:rPr>
          <w:sz w:val="24"/>
          <w:szCs w:val="24"/>
        </w:rPr>
        <w:t>Tax incentives will be a key deciding factor</w:t>
      </w:r>
      <w:r w:rsidR="00C63412">
        <w:rPr>
          <w:sz w:val="24"/>
          <w:szCs w:val="24"/>
        </w:rPr>
        <w:t>s</w:t>
      </w:r>
      <w:r>
        <w:rPr>
          <w:sz w:val="24"/>
          <w:szCs w:val="24"/>
        </w:rPr>
        <w:t xml:space="preserve"> in selecting of location</w:t>
      </w:r>
    </w:p>
    <w:p w14:paraId="284F7D85" w14:textId="06332797" w:rsidR="00DC018E" w:rsidRDefault="000771CF" w:rsidP="00FA341B">
      <w:pPr>
        <w:pStyle w:val="ListParagraph"/>
        <w:numPr>
          <w:ilvl w:val="0"/>
          <w:numId w:val="1"/>
        </w:numPr>
        <w:rPr>
          <w:sz w:val="24"/>
          <w:szCs w:val="24"/>
        </w:rPr>
      </w:pPr>
      <w:r>
        <w:rPr>
          <w:sz w:val="24"/>
          <w:szCs w:val="24"/>
        </w:rPr>
        <w:t xml:space="preserve">The model will be displayed in a clear and </w:t>
      </w:r>
      <w:r w:rsidR="004178EB">
        <w:rPr>
          <w:sz w:val="24"/>
          <w:szCs w:val="24"/>
        </w:rPr>
        <w:t xml:space="preserve">informative manner for management </w:t>
      </w:r>
    </w:p>
    <w:p w14:paraId="72417BB1" w14:textId="5F4155AD" w:rsidR="004178EB" w:rsidRDefault="004178EB" w:rsidP="00FA341B">
      <w:pPr>
        <w:pStyle w:val="ListParagraph"/>
        <w:numPr>
          <w:ilvl w:val="0"/>
          <w:numId w:val="1"/>
        </w:numPr>
        <w:rPr>
          <w:sz w:val="24"/>
          <w:szCs w:val="24"/>
        </w:rPr>
      </w:pPr>
      <w:r>
        <w:rPr>
          <w:sz w:val="24"/>
          <w:szCs w:val="24"/>
        </w:rPr>
        <w:t xml:space="preserve">Failing to </w:t>
      </w:r>
      <w:r w:rsidR="003131EE">
        <w:rPr>
          <w:sz w:val="24"/>
          <w:szCs w:val="24"/>
        </w:rPr>
        <w:t xml:space="preserve">test the model will </w:t>
      </w:r>
      <w:r w:rsidR="00272A3B">
        <w:rPr>
          <w:sz w:val="24"/>
          <w:szCs w:val="24"/>
        </w:rPr>
        <w:t>result in ambiguous results</w:t>
      </w:r>
    </w:p>
    <w:p w14:paraId="775A9EF7" w14:textId="10B7017A" w:rsidR="00272A3B" w:rsidRDefault="0023024C" w:rsidP="00FA341B">
      <w:pPr>
        <w:pStyle w:val="ListParagraph"/>
        <w:numPr>
          <w:ilvl w:val="0"/>
          <w:numId w:val="1"/>
        </w:numPr>
        <w:rPr>
          <w:sz w:val="24"/>
          <w:szCs w:val="24"/>
        </w:rPr>
      </w:pPr>
      <w:r>
        <w:rPr>
          <w:sz w:val="24"/>
          <w:szCs w:val="24"/>
        </w:rPr>
        <w:t xml:space="preserve">Due to many multinational med-tech companies already based in Ireland, it could be </w:t>
      </w:r>
      <w:r w:rsidR="00C63412">
        <w:rPr>
          <w:sz w:val="24"/>
          <w:szCs w:val="24"/>
        </w:rPr>
        <w:t xml:space="preserve">a front runner prior to evidence </w:t>
      </w:r>
    </w:p>
    <w:p w14:paraId="47C59205" w14:textId="151A921D" w:rsidR="006248A3" w:rsidRDefault="00635EFA" w:rsidP="00FA341B">
      <w:pPr>
        <w:pStyle w:val="ListParagraph"/>
        <w:numPr>
          <w:ilvl w:val="0"/>
          <w:numId w:val="1"/>
        </w:numPr>
        <w:rPr>
          <w:sz w:val="24"/>
          <w:szCs w:val="24"/>
        </w:rPr>
      </w:pPr>
      <w:r>
        <w:rPr>
          <w:sz w:val="24"/>
          <w:szCs w:val="24"/>
        </w:rPr>
        <w:t>Ireland has the workforce and therefore can be profitable</w:t>
      </w:r>
    </w:p>
    <w:p w14:paraId="590314F5" w14:textId="548C0616" w:rsidR="009507D9" w:rsidRDefault="009507D9" w:rsidP="00FA341B">
      <w:pPr>
        <w:pStyle w:val="ListParagraph"/>
        <w:numPr>
          <w:ilvl w:val="0"/>
          <w:numId w:val="1"/>
        </w:numPr>
        <w:rPr>
          <w:sz w:val="24"/>
          <w:szCs w:val="24"/>
        </w:rPr>
      </w:pPr>
      <w:r>
        <w:rPr>
          <w:sz w:val="24"/>
          <w:szCs w:val="24"/>
        </w:rPr>
        <w:t xml:space="preserve">Brexit to have an impact on the </w:t>
      </w:r>
      <w:r w:rsidR="00157783">
        <w:rPr>
          <w:sz w:val="24"/>
          <w:szCs w:val="24"/>
        </w:rPr>
        <w:t>shipping and imports</w:t>
      </w:r>
      <w:r>
        <w:rPr>
          <w:sz w:val="24"/>
          <w:szCs w:val="24"/>
        </w:rPr>
        <w:t xml:space="preserve"> </w:t>
      </w:r>
      <w:r w:rsidR="00157783">
        <w:rPr>
          <w:sz w:val="24"/>
          <w:szCs w:val="24"/>
        </w:rPr>
        <w:t>in the</w:t>
      </w:r>
      <w:r>
        <w:rPr>
          <w:sz w:val="24"/>
          <w:szCs w:val="24"/>
        </w:rPr>
        <w:t xml:space="preserve"> UK</w:t>
      </w:r>
      <w:r w:rsidR="009C0376">
        <w:rPr>
          <w:sz w:val="24"/>
          <w:szCs w:val="24"/>
        </w:rPr>
        <w:t xml:space="preserve"> which could result in not selecting</w:t>
      </w:r>
      <w:r w:rsidR="00A86B78">
        <w:rPr>
          <w:sz w:val="24"/>
          <w:szCs w:val="24"/>
        </w:rPr>
        <w:t xml:space="preserve"> them</w:t>
      </w:r>
    </w:p>
    <w:p w14:paraId="0849853A" w14:textId="2D24CF6A" w:rsidR="00C63412" w:rsidRPr="00FA341B" w:rsidRDefault="005D57D8" w:rsidP="00FA341B">
      <w:pPr>
        <w:pStyle w:val="ListParagraph"/>
        <w:numPr>
          <w:ilvl w:val="0"/>
          <w:numId w:val="1"/>
        </w:numPr>
        <w:rPr>
          <w:sz w:val="24"/>
          <w:szCs w:val="24"/>
        </w:rPr>
      </w:pPr>
      <w:r>
        <w:rPr>
          <w:sz w:val="24"/>
          <w:szCs w:val="24"/>
        </w:rPr>
        <w:t xml:space="preserve">Failure to follow best </w:t>
      </w:r>
      <w:r w:rsidR="00157783">
        <w:rPr>
          <w:sz w:val="24"/>
          <w:szCs w:val="24"/>
        </w:rPr>
        <w:t>practices</w:t>
      </w:r>
      <w:r>
        <w:rPr>
          <w:sz w:val="24"/>
          <w:szCs w:val="24"/>
        </w:rPr>
        <w:t xml:space="preserve"> throughout the model will </w:t>
      </w:r>
      <w:r w:rsidR="00F403D6">
        <w:rPr>
          <w:sz w:val="24"/>
          <w:szCs w:val="24"/>
        </w:rPr>
        <w:t>make it unreliable and difficult to use</w:t>
      </w:r>
    </w:p>
    <w:p w14:paraId="30D68799" w14:textId="77777777" w:rsidR="00AB6C3F" w:rsidRDefault="00AB6C3F" w:rsidP="00616CA9">
      <w:pPr>
        <w:rPr>
          <w:i/>
          <w:iCs/>
          <w:sz w:val="24"/>
          <w:szCs w:val="24"/>
        </w:rPr>
      </w:pPr>
    </w:p>
    <w:p w14:paraId="363D9363" w14:textId="77777777" w:rsidR="00AB6C3F" w:rsidRDefault="00AB6C3F" w:rsidP="00616CA9">
      <w:pPr>
        <w:rPr>
          <w:i/>
          <w:iCs/>
          <w:sz w:val="24"/>
          <w:szCs w:val="24"/>
        </w:rPr>
      </w:pPr>
    </w:p>
    <w:p w14:paraId="64ED4B65" w14:textId="65FC6841" w:rsidR="00A77CE3" w:rsidRDefault="00A77CE3" w:rsidP="00616CA9">
      <w:pPr>
        <w:rPr>
          <w:i/>
          <w:iCs/>
          <w:sz w:val="24"/>
          <w:szCs w:val="24"/>
        </w:rPr>
      </w:pPr>
      <w:r>
        <w:rPr>
          <w:i/>
          <w:iCs/>
          <w:sz w:val="24"/>
          <w:szCs w:val="24"/>
        </w:rPr>
        <w:lastRenderedPageBreak/>
        <w:t>Timescales:</w:t>
      </w:r>
    </w:p>
    <w:p w14:paraId="4C646DB7" w14:textId="22E93CBB" w:rsidR="00A77CE3" w:rsidRPr="00A77CE3" w:rsidRDefault="002329EF" w:rsidP="00616CA9">
      <w:pPr>
        <w:rPr>
          <w:sz w:val="24"/>
          <w:szCs w:val="24"/>
        </w:rPr>
      </w:pPr>
      <w:r>
        <w:rPr>
          <w:sz w:val="24"/>
          <w:szCs w:val="24"/>
        </w:rPr>
        <w:t xml:space="preserve">This spreadsheet model will be completed by </w:t>
      </w:r>
      <w:r w:rsidR="00E000F2">
        <w:rPr>
          <w:sz w:val="24"/>
          <w:szCs w:val="24"/>
        </w:rPr>
        <w:t>its given deadline</w:t>
      </w:r>
      <w:r w:rsidR="00EF5096">
        <w:rPr>
          <w:sz w:val="24"/>
          <w:szCs w:val="24"/>
        </w:rPr>
        <w:t xml:space="preserve"> and </w:t>
      </w:r>
      <w:r w:rsidR="005C1730">
        <w:rPr>
          <w:sz w:val="24"/>
          <w:szCs w:val="24"/>
        </w:rPr>
        <w:t xml:space="preserve">will be submitted to management to review. </w:t>
      </w:r>
    </w:p>
    <w:p w14:paraId="01EC35C3" w14:textId="77777777" w:rsidR="00377136" w:rsidRDefault="00377136" w:rsidP="00616CA9">
      <w:pPr>
        <w:rPr>
          <w:i/>
          <w:iCs/>
          <w:sz w:val="24"/>
          <w:szCs w:val="24"/>
        </w:rPr>
      </w:pPr>
    </w:p>
    <w:p w14:paraId="2176DF2C" w14:textId="77777777" w:rsidR="00377136" w:rsidRDefault="00377136" w:rsidP="00616CA9">
      <w:pPr>
        <w:rPr>
          <w:i/>
          <w:iCs/>
          <w:sz w:val="24"/>
          <w:szCs w:val="24"/>
        </w:rPr>
      </w:pPr>
    </w:p>
    <w:p w14:paraId="0E138CD9" w14:textId="5DD7236C" w:rsidR="00C105CC" w:rsidRDefault="00FC4B1D" w:rsidP="00616CA9">
      <w:pPr>
        <w:rPr>
          <w:i/>
          <w:iCs/>
          <w:sz w:val="24"/>
          <w:szCs w:val="24"/>
        </w:rPr>
      </w:pPr>
      <w:r>
        <w:rPr>
          <w:i/>
          <w:iCs/>
          <w:sz w:val="24"/>
          <w:szCs w:val="24"/>
        </w:rPr>
        <w:t xml:space="preserve">Data requirements </w:t>
      </w:r>
    </w:p>
    <w:p w14:paraId="78D6F9E4" w14:textId="0697CE58" w:rsidR="00FC4B1D" w:rsidRDefault="00173A1E" w:rsidP="00616CA9">
      <w:pPr>
        <w:rPr>
          <w:sz w:val="24"/>
          <w:szCs w:val="24"/>
        </w:rPr>
      </w:pPr>
      <w:r>
        <w:rPr>
          <w:sz w:val="24"/>
          <w:szCs w:val="24"/>
        </w:rPr>
        <w:t xml:space="preserve">Before </w:t>
      </w:r>
      <w:r w:rsidR="000E4AD0">
        <w:rPr>
          <w:sz w:val="24"/>
          <w:szCs w:val="24"/>
        </w:rPr>
        <w:t xml:space="preserve">deciding where to locate a factory, there are a number of </w:t>
      </w:r>
      <w:r w:rsidR="00707111">
        <w:rPr>
          <w:sz w:val="24"/>
          <w:szCs w:val="24"/>
        </w:rPr>
        <w:t>qualitative and quantit</w:t>
      </w:r>
      <w:r w:rsidR="00614717">
        <w:rPr>
          <w:sz w:val="24"/>
          <w:szCs w:val="24"/>
        </w:rPr>
        <w:t xml:space="preserve">ative factors which must be examined to ensure an efficient and profitable </w:t>
      </w:r>
      <w:r w:rsidR="00164EC7">
        <w:rPr>
          <w:sz w:val="24"/>
          <w:szCs w:val="24"/>
        </w:rPr>
        <w:t xml:space="preserve">setup in the long run. </w:t>
      </w:r>
      <w:r w:rsidR="007D421B">
        <w:rPr>
          <w:sz w:val="24"/>
          <w:szCs w:val="24"/>
        </w:rPr>
        <w:t>Th</w:t>
      </w:r>
      <w:r w:rsidR="003A45C8">
        <w:rPr>
          <w:sz w:val="24"/>
          <w:szCs w:val="24"/>
        </w:rPr>
        <w:t>e</w:t>
      </w:r>
      <w:r w:rsidR="00CF3CA0">
        <w:rPr>
          <w:sz w:val="24"/>
          <w:szCs w:val="24"/>
        </w:rPr>
        <w:t xml:space="preserve"> data w</w:t>
      </w:r>
      <w:r w:rsidR="003A45C8">
        <w:rPr>
          <w:sz w:val="24"/>
          <w:szCs w:val="24"/>
        </w:rPr>
        <w:t>hich will</w:t>
      </w:r>
      <w:r w:rsidR="00CF3CA0">
        <w:rPr>
          <w:sz w:val="24"/>
          <w:szCs w:val="24"/>
        </w:rPr>
        <w:t xml:space="preserve"> be acquired </w:t>
      </w:r>
      <w:r w:rsidR="003A45C8">
        <w:rPr>
          <w:sz w:val="24"/>
          <w:szCs w:val="24"/>
        </w:rPr>
        <w:t xml:space="preserve">for Medtronic will be done via </w:t>
      </w:r>
      <w:r w:rsidR="00CF3CA0">
        <w:rPr>
          <w:sz w:val="24"/>
          <w:szCs w:val="24"/>
        </w:rPr>
        <w:t>internet research</w:t>
      </w:r>
      <w:r w:rsidR="00C031E2">
        <w:rPr>
          <w:sz w:val="24"/>
          <w:szCs w:val="24"/>
        </w:rPr>
        <w:t xml:space="preserve">. </w:t>
      </w:r>
      <w:r w:rsidR="00BF1F0E">
        <w:rPr>
          <w:sz w:val="24"/>
          <w:szCs w:val="24"/>
        </w:rPr>
        <w:t xml:space="preserve">The required quantitative data needed </w:t>
      </w:r>
      <w:r w:rsidR="00F2742C">
        <w:rPr>
          <w:sz w:val="24"/>
          <w:szCs w:val="24"/>
        </w:rPr>
        <w:t xml:space="preserve">for this spreadsheet model is as follows: </w:t>
      </w:r>
    </w:p>
    <w:p w14:paraId="3F66C61A" w14:textId="688C153A" w:rsidR="00F2742C" w:rsidRDefault="00DA16F2" w:rsidP="00616CA9">
      <w:pPr>
        <w:rPr>
          <w:sz w:val="24"/>
          <w:szCs w:val="24"/>
        </w:rPr>
      </w:pPr>
      <w:r w:rsidRPr="00C22B10">
        <w:rPr>
          <w:b/>
          <w:bCs/>
          <w:i/>
          <w:iCs/>
          <w:sz w:val="24"/>
          <w:szCs w:val="24"/>
        </w:rPr>
        <w:t xml:space="preserve">Labour force </w:t>
      </w:r>
      <w:r w:rsidR="00923821">
        <w:rPr>
          <w:b/>
          <w:bCs/>
          <w:i/>
          <w:iCs/>
          <w:sz w:val="24"/>
          <w:szCs w:val="24"/>
        </w:rPr>
        <w:t>climate</w:t>
      </w:r>
      <w:r w:rsidR="006967C1">
        <w:rPr>
          <w:sz w:val="24"/>
          <w:szCs w:val="24"/>
        </w:rPr>
        <w:t xml:space="preserve">- </w:t>
      </w:r>
      <w:r w:rsidR="00C22B10" w:rsidRPr="00C22B10">
        <w:rPr>
          <w:sz w:val="24"/>
          <w:szCs w:val="24"/>
        </w:rPr>
        <w:t xml:space="preserve">A highly trained, well-educated, and expanding workforce is a critical factor to consider when establishing a new business site. The following are some often asked questions: What is the skill level of the </w:t>
      </w:r>
      <w:r w:rsidR="006967C1" w:rsidRPr="00C22B10">
        <w:rPr>
          <w:sz w:val="24"/>
          <w:szCs w:val="24"/>
        </w:rPr>
        <w:t>labour</w:t>
      </w:r>
      <w:r w:rsidR="00C22B10" w:rsidRPr="00C22B10">
        <w:rPr>
          <w:sz w:val="24"/>
          <w:szCs w:val="24"/>
        </w:rPr>
        <w:t xml:space="preserve"> pool in the region? How much does the average worker </w:t>
      </w:r>
      <w:r w:rsidR="00EC2ADD" w:rsidRPr="00C22B10">
        <w:rPr>
          <w:sz w:val="24"/>
          <w:szCs w:val="24"/>
        </w:rPr>
        <w:t>earn?</w:t>
      </w:r>
      <w:r w:rsidR="00C22B10" w:rsidRPr="00C22B10">
        <w:rPr>
          <w:sz w:val="24"/>
          <w:szCs w:val="24"/>
        </w:rPr>
        <w:t xml:space="preserve"> State agencies are usually able to provide specific statistics on biotechnology, medical, and other industry-related educational backgrounds</w:t>
      </w:r>
      <w:r w:rsidR="00146DE8">
        <w:rPr>
          <w:sz w:val="24"/>
          <w:szCs w:val="24"/>
        </w:rPr>
        <w:t xml:space="preserve"> </w:t>
      </w:r>
      <w:r w:rsidR="00146DE8" w:rsidRPr="00146DE8">
        <w:rPr>
          <w:sz w:val="24"/>
          <w:szCs w:val="24"/>
        </w:rPr>
        <w:t>(Medical Device &amp; Diagnostic Industry Magazine, 1997)</w:t>
      </w:r>
      <w:r w:rsidR="00C22B10" w:rsidRPr="00C22B10">
        <w:rPr>
          <w:sz w:val="24"/>
          <w:szCs w:val="24"/>
        </w:rPr>
        <w:t>.</w:t>
      </w:r>
      <w:r w:rsidR="006967C1">
        <w:rPr>
          <w:sz w:val="24"/>
          <w:szCs w:val="24"/>
        </w:rPr>
        <w:t xml:space="preserve"> </w:t>
      </w:r>
      <w:r w:rsidR="00264B1F">
        <w:rPr>
          <w:sz w:val="24"/>
          <w:szCs w:val="24"/>
        </w:rPr>
        <w:t xml:space="preserve">Finding out the level of </w:t>
      </w:r>
      <w:r w:rsidR="00FC693E">
        <w:rPr>
          <w:sz w:val="24"/>
          <w:szCs w:val="24"/>
        </w:rPr>
        <w:t xml:space="preserve">skilled workers </w:t>
      </w:r>
      <w:r w:rsidR="00264B1F">
        <w:rPr>
          <w:sz w:val="24"/>
          <w:szCs w:val="24"/>
        </w:rPr>
        <w:t xml:space="preserve">within each country must be </w:t>
      </w:r>
      <w:r w:rsidR="00FC693E">
        <w:rPr>
          <w:sz w:val="24"/>
          <w:szCs w:val="24"/>
        </w:rPr>
        <w:t xml:space="preserve">calculated in order to find out the answer to </w:t>
      </w:r>
      <w:r w:rsidR="0012416E">
        <w:rPr>
          <w:sz w:val="24"/>
          <w:szCs w:val="24"/>
        </w:rPr>
        <w:t xml:space="preserve">our given problem. </w:t>
      </w:r>
      <w:r w:rsidR="0004054A">
        <w:rPr>
          <w:sz w:val="24"/>
          <w:szCs w:val="24"/>
        </w:rPr>
        <w:t>The level</w:t>
      </w:r>
      <w:r w:rsidR="008C0370">
        <w:rPr>
          <w:sz w:val="24"/>
          <w:szCs w:val="24"/>
        </w:rPr>
        <w:t xml:space="preserve"> of productivity is key to consider as </w:t>
      </w:r>
      <w:r w:rsidR="00D17388">
        <w:rPr>
          <w:sz w:val="24"/>
          <w:szCs w:val="24"/>
        </w:rPr>
        <w:t xml:space="preserve">it is not wise to base everything off </w:t>
      </w:r>
      <w:r w:rsidR="0004054A">
        <w:rPr>
          <w:sz w:val="24"/>
          <w:szCs w:val="24"/>
        </w:rPr>
        <w:t xml:space="preserve">a low </w:t>
      </w:r>
      <w:r w:rsidR="00D17388">
        <w:rPr>
          <w:sz w:val="24"/>
          <w:szCs w:val="24"/>
        </w:rPr>
        <w:t xml:space="preserve">wage rate when in turn your workers could be producing also at a </w:t>
      </w:r>
      <w:r w:rsidR="0004054A">
        <w:rPr>
          <w:sz w:val="24"/>
          <w:szCs w:val="24"/>
        </w:rPr>
        <w:t xml:space="preserve">very low level. </w:t>
      </w:r>
    </w:p>
    <w:p w14:paraId="7C45DD9E" w14:textId="09B37BBA" w:rsidR="006240DF" w:rsidRDefault="001A1751" w:rsidP="00616CA9">
      <w:pPr>
        <w:rPr>
          <w:sz w:val="24"/>
          <w:szCs w:val="24"/>
        </w:rPr>
      </w:pPr>
      <w:r w:rsidRPr="001A1751">
        <w:rPr>
          <w:b/>
          <w:bCs/>
          <w:i/>
          <w:iCs/>
          <w:sz w:val="24"/>
          <w:szCs w:val="24"/>
        </w:rPr>
        <w:t>Labour Cost</w:t>
      </w:r>
      <w:r>
        <w:rPr>
          <w:b/>
          <w:bCs/>
          <w:i/>
          <w:iCs/>
          <w:sz w:val="24"/>
          <w:szCs w:val="24"/>
        </w:rPr>
        <w:t xml:space="preserve">- </w:t>
      </w:r>
      <w:r w:rsidR="00CF3971">
        <w:rPr>
          <w:sz w:val="24"/>
          <w:szCs w:val="24"/>
        </w:rPr>
        <w:t xml:space="preserve">These costs vary worldwide </w:t>
      </w:r>
      <w:r w:rsidR="00B77611">
        <w:rPr>
          <w:sz w:val="24"/>
          <w:szCs w:val="24"/>
        </w:rPr>
        <w:t xml:space="preserve">but can have a large impact on decision-making. The need </w:t>
      </w:r>
      <w:r w:rsidR="00A8056E">
        <w:rPr>
          <w:sz w:val="24"/>
          <w:szCs w:val="24"/>
        </w:rPr>
        <w:t>for research into raw material cost, manufacturing costs</w:t>
      </w:r>
      <w:r w:rsidR="00202E31">
        <w:rPr>
          <w:sz w:val="24"/>
          <w:szCs w:val="24"/>
        </w:rPr>
        <w:t>,</w:t>
      </w:r>
      <w:r w:rsidR="00C06407">
        <w:rPr>
          <w:sz w:val="24"/>
          <w:szCs w:val="24"/>
        </w:rPr>
        <w:t xml:space="preserve"> and fixed costs while the factory is being built is </w:t>
      </w:r>
      <w:r w:rsidR="00AA5E54">
        <w:rPr>
          <w:sz w:val="24"/>
          <w:szCs w:val="24"/>
        </w:rPr>
        <w:t xml:space="preserve">extremely important as </w:t>
      </w:r>
      <w:r w:rsidR="00202E31">
        <w:rPr>
          <w:sz w:val="24"/>
          <w:szCs w:val="24"/>
        </w:rPr>
        <w:t xml:space="preserve">various countries have different rates for materials and utility costs, etc. </w:t>
      </w:r>
    </w:p>
    <w:p w14:paraId="19B301B5" w14:textId="0CAA2B6B" w:rsidR="006240DF" w:rsidRDefault="006240DF" w:rsidP="00616CA9">
      <w:pPr>
        <w:rPr>
          <w:sz w:val="24"/>
          <w:szCs w:val="24"/>
        </w:rPr>
      </w:pPr>
      <w:r w:rsidRPr="006240DF">
        <w:rPr>
          <w:b/>
          <w:bCs/>
          <w:i/>
          <w:iCs/>
          <w:sz w:val="24"/>
          <w:szCs w:val="24"/>
        </w:rPr>
        <w:t>Transportation costs</w:t>
      </w:r>
      <w:r>
        <w:rPr>
          <w:b/>
          <w:bCs/>
          <w:i/>
          <w:iCs/>
          <w:sz w:val="24"/>
          <w:szCs w:val="24"/>
        </w:rPr>
        <w:t xml:space="preserve">- </w:t>
      </w:r>
      <w:r w:rsidR="009D7271">
        <w:rPr>
          <w:sz w:val="24"/>
          <w:szCs w:val="24"/>
        </w:rPr>
        <w:t xml:space="preserve">Due to the </w:t>
      </w:r>
      <w:r w:rsidR="005A0FEF">
        <w:rPr>
          <w:sz w:val="24"/>
          <w:szCs w:val="24"/>
        </w:rPr>
        <w:t>med-tech</w:t>
      </w:r>
      <w:r w:rsidR="00653C61">
        <w:rPr>
          <w:sz w:val="24"/>
          <w:szCs w:val="24"/>
        </w:rPr>
        <w:t xml:space="preserve"> industry being global, it is extremely important for them to locate their factory’s in areas with good transport links such as </w:t>
      </w:r>
      <w:r w:rsidR="0092110E">
        <w:rPr>
          <w:sz w:val="24"/>
          <w:szCs w:val="24"/>
        </w:rPr>
        <w:t>quality</w:t>
      </w:r>
      <w:r w:rsidR="00653C61">
        <w:rPr>
          <w:sz w:val="24"/>
          <w:szCs w:val="24"/>
        </w:rPr>
        <w:t xml:space="preserve"> roads, airports</w:t>
      </w:r>
      <w:r w:rsidR="005A0FEF">
        <w:rPr>
          <w:sz w:val="24"/>
          <w:szCs w:val="24"/>
        </w:rPr>
        <w:t xml:space="preserve"> so that if large quantities of materials/products </w:t>
      </w:r>
      <w:r w:rsidR="00F6368A">
        <w:rPr>
          <w:sz w:val="24"/>
          <w:szCs w:val="24"/>
        </w:rPr>
        <w:t>must</w:t>
      </w:r>
      <w:r w:rsidR="005A0FEF">
        <w:rPr>
          <w:sz w:val="24"/>
          <w:szCs w:val="24"/>
        </w:rPr>
        <w:t xml:space="preserve"> be delivered it can do so in a timely and safe manner. </w:t>
      </w:r>
      <w:r w:rsidR="00946445" w:rsidRPr="00946445">
        <w:rPr>
          <w:sz w:val="24"/>
          <w:szCs w:val="24"/>
        </w:rPr>
        <w:t>Medical device manufacturers face few transportation constraints due to the small weight of most medical devices. In the medical device sector, proximity to a major international airport is frequently the most significant transportation criterion, allowing devices to be delivered the following day around the world.</w:t>
      </w:r>
      <w:r w:rsidR="00946445">
        <w:rPr>
          <w:sz w:val="24"/>
          <w:szCs w:val="24"/>
        </w:rPr>
        <w:t xml:space="preserve"> </w:t>
      </w:r>
    </w:p>
    <w:p w14:paraId="768BC88B" w14:textId="1FA2053C" w:rsidR="001F4840" w:rsidRPr="00AA7B13" w:rsidRDefault="00AA7B13" w:rsidP="00616CA9">
      <w:pPr>
        <w:rPr>
          <w:sz w:val="24"/>
          <w:szCs w:val="24"/>
        </w:rPr>
      </w:pPr>
      <w:r>
        <w:rPr>
          <w:b/>
          <w:bCs/>
          <w:i/>
          <w:iCs/>
          <w:sz w:val="24"/>
          <w:szCs w:val="24"/>
        </w:rPr>
        <w:t>Proximity to market-</w:t>
      </w:r>
      <w:r w:rsidR="001F4840">
        <w:rPr>
          <w:b/>
          <w:bCs/>
          <w:i/>
          <w:iCs/>
          <w:sz w:val="24"/>
          <w:szCs w:val="24"/>
        </w:rPr>
        <w:t xml:space="preserve"> </w:t>
      </w:r>
      <w:r w:rsidRPr="00AA7B13">
        <w:rPr>
          <w:sz w:val="24"/>
          <w:szCs w:val="24"/>
        </w:rPr>
        <w:t xml:space="preserve">Medtronic’s leading position in the med-tech sector could potentially be at risk if they fail to deliver to the given market at a slower rate than close competitors. </w:t>
      </w:r>
      <w:r w:rsidR="005A2362">
        <w:rPr>
          <w:sz w:val="24"/>
          <w:szCs w:val="24"/>
        </w:rPr>
        <w:t xml:space="preserve">Consideration of </w:t>
      </w:r>
      <w:r w:rsidR="00CB037E">
        <w:rPr>
          <w:sz w:val="24"/>
          <w:szCs w:val="24"/>
        </w:rPr>
        <w:t xml:space="preserve">the </w:t>
      </w:r>
      <w:r w:rsidR="005A2362">
        <w:rPr>
          <w:sz w:val="24"/>
          <w:szCs w:val="24"/>
        </w:rPr>
        <w:t xml:space="preserve">number of customers, size of </w:t>
      </w:r>
      <w:r w:rsidR="00CB037E">
        <w:rPr>
          <w:sz w:val="24"/>
          <w:szCs w:val="24"/>
        </w:rPr>
        <w:t xml:space="preserve">the </w:t>
      </w:r>
      <w:r w:rsidR="005A2362">
        <w:rPr>
          <w:sz w:val="24"/>
          <w:szCs w:val="24"/>
        </w:rPr>
        <w:t>market</w:t>
      </w:r>
      <w:r w:rsidR="002336F1">
        <w:rPr>
          <w:sz w:val="24"/>
          <w:szCs w:val="24"/>
        </w:rPr>
        <w:t>s</w:t>
      </w:r>
      <w:r w:rsidR="002C191D">
        <w:rPr>
          <w:sz w:val="24"/>
          <w:szCs w:val="24"/>
        </w:rPr>
        <w:t>, delivery speed</w:t>
      </w:r>
      <w:r w:rsidR="0024692D">
        <w:rPr>
          <w:sz w:val="24"/>
          <w:szCs w:val="24"/>
        </w:rPr>
        <w:t xml:space="preserve"> and the location of demand must all be considered.</w:t>
      </w:r>
    </w:p>
    <w:p w14:paraId="486AFDCD" w14:textId="66983E90" w:rsidR="00AC4AC1" w:rsidRPr="00CE55C8" w:rsidRDefault="00AC4AC1" w:rsidP="00616CA9">
      <w:pPr>
        <w:rPr>
          <w:sz w:val="24"/>
          <w:szCs w:val="24"/>
        </w:rPr>
      </w:pPr>
      <w:r>
        <w:rPr>
          <w:b/>
          <w:bCs/>
          <w:i/>
          <w:iCs/>
          <w:sz w:val="24"/>
          <w:szCs w:val="24"/>
        </w:rPr>
        <w:t>Tax</w:t>
      </w:r>
      <w:r w:rsidR="00215140">
        <w:rPr>
          <w:b/>
          <w:bCs/>
          <w:i/>
          <w:iCs/>
          <w:sz w:val="24"/>
          <w:szCs w:val="24"/>
        </w:rPr>
        <w:t xml:space="preserve"> </w:t>
      </w:r>
      <w:r w:rsidR="008D193D">
        <w:rPr>
          <w:b/>
          <w:bCs/>
          <w:i/>
          <w:iCs/>
          <w:sz w:val="24"/>
          <w:szCs w:val="24"/>
        </w:rPr>
        <w:t>Structure</w:t>
      </w:r>
      <w:r>
        <w:rPr>
          <w:b/>
          <w:bCs/>
          <w:i/>
          <w:iCs/>
          <w:sz w:val="24"/>
          <w:szCs w:val="24"/>
        </w:rPr>
        <w:t xml:space="preserve">- </w:t>
      </w:r>
      <w:r w:rsidR="00CE55C8">
        <w:rPr>
          <w:sz w:val="24"/>
          <w:szCs w:val="24"/>
        </w:rPr>
        <w:t xml:space="preserve">Countries are constantly looking for ways to attract </w:t>
      </w:r>
      <w:r w:rsidR="004373DB">
        <w:rPr>
          <w:sz w:val="24"/>
          <w:szCs w:val="24"/>
        </w:rPr>
        <w:t>med-tech companies to set up on their shores and providing tax incentives can be a beneficial way of lurin</w:t>
      </w:r>
      <w:r w:rsidR="0052459A">
        <w:rPr>
          <w:sz w:val="24"/>
          <w:szCs w:val="24"/>
        </w:rPr>
        <w:t xml:space="preserve">g them. </w:t>
      </w:r>
      <w:r w:rsidR="00E86668">
        <w:rPr>
          <w:sz w:val="24"/>
          <w:szCs w:val="24"/>
        </w:rPr>
        <w:t>Investigating the co</w:t>
      </w:r>
      <w:r w:rsidR="00E32EB7">
        <w:rPr>
          <w:sz w:val="24"/>
          <w:szCs w:val="24"/>
        </w:rPr>
        <w:t xml:space="preserve">untries tax incentive schemes will be a key deciding factor in the </w:t>
      </w:r>
      <w:r w:rsidR="0045192A">
        <w:rPr>
          <w:sz w:val="24"/>
          <w:szCs w:val="24"/>
        </w:rPr>
        <w:t xml:space="preserve">selection of location. </w:t>
      </w:r>
      <w:r w:rsidR="00055BEF">
        <w:rPr>
          <w:sz w:val="24"/>
          <w:szCs w:val="24"/>
        </w:rPr>
        <w:t xml:space="preserve">Tariffs and quotas will be of consideration </w:t>
      </w:r>
      <w:r w:rsidR="008209AB">
        <w:rPr>
          <w:sz w:val="24"/>
          <w:szCs w:val="24"/>
        </w:rPr>
        <w:t xml:space="preserve">for management as these can have an effect on company costs in the long run. </w:t>
      </w:r>
    </w:p>
    <w:p w14:paraId="46D7A83E" w14:textId="41B1C480" w:rsidR="00AB6C3F" w:rsidRDefault="00AB6C3F" w:rsidP="00616CA9">
      <w:pPr>
        <w:rPr>
          <w:i/>
          <w:iCs/>
          <w:sz w:val="24"/>
          <w:szCs w:val="24"/>
        </w:rPr>
      </w:pPr>
    </w:p>
    <w:p w14:paraId="16049E60" w14:textId="79A0763C" w:rsidR="00F71594" w:rsidRDefault="00F71594" w:rsidP="00616CA9">
      <w:pPr>
        <w:rPr>
          <w:i/>
          <w:iCs/>
          <w:sz w:val="24"/>
          <w:szCs w:val="24"/>
        </w:rPr>
      </w:pPr>
      <w:r>
        <w:rPr>
          <w:i/>
          <w:iCs/>
          <w:sz w:val="24"/>
          <w:szCs w:val="24"/>
        </w:rPr>
        <w:t xml:space="preserve">Limits &amp; Boundaries: </w:t>
      </w:r>
    </w:p>
    <w:p w14:paraId="7BE7102E" w14:textId="49E52C43" w:rsidR="00F71594" w:rsidRPr="00F71594" w:rsidRDefault="00FA0098" w:rsidP="00616CA9">
      <w:pPr>
        <w:rPr>
          <w:sz w:val="24"/>
          <w:szCs w:val="24"/>
        </w:rPr>
      </w:pPr>
      <w:r>
        <w:rPr>
          <w:sz w:val="24"/>
          <w:szCs w:val="24"/>
        </w:rPr>
        <w:t>Due to the lack of time and resources, this model will be limited to these factors while the inclusion of various other factors such as geopolitical</w:t>
      </w:r>
      <w:r w:rsidR="00492A06">
        <w:rPr>
          <w:sz w:val="24"/>
          <w:szCs w:val="24"/>
        </w:rPr>
        <w:t>, social environment and quality of environment/climate factors would all have a re</w:t>
      </w:r>
      <w:r w:rsidR="0086076C">
        <w:rPr>
          <w:sz w:val="24"/>
          <w:szCs w:val="24"/>
        </w:rPr>
        <w:t>spectable impact on the decision of locating the factory.</w:t>
      </w:r>
    </w:p>
    <w:p w14:paraId="53042056" w14:textId="77777777" w:rsidR="00054F3D" w:rsidRDefault="00054F3D" w:rsidP="00616CA9">
      <w:pPr>
        <w:rPr>
          <w:sz w:val="24"/>
          <w:szCs w:val="24"/>
        </w:rPr>
      </w:pPr>
    </w:p>
    <w:p w14:paraId="6AAEC344" w14:textId="77777777" w:rsidR="004D71A7" w:rsidRDefault="004D71A7" w:rsidP="00616CA9">
      <w:pPr>
        <w:rPr>
          <w:b/>
          <w:bCs/>
          <w:sz w:val="28"/>
          <w:szCs w:val="28"/>
        </w:rPr>
      </w:pPr>
    </w:p>
    <w:p w14:paraId="60386D66" w14:textId="302731D0" w:rsidR="00616CA9" w:rsidRPr="006967C1" w:rsidRDefault="00616CA9" w:rsidP="00616CA9">
      <w:pPr>
        <w:rPr>
          <w:b/>
          <w:bCs/>
          <w:sz w:val="28"/>
          <w:szCs w:val="28"/>
        </w:rPr>
      </w:pPr>
      <w:r w:rsidRPr="006967C1">
        <w:rPr>
          <w:b/>
          <w:bCs/>
          <w:sz w:val="28"/>
          <w:szCs w:val="28"/>
        </w:rPr>
        <w:t>Specification:</w:t>
      </w:r>
    </w:p>
    <w:p w14:paraId="716683DF" w14:textId="013F27DD" w:rsidR="00F27D94" w:rsidRDefault="00574FCF" w:rsidP="00616CA9">
      <w:pPr>
        <w:rPr>
          <w:sz w:val="24"/>
          <w:szCs w:val="24"/>
        </w:rPr>
      </w:pPr>
      <w:r w:rsidRPr="00574FCF">
        <w:rPr>
          <w:sz w:val="24"/>
          <w:szCs w:val="24"/>
        </w:rPr>
        <w:t>Due to the sheer importance of model specification, testing becomes considerably easier and more effective. The specification explains exactly what the model is supposed to achieve</w:t>
      </w:r>
      <w:r w:rsidR="00025545" w:rsidRPr="00025545">
        <w:t xml:space="preserve"> </w:t>
      </w:r>
      <w:r w:rsidR="00025545">
        <w:rPr>
          <w:sz w:val="24"/>
          <w:szCs w:val="24"/>
        </w:rPr>
        <w:t>(</w:t>
      </w:r>
      <w:r w:rsidR="00025545" w:rsidRPr="00025545">
        <w:rPr>
          <w:sz w:val="24"/>
          <w:szCs w:val="24"/>
        </w:rPr>
        <w:t xml:space="preserve">Read &amp; Batson - 1999 - Spreadsheet Modelling Best Practice). </w:t>
      </w:r>
    </w:p>
    <w:p w14:paraId="734B13A2" w14:textId="77777777" w:rsidR="00A146E1" w:rsidRDefault="00A146E1" w:rsidP="00616CA9">
      <w:pPr>
        <w:rPr>
          <w:b/>
          <w:bCs/>
          <w:sz w:val="24"/>
          <w:szCs w:val="24"/>
        </w:rPr>
      </w:pPr>
    </w:p>
    <w:p w14:paraId="790724E8" w14:textId="77777777" w:rsidR="004D71A7" w:rsidRDefault="004D71A7" w:rsidP="00616CA9">
      <w:pPr>
        <w:rPr>
          <w:b/>
          <w:bCs/>
          <w:sz w:val="24"/>
          <w:szCs w:val="24"/>
        </w:rPr>
      </w:pPr>
    </w:p>
    <w:p w14:paraId="6D05AC0A" w14:textId="77777777" w:rsidR="004D71A7" w:rsidRDefault="004D71A7" w:rsidP="00616CA9">
      <w:pPr>
        <w:rPr>
          <w:b/>
          <w:bCs/>
          <w:sz w:val="24"/>
          <w:szCs w:val="24"/>
        </w:rPr>
      </w:pPr>
    </w:p>
    <w:p w14:paraId="2FB320D8" w14:textId="77777777" w:rsidR="004D71A7" w:rsidRDefault="004D71A7" w:rsidP="00616CA9">
      <w:pPr>
        <w:rPr>
          <w:b/>
          <w:bCs/>
          <w:sz w:val="24"/>
          <w:szCs w:val="24"/>
        </w:rPr>
      </w:pPr>
    </w:p>
    <w:p w14:paraId="0797199C" w14:textId="0DA5E0F0" w:rsidR="007E03CA" w:rsidRPr="00A146E1" w:rsidRDefault="00A146E1" w:rsidP="00616CA9">
      <w:pPr>
        <w:rPr>
          <w:b/>
          <w:bCs/>
          <w:sz w:val="24"/>
          <w:szCs w:val="24"/>
        </w:rPr>
      </w:pPr>
      <w:r w:rsidRPr="00A146E1">
        <w:rPr>
          <w:b/>
          <w:bCs/>
          <w:sz w:val="24"/>
          <w:szCs w:val="24"/>
        </w:rPr>
        <w:t>Sample Input Chart:</w:t>
      </w:r>
    </w:p>
    <w:tbl>
      <w:tblPr>
        <w:tblStyle w:val="TableGrid"/>
        <w:tblW w:w="0" w:type="auto"/>
        <w:tblLook w:val="04A0" w:firstRow="1" w:lastRow="0" w:firstColumn="1" w:lastColumn="0" w:noHBand="0" w:noVBand="1"/>
      </w:tblPr>
      <w:tblGrid>
        <w:gridCol w:w="1803"/>
        <w:gridCol w:w="1803"/>
        <w:gridCol w:w="1803"/>
        <w:gridCol w:w="1803"/>
        <w:gridCol w:w="1804"/>
      </w:tblGrid>
      <w:tr w:rsidR="00A146E1" w14:paraId="212D1AE1" w14:textId="77777777" w:rsidTr="00A146E1">
        <w:tc>
          <w:tcPr>
            <w:tcW w:w="1803" w:type="dxa"/>
          </w:tcPr>
          <w:p w14:paraId="1D3B1FF8" w14:textId="36F90B2A" w:rsidR="00A146E1" w:rsidRPr="00A146E1" w:rsidRDefault="00A146E1" w:rsidP="00616CA9">
            <w:pPr>
              <w:rPr>
                <w:b/>
                <w:bCs/>
                <w:sz w:val="24"/>
                <w:szCs w:val="24"/>
              </w:rPr>
            </w:pPr>
            <w:r>
              <w:rPr>
                <w:b/>
                <w:bCs/>
                <w:sz w:val="24"/>
                <w:szCs w:val="24"/>
              </w:rPr>
              <w:t>Variable Name</w:t>
            </w:r>
          </w:p>
        </w:tc>
        <w:tc>
          <w:tcPr>
            <w:tcW w:w="1803" w:type="dxa"/>
          </w:tcPr>
          <w:p w14:paraId="00463EFF" w14:textId="48A5DC34" w:rsidR="00A146E1" w:rsidRPr="00A146E1" w:rsidRDefault="00A146E1" w:rsidP="00616CA9">
            <w:pPr>
              <w:rPr>
                <w:b/>
                <w:bCs/>
                <w:sz w:val="24"/>
                <w:szCs w:val="24"/>
              </w:rPr>
            </w:pPr>
            <w:r>
              <w:rPr>
                <w:b/>
                <w:bCs/>
                <w:sz w:val="24"/>
                <w:szCs w:val="24"/>
              </w:rPr>
              <w:t>Data Type</w:t>
            </w:r>
          </w:p>
        </w:tc>
        <w:tc>
          <w:tcPr>
            <w:tcW w:w="1803" w:type="dxa"/>
          </w:tcPr>
          <w:p w14:paraId="21EB5E35" w14:textId="6EA9BAF9" w:rsidR="00A146E1" w:rsidRPr="00A146E1" w:rsidRDefault="00A146E1" w:rsidP="00616CA9">
            <w:pPr>
              <w:rPr>
                <w:b/>
                <w:bCs/>
                <w:sz w:val="24"/>
                <w:szCs w:val="24"/>
              </w:rPr>
            </w:pPr>
            <w:r>
              <w:rPr>
                <w:b/>
                <w:bCs/>
                <w:sz w:val="24"/>
                <w:szCs w:val="24"/>
              </w:rPr>
              <w:t xml:space="preserve">Format </w:t>
            </w:r>
          </w:p>
        </w:tc>
        <w:tc>
          <w:tcPr>
            <w:tcW w:w="1803" w:type="dxa"/>
          </w:tcPr>
          <w:p w14:paraId="5D89D91E" w14:textId="63106DEF" w:rsidR="00A146E1" w:rsidRPr="00A146E1" w:rsidRDefault="00A146E1" w:rsidP="00616CA9">
            <w:pPr>
              <w:rPr>
                <w:b/>
                <w:bCs/>
                <w:sz w:val="24"/>
                <w:szCs w:val="24"/>
              </w:rPr>
            </w:pPr>
            <w:r>
              <w:rPr>
                <w:b/>
                <w:bCs/>
                <w:sz w:val="24"/>
                <w:szCs w:val="24"/>
              </w:rPr>
              <w:t>Example</w:t>
            </w:r>
          </w:p>
        </w:tc>
        <w:tc>
          <w:tcPr>
            <w:tcW w:w="1804" w:type="dxa"/>
          </w:tcPr>
          <w:p w14:paraId="0C5B2F2A" w14:textId="1E6329E8" w:rsidR="00A146E1" w:rsidRPr="00A146E1" w:rsidRDefault="00A146E1" w:rsidP="00616CA9">
            <w:pPr>
              <w:rPr>
                <w:b/>
                <w:bCs/>
                <w:sz w:val="24"/>
                <w:szCs w:val="24"/>
              </w:rPr>
            </w:pPr>
            <w:r>
              <w:rPr>
                <w:b/>
                <w:bCs/>
                <w:sz w:val="24"/>
                <w:szCs w:val="24"/>
              </w:rPr>
              <w:t>Source</w:t>
            </w:r>
          </w:p>
        </w:tc>
      </w:tr>
      <w:tr w:rsidR="00A146E1" w14:paraId="36321673" w14:textId="77777777" w:rsidTr="00A146E1">
        <w:tc>
          <w:tcPr>
            <w:tcW w:w="1803" w:type="dxa"/>
          </w:tcPr>
          <w:p w14:paraId="6BAF1F9E" w14:textId="77777777" w:rsidR="00A146E1" w:rsidRDefault="00604807" w:rsidP="00616CA9">
            <w:pPr>
              <w:rPr>
                <w:sz w:val="24"/>
                <w:szCs w:val="24"/>
              </w:rPr>
            </w:pPr>
            <w:r>
              <w:rPr>
                <w:sz w:val="24"/>
                <w:szCs w:val="24"/>
              </w:rPr>
              <w:t>Country</w:t>
            </w:r>
          </w:p>
          <w:p w14:paraId="5A6CDB31" w14:textId="14A727D0" w:rsidR="00500CB4" w:rsidRDefault="00500CB4" w:rsidP="00616CA9">
            <w:pPr>
              <w:rPr>
                <w:sz w:val="24"/>
                <w:szCs w:val="24"/>
              </w:rPr>
            </w:pPr>
          </w:p>
        </w:tc>
        <w:tc>
          <w:tcPr>
            <w:tcW w:w="1803" w:type="dxa"/>
          </w:tcPr>
          <w:p w14:paraId="1D21BC26" w14:textId="36F35F2A" w:rsidR="00A146E1" w:rsidRDefault="00E52A41" w:rsidP="00616CA9">
            <w:pPr>
              <w:rPr>
                <w:sz w:val="24"/>
                <w:szCs w:val="24"/>
              </w:rPr>
            </w:pPr>
            <w:r>
              <w:rPr>
                <w:sz w:val="24"/>
                <w:szCs w:val="24"/>
              </w:rPr>
              <w:t>Text</w:t>
            </w:r>
          </w:p>
        </w:tc>
        <w:tc>
          <w:tcPr>
            <w:tcW w:w="1803" w:type="dxa"/>
          </w:tcPr>
          <w:p w14:paraId="323BAD03" w14:textId="031A4F30" w:rsidR="00A146E1" w:rsidRDefault="00E52A41" w:rsidP="00616CA9">
            <w:pPr>
              <w:rPr>
                <w:sz w:val="24"/>
                <w:szCs w:val="24"/>
              </w:rPr>
            </w:pPr>
            <w:r>
              <w:rPr>
                <w:sz w:val="24"/>
                <w:szCs w:val="24"/>
              </w:rPr>
              <w:t>Calib</w:t>
            </w:r>
            <w:r w:rsidR="00672764">
              <w:rPr>
                <w:sz w:val="24"/>
                <w:szCs w:val="24"/>
              </w:rPr>
              <w:t>ri, 12</w:t>
            </w:r>
          </w:p>
        </w:tc>
        <w:tc>
          <w:tcPr>
            <w:tcW w:w="1803" w:type="dxa"/>
          </w:tcPr>
          <w:p w14:paraId="36691033" w14:textId="7842DA4F" w:rsidR="00A146E1" w:rsidRDefault="00672764" w:rsidP="00616CA9">
            <w:pPr>
              <w:rPr>
                <w:sz w:val="24"/>
                <w:szCs w:val="24"/>
              </w:rPr>
            </w:pPr>
            <w:r>
              <w:rPr>
                <w:sz w:val="24"/>
                <w:szCs w:val="24"/>
              </w:rPr>
              <w:t>Ireland</w:t>
            </w:r>
          </w:p>
        </w:tc>
        <w:tc>
          <w:tcPr>
            <w:tcW w:w="1804" w:type="dxa"/>
          </w:tcPr>
          <w:p w14:paraId="779F52A2" w14:textId="226407E0" w:rsidR="00A146E1" w:rsidRDefault="00672764" w:rsidP="00616CA9">
            <w:pPr>
              <w:rPr>
                <w:sz w:val="24"/>
                <w:szCs w:val="24"/>
              </w:rPr>
            </w:pPr>
            <w:r>
              <w:rPr>
                <w:sz w:val="24"/>
                <w:szCs w:val="24"/>
              </w:rPr>
              <w:t>Research Team</w:t>
            </w:r>
          </w:p>
        </w:tc>
      </w:tr>
      <w:tr w:rsidR="00A146E1" w14:paraId="0F1460A5" w14:textId="77777777" w:rsidTr="00A146E1">
        <w:tc>
          <w:tcPr>
            <w:tcW w:w="1803" w:type="dxa"/>
          </w:tcPr>
          <w:p w14:paraId="0CFE58F3" w14:textId="77777777" w:rsidR="00A146E1" w:rsidRDefault="003F3BB0" w:rsidP="00616CA9">
            <w:pPr>
              <w:rPr>
                <w:sz w:val="24"/>
                <w:szCs w:val="24"/>
              </w:rPr>
            </w:pPr>
            <w:r>
              <w:rPr>
                <w:sz w:val="24"/>
                <w:szCs w:val="24"/>
              </w:rPr>
              <w:t>Distance from Market</w:t>
            </w:r>
          </w:p>
          <w:p w14:paraId="3A940E86" w14:textId="11EB5A92" w:rsidR="00500CB4" w:rsidRDefault="00500CB4" w:rsidP="00616CA9">
            <w:pPr>
              <w:rPr>
                <w:sz w:val="24"/>
                <w:szCs w:val="24"/>
              </w:rPr>
            </w:pPr>
          </w:p>
        </w:tc>
        <w:tc>
          <w:tcPr>
            <w:tcW w:w="1803" w:type="dxa"/>
          </w:tcPr>
          <w:p w14:paraId="5CFDEEDD" w14:textId="3BA405B4" w:rsidR="00A146E1" w:rsidRDefault="003F3BB0" w:rsidP="00616CA9">
            <w:pPr>
              <w:rPr>
                <w:sz w:val="24"/>
                <w:szCs w:val="24"/>
              </w:rPr>
            </w:pPr>
            <w:r>
              <w:rPr>
                <w:sz w:val="24"/>
                <w:szCs w:val="24"/>
              </w:rPr>
              <w:t>Numeric</w:t>
            </w:r>
          </w:p>
        </w:tc>
        <w:tc>
          <w:tcPr>
            <w:tcW w:w="1803" w:type="dxa"/>
          </w:tcPr>
          <w:p w14:paraId="14C1795E" w14:textId="78B61C9D" w:rsidR="00A146E1" w:rsidRDefault="003F3BB0" w:rsidP="00616CA9">
            <w:pPr>
              <w:rPr>
                <w:sz w:val="24"/>
                <w:szCs w:val="24"/>
              </w:rPr>
            </w:pPr>
            <w:r>
              <w:rPr>
                <w:sz w:val="24"/>
                <w:szCs w:val="24"/>
              </w:rPr>
              <w:t>Km</w:t>
            </w:r>
          </w:p>
        </w:tc>
        <w:tc>
          <w:tcPr>
            <w:tcW w:w="1803" w:type="dxa"/>
          </w:tcPr>
          <w:p w14:paraId="5D59BFE6" w14:textId="3E9DAD44" w:rsidR="00A146E1" w:rsidRDefault="00CA5D81" w:rsidP="00616CA9">
            <w:pPr>
              <w:rPr>
                <w:sz w:val="24"/>
                <w:szCs w:val="24"/>
              </w:rPr>
            </w:pPr>
            <w:r>
              <w:rPr>
                <w:sz w:val="24"/>
                <w:szCs w:val="24"/>
              </w:rPr>
              <w:t>1</w:t>
            </w:r>
            <w:r w:rsidR="00500CB4">
              <w:rPr>
                <w:sz w:val="24"/>
                <w:szCs w:val="24"/>
              </w:rPr>
              <w:t>3</w:t>
            </w:r>
            <w:r w:rsidR="00197971">
              <w:rPr>
                <w:sz w:val="24"/>
                <w:szCs w:val="24"/>
              </w:rPr>
              <w:t>00km</w:t>
            </w:r>
          </w:p>
        </w:tc>
        <w:tc>
          <w:tcPr>
            <w:tcW w:w="1804" w:type="dxa"/>
          </w:tcPr>
          <w:p w14:paraId="5723AF99" w14:textId="620E51A5" w:rsidR="00A146E1" w:rsidRDefault="0025406A" w:rsidP="00616CA9">
            <w:pPr>
              <w:rPr>
                <w:sz w:val="24"/>
                <w:szCs w:val="24"/>
              </w:rPr>
            </w:pPr>
            <w:r>
              <w:rPr>
                <w:sz w:val="24"/>
                <w:szCs w:val="24"/>
              </w:rPr>
              <w:t>Research Team</w:t>
            </w:r>
          </w:p>
        </w:tc>
      </w:tr>
      <w:tr w:rsidR="00A146E1" w14:paraId="201DE99D" w14:textId="77777777" w:rsidTr="00A146E1">
        <w:tc>
          <w:tcPr>
            <w:tcW w:w="1803" w:type="dxa"/>
          </w:tcPr>
          <w:p w14:paraId="5B59F163" w14:textId="77777777" w:rsidR="00A146E1" w:rsidRDefault="003F3BB0" w:rsidP="00616CA9">
            <w:pPr>
              <w:rPr>
                <w:sz w:val="24"/>
                <w:szCs w:val="24"/>
              </w:rPr>
            </w:pPr>
            <w:r>
              <w:rPr>
                <w:sz w:val="24"/>
                <w:szCs w:val="24"/>
              </w:rPr>
              <w:t>Time</w:t>
            </w:r>
          </w:p>
          <w:p w14:paraId="1BCC482D" w14:textId="385CCE0F" w:rsidR="00500CB4" w:rsidRDefault="00500CB4" w:rsidP="00616CA9">
            <w:pPr>
              <w:rPr>
                <w:sz w:val="24"/>
                <w:szCs w:val="24"/>
              </w:rPr>
            </w:pPr>
          </w:p>
        </w:tc>
        <w:tc>
          <w:tcPr>
            <w:tcW w:w="1803" w:type="dxa"/>
          </w:tcPr>
          <w:p w14:paraId="06F99C99" w14:textId="598046CB" w:rsidR="00A146E1" w:rsidRDefault="003F3BB0" w:rsidP="00616CA9">
            <w:pPr>
              <w:rPr>
                <w:sz w:val="24"/>
                <w:szCs w:val="24"/>
              </w:rPr>
            </w:pPr>
            <w:r>
              <w:rPr>
                <w:sz w:val="24"/>
                <w:szCs w:val="24"/>
              </w:rPr>
              <w:t>Numeric</w:t>
            </w:r>
          </w:p>
        </w:tc>
        <w:tc>
          <w:tcPr>
            <w:tcW w:w="1803" w:type="dxa"/>
          </w:tcPr>
          <w:p w14:paraId="30F9608A" w14:textId="398C9ADB" w:rsidR="00A146E1" w:rsidRDefault="003F3BB0" w:rsidP="00616CA9">
            <w:pPr>
              <w:rPr>
                <w:sz w:val="24"/>
                <w:szCs w:val="24"/>
              </w:rPr>
            </w:pPr>
            <w:r>
              <w:rPr>
                <w:sz w:val="24"/>
                <w:szCs w:val="24"/>
              </w:rPr>
              <w:t>Hours</w:t>
            </w:r>
          </w:p>
        </w:tc>
        <w:tc>
          <w:tcPr>
            <w:tcW w:w="1803" w:type="dxa"/>
          </w:tcPr>
          <w:p w14:paraId="69F9687E" w14:textId="35B83F3B" w:rsidR="00A146E1" w:rsidRDefault="00E62B68" w:rsidP="00616CA9">
            <w:pPr>
              <w:rPr>
                <w:sz w:val="24"/>
                <w:szCs w:val="24"/>
              </w:rPr>
            </w:pPr>
            <w:r>
              <w:rPr>
                <w:sz w:val="24"/>
                <w:szCs w:val="24"/>
              </w:rPr>
              <w:t>5 ¾ hours</w:t>
            </w:r>
          </w:p>
        </w:tc>
        <w:tc>
          <w:tcPr>
            <w:tcW w:w="1804" w:type="dxa"/>
          </w:tcPr>
          <w:p w14:paraId="202AAC3A" w14:textId="5A5F1695" w:rsidR="00A146E1" w:rsidRDefault="0025406A" w:rsidP="00616CA9">
            <w:pPr>
              <w:rPr>
                <w:sz w:val="24"/>
                <w:szCs w:val="24"/>
              </w:rPr>
            </w:pPr>
            <w:r>
              <w:rPr>
                <w:sz w:val="24"/>
                <w:szCs w:val="24"/>
              </w:rPr>
              <w:t>Research Team</w:t>
            </w:r>
          </w:p>
        </w:tc>
      </w:tr>
      <w:tr w:rsidR="00A146E1" w14:paraId="6900FE09" w14:textId="77777777" w:rsidTr="00A146E1">
        <w:tc>
          <w:tcPr>
            <w:tcW w:w="1803" w:type="dxa"/>
          </w:tcPr>
          <w:p w14:paraId="7F04A4E9" w14:textId="77777777" w:rsidR="00A146E1" w:rsidRDefault="00956A2A" w:rsidP="00616CA9">
            <w:pPr>
              <w:rPr>
                <w:sz w:val="24"/>
                <w:szCs w:val="24"/>
              </w:rPr>
            </w:pPr>
            <w:r>
              <w:rPr>
                <w:sz w:val="24"/>
                <w:szCs w:val="24"/>
              </w:rPr>
              <w:t>Corporation Tax</w:t>
            </w:r>
          </w:p>
          <w:p w14:paraId="3697FCE2" w14:textId="248E37EF" w:rsidR="00500CB4" w:rsidRDefault="00500CB4" w:rsidP="00616CA9">
            <w:pPr>
              <w:rPr>
                <w:sz w:val="24"/>
                <w:szCs w:val="24"/>
              </w:rPr>
            </w:pPr>
          </w:p>
        </w:tc>
        <w:tc>
          <w:tcPr>
            <w:tcW w:w="1803" w:type="dxa"/>
          </w:tcPr>
          <w:p w14:paraId="7FCD4390" w14:textId="5DE7A3F0" w:rsidR="00A146E1" w:rsidRDefault="003F3BB0" w:rsidP="00616CA9">
            <w:pPr>
              <w:rPr>
                <w:sz w:val="24"/>
                <w:szCs w:val="24"/>
              </w:rPr>
            </w:pPr>
            <w:r>
              <w:rPr>
                <w:sz w:val="24"/>
                <w:szCs w:val="24"/>
              </w:rPr>
              <w:t>Numeric</w:t>
            </w:r>
          </w:p>
        </w:tc>
        <w:tc>
          <w:tcPr>
            <w:tcW w:w="1803" w:type="dxa"/>
          </w:tcPr>
          <w:p w14:paraId="00A5E6E0" w14:textId="3F73D3E1" w:rsidR="00A146E1" w:rsidRDefault="00956A2A" w:rsidP="00616CA9">
            <w:pPr>
              <w:rPr>
                <w:sz w:val="24"/>
                <w:szCs w:val="24"/>
              </w:rPr>
            </w:pPr>
            <w:r>
              <w:rPr>
                <w:sz w:val="24"/>
                <w:szCs w:val="24"/>
              </w:rPr>
              <w:t>Percentage</w:t>
            </w:r>
          </w:p>
        </w:tc>
        <w:tc>
          <w:tcPr>
            <w:tcW w:w="1803" w:type="dxa"/>
          </w:tcPr>
          <w:p w14:paraId="7796C0B7" w14:textId="4F424D53" w:rsidR="00A146E1" w:rsidRDefault="00956A2A" w:rsidP="00616CA9">
            <w:pPr>
              <w:rPr>
                <w:sz w:val="24"/>
                <w:szCs w:val="24"/>
              </w:rPr>
            </w:pPr>
            <w:r>
              <w:rPr>
                <w:sz w:val="24"/>
                <w:szCs w:val="24"/>
              </w:rPr>
              <w:t>12.5%</w:t>
            </w:r>
          </w:p>
        </w:tc>
        <w:tc>
          <w:tcPr>
            <w:tcW w:w="1804" w:type="dxa"/>
          </w:tcPr>
          <w:p w14:paraId="6D6C262A" w14:textId="0CF244B3" w:rsidR="00A146E1" w:rsidRDefault="0025406A" w:rsidP="00616CA9">
            <w:pPr>
              <w:rPr>
                <w:sz w:val="24"/>
                <w:szCs w:val="24"/>
              </w:rPr>
            </w:pPr>
            <w:r>
              <w:rPr>
                <w:sz w:val="24"/>
                <w:szCs w:val="24"/>
              </w:rPr>
              <w:t>Research Team</w:t>
            </w:r>
          </w:p>
        </w:tc>
      </w:tr>
      <w:tr w:rsidR="00A146E1" w14:paraId="64ADAEE2" w14:textId="77777777" w:rsidTr="00A146E1">
        <w:tc>
          <w:tcPr>
            <w:tcW w:w="1803" w:type="dxa"/>
          </w:tcPr>
          <w:p w14:paraId="1BDEFE72" w14:textId="77777777" w:rsidR="00A146E1" w:rsidRDefault="00CD7405" w:rsidP="00616CA9">
            <w:pPr>
              <w:rPr>
                <w:sz w:val="24"/>
                <w:szCs w:val="24"/>
              </w:rPr>
            </w:pPr>
            <w:r>
              <w:rPr>
                <w:sz w:val="24"/>
                <w:szCs w:val="24"/>
              </w:rPr>
              <w:t xml:space="preserve">Minimum Wage in Country </w:t>
            </w:r>
          </w:p>
          <w:p w14:paraId="661E84F2" w14:textId="70377DB8" w:rsidR="00500CB4" w:rsidRDefault="00500CB4" w:rsidP="00616CA9">
            <w:pPr>
              <w:rPr>
                <w:sz w:val="24"/>
                <w:szCs w:val="24"/>
              </w:rPr>
            </w:pPr>
          </w:p>
        </w:tc>
        <w:tc>
          <w:tcPr>
            <w:tcW w:w="1803" w:type="dxa"/>
          </w:tcPr>
          <w:p w14:paraId="3BDF2469" w14:textId="5E9B4CD2" w:rsidR="00A146E1" w:rsidRDefault="003F3BB0" w:rsidP="00616CA9">
            <w:pPr>
              <w:rPr>
                <w:sz w:val="24"/>
                <w:szCs w:val="24"/>
              </w:rPr>
            </w:pPr>
            <w:r>
              <w:rPr>
                <w:sz w:val="24"/>
                <w:szCs w:val="24"/>
              </w:rPr>
              <w:t>Numeric</w:t>
            </w:r>
          </w:p>
        </w:tc>
        <w:tc>
          <w:tcPr>
            <w:tcW w:w="1803" w:type="dxa"/>
          </w:tcPr>
          <w:p w14:paraId="7A84AA94" w14:textId="5C76920C" w:rsidR="00A146E1" w:rsidRDefault="00ED687A" w:rsidP="00616CA9">
            <w:pPr>
              <w:rPr>
                <w:sz w:val="24"/>
                <w:szCs w:val="24"/>
              </w:rPr>
            </w:pPr>
            <w:r>
              <w:rPr>
                <w:sz w:val="24"/>
                <w:szCs w:val="24"/>
              </w:rPr>
              <w:t>Currency</w:t>
            </w:r>
          </w:p>
        </w:tc>
        <w:tc>
          <w:tcPr>
            <w:tcW w:w="1803" w:type="dxa"/>
          </w:tcPr>
          <w:p w14:paraId="4E90F92F" w14:textId="0AF7B696" w:rsidR="00A146E1" w:rsidRDefault="0093211E" w:rsidP="00616CA9">
            <w:pPr>
              <w:rPr>
                <w:sz w:val="24"/>
                <w:szCs w:val="24"/>
              </w:rPr>
            </w:pPr>
            <w:r>
              <w:rPr>
                <w:sz w:val="24"/>
                <w:szCs w:val="24"/>
              </w:rPr>
              <w:t>€10.50 an hour</w:t>
            </w:r>
          </w:p>
        </w:tc>
        <w:tc>
          <w:tcPr>
            <w:tcW w:w="1804" w:type="dxa"/>
          </w:tcPr>
          <w:p w14:paraId="2AB45F03" w14:textId="45423017" w:rsidR="00A146E1" w:rsidRDefault="0025406A" w:rsidP="00616CA9">
            <w:pPr>
              <w:rPr>
                <w:sz w:val="24"/>
                <w:szCs w:val="24"/>
              </w:rPr>
            </w:pPr>
            <w:r>
              <w:rPr>
                <w:sz w:val="24"/>
                <w:szCs w:val="24"/>
              </w:rPr>
              <w:t>Research Team</w:t>
            </w:r>
          </w:p>
        </w:tc>
      </w:tr>
      <w:tr w:rsidR="00A146E1" w14:paraId="61AA721D" w14:textId="77777777" w:rsidTr="00A146E1">
        <w:tc>
          <w:tcPr>
            <w:tcW w:w="1803" w:type="dxa"/>
          </w:tcPr>
          <w:p w14:paraId="69C16AAA" w14:textId="77777777" w:rsidR="00A146E1" w:rsidRDefault="00767723" w:rsidP="00616CA9">
            <w:pPr>
              <w:rPr>
                <w:sz w:val="24"/>
                <w:szCs w:val="24"/>
              </w:rPr>
            </w:pPr>
            <w:r>
              <w:rPr>
                <w:sz w:val="24"/>
                <w:szCs w:val="24"/>
              </w:rPr>
              <w:t>Size of market</w:t>
            </w:r>
          </w:p>
          <w:p w14:paraId="761B082A" w14:textId="54D425F7" w:rsidR="00500CB4" w:rsidRDefault="00500CB4" w:rsidP="00616CA9">
            <w:pPr>
              <w:rPr>
                <w:sz w:val="24"/>
                <w:szCs w:val="24"/>
              </w:rPr>
            </w:pPr>
          </w:p>
        </w:tc>
        <w:tc>
          <w:tcPr>
            <w:tcW w:w="1803" w:type="dxa"/>
          </w:tcPr>
          <w:p w14:paraId="06151AF6" w14:textId="5FC7C28D" w:rsidR="00A146E1" w:rsidRDefault="003F3BB0" w:rsidP="00616CA9">
            <w:pPr>
              <w:rPr>
                <w:sz w:val="24"/>
                <w:szCs w:val="24"/>
              </w:rPr>
            </w:pPr>
            <w:r>
              <w:rPr>
                <w:sz w:val="24"/>
                <w:szCs w:val="24"/>
              </w:rPr>
              <w:t>Numeric</w:t>
            </w:r>
          </w:p>
        </w:tc>
        <w:tc>
          <w:tcPr>
            <w:tcW w:w="1803" w:type="dxa"/>
          </w:tcPr>
          <w:p w14:paraId="72B811D3" w14:textId="327CF60D" w:rsidR="00A146E1" w:rsidRDefault="006B3F55" w:rsidP="00616CA9">
            <w:pPr>
              <w:rPr>
                <w:sz w:val="24"/>
                <w:szCs w:val="24"/>
              </w:rPr>
            </w:pPr>
            <w:r>
              <w:rPr>
                <w:sz w:val="24"/>
                <w:szCs w:val="24"/>
              </w:rPr>
              <w:t>€</w:t>
            </w:r>
            <w:r w:rsidR="005603B7">
              <w:rPr>
                <w:sz w:val="24"/>
                <w:szCs w:val="24"/>
              </w:rPr>
              <w:t>000</w:t>
            </w:r>
            <w:r>
              <w:rPr>
                <w:sz w:val="24"/>
                <w:szCs w:val="24"/>
              </w:rPr>
              <w:t>’</w:t>
            </w:r>
            <w:r w:rsidR="005603B7">
              <w:rPr>
                <w:sz w:val="24"/>
                <w:szCs w:val="24"/>
              </w:rPr>
              <w:t>s</w:t>
            </w:r>
          </w:p>
        </w:tc>
        <w:tc>
          <w:tcPr>
            <w:tcW w:w="1803" w:type="dxa"/>
          </w:tcPr>
          <w:p w14:paraId="1A90D047" w14:textId="090CB0E9" w:rsidR="00A146E1" w:rsidRDefault="00F00975" w:rsidP="00616CA9">
            <w:pPr>
              <w:rPr>
                <w:sz w:val="24"/>
                <w:szCs w:val="24"/>
              </w:rPr>
            </w:pPr>
            <w:r>
              <w:rPr>
                <w:sz w:val="24"/>
                <w:szCs w:val="24"/>
              </w:rPr>
              <w:t>900</w:t>
            </w:r>
            <w:r w:rsidR="00F969A4">
              <w:rPr>
                <w:sz w:val="24"/>
                <w:szCs w:val="24"/>
              </w:rPr>
              <w:t>0000</w:t>
            </w:r>
          </w:p>
        </w:tc>
        <w:tc>
          <w:tcPr>
            <w:tcW w:w="1804" w:type="dxa"/>
          </w:tcPr>
          <w:p w14:paraId="4092FAC0" w14:textId="173BAA84" w:rsidR="00A146E1" w:rsidRDefault="0025406A" w:rsidP="00616CA9">
            <w:pPr>
              <w:rPr>
                <w:sz w:val="24"/>
                <w:szCs w:val="24"/>
              </w:rPr>
            </w:pPr>
            <w:r>
              <w:rPr>
                <w:sz w:val="24"/>
                <w:szCs w:val="24"/>
              </w:rPr>
              <w:t>Research Team</w:t>
            </w:r>
          </w:p>
        </w:tc>
      </w:tr>
      <w:tr w:rsidR="00A146E1" w14:paraId="66C71112" w14:textId="77777777" w:rsidTr="00A146E1">
        <w:tc>
          <w:tcPr>
            <w:tcW w:w="1803" w:type="dxa"/>
          </w:tcPr>
          <w:p w14:paraId="17B02482" w14:textId="50CEA761" w:rsidR="00A146E1" w:rsidRDefault="004300F7" w:rsidP="00616CA9">
            <w:pPr>
              <w:rPr>
                <w:sz w:val="24"/>
                <w:szCs w:val="24"/>
              </w:rPr>
            </w:pPr>
            <w:r>
              <w:rPr>
                <w:sz w:val="24"/>
                <w:szCs w:val="24"/>
              </w:rPr>
              <w:t xml:space="preserve">Cost per </w:t>
            </w:r>
            <w:r w:rsidR="0082291A">
              <w:rPr>
                <w:sz w:val="24"/>
                <w:szCs w:val="24"/>
              </w:rPr>
              <w:t>km</w:t>
            </w:r>
          </w:p>
          <w:p w14:paraId="62E89E9F" w14:textId="3C25F837" w:rsidR="00500CB4" w:rsidRDefault="00500CB4" w:rsidP="00616CA9">
            <w:pPr>
              <w:rPr>
                <w:sz w:val="24"/>
                <w:szCs w:val="24"/>
              </w:rPr>
            </w:pPr>
          </w:p>
        </w:tc>
        <w:tc>
          <w:tcPr>
            <w:tcW w:w="1803" w:type="dxa"/>
          </w:tcPr>
          <w:p w14:paraId="111A1CAC" w14:textId="06B70176" w:rsidR="00A146E1" w:rsidRDefault="003F3BB0" w:rsidP="00616CA9">
            <w:pPr>
              <w:rPr>
                <w:sz w:val="24"/>
                <w:szCs w:val="24"/>
              </w:rPr>
            </w:pPr>
            <w:r>
              <w:rPr>
                <w:sz w:val="24"/>
                <w:szCs w:val="24"/>
              </w:rPr>
              <w:t>Numeric</w:t>
            </w:r>
          </w:p>
        </w:tc>
        <w:tc>
          <w:tcPr>
            <w:tcW w:w="1803" w:type="dxa"/>
          </w:tcPr>
          <w:p w14:paraId="31CA9CF8" w14:textId="60AB947C" w:rsidR="00A146E1" w:rsidRDefault="004300F7" w:rsidP="00616CA9">
            <w:pPr>
              <w:rPr>
                <w:sz w:val="24"/>
                <w:szCs w:val="24"/>
              </w:rPr>
            </w:pPr>
            <w:r>
              <w:rPr>
                <w:sz w:val="24"/>
                <w:szCs w:val="24"/>
              </w:rPr>
              <w:t>Currency</w:t>
            </w:r>
          </w:p>
        </w:tc>
        <w:tc>
          <w:tcPr>
            <w:tcW w:w="1803" w:type="dxa"/>
          </w:tcPr>
          <w:p w14:paraId="44F4AF8F" w14:textId="698E1A2A" w:rsidR="00A146E1" w:rsidRDefault="00F3068B" w:rsidP="00616CA9">
            <w:pPr>
              <w:rPr>
                <w:sz w:val="24"/>
                <w:szCs w:val="24"/>
              </w:rPr>
            </w:pPr>
            <w:r>
              <w:rPr>
                <w:sz w:val="24"/>
                <w:szCs w:val="24"/>
              </w:rPr>
              <w:t>44.79c</w:t>
            </w:r>
          </w:p>
        </w:tc>
        <w:tc>
          <w:tcPr>
            <w:tcW w:w="1804" w:type="dxa"/>
          </w:tcPr>
          <w:p w14:paraId="79FFD624" w14:textId="67093A5B" w:rsidR="00A146E1" w:rsidRDefault="0025406A" w:rsidP="00616CA9">
            <w:pPr>
              <w:rPr>
                <w:sz w:val="24"/>
                <w:szCs w:val="24"/>
              </w:rPr>
            </w:pPr>
            <w:r>
              <w:rPr>
                <w:sz w:val="24"/>
                <w:szCs w:val="24"/>
              </w:rPr>
              <w:t>Research Team</w:t>
            </w:r>
          </w:p>
        </w:tc>
      </w:tr>
      <w:tr w:rsidR="00A146E1" w14:paraId="683E3526" w14:textId="77777777" w:rsidTr="00A146E1">
        <w:tc>
          <w:tcPr>
            <w:tcW w:w="1803" w:type="dxa"/>
          </w:tcPr>
          <w:p w14:paraId="7DE6D240" w14:textId="51B45595" w:rsidR="00A146E1" w:rsidRDefault="00B97909" w:rsidP="00616CA9">
            <w:pPr>
              <w:rPr>
                <w:sz w:val="24"/>
                <w:szCs w:val="24"/>
              </w:rPr>
            </w:pPr>
            <w:r>
              <w:rPr>
                <w:sz w:val="24"/>
                <w:szCs w:val="24"/>
              </w:rPr>
              <w:t xml:space="preserve">Workforce availability </w:t>
            </w:r>
          </w:p>
        </w:tc>
        <w:tc>
          <w:tcPr>
            <w:tcW w:w="1803" w:type="dxa"/>
          </w:tcPr>
          <w:p w14:paraId="1B1CE4FA" w14:textId="70310240" w:rsidR="00A146E1" w:rsidRDefault="00767723" w:rsidP="00616CA9">
            <w:pPr>
              <w:rPr>
                <w:sz w:val="24"/>
                <w:szCs w:val="24"/>
              </w:rPr>
            </w:pPr>
            <w:r>
              <w:rPr>
                <w:sz w:val="24"/>
                <w:szCs w:val="24"/>
              </w:rPr>
              <w:t>Numeric</w:t>
            </w:r>
          </w:p>
        </w:tc>
        <w:tc>
          <w:tcPr>
            <w:tcW w:w="1803" w:type="dxa"/>
          </w:tcPr>
          <w:p w14:paraId="3E890AE2" w14:textId="66FA91CD" w:rsidR="00A146E1" w:rsidRDefault="00064DDC" w:rsidP="00616CA9">
            <w:pPr>
              <w:rPr>
                <w:sz w:val="24"/>
                <w:szCs w:val="24"/>
              </w:rPr>
            </w:pPr>
            <w:r>
              <w:rPr>
                <w:sz w:val="24"/>
                <w:szCs w:val="24"/>
              </w:rPr>
              <w:t>000</w:t>
            </w:r>
            <w:r w:rsidR="006B3F55">
              <w:rPr>
                <w:sz w:val="24"/>
                <w:szCs w:val="24"/>
              </w:rPr>
              <w:t>’</w:t>
            </w:r>
            <w:r>
              <w:rPr>
                <w:sz w:val="24"/>
                <w:szCs w:val="24"/>
              </w:rPr>
              <w:t>s</w:t>
            </w:r>
          </w:p>
        </w:tc>
        <w:tc>
          <w:tcPr>
            <w:tcW w:w="1803" w:type="dxa"/>
          </w:tcPr>
          <w:p w14:paraId="2A73658E" w14:textId="4859D519" w:rsidR="00A146E1" w:rsidRDefault="00C70F3D" w:rsidP="00616CA9">
            <w:pPr>
              <w:rPr>
                <w:sz w:val="24"/>
                <w:szCs w:val="24"/>
              </w:rPr>
            </w:pPr>
            <w:r>
              <w:rPr>
                <w:sz w:val="24"/>
                <w:szCs w:val="24"/>
              </w:rPr>
              <w:t>50</w:t>
            </w:r>
          </w:p>
        </w:tc>
        <w:tc>
          <w:tcPr>
            <w:tcW w:w="1804" w:type="dxa"/>
          </w:tcPr>
          <w:p w14:paraId="280BD02E" w14:textId="68109BEF" w:rsidR="00A146E1" w:rsidRDefault="0025406A" w:rsidP="00616CA9">
            <w:pPr>
              <w:rPr>
                <w:sz w:val="24"/>
                <w:szCs w:val="24"/>
              </w:rPr>
            </w:pPr>
            <w:r>
              <w:rPr>
                <w:sz w:val="24"/>
                <w:szCs w:val="24"/>
              </w:rPr>
              <w:t>Research Team</w:t>
            </w:r>
          </w:p>
        </w:tc>
      </w:tr>
    </w:tbl>
    <w:p w14:paraId="5335F33E" w14:textId="77777777" w:rsidR="00F27D94" w:rsidRDefault="00F27D94" w:rsidP="00616CA9">
      <w:pPr>
        <w:rPr>
          <w:sz w:val="24"/>
          <w:szCs w:val="24"/>
        </w:rPr>
      </w:pPr>
    </w:p>
    <w:p w14:paraId="09BE2B82" w14:textId="77777777" w:rsidR="004D71A7" w:rsidRDefault="004D71A7" w:rsidP="00616CA9">
      <w:pPr>
        <w:rPr>
          <w:b/>
          <w:bCs/>
          <w:sz w:val="24"/>
          <w:szCs w:val="24"/>
        </w:rPr>
      </w:pPr>
    </w:p>
    <w:p w14:paraId="5C2BB60A" w14:textId="4A670C5E" w:rsidR="004D71A7" w:rsidRDefault="004D71A7" w:rsidP="00616CA9">
      <w:pPr>
        <w:rPr>
          <w:b/>
          <w:bCs/>
          <w:sz w:val="24"/>
          <w:szCs w:val="24"/>
        </w:rPr>
      </w:pPr>
    </w:p>
    <w:p w14:paraId="3CA483B7" w14:textId="77777777" w:rsidR="00377136" w:rsidRDefault="00377136" w:rsidP="00616CA9">
      <w:pPr>
        <w:rPr>
          <w:b/>
          <w:bCs/>
          <w:sz w:val="24"/>
          <w:szCs w:val="24"/>
        </w:rPr>
      </w:pPr>
    </w:p>
    <w:p w14:paraId="3737E0C1" w14:textId="77777777" w:rsidR="00F07A63" w:rsidRDefault="00F07A63" w:rsidP="00616CA9">
      <w:pPr>
        <w:rPr>
          <w:b/>
          <w:bCs/>
          <w:sz w:val="24"/>
          <w:szCs w:val="24"/>
        </w:rPr>
      </w:pPr>
    </w:p>
    <w:p w14:paraId="335D33A8" w14:textId="6169E9B6" w:rsidR="00F27D94" w:rsidRDefault="00A94533" w:rsidP="00616CA9">
      <w:pPr>
        <w:rPr>
          <w:b/>
          <w:bCs/>
          <w:sz w:val="24"/>
          <w:szCs w:val="24"/>
        </w:rPr>
      </w:pPr>
      <w:r>
        <w:rPr>
          <w:b/>
          <w:bCs/>
          <w:sz w:val="24"/>
          <w:szCs w:val="24"/>
        </w:rPr>
        <w:t>Sample Bubble diagram:</w:t>
      </w:r>
    </w:p>
    <w:p w14:paraId="68DD87AC" w14:textId="77777777" w:rsidR="00F07A63" w:rsidRDefault="00F07A63" w:rsidP="00616CA9">
      <w:pPr>
        <w:rPr>
          <w:b/>
          <w:bCs/>
          <w:sz w:val="24"/>
          <w:szCs w:val="24"/>
        </w:rPr>
      </w:pPr>
    </w:p>
    <w:p w14:paraId="24E493DD" w14:textId="77777777" w:rsidR="00C54F8F" w:rsidRDefault="00C54F8F" w:rsidP="00616CA9">
      <w:pPr>
        <w:rPr>
          <w:b/>
          <w:bCs/>
          <w:sz w:val="28"/>
          <w:szCs w:val="28"/>
        </w:rPr>
      </w:pPr>
    </w:p>
    <w:p w14:paraId="323FC40C" w14:textId="66CB7397" w:rsidR="00C54F8F" w:rsidRDefault="001C3B65" w:rsidP="00616CA9">
      <w:pPr>
        <w:rPr>
          <w:b/>
          <w:bCs/>
          <w:sz w:val="28"/>
          <w:szCs w:val="28"/>
        </w:rPr>
      </w:pPr>
      <w:r>
        <w:rPr>
          <w:noProof/>
        </w:rPr>
        <w:drawing>
          <wp:inline distT="0" distB="0" distL="0" distR="0" wp14:anchorId="261E4B36" wp14:editId="73382AE9">
            <wp:extent cx="5210175" cy="4876800"/>
            <wp:effectExtent l="0" t="0" r="9525" b="0"/>
            <wp:docPr id="38" name="Picture 38"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Diagram, schematic&#10;&#10;Description automatically generated"/>
                    <pic:cNvPicPr/>
                  </pic:nvPicPr>
                  <pic:blipFill>
                    <a:blip r:embed="rId6"/>
                    <a:stretch>
                      <a:fillRect/>
                    </a:stretch>
                  </pic:blipFill>
                  <pic:spPr>
                    <a:xfrm>
                      <a:off x="0" y="0"/>
                      <a:ext cx="5210175" cy="4876800"/>
                    </a:xfrm>
                    <a:prstGeom prst="rect">
                      <a:avLst/>
                    </a:prstGeom>
                  </pic:spPr>
                </pic:pic>
              </a:graphicData>
            </a:graphic>
          </wp:inline>
        </w:drawing>
      </w:r>
    </w:p>
    <w:p w14:paraId="0A5C28E4" w14:textId="77777777" w:rsidR="003D72FF" w:rsidRDefault="003D72FF" w:rsidP="00616CA9">
      <w:pPr>
        <w:rPr>
          <w:b/>
          <w:bCs/>
          <w:sz w:val="28"/>
          <w:szCs w:val="28"/>
        </w:rPr>
      </w:pPr>
    </w:p>
    <w:p w14:paraId="7A8A8299" w14:textId="77777777" w:rsidR="007C55F5" w:rsidRDefault="007C55F5" w:rsidP="00616CA9">
      <w:pPr>
        <w:rPr>
          <w:b/>
          <w:bCs/>
          <w:sz w:val="24"/>
          <w:szCs w:val="24"/>
        </w:rPr>
      </w:pPr>
    </w:p>
    <w:p w14:paraId="4328BB74" w14:textId="77777777" w:rsidR="007C55F5" w:rsidRDefault="007C55F5" w:rsidP="00616CA9">
      <w:pPr>
        <w:rPr>
          <w:b/>
          <w:bCs/>
          <w:sz w:val="24"/>
          <w:szCs w:val="24"/>
        </w:rPr>
      </w:pPr>
    </w:p>
    <w:p w14:paraId="4424CEEA" w14:textId="77777777" w:rsidR="007C55F5" w:rsidRDefault="007C55F5" w:rsidP="00616CA9">
      <w:pPr>
        <w:rPr>
          <w:b/>
          <w:bCs/>
          <w:sz w:val="24"/>
          <w:szCs w:val="24"/>
        </w:rPr>
      </w:pPr>
    </w:p>
    <w:p w14:paraId="7977DD8A" w14:textId="77777777" w:rsidR="007C55F5" w:rsidRDefault="007C55F5" w:rsidP="00616CA9">
      <w:pPr>
        <w:rPr>
          <w:b/>
          <w:bCs/>
          <w:sz w:val="24"/>
          <w:szCs w:val="24"/>
        </w:rPr>
      </w:pPr>
    </w:p>
    <w:p w14:paraId="37E7FF1F" w14:textId="77777777" w:rsidR="007C55F5" w:rsidRDefault="007C55F5" w:rsidP="00616CA9">
      <w:pPr>
        <w:rPr>
          <w:b/>
          <w:bCs/>
          <w:sz w:val="24"/>
          <w:szCs w:val="24"/>
        </w:rPr>
      </w:pPr>
    </w:p>
    <w:p w14:paraId="784B1E9F" w14:textId="60B2DB77" w:rsidR="007C55F5" w:rsidRDefault="007C55F5" w:rsidP="00616CA9">
      <w:pPr>
        <w:rPr>
          <w:b/>
          <w:bCs/>
          <w:sz w:val="24"/>
          <w:szCs w:val="24"/>
        </w:rPr>
      </w:pPr>
    </w:p>
    <w:p w14:paraId="76F618FA" w14:textId="41E990A6" w:rsidR="003D72FF" w:rsidRDefault="00767AFF" w:rsidP="00616CA9">
      <w:pPr>
        <w:rPr>
          <w:b/>
          <w:bCs/>
          <w:sz w:val="24"/>
          <w:szCs w:val="24"/>
        </w:rPr>
      </w:pPr>
      <w:r>
        <w:rPr>
          <w:b/>
          <w:bCs/>
          <w:sz w:val="24"/>
          <w:szCs w:val="24"/>
        </w:rPr>
        <w:t xml:space="preserve">Sample </w:t>
      </w:r>
      <w:r w:rsidR="003D72FF">
        <w:rPr>
          <w:b/>
          <w:bCs/>
          <w:sz w:val="24"/>
          <w:szCs w:val="24"/>
        </w:rPr>
        <w:t>Calculation table:</w:t>
      </w:r>
    </w:p>
    <w:tbl>
      <w:tblPr>
        <w:tblStyle w:val="TableGrid"/>
        <w:tblW w:w="0" w:type="auto"/>
        <w:tblLook w:val="04A0" w:firstRow="1" w:lastRow="0" w:firstColumn="1" w:lastColumn="0" w:noHBand="0" w:noVBand="1"/>
      </w:tblPr>
      <w:tblGrid>
        <w:gridCol w:w="1483"/>
        <w:gridCol w:w="1542"/>
        <w:gridCol w:w="1481"/>
        <w:gridCol w:w="1542"/>
        <w:gridCol w:w="1479"/>
        <w:gridCol w:w="1489"/>
      </w:tblGrid>
      <w:tr w:rsidR="00601DFD" w14:paraId="445C4166" w14:textId="77777777" w:rsidTr="007C55F5">
        <w:tc>
          <w:tcPr>
            <w:tcW w:w="1502" w:type="dxa"/>
          </w:tcPr>
          <w:p w14:paraId="5B7A9BFF" w14:textId="589CBCF1" w:rsidR="00601DFD" w:rsidRPr="007C55F5" w:rsidRDefault="00601DFD" w:rsidP="00616CA9">
            <w:pPr>
              <w:rPr>
                <w:b/>
                <w:bCs/>
                <w:sz w:val="24"/>
                <w:szCs w:val="24"/>
              </w:rPr>
            </w:pPr>
            <w:r w:rsidRPr="007C55F5">
              <w:rPr>
                <w:b/>
                <w:bCs/>
                <w:sz w:val="24"/>
                <w:szCs w:val="24"/>
              </w:rPr>
              <w:t>Ref No</w:t>
            </w:r>
          </w:p>
        </w:tc>
        <w:tc>
          <w:tcPr>
            <w:tcW w:w="1502" w:type="dxa"/>
          </w:tcPr>
          <w:p w14:paraId="09BF7BF4" w14:textId="45D74DED" w:rsidR="00601DFD" w:rsidRPr="007C55F5" w:rsidRDefault="00C87E88" w:rsidP="00616CA9">
            <w:pPr>
              <w:rPr>
                <w:b/>
                <w:bCs/>
                <w:sz w:val="24"/>
                <w:szCs w:val="24"/>
              </w:rPr>
            </w:pPr>
            <w:r w:rsidRPr="007C55F5">
              <w:rPr>
                <w:b/>
                <w:bCs/>
                <w:sz w:val="24"/>
                <w:szCs w:val="24"/>
              </w:rPr>
              <w:t>Description</w:t>
            </w:r>
          </w:p>
        </w:tc>
        <w:tc>
          <w:tcPr>
            <w:tcW w:w="1503" w:type="dxa"/>
          </w:tcPr>
          <w:p w14:paraId="1202EBDA" w14:textId="6E78715D" w:rsidR="00601DFD" w:rsidRPr="007C55F5" w:rsidRDefault="00C87E88" w:rsidP="00616CA9">
            <w:pPr>
              <w:rPr>
                <w:b/>
                <w:bCs/>
                <w:sz w:val="24"/>
                <w:szCs w:val="24"/>
              </w:rPr>
            </w:pPr>
            <w:r w:rsidRPr="007C55F5">
              <w:rPr>
                <w:b/>
                <w:bCs/>
                <w:sz w:val="24"/>
                <w:szCs w:val="24"/>
              </w:rPr>
              <w:t>Ref No</w:t>
            </w:r>
          </w:p>
        </w:tc>
        <w:tc>
          <w:tcPr>
            <w:tcW w:w="1503" w:type="dxa"/>
          </w:tcPr>
          <w:p w14:paraId="151EC41E" w14:textId="3A7C8759" w:rsidR="00601DFD" w:rsidRPr="007C55F5" w:rsidRDefault="00C87E88" w:rsidP="00616CA9">
            <w:pPr>
              <w:rPr>
                <w:b/>
                <w:bCs/>
                <w:sz w:val="24"/>
                <w:szCs w:val="24"/>
              </w:rPr>
            </w:pPr>
            <w:r w:rsidRPr="007C55F5">
              <w:rPr>
                <w:b/>
                <w:bCs/>
                <w:sz w:val="24"/>
                <w:szCs w:val="24"/>
              </w:rPr>
              <w:t>Calculation Rule</w:t>
            </w:r>
          </w:p>
        </w:tc>
        <w:tc>
          <w:tcPr>
            <w:tcW w:w="1503" w:type="dxa"/>
          </w:tcPr>
          <w:p w14:paraId="58567608" w14:textId="7961FC97" w:rsidR="00601DFD" w:rsidRPr="007C55F5" w:rsidRDefault="007C55F5" w:rsidP="00616CA9">
            <w:pPr>
              <w:rPr>
                <w:b/>
                <w:bCs/>
                <w:sz w:val="24"/>
                <w:szCs w:val="24"/>
              </w:rPr>
            </w:pPr>
            <w:r w:rsidRPr="007C55F5">
              <w:rPr>
                <w:b/>
                <w:bCs/>
                <w:sz w:val="24"/>
                <w:szCs w:val="24"/>
              </w:rPr>
              <w:t>Units</w:t>
            </w:r>
          </w:p>
        </w:tc>
        <w:tc>
          <w:tcPr>
            <w:tcW w:w="1503" w:type="dxa"/>
          </w:tcPr>
          <w:p w14:paraId="07FB0785" w14:textId="4F432180" w:rsidR="00601DFD" w:rsidRPr="007C55F5" w:rsidRDefault="007C55F5" w:rsidP="00616CA9">
            <w:pPr>
              <w:rPr>
                <w:b/>
                <w:bCs/>
                <w:sz w:val="24"/>
                <w:szCs w:val="24"/>
              </w:rPr>
            </w:pPr>
            <w:r w:rsidRPr="007C55F5">
              <w:rPr>
                <w:b/>
                <w:bCs/>
                <w:sz w:val="24"/>
                <w:szCs w:val="24"/>
              </w:rPr>
              <w:t>Example</w:t>
            </w:r>
          </w:p>
        </w:tc>
      </w:tr>
      <w:tr w:rsidR="00601DFD" w14:paraId="71A940E9" w14:textId="77777777" w:rsidTr="007C55F5">
        <w:tc>
          <w:tcPr>
            <w:tcW w:w="1502" w:type="dxa"/>
          </w:tcPr>
          <w:p w14:paraId="523F7534" w14:textId="77777777" w:rsidR="00601DFD" w:rsidRPr="007C55F5" w:rsidRDefault="007C55F5" w:rsidP="00616CA9">
            <w:pPr>
              <w:rPr>
                <w:b/>
                <w:bCs/>
                <w:sz w:val="24"/>
                <w:szCs w:val="24"/>
              </w:rPr>
            </w:pPr>
            <w:r w:rsidRPr="007C55F5">
              <w:rPr>
                <w:b/>
                <w:bCs/>
                <w:sz w:val="24"/>
                <w:szCs w:val="24"/>
              </w:rPr>
              <w:t>Inputs</w:t>
            </w:r>
          </w:p>
          <w:p w14:paraId="34AC768F" w14:textId="77777777" w:rsidR="007C55F5" w:rsidRPr="00844C7C" w:rsidRDefault="00545D03" w:rsidP="00616CA9">
            <w:r w:rsidRPr="00844C7C">
              <w:t>Inp10</w:t>
            </w:r>
          </w:p>
          <w:p w14:paraId="707E7B20" w14:textId="77777777" w:rsidR="00036CF4" w:rsidRPr="00844C7C" w:rsidRDefault="00036CF4" w:rsidP="00616CA9"/>
          <w:p w14:paraId="2B3F8B57" w14:textId="61756A5E" w:rsidR="00545D03" w:rsidRPr="00844C7C" w:rsidRDefault="00545D03" w:rsidP="00616CA9">
            <w:r w:rsidRPr="00844C7C">
              <w:t>Inp20</w:t>
            </w:r>
          </w:p>
          <w:p w14:paraId="0D954C2F" w14:textId="77777777" w:rsidR="00036CF4" w:rsidRPr="00844C7C" w:rsidRDefault="00036CF4" w:rsidP="00616CA9"/>
          <w:p w14:paraId="2245B5DB" w14:textId="3F4678CE" w:rsidR="00545D03" w:rsidRPr="00C268DF" w:rsidRDefault="00545D03" w:rsidP="00616CA9">
            <w:pPr>
              <w:rPr>
                <w:sz w:val="24"/>
                <w:szCs w:val="24"/>
              </w:rPr>
            </w:pPr>
            <w:r w:rsidRPr="00844C7C">
              <w:t>Inp30</w:t>
            </w:r>
          </w:p>
        </w:tc>
        <w:tc>
          <w:tcPr>
            <w:tcW w:w="1502" w:type="dxa"/>
          </w:tcPr>
          <w:p w14:paraId="611E4CCB" w14:textId="77777777" w:rsidR="00036CF4" w:rsidRDefault="00036CF4" w:rsidP="00616CA9">
            <w:pPr>
              <w:rPr>
                <w:sz w:val="24"/>
                <w:szCs w:val="24"/>
              </w:rPr>
            </w:pPr>
          </w:p>
          <w:p w14:paraId="2D5643D7" w14:textId="15D32AD1" w:rsidR="006022CE" w:rsidRPr="00036CF4" w:rsidRDefault="00036CF4" w:rsidP="00616CA9">
            <w:r w:rsidRPr="00036CF4">
              <w:t>Raw Materials</w:t>
            </w:r>
          </w:p>
          <w:p w14:paraId="3DF86FE0" w14:textId="77777777" w:rsidR="00036CF4" w:rsidRDefault="00036CF4" w:rsidP="00616CA9">
            <w:pPr>
              <w:rPr>
                <w:sz w:val="24"/>
                <w:szCs w:val="24"/>
              </w:rPr>
            </w:pPr>
          </w:p>
          <w:p w14:paraId="7B795E39" w14:textId="77777777" w:rsidR="00036CF4" w:rsidRDefault="00A33790" w:rsidP="00616CA9">
            <w:r>
              <w:t>Labour Costs</w:t>
            </w:r>
          </w:p>
          <w:p w14:paraId="549CBC0A" w14:textId="77777777" w:rsidR="00A33790" w:rsidRDefault="00A33790" w:rsidP="00616CA9"/>
          <w:p w14:paraId="675E5731" w14:textId="52C975B5" w:rsidR="00A33790" w:rsidRPr="00036CF4" w:rsidRDefault="00892453" w:rsidP="00616CA9">
            <w:r>
              <w:t>Manufacturing Overhead</w:t>
            </w:r>
          </w:p>
        </w:tc>
        <w:tc>
          <w:tcPr>
            <w:tcW w:w="1503" w:type="dxa"/>
          </w:tcPr>
          <w:p w14:paraId="2943DB54" w14:textId="77777777" w:rsidR="00601DFD" w:rsidRDefault="00601DFD" w:rsidP="00616CA9">
            <w:pPr>
              <w:rPr>
                <w:sz w:val="24"/>
                <w:szCs w:val="24"/>
              </w:rPr>
            </w:pPr>
          </w:p>
        </w:tc>
        <w:tc>
          <w:tcPr>
            <w:tcW w:w="1503" w:type="dxa"/>
          </w:tcPr>
          <w:p w14:paraId="2B41E7E7" w14:textId="77777777" w:rsidR="00601DFD" w:rsidRDefault="00601DFD" w:rsidP="00616CA9">
            <w:pPr>
              <w:rPr>
                <w:sz w:val="24"/>
                <w:szCs w:val="24"/>
              </w:rPr>
            </w:pPr>
          </w:p>
        </w:tc>
        <w:tc>
          <w:tcPr>
            <w:tcW w:w="1503" w:type="dxa"/>
          </w:tcPr>
          <w:p w14:paraId="43E223F0" w14:textId="77777777" w:rsidR="00601DFD" w:rsidRDefault="00601DFD" w:rsidP="00616CA9">
            <w:pPr>
              <w:rPr>
                <w:sz w:val="24"/>
                <w:szCs w:val="24"/>
              </w:rPr>
            </w:pPr>
          </w:p>
          <w:p w14:paraId="57C79BC1" w14:textId="77777777" w:rsidR="00844C7C" w:rsidRDefault="00844C7C" w:rsidP="00616CA9">
            <w:pPr>
              <w:rPr>
                <w:sz w:val="24"/>
                <w:szCs w:val="24"/>
              </w:rPr>
            </w:pPr>
            <w:r>
              <w:rPr>
                <w:sz w:val="24"/>
                <w:szCs w:val="24"/>
              </w:rPr>
              <w:t>000’s</w:t>
            </w:r>
          </w:p>
          <w:p w14:paraId="1E52DD52" w14:textId="77777777" w:rsidR="00844C7C" w:rsidRDefault="00844C7C" w:rsidP="00616CA9">
            <w:pPr>
              <w:rPr>
                <w:sz w:val="24"/>
                <w:szCs w:val="24"/>
              </w:rPr>
            </w:pPr>
          </w:p>
          <w:p w14:paraId="6EE355E2" w14:textId="77777777" w:rsidR="00844C7C" w:rsidRDefault="00844C7C" w:rsidP="00616CA9">
            <w:pPr>
              <w:rPr>
                <w:sz w:val="24"/>
                <w:szCs w:val="24"/>
              </w:rPr>
            </w:pPr>
            <w:r>
              <w:rPr>
                <w:sz w:val="24"/>
                <w:szCs w:val="24"/>
              </w:rPr>
              <w:t>000’s</w:t>
            </w:r>
          </w:p>
          <w:p w14:paraId="4146659A" w14:textId="77777777" w:rsidR="00844C7C" w:rsidRDefault="00844C7C" w:rsidP="00616CA9">
            <w:pPr>
              <w:rPr>
                <w:sz w:val="24"/>
                <w:szCs w:val="24"/>
              </w:rPr>
            </w:pPr>
          </w:p>
          <w:p w14:paraId="1A6A6036" w14:textId="207775D6" w:rsidR="00844C7C" w:rsidRDefault="00844C7C" w:rsidP="00616CA9">
            <w:pPr>
              <w:rPr>
                <w:sz w:val="24"/>
                <w:szCs w:val="24"/>
              </w:rPr>
            </w:pPr>
            <w:r>
              <w:rPr>
                <w:sz w:val="24"/>
                <w:szCs w:val="24"/>
              </w:rPr>
              <w:t>000’s</w:t>
            </w:r>
          </w:p>
        </w:tc>
        <w:tc>
          <w:tcPr>
            <w:tcW w:w="1503" w:type="dxa"/>
          </w:tcPr>
          <w:p w14:paraId="1966A828" w14:textId="77777777" w:rsidR="00601DFD" w:rsidRDefault="00601DFD" w:rsidP="00616CA9">
            <w:pPr>
              <w:rPr>
                <w:sz w:val="24"/>
                <w:szCs w:val="24"/>
              </w:rPr>
            </w:pPr>
          </w:p>
          <w:p w14:paraId="06A5A203" w14:textId="77777777" w:rsidR="00844C7C" w:rsidRDefault="00D67A5A" w:rsidP="00616CA9">
            <w:r w:rsidRPr="00D67A5A">
              <w:t>€21,760</w:t>
            </w:r>
          </w:p>
          <w:p w14:paraId="440DAB80" w14:textId="77777777" w:rsidR="00D67A5A" w:rsidRDefault="00D67A5A" w:rsidP="00616CA9"/>
          <w:p w14:paraId="39335270" w14:textId="77777777" w:rsidR="00D67A5A" w:rsidRPr="007C79FA" w:rsidRDefault="00F05CD2" w:rsidP="00616CA9">
            <w:r w:rsidRPr="007C79FA">
              <w:t>€34,056</w:t>
            </w:r>
          </w:p>
          <w:p w14:paraId="5664619A" w14:textId="77777777" w:rsidR="00F05CD2" w:rsidRPr="007C79FA" w:rsidRDefault="00F05CD2" w:rsidP="00616CA9"/>
          <w:p w14:paraId="7DF9C28B" w14:textId="74AFE29C" w:rsidR="00F05CD2" w:rsidRDefault="007C79FA" w:rsidP="00616CA9">
            <w:pPr>
              <w:rPr>
                <w:sz w:val="24"/>
                <w:szCs w:val="24"/>
              </w:rPr>
            </w:pPr>
            <w:r w:rsidRPr="007C79FA">
              <w:t>€16,097</w:t>
            </w:r>
          </w:p>
        </w:tc>
      </w:tr>
      <w:tr w:rsidR="00601DFD" w14:paraId="5E4E0088" w14:textId="77777777" w:rsidTr="007C55F5">
        <w:tc>
          <w:tcPr>
            <w:tcW w:w="1502" w:type="dxa"/>
          </w:tcPr>
          <w:p w14:paraId="3CF84B10" w14:textId="77777777" w:rsidR="00601DFD" w:rsidRDefault="007C55F5" w:rsidP="00616CA9">
            <w:pPr>
              <w:rPr>
                <w:b/>
                <w:bCs/>
                <w:sz w:val="24"/>
                <w:szCs w:val="24"/>
              </w:rPr>
            </w:pPr>
            <w:r w:rsidRPr="007C55F5">
              <w:rPr>
                <w:b/>
                <w:bCs/>
                <w:sz w:val="24"/>
                <w:szCs w:val="24"/>
              </w:rPr>
              <w:t>Calcs</w:t>
            </w:r>
          </w:p>
          <w:p w14:paraId="1BD31D38" w14:textId="77777777" w:rsidR="00F96A0C" w:rsidRDefault="00F96A0C" w:rsidP="00616CA9"/>
          <w:p w14:paraId="570256D6" w14:textId="0A633ACA" w:rsidR="007C55F5" w:rsidRDefault="00844C7C" w:rsidP="00616CA9">
            <w:r>
              <w:t>Calc10</w:t>
            </w:r>
          </w:p>
          <w:p w14:paraId="1C3135BA" w14:textId="77777777" w:rsidR="00844C7C" w:rsidRDefault="00844C7C" w:rsidP="00616CA9"/>
          <w:p w14:paraId="006A41A6" w14:textId="77777777" w:rsidR="00844C7C" w:rsidRDefault="00844C7C" w:rsidP="00616CA9"/>
          <w:p w14:paraId="148B0E70" w14:textId="77777777" w:rsidR="00964596" w:rsidRDefault="00964596" w:rsidP="00616CA9">
            <w:pPr>
              <w:rPr>
                <w:b/>
                <w:bCs/>
                <w:sz w:val="24"/>
                <w:szCs w:val="24"/>
              </w:rPr>
            </w:pPr>
          </w:p>
          <w:p w14:paraId="5715022F" w14:textId="77777777" w:rsidR="007C55F5" w:rsidRDefault="007C55F5" w:rsidP="00616CA9">
            <w:pPr>
              <w:rPr>
                <w:b/>
                <w:bCs/>
                <w:sz w:val="24"/>
                <w:szCs w:val="24"/>
              </w:rPr>
            </w:pPr>
          </w:p>
          <w:p w14:paraId="455147A5" w14:textId="77777777" w:rsidR="007C55F5" w:rsidRDefault="007C55F5" w:rsidP="00616CA9">
            <w:pPr>
              <w:rPr>
                <w:b/>
                <w:bCs/>
                <w:sz w:val="24"/>
                <w:szCs w:val="24"/>
              </w:rPr>
            </w:pPr>
          </w:p>
          <w:p w14:paraId="739CA7CA" w14:textId="77777777" w:rsidR="007C55F5" w:rsidRDefault="007C55F5" w:rsidP="00616CA9">
            <w:pPr>
              <w:rPr>
                <w:b/>
                <w:bCs/>
                <w:sz w:val="24"/>
                <w:szCs w:val="24"/>
              </w:rPr>
            </w:pPr>
          </w:p>
          <w:p w14:paraId="6BCE02F6" w14:textId="77777777" w:rsidR="007C55F5" w:rsidRDefault="007C55F5" w:rsidP="00616CA9">
            <w:pPr>
              <w:rPr>
                <w:b/>
                <w:bCs/>
                <w:sz w:val="24"/>
                <w:szCs w:val="24"/>
              </w:rPr>
            </w:pPr>
          </w:p>
          <w:p w14:paraId="1BE03E07" w14:textId="77777777" w:rsidR="007C55F5" w:rsidRDefault="007C55F5" w:rsidP="00616CA9">
            <w:pPr>
              <w:rPr>
                <w:b/>
                <w:bCs/>
                <w:sz w:val="24"/>
                <w:szCs w:val="24"/>
              </w:rPr>
            </w:pPr>
          </w:p>
          <w:p w14:paraId="30DDEBE3" w14:textId="77777777" w:rsidR="007C55F5" w:rsidRDefault="007C55F5" w:rsidP="00616CA9">
            <w:pPr>
              <w:rPr>
                <w:b/>
                <w:bCs/>
                <w:sz w:val="24"/>
                <w:szCs w:val="24"/>
              </w:rPr>
            </w:pPr>
          </w:p>
          <w:p w14:paraId="36E0031B" w14:textId="77777777" w:rsidR="007C55F5" w:rsidRDefault="007C55F5" w:rsidP="00616CA9">
            <w:pPr>
              <w:rPr>
                <w:b/>
                <w:bCs/>
                <w:sz w:val="24"/>
                <w:szCs w:val="24"/>
              </w:rPr>
            </w:pPr>
          </w:p>
          <w:p w14:paraId="248BDE92" w14:textId="77777777" w:rsidR="007C55F5" w:rsidRDefault="007C55F5" w:rsidP="00616CA9">
            <w:pPr>
              <w:rPr>
                <w:b/>
                <w:bCs/>
                <w:sz w:val="24"/>
                <w:szCs w:val="24"/>
              </w:rPr>
            </w:pPr>
          </w:p>
          <w:p w14:paraId="2FB5E7BF" w14:textId="6830087A" w:rsidR="007C55F5" w:rsidRPr="00964596" w:rsidRDefault="00964596" w:rsidP="00616CA9">
            <w:r>
              <w:t>Calc20</w:t>
            </w:r>
          </w:p>
          <w:p w14:paraId="3A20E643" w14:textId="77777777" w:rsidR="007C55F5" w:rsidRDefault="007C55F5" w:rsidP="00616CA9">
            <w:pPr>
              <w:rPr>
                <w:b/>
                <w:bCs/>
                <w:sz w:val="24"/>
                <w:szCs w:val="24"/>
              </w:rPr>
            </w:pPr>
          </w:p>
          <w:p w14:paraId="40D3984D" w14:textId="04B863EB" w:rsidR="007C55F5" w:rsidRPr="007C55F5" w:rsidRDefault="007C55F5" w:rsidP="00616CA9">
            <w:pPr>
              <w:rPr>
                <w:b/>
                <w:bCs/>
                <w:sz w:val="24"/>
                <w:szCs w:val="24"/>
              </w:rPr>
            </w:pPr>
          </w:p>
        </w:tc>
        <w:tc>
          <w:tcPr>
            <w:tcW w:w="1502" w:type="dxa"/>
          </w:tcPr>
          <w:p w14:paraId="6D13D6D1" w14:textId="77777777" w:rsidR="00601DFD" w:rsidRDefault="00601DFD" w:rsidP="00616CA9">
            <w:pPr>
              <w:rPr>
                <w:sz w:val="24"/>
                <w:szCs w:val="24"/>
              </w:rPr>
            </w:pPr>
          </w:p>
          <w:p w14:paraId="026CCDCA" w14:textId="77777777" w:rsidR="00F96A0C" w:rsidRDefault="00F96A0C" w:rsidP="00616CA9">
            <w:pPr>
              <w:rPr>
                <w:sz w:val="24"/>
                <w:szCs w:val="24"/>
              </w:rPr>
            </w:pPr>
          </w:p>
          <w:p w14:paraId="728FC0CF" w14:textId="77777777" w:rsidR="00F96A0C" w:rsidRDefault="004343DE" w:rsidP="00616CA9">
            <w:r>
              <w:t>Raw Materials</w:t>
            </w:r>
          </w:p>
          <w:p w14:paraId="5467C9C1" w14:textId="77777777" w:rsidR="004C5C37" w:rsidRDefault="004C5C37" w:rsidP="00616CA9"/>
          <w:p w14:paraId="6F8817F5" w14:textId="77777777" w:rsidR="004C5C37" w:rsidRDefault="004C5C37" w:rsidP="00616CA9"/>
          <w:p w14:paraId="2D2FD0FD" w14:textId="77777777" w:rsidR="004C5C37" w:rsidRDefault="004C5C37" w:rsidP="00616CA9"/>
          <w:p w14:paraId="6864EDF8" w14:textId="77777777" w:rsidR="004C5C37" w:rsidRDefault="004C5C37" w:rsidP="00616CA9">
            <w:r>
              <w:t>Labour Costs</w:t>
            </w:r>
          </w:p>
          <w:p w14:paraId="379A1C43" w14:textId="77777777" w:rsidR="00FB424A" w:rsidRDefault="00FB424A" w:rsidP="00616CA9"/>
          <w:p w14:paraId="29FFC7DD" w14:textId="77777777" w:rsidR="00FB424A" w:rsidRDefault="00FB424A" w:rsidP="00616CA9"/>
          <w:p w14:paraId="167EAE43" w14:textId="77777777" w:rsidR="003160C6" w:rsidRDefault="003160C6" w:rsidP="00616CA9"/>
          <w:p w14:paraId="53CF8D3E" w14:textId="77777777" w:rsidR="00FB424A" w:rsidRDefault="00B42DB3" w:rsidP="00616CA9">
            <w:r>
              <w:t>Manufacturing Overhead</w:t>
            </w:r>
          </w:p>
          <w:p w14:paraId="778F6A53" w14:textId="77777777" w:rsidR="00964596" w:rsidRDefault="00964596" w:rsidP="00616CA9"/>
          <w:p w14:paraId="102506C6" w14:textId="77777777" w:rsidR="00964596" w:rsidRDefault="00964596" w:rsidP="00616CA9"/>
          <w:p w14:paraId="3F8DC6CA" w14:textId="77777777" w:rsidR="00964596" w:rsidRDefault="00964596" w:rsidP="00616CA9"/>
          <w:p w14:paraId="10868D47" w14:textId="437C5B20" w:rsidR="00964596" w:rsidRPr="00F96A0C" w:rsidRDefault="00964596" w:rsidP="00616CA9">
            <w:r>
              <w:t>Total Manufacturing Costs</w:t>
            </w:r>
          </w:p>
        </w:tc>
        <w:tc>
          <w:tcPr>
            <w:tcW w:w="1503" w:type="dxa"/>
          </w:tcPr>
          <w:p w14:paraId="42B4B2AA" w14:textId="77777777" w:rsidR="00601DFD" w:rsidRDefault="00601DFD" w:rsidP="00616CA9">
            <w:pPr>
              <w:rPr>
                <w:sz w:val="24"/>
                <w:szCs w:val="24"/>
              </w:rPr>
            </w:pPr>
          </w:p>
          <w:p w14:paraId="3D6F4AF8" w14:textId="77777777" w:rsidR="00427313" w:rsidRDefault="00427313" w:rsidP="00616CA9">
            <w:pPr>
              <w:rPr>
                <w:sz w:val="24"/>
                <w:szCs w:val="24"/>
              </w:rPr>
            </w:pPr>
          </w:p>
          <w:p w14:paraId="63B8BB11" w14:textId="77777777" w:rsidR="00427313" w:rsidRPr="00FB424A" w:rsidRDefault="004C5C37" w:rsidP="00616CA9">
            <w:r w:rsidRPr="00FB424A">
              <w:t>Inp10</w:t>
            </w:r>
          </w:p>
          <w:p w14:paraId="6FF6BD2D" w14:textId="77777777" w:rsidR="004C5C37" w:rsidRDefault="004C5C37" w:rsidP="00616CA9">
            <w:pPr>
              <w:rPr>
                <w:sz w:val="24"/>
                <w:szCs w:val="24"/>
              </w:rPr>
            </w:pPr>
          </w:p>
          <w:p w14:paraId="74BCBE48" w14:textId="77777777" w:rsidR="004C5C37" w:rsidRDefault="004C5C37" w:rsidP="00616CA9">
            <w:pPr>
              <w:rPr>
                <w:sz w:val="24"/>
                <w:szCs w:val="24"/>
              </w:rPr>
            </w:pPr>
          </w:p>
          <w:p w14:paraId="77DE3583" w14:textId="77777777" w:rsidR="004C5C37" w:rsidRDefault="004C5C37" w:rsidP="00616CA9"/>
          <w:p w14:paraId="508FB0AE" w14:textId="77777777" w:rsidR="004C5C37" w:rsidRDefault="004C5C37" w:rsidP="00616CA9">
            <w:r>
              <w:t>In</w:t>
            </w:r>
            <w:r w:rsidR="00FB424A">
              <w:t>p20</w:t>
            </w:r>
          </w:p>
          <w:p w14:paraId="63C07D4D" w14:textId="77777777" w:rsidR="00B42DB3" w:rsidRDefault="00B42DB3" w:rsidP="00616CA9"/>
          <w:p w14:paraId="444D2BEA" w14:textId="77777777" w:rsidR="00B42DB3" w:rsidRDefault="00B42DB3" w:rsidP="00616CA9"/>
          <w:p w14:paraId="0186D1CD" w14:textId="77777777" w:rsidR="003160C6" w:rsidRDefault="003160C6" w:rsidP="00616CA9"/>
          <w:p w14:paraId="3EAFF839" w14:textId="77777777" w:rsidR="00B42DB3" w:rsidRDefault="00B42DB3" w:rsidP="00616CA9">
            <w:r>
              <w:t>Inp30</w:t>
            </w:r>
          </w:p>
          <w:p w14:paraId="494E750A" w14:textId="77777777" w:rsidR="00964596" w:rsidRDefault="00964596" w:rsidP="00616CA9"/>
          <w:p w14:paraId="570A5FAE" w14:textId="77777777" w:rsidR="00964596" w:rsidRDefault="00964596" w:rsidP="00616CA9"/>
          <w:p w14:paraId="1FED714B" w14:textId="77777777" w:rsidR="00964596" w:rsidRDefault="00964596" w:rsidP="00616CA9"/>
          <w:p w14:paraId="2FB118B9" w14:textId="77777777" w:rsidR="00964596" w:rsidRDefault="00964596" w:rsidP="00616CA9"/>
          <w:p w14:paraId="141A82CC" w14:textId="77777777" w:rsidR="00964596" w:rsidRDefault="00964596" w:rsidP="00616CA9"/>
          <w:p w14:paraId="14E6A554" w14:textId="7F8FFA00" w:rsidR="00964596" w:rsidRPr="004C5C37" w:rsidRDefault="00964596" w:rsidP="00616CA9">
            <w:r>
              <w:t xml:space="preserve">Calc20 </w:t>
            </w:r>
          </w:p>
        </w:tc>
        <w:tc>
          <w:tcPr>
            <w:tcW w:w="1503" w:type="dxa"/>
          </w:tcPr>
          <w:p w14:paraId="75F1EBBE" w14:textId="77777777" w:rsidR="00601DFD" w:rsidRDefault="00601DFD" w:rsidP="00616CA9">
            <w:pPr>
              <w:rPr>
                <w:sz w:val="24"/>
                <w:szCs w:val="24"/>
              </w:rPr>
            </w:pPr>
          </w:p>
          <w:p w14:paraId="2A45607D" w14:textId="77777777" w:rsidR="009624EE" w:rsidRDefault="009624EE" w:rsidP="00616CA9">
            <w:pPr>
              <w:rPr>
                <w:sz w:val="24"/>
                <w:szCs w:val="24"/>
              </w:rPr>
            </w:pPr>
          </w:p>
          <w:p w14:paraId="7E13EEA2" w14:textId="77777777" w:rsidR="00964596" w:rsidRDefault="00ED002E" w:rsidP="00616CA9">
            <w:r>
              <w:t>Raw Materials</w:t>
            </w:r>
          </w:p>
          <w:p w14:paraId="5F8F5CA9" w14:textId="77777777" w:rsidR="00ED002E" w:rsidRDefault="00ED002E" w:rsidP="00616CA9"/>
          <w:p w14:paraId="26ABCD09" w14:textId="77777777" w:rsidR="00A46637" w:rsidRDefault="00A46637" w:rsidP="00616CA9">
            <w:r>
              <w:t>+</w:t>
            </w:r>
          </w:p>
          <w:p w14:paraId="2EA71B43" w14:textId="77777777" w:rsidR="00A46637" w:rsidRDefault="00A46637" w:rsidP="00616CA9"/>
          <w:p w14:paraId="256CDAAF" w14:textId="77777777" w:rsidR="00A46637" w:rsidRDefault="00A46637" w:rsidP="00616CA9">
            <w:r>
              <w:t>Labour Costs</w:t>
            </w:r>
          </w:p>
          <w:p w14:paraId="263FB696" w14:textId="77777777" w:rsidR="00A46637" w:rsidRDefault="00A46637" w:rsidP="00616CA9"/>
          <w:p w14:paraId="7427416D" w14:textId="77777777" w:rsidR="00A46637" w:rsidRDefault="00A46637" w:rsidP="00616CA9">
            <w:r>
              <w:t>+</w:t>
            </w:r>
          </w:p>
          <w:p w14:paraId="7D460886" w14:textId="77777777" w:rsidR="00A46637" w:rsidRDefault="00A46637" w:rsidP="00616CA9"/>
          <w:p w14:paraId="44B9158A" w14:textId="77777777" w:rsidR="00A46637" w:rsidRDefault="00A46637" w:rsidP="00616CA9">
            <w:r>
              <w:t>Manufacturing Overhead</w:t>
            </w:r>
          </w:p>
          <w:p w14:paraId="3282298E" w14:textId="77777777" w:rsidR="009F3D0C" w:rsidRDefault="009F3D0C" w:rsidP="00616CA9"/>
          <w:p w14:paraId="58EAACDF" w14:textId="77777777" w:rsidR="009F3D0C" w:rsidRDefault="009F3D0C" w:rsidP="00616CA9"/>
          <w:p w14:paraId="59407CA2" w14:textId="77777777" w:rsidR="009F3D0C" w:rsidRDefault="009F3D0C" w:rsidP="00616CA9">
            <w:r>
              <w:t>=</w:t>
            </w:r>
          </w:p>
          <w:p w14:paraId="30A7D069" w14:textId="77777777" w:rsidR="009F3D0C" w:rsidRDefault="009F3D0C" w:rsidP="00616CA9"/>
          <w:p w14:paraId="6F613465" w14:textId="62C0C150" w:rsidR="009F3D0C" w:rsidRPr="009624EE" w:rsidRDefault="009F3D0C" w:rsidP="00616CA9">
            <w:r>
              <w:t>Total Manufacturing Costs</w:t>
            </w:r>
          </w:p>
        </w:tc>
        <w:tc>
          <w:tcPr>
            <w:tcW w:w="1503" w:type="dxa"/>
          </w:tcPr>
          <w:p w14:paraId="31C10D89" w14:textId="77777777" w:rsidR="00601DFD" w:rsidRDefault="00601DFD" w:rsidP="00616CA9">
            <w:pPr>
              <w:rPr>
                <w:sz w:val="24"/>
                <w:szCs w:val="24"/>
              </w:rPr>
            </w:pPr>
          </w:p>
          <w:p w14:paraId="312D8E81" w14:textId="77777777" w:rsidR="00FB424A" w:rsidRDefault="00FB424A" w:rsidP="00616CA9">
            <w:pPr>
              <w:rPr>
                <w:sz w:val="24"/>
                <w:szCs w:val="24"/>
              </w:rPr>
            </w:pPr>
          </w:p>
          <w:p w14:paraId="00AC33BB" w14:textId="77777777" w:rsidR="00FB424A" w:rsidRDefault="00FB424A" w:rsidP="00616CA9">
            <w:r>
              <w:t>000’s</w:t>
            </w:r>
          </w:p>
          <w:p w14:paraId="3827E59D" w14:textId="77777777" w:rsidR="00FB424A" w:rsidRDefault="00FB424A" w:rsidP="00616CA9"/>
          <w:p w14:paraId="4456AC8E" w14:textId="2527F766" w:rsidR="00FB424A" w:rsidRDefault="00FB424A" w:rsidP="00616CA9"/>
          <w:p w14:paraId="00F66A53" w14:textId="77777777" w:rsidR="00FB424A" w:rsidRDefault="00FB424A" w:rsidP="00616CA9"/>
          <w:p w14:paraId="61F0AE06" w14:textId="77777777" w:rsidR="00FB424A" w:rsidRDefault="00FB424A" w:rsidP="00616CA9">
            <w:r>
              <w:t>000’s</w:t>
            </w:r>
          </w:p>
          <w:p w14:paraId="63316185" w14:textId="77777777" w:rsidR="00B42DB3" w:rsidRDefault="00B42DB3" w:rsidP="00616CA9"/>
          <w:p w14:paraId="0B46C79A" w14:textId="7D0E3584" w:rsidR="00B42DB3" w:rsidRDefault="00B42DB3" w:rsidP="00616CA9"/>
          <w:p w14:paraId="4764FC99" w14:textId="77777777" w:rsidR="003160C6" w:rsidRDefault="003160C6" w:rsidP="00616CA9"/>
          <w:p w14:paraId="40A54745" w14:textId="77777777" w:rsidR="00B42DB3" w:rsidRDefault="0076006A" w:rsidP="00616CA9">
            <w:r>
              <w:t>000’</w:t>
            </w:r>
            <w:r w:rsidR="009F02BE">
              <w:t>s</w:t>
            </w:r>
          </w:p>
          <w:p w14:paraId="23A6C80F" w14:textId="77777777" w:rsidR="009F02BE" w:rsidRDefault="009F02BE" w:rsidP="00616CA9"/>
          <w:p w14:paraId="0266E245" w14:textId="77777777" w:rsidR="009F02BE" w:rsidRDefault="009F02BE" w:rsidP="00616CA9"/>
          <w:p w14:paraId="52AC4508" w14:textId="77777777" w:rsidR="009F02BE" w:rsidRDefault="009F02BE" w:rsidP="00616CA9"/>
          <w:p w14:paraId="1BC2B195" w14:textId="77777777" w:rsidR="009F02BE" w:rsidRDefault="009F02BE" w:rsidP="00616CA9"/>
          <w:p w14:paraId="438B17CC" w14:textId="77777777" w:rsidR="009F02BE" w:rsidRDefault="009F02BE" w:rsidP="00616CA9"/>
          <w:p w14:paraId="7F23FF53" w14:textId="33ADE7DC" w:rsidR="009F02BE" w:rsidRPr="00FB424A" w:rsidRDefault="009F02BE" w:rsidP="00616CA9">
            <w:r>
              <w:t>000’s</w:t>
            </w:r>
          </w:p>
        </w:tc>
        <w:tc>
          <w:tcPr>
            <w:tcW w:w="1503" w:type="dxa"/>
          </w:tcPr>
          <w:p w14:paraId="612BCD65" w14:textId="77777777" w:rsidR="00ED002E" w:rsidRDefault="00ED002E" w:rsidP="00ED002E"/>
          <w:p w14:paraId="30933287" w14:textId="77777777" w:rsidR="00ED002E" w:rsidRDefault="00ED002E" w:rsidP="00ED002E"/>
          <w:p w14:paraId="4D845388" w14:textId="1A063358" w:rsidR="00ED002E" w:rsidRDefault="00ED002E" w:rsidP="00ED002E">
            <w:r>
              <w:t>€21,760</w:t>
            </w:r>
          </w:p>
          <w:p w14:paraId="68855B80" w14:textId="77777777" w:rsidR="00ED002E" w:rsidRDefault="00ED002E" w:rsidP="00ED002E"/>
          <w:p w14:paraId="5F142832" w14:textId="77777777" w:rsidR="00ED002E" w:rsidRDefault="00ED002E" w:rsidP="00ED002E">
            <w:r>
              <w:t>+</w:t>
            </w:r>
          </w:p>
          <w:p w14:paraId="2356F92E" w14:textId="77777777" w:rsidR="00ED002E" w:rsidRDefault="00ED002E" w:rsidP="00ED002E"/>
          <w:p w14:paraId="5AA22C95" w14:textId="77777777" w:rsidR="00ED002E" w:rsidRDefault="00ED002E" w:rsidP="00ED002E">
            <w:r>
              <w:t>€34,056</w:t>
            </w:r>
          </w:p>
          <w:p w14:paraId="1A9525ED" w14:textId="77777777" w:rsidR="00ED002E" w:rsidRDefault="00ED002E" w:rsidP="00ED002E"/>
          <w:p w14:paraId="66DCA7BF" w14:textId="77777777" w:rsidR="00ED002E" w:rsidRDefault="00ED002E" w:rsidP="00ED002E">
            <w:r>
              <w:t>+</w:t>
            </w:r>
          </w:p>
          <w:p w14:paraId="3A1C427F" w14:textId="77777777" w:rsidR="00ED002E" w:rsidRDefault="00ED002E" w:rsidP="00ED002E"/>
          <w:p w14:paraId="692FE27E" w14:textId="77777777" w:rsidR="00ED002E" w:rsidRDefault="00ED002E" w:rsidP="00ED002E">
            <w:r>
              <w:t>€16,097</w:t>
            </w:r>
          </w:p>
          <w:p w14:paraId="6D10EC3D" w14:textId="77777777" w:rsidR="00ED002E" w:rsidRDefault="00ED002E" w:rsidP="00ED002E"/>
          <w:p w14:paraId="3D43D2A7" w14:textId="77777777" w:rsidR="00ED002E" w:rsidRDefault="00ED002E" w:rsidP="00ED002E"/>
          <w:p w14:paraId="6DF5191F" w14:textId="77777777" w:rsidR="00ED002E" w:rsidRDefault="00ED002E" w:rsidP="00ED002E">
            <w:r>
              <w:t>=</w:t>
            </w:r>
          </w:p>
          <w:p w14:paraId="6ED1ACE6" w14:textId="77777777" w:rsidR="00ED002E" w:rsidRDefault="00ED002E" w:rsidP="00ED002E"/>
          <w:p w14:paraId="7CE2F075" w14:textId="77777777" w:rsidR="00ED002E" w:rsidRDefault="00ED002E" w:rsidP="00ED002E"/>
          <w:p w14:paraId="2306FE14" w14:textId="292FB0EA" w:rsidR="00601DFD" w:rsidRDefault="00ED002E" w:rsidP="00ED002E">
            <w:pPr>
              <w:rPr>
                <w:sz w:val="24"/>
                <w:szCs w:val="24"/>
              </w:rPr>
            </w:pPr>
            <w:r>
              <w:t>€71,913</w:t>
            </w:r>
          </w:p>
        </w:tc>
      </w:tr>
    </w:tbl>
    <w:p w14:paraId="1E9C239B" w14:textId="77777777" w:rsidR="003D72FF" w:rsidRPr="003D72FF" w:rsidRDefault="003D72FF" w:rsidP="00616CA9">
      <w:pPr>
        <w:rPr>
          <w:sz w:val="24"/>
          <w:szCs w:val="24"/>
        </w:rPr>
      </w:pPr>
    </w:p>
    <w:p w14:paraId="69BB6F70" w14:textId="0E10D952" w:rsidR="004024CD" w:rsidRDefault="00793FD9" w:rsidP="004D6763">
      <w:pPr>
        <w:pStyle w:val="ListParagraph"/>
        <w:numPr>
          <w:ilvl w:val="0"/>
          <w:numId w:val="4"/>
        </w:numPr>
        <w:rPr>
          <w:sz w:val="24"/>
          <w:szCs w:val="24"/>
        </w:rPr>
      </w:pPr>
      <w:r>
        <w:rPr>
          <w:i/>
          <w:iCs/>
          <w:sz w:val="24"/>
          <w:szCs w:val="24"/>
        </w:rPr>
        <w:t>Total manufacturing costs = raw materials + direct labour + manufacturing overhead</w:t>
      </w:r>
    </w:p>
    <w:p w14:paraId="606AE137" w14:textId="3672B5F6" w:rsidR="00C54F8F" w:rsidRDefault="00CF0863" w:rsidP="004D6763">
      <w:pPr>
        <w:pStyle w:val="ListParagraph"/>
        <w:numPr>
          <w:ilvl w:val="0"/>
          <w:numId w:val="4"/>
        </w:numPr>
        <w:rPr>
          <w:sz w:val="24"/>
          <w:szCs w:val="24"/>
        </w:rPr>
      </w:pPr>
      <w:r>
        <w:rPr>
          <w:sz w:val="24"/>
          <w:szCs w:val="24"/>
        </w:rPr>
        <w:t xml:space="preserve">Prior to finding </w:t>
      </w:r>
      <w:r w:rsidR="00CA731D">
        <w:rPr>
          <w:sz w:val="24"/>
          <w:szCs w:val="24"/>
        </w:rPr>
        <w:t xml:space="preserve">the </w:t>
      </w:r>
      <w:r w:rsidR="00727865">
        <w:rPr>
          <w:sz w:val="24"/>
          <w:szCs w:val="24"/>
        </w:rPr>
        <w:t xml:space="preserve">total cost of raw materials, beginning inventory + </w:t>
      </w:r>
      <w:r w:rsidR="001307FA">
        <w:rPr>
          <w:sz w:val="24"/>
          <w:szCs w:val="24"/>
        </w:rPr>
        <w:t xml:space="preserve">purchases added – Ending inventory would have been calculated </w:t>
      </w:r>
    </w:p>
    <w:p w14:paraId="4F941178" w14:textId="5DA4B2F2" w:rsidR="001307FA" w:rsidRDefault="001E2549" w:rsidP="004D6763">
      <w:pPr>
        <w:pStyle w:val="ListParagraph"/>
        <w:numPr>
          <w:ilvl w:val="0"/>
          <w:numId w:val="4"/>
        </w:numPr>
        <w:rPr>
          <w:sz w:val="24"/>
          <w:szCs w:val="24"/>
        </w:rPr>
      </w:pPr>
      <w:r>
        <w:rPr>
          <w:sz w:val="24"/>
          <w:szCs w:val="24"/>
        </w:rPr>
        <w:t xml:space="preserve">Manufacturing overhead figure would have included </w:t>
      </w:r>
      <w:r w:rsidR="00130698">
        <w:rPr>
          <w:sz w:val="24"/>
          <w:szCs w:val="24"/>
        </w:rPr>
        <w:t xml:space="preserve">electricity, utilities, sanitation personnel, material handlers, </w:t>
      </w:r>
      <w:r w:rsidR="00690E65">
        <w:rPr>
          <w:sz w:val="24"/>
          <w:szCs w:val="24"/>
        </w:rPr>
        <w:t>factory supplies for manufacturing processes</w:t>
      </w:r>
      <w:r w:rsidR="004024CD">
        <w:rPr>
          <w:sz w:val="24"/>
          <w:szCs w:val="24"/>
        </w:rPr>
        <w:t>,</w:t>
      </w:r>
      <w:r w:rsidR="00690E65">
        <w:rPr>
          <w:sz w:val="24"/>
          <w:szCs w:val="24"/>
        </w:rPr>
        <w:t xml:space="preserve"> etc.</w:t>
      </w:r>
    </w:p>
    <w:p w14:paraId="7B81D76C" w14:textId="1271E534" w:rsidR="00690E65" w:rsidRPr="004D6763" w:rsidRDefault="00690E65" w:rsidP="004D6763">
      <w:pPr>
        <w:pStyle w:val="ListParagraph"/>
        <w:numPr>
          <w:ilvl w:val="0"/>
          <w:numId w:val="4"/>
        </w:numPr>
        <w:rPr>
          <w:sz w:val="24"/>
          <w:szCs w:val="24"/>
        </w:rPr>
      </w:pPr>
      <w:r>
        <w:rPr>
          <w:sz w:val="24"/>
          <w:szCs w:val="24"/>
        </w:rPr>
        <w:t xml:space="preserve">Labour costs would have included </w:t>
      </w:r>
      <w:r w:rsidR="00CC563D">
        <w:rPr>
          <w:sz w:val="24"/>
          <w:szCs w:val="24"/>
        </w:rPr>
        <w:t xml:space="preserve">wages, </w:t>
      </w:r>
      <w:r w:rsidR="009869EF">
        <w:rPr>
          <w:sz w:val="24"/>
          <w:szCs w:val="24"/>
        </w:rPr>
        <w:t xml:space="preserve">PAYE tax, holiday pay, workers compensation </w:t>
      </w:r>
      <w:r w:rsidR="004024CD">
        <w:rPr>
          <w:sz w:val="24"/>
          <w:szCs w:val="24"/>
        </w:rPr>
        <w:t xml:space="preserve">insurance for staff directly involved in manufacturing, etc. </w:t>
      </w:r>
    </w:p>
    <w:p w14:paraId="0F5B418D" w14:textId="77777777" w:rsidR="00C54F8F" w:rsidRDefault="00C54F8F" w:rsidP="00616CA9">
      <w:pPr>
        <w:rPr>
          <w:b/>
          <w:bCs/>
          <w:sz w:val="28"/>
          <w:szCs w:val="28"/>
        </w:rPr>
      </w:pPr>
    </w:p>
    <w:p w14:paraId="66B546E8" w14:textId="2BA88DB3" w:rsidR="00C54F8F" w:rsidRDefault="00C54F8F" w:rsidP="00616CA9">
      <w:pPr>
        <w:rPr>
          <w:b/>
          <w:bCs/>
          <w:sz w:val="28"/>
          <w:szCs w:val="28"/>
        </w:rPr>
      </w:pPr>
    </w:p>
    <w:p w14:paraId="434EEAD8" w14:textId="77777777" w:rsidR="00C54F8F" w:rsidRDefault="00C54F8F" w:rsidP="00616CA9">
      <w:pPr>
        <w:rPr>
          <w:b/>
          <w:bCs/>
          <w:sz w:val="28"/>
          <w:szCs w:val="28"/>
        </w:rPr>
      </w:pPr>
    </w:p>
    <w:p w14:paraId="60C1CF10" w14:textId="77777777" w:rsidR="00C54F8F" w:rsidRDefault="00C54F8F" w:rsidP="00616CA9">
      <w:pPr>
        <w:rPr>
          <w:b/>
          <w:bCs/>
          <w:sz w:val="28"/>
          <w:szCs w:val="28"/>
        </w:rPr>
      </w:pPr>
    </w:p>
    <w:p w14:paraId="330AF6B4" w14:textId="0CE768E1" w:rsidR="00C54F8F" w:rsidRDefault="00C54F8F" w:rsidP="00616CA9">
      <w:pPr>
        <w:rPr>
          <w:b/>
          <w:bCs/>
          <w:sz w:val="28"/>
          <w:szCs w:val="28"/>
        </w:rPr>
      </w:pPr>
    </w:p>
    <w:p w14:paraId="30D2728C" w14:textId="7C50DE25" w:rsidR="00616CA9" w:rsidRPr="006967C1" w:rsidRDefault="00D71BB7" w:rsidP="00616CA9">
      <w:pPr>
        <w:rPr>
          <w:b/>
          <w:bCs/>
          <w:sz w:val="28"/>
          <w:szCs w:val="28"/>
        </w:rPr>
      </w:pPr>
      <w:r w:rsidRPr="006967C1">
        <w:rPr>
          <w:b/>
          <w:bCs/>
          <w:sz w:val="28"/>
          <w:szCs w:val="28"/>
        </w:rPr>
        <w:t>Design:</w:t>
      </w:r>
    </w:p>
    <w:p w14:paraId="64B2DA23" w14:textId="1CAB6221" w:rsidR="00D71BB7" w:rsidRDefault="009B7530" w:rsidP="00616CA9">
      <w:pPr>
        <w:rPr>
          <w:sz w:val="24"/>
          <w:szCs w:val="24"/>
        </w:rPr>
      </w:pPr>
      <w:r>
        <w:rPr>
          <w:sz w:val="24"/>
          <w:szCs w:val="24"/>
        </w:rPr>
        <w:t xml:space="preserve">The </w:t>
      </w:r>
      <w:r w:rsidR="00A43C0B">
        <w:rPr>
          <w:sz w:val="24"/>
          <w:szCs w:val="24"/>
        </w:rPr>
        <w:t>spreadsheet</w:t>
      </w:r>
      <w:r>
        <w:rPr>
          <w:sz w:val="24"/>
          <w:szCs w:val="24"/>
        </w:rPr>
        <w:t xml:space="preserve"> model</w:t>
      </w:r>
      <w:r w:rsidR="00AC0820">
        <w:rPr>
          <w:sz w:val="24"/>
          <w:szCs w:val="24"/>
        </w:rPr>
        <w:t xml:space="preserve"> must </w:t>
      </w:r>
      <w:r w:rsidR="00F14BDD">
        <w:rPr>
          <w:sz w:val="24"/>
          <w:szCs w:val="24"/>
        </w:rPr>
        <w:t xml:space="preserve">have an </w:t>
      </w:r>
      <w:r w:rsidR="001831AA">
        <w:rPr>
          <w:sz w:val="24"/>
          <w:szCs w:val="24"/>
        </w:rPr>
        <w:t>easy-to-use</w:t>
      </w:r>
      <w:r w:rsidR="00F14BDD">
        <w:rPr>
          <w:sz w:val="24"/>
          <w:szCs w:val="24"/>
        </w:rPr>
        <w:t xml:space="preserve"> and understand model which in turn </w:t>
      </w:r>
      <w:r>
        <w:rPr>
          <w:sz w:val="24"/>
          <w:szCs w:val="24"/>
        </w:rPr>
        <w:t xml:space="preserve">will reduce the </w:t>
      </w:r>
      <w:r w:rsidR="001831AA">
        <w:rPr>
          <w:sz w:val="24"/>
          <w:szCs w:val="24"/>
        </w:rPr>
        <w:t>likely</w:t>
      </w:r>
      <w:r>
        <w:rPr>
          <w:sz w:val="24"/>
          <w:szCs w:val="24"/>
        </w:rPr>
        <w:t xml:space="preserve"> effects of errors</w:t>
      </w:r>
      <w:r w:rsidR="0094284D">
        <w:rPr>
          <w:sz w:val="24"/>
          <w:szCs w:val="24"/>
        </w:rPr>
        <w:t>.</w:t>
      </w:r>
      <w:r>
        <w:rPr>
          <w:sz w:val="24"/>
          <w:szCs w:val="24"/>
        </w:rPr>
        <w:t xml:space="preserve"> </w:t>
      </w:r>
      <w:r w:rsidR="0094284D">
        <w:rPr>
          <w:sz w:val="24"/>
          <w:szCs w:val="24"/>
        </w:rPr>
        <w:t>I</w:t>
      </w:r>
      <w:r w:rsidR="00A46924">
        <w:rPr>
          <w:sz w:val="24"/>
          <w:szCs w:val="24"/>
        </w:rPr>
        <w:t xml:space="preserve">f by </w:t>
      </w:r>
      <w:r w:rsidR="0094284D">
        <w:rPr>
          <w:sz w:val="24"/>
          <w:szCs w:val="24"/>
        </w:rPr>
        <w:t>chance,</w:t>
      </w:r>
      <w:r w:rsidR="00A46924">
        <w:rPr>
          <w:sz w:val="24"/>
          <w:szCs w:val="24"/>
        </w:rPr>
        <w:t xml:space="preserve"> there are errors they will be easy to spot due to a clear model design. </w:t>
      </w:r>
      <w:r w:rsidR="00A53885">
        <w:rPr>
          <w:sz w:val="24"/>
          <w:szCs w:val="24"/>
        </w:rPr>
        <w:t>To ensure this happens</w:t>
      </w:r>
      <w:r w:rsidR="001831AA">
        <w:rPr>
          <w:sz w:val="24"/>
          <w:szCs w:val="24"/>
        </w:rPr>
        <w:t>,</w:t>
      </w:r>
      <w:r w:rsidR="00A53885">
        <w:rPr>
          <w:sz w:val="24"/>
          <w:szCs w:val="24"/>
        </w:rPr>
        <w:t xml:space="preserve"> adhering to best practice modelling will </w:t>
      </w:r>
      <w:r w:rsidR="00EF632C">
        <w:rPr>
          <w:sz w:val="24"/>
          <w:szCs w:val="24"/>
        </w:rPr>
        <w:t xml:space="preserve">suffice </w:t>
      </w:r>
      <w:r w:rsidR="00EF632C" w:rsidRPr="00EF632C">
        <w:rPr>
          <w:sz w:val="24"/>
          <w:szCs w:val="24"/>
        </w:rPr>
        <w:t>(Read &amp; Batson - 1999 - Spreadsheet Modelling Best Practice).</w:t>
      </w:r>
      <w:r w:rsidR="00EF632C">
        <w:rPr>
          <w:sz w:val="24"/>
          <w:szCs w:val="24"/>
        </w:rPr>
        <w:t xml:space="preserve"> </w:t>
      </w:r>
    </w:p>
    <w:p w14:paraId="3C58D12F" w14:textId="77777777" w:rsidR="0098009F" w:rsidRDefault="00697E51" w:rsidP="00616CA9">
      <w:pPr>
        <w:rPr>
          <w:sz w:val="24"/>
          <w:szCs w:val="24"/>
        </w:rPr>
      </w:pPr>
      <w:r>
        <w:rPr>
          <w:sz w:val="24"/>
          <w:szCs w:val="24"/>
        </w:rPr>
        <w:t xml:space="preserve">The six golden rules of spreadsheet design will be followed </w:t>
      </w:r>
      <w:r w:rsidR="00F3603F">
        <w:rPr>
          <w:sz w:val="24"/>
          <w:szCs w:val="24"/>
        </w:rPr>
        <w:t xml:space="preserve">throughout the entire design process to ensure consistency. </w:t>
      </w:r>
    </w:p>
    <w:p w14:paraId="36B6E81C" w14:textId="74FD815D" w:rsidR="001831AA" w:rsidRPr="0098009F" w:rsidRDefault="00A83EAB" w:rsidP="0098009F">
      <w:pPr>
        <w:pStyle w:val="ListParagraph"/>
        <w:numPr>
          <w:ilvl w:val="0"/>
          <w:numId w:val="2"/>
        </w:numPr>
        <w:rPr>
          <w:sz w:val="24"/>
          <w:szCs w:val="24"/>
        </w:rPr>
      </w:pPr>
      <w:r w:rsidRPr="0098009F">
        <w:rPr>
          <w:sz w:val="24"/>
          <w:szCs w:val="24"/>
        </w:rPr>
        <w:t>Inputs, calculations</w:t>
      </w:r>
      <w:r w:rsidR="00B81BF0" w:rsidRPr="0098009F">
        <w:rPr>
          <w:sz w:val="24"/>
          <w:szCs w:val="24"/>
        </w:rPr>
        <w:t>,</w:t>
      </w:r>
      <w:r w:rsidRPr="0098009F">
        <w:rPr>
          <w:sz w:val="24"/>
          <w:szCs w:val="24"/>
        </w:rPr>
        <w:t xml:space="preserve"> and outputs will all be separated </w:t>
      </w:r>
      <w:r w:rsidR="005C3A91" w:rsidRPr="0098009F">
        <w:rPr>
          <w:sz w:val="24"/>
          <w:szCs w:val="24"/>
        </w:rPr>
        <w:t xml:space="preserve">more specifically inputs will be highlighted to ensure </w:t>
      </w:r>
      <w:r w:rsidR="00B81BF0" w:rsidRPr="0098009F">
        <w:rPr>
          <w:sz w:val="24"/>
          <w:szCs w:val="24"/>
        </w:rPr>
        <w:t xml:space="preserve">unambiguity or inputs being overlooked. </w:t>
      </w:r>
    </w:p>
    <w:p w14:paraId="3A4C40CE" w14:textId="71C6E805" w:rsidR="00924B01" w:rsidRPr="0098009F" w:rsidRDefault="00FE0141" w:rsidP="0098009F">
      <w:pPr>
        <w:pStyle w:val="ListParagraph"/>
        <w:numPr>
          <w:ilvl w:val="0"/>
          <w:numId w:val="2"/>
        </w:numPr>
        <w:rPr>
          <w:sz w:val="24"/>
          <w:szCs w:val="24"/>
        </w:rPr>
      </w:pPr>
      <w:r w:rsidRPr="0098009F">
        <w:rPr>
          <w:sz w:val="24"/>
          <w:szCs w:val="24"/>
        </w:rPr>
        <w:t xml:space="preserve">For quicker development and effective testing, the spreadsheet model will </w:t>
      </w:r>
      <w:r w:rsidR="00162EBE" w:rsidRPr="0098009F">
        <w:rPr>
          <w:sz w:val="24"/>
          <w:szCs w:val="24"/>
        </w:rPr>
        <w:t>use only one formula per row or column</w:t>
      </w:r>
      <w:r w:rsidR="009044B2" w:rsidRPr="0098009F">
        <w:rPr>
          <w:sz w:val="24"/>
          <w:szCs w:val="24"/>
        </w:rPr>
        <w:t xml:space="preserve"> to </w:t>
      </w:r>
      <w:r w:rsidR="00B859C9" w:rsidRPr="0098009F">
        <w:rPr>
          <w:sz w:val="24"/>
          <w:szCs w:val="24"/>
        </w:rPr>
        <w:t xml:space="preserve">reduce the number of errors once again. </w:t>
      </w:r>
    </w:p>
    <w:p w14:paraId="576BE35E" w14:textId="0A6A3F6C" w:rsidR="00B859C9" w:rsidRDefault="003D2C06" w:rsidP="0098009F">
      <w:pPr>
        <w:pStyle w:val="ListParagraph"/>
        <w:numPr>
          <w:ilvl w:val="0"/>
          <w:numId w:val="2"/>
        </w:numPr>
        <w:rPr>
          <w:sz w:val="24"/>
          <w:szCs w:val="24"/>
        </w:rPr>
      </w:pPr>
      <w:r w:rsidRPr="0098009F">
        <w:rPr>
          <w:sz w:val="24"/>
          <w:szCs w:val="24"/>
        </w:rPr>
        <w:t xml:space="preserve">The model will use multiple </w:t>
      </w:r>
      <w:r w:rsidR="00470748" w:rsidRPr="0098009F">
        <w:rPr>
          <w:sz w:val="24"/>
          <w:szCs w:val="24"/>
        </w:rPr>
        <w:t>worksheets for ease of expansion and</w:t>
      </w:r>
      <w:r w:rsidR="001D4E26" w:rsidRPr="0098009F">
        <w:rPr>
          <w:sz w:val="24"/>
          <w:szCs w:val="24"/>
        </w:rPr>
        <w:t xml:space="preserve"> to ensure the clarity and flow of the model remains constant throughout. </w:t>
      </w:r>
    </w:p>
    <w:p w14:paraId="6E4B9197" w14:textId="0E7F48D1" w:rsidR="0098009F" w:rsidRDefault="00803441" w:rsidP="0098009F">
      <w:pPr>
        <w:pStyle w:val="ListParagraph"/>
        <w:numPr>
          <w:ilvl w:val="0"/>
          <w:numId w:val="2"/>
        </w:numPr>
        <w:rPr>
          <w:sz w:val="24"/>
          <w:szCs w:val="24"/>
        </w:rPr>
      </w:pPr>
      <w:r>
        <w:rPr>
          <w:sz w:val="24"/>
          <w:szCs w:val="24"/>
        </w:rPr>
        <w:t xml:space="preserve">To remain consistent throughout the model, each column will be used for the same purpose. </w:t>
      </w:r>
      <w:r w:rsidR="003A5F7C">
        <w:rPr>
          <w:sz w:val="24"/>
          <w:szCs w:val="24"/>
        </w:rPr>
        <w:t xml:space="preserve">For example, </w:t>
      </w:r>
      <w:r w:rsidR="009A7B44">
        <w:rPr>
          <w:sz w:val="24"/>
          <w:szCs w:val="24"/>
        </w:rPr>
        <w:t>Columns</w:t>
      </w:r>
      <w:r w:rsidR="003A5F7C">
        <w:rPr>
          <w:sz w:val="24"/>
          <w:szCs w:val="24"/>
        </w:rPr>
        <w:t xml:space="preserve"> A and B will always be </w:t>
      </w:r>
      <w:r w:rsidR="009A7B44">
        <w:rPr>
          <w:sz w:val="24"/>
          <w:szCs w:val="24"/>
        </w:rPr>
        <w:t xml:space="preserve">seen as </w:t>
      </w:r>
      <w:r w:rsidR="003A5F7C">
        <w:rPr>
          <w:sz w:val="24"/>
          <w:szCs w:val="24"/>
        </w:rPr>
        <w:t xml:space="preserve">labels, while column C will </w:t>
      </w:r>
      <w:r w:rsidR="009A7B44">
        <w:rPr>
          <w:sz w:val="24"/>
          <w:szCs w:val="24"/>
        </w:rPr>
        <w:t>remain</w:t>
      </w:r>
      <w:r w:rsidR="003A5F7C">
        <w:rPr>
          <w:sz w:val="24"/>
          <w:szCs w:val="24"/>
        </w:rPr>
        <w:t xml:space="preserve"> as Units throughout. </w:t>
      </w:r>
    </w:p>
    <w:p w14:paraId="531FB2DA" w14:textId="45CB01A0" w:rsidR="00DD2C5C" w:rsidRPr="0098009F" w:rsidRDefault="00DD2C5C" w:rsidP="0098009F">
      <w:pPr>
        <w:pStyle w:val="ListParagraph"/>
        <w:numPr>
          <w:ilvl w:val="0"/>
          <w:numId w:val="2"/>
        </w:numPr>
        <w:rPr>
          <w:sz w:val="24"/>
          <w:szCs w:val="24"/>
        </w:rPr>
      </w:pPr>
      <w:r>
        <w:rPr>
          <w:sz w:val="24"/>
          <w:szCs w:val="24"/>
        </w:rPr>
        <w:t xml:space="preserve">Inclusion of a documentation sheet will be provided </w:t>
      </w:r>
      <w:r w:rsidR="002534D5">
        <w:rPr>
          <w:sz w:val="24"/>
          <w:szCs w:val="24"/>
        </w:rPr>
        <w:t xml:space="preserve">on the first sheet of our model. It will </w:t>
      </w:r>
      <w:r w:rsidR="004E4342">
        <w:rPr>
          <w:sz w:val="24"/>
          <w:szCs w:val="24"/>
        </w:rPr>
        <w:t>give</w:t>
      </w:r>
      <w:r w:rsidR="002534D5">
        <w:rPr>
          <w:sz w:val="24"/>
          <w:szCs w:val="24"/>
        </w:rPr>
        <w:t xml:space="preserve"> management </w:t>
      </w:r>
      <w:r w:rsidR="004E4342">
        <w:rPr>
          <w:sz w:val="24"/>
          <w:szCs w:val="24"/>
        </w:rPr>
        <w:t xml:space="preserve">a brief description of the model’s purpose, who built the model, how to contact </w:t>
      </w:r>
      <w:r w:rsidR="00067F23">
        <w:rPr>
          <w:sz w:val="24"/>
          <w:szCs w:val="24"/>
        </w:rPr>
        <w:t xml:space="preserve">the model owner, the model version number and when it was written. </w:t>
      </w:r>
    </w:p>
    <w:p w14:paraId="047C59BF" w14:textId="3DF0629A" w:rsidR="00D71BB7" w:rsidRPr="00ED686E" w:rsidRDefault="00D71BB7" w:rsidP="00616CA9">
      <w:pPr>
        <w:rPr>
          <w:b/>
          <w:bCs/>
          <w:sz w:val="28"/>
          <w:szCs w:val="28"/>
        </w:rPr>
      </w:pPr>
      <w:r w:rsidRPr="00ED686E">
        <w:rPr>
          <w:b/>
          <w:bCs/>
          <w:sz w:val="28"/>
          <w:szCs w:val="28"/>
        </w:rPr>
        <w:t>Test:</w:t>
      </w:r>
    </w:p>
    <w:p w14:paraId="6E9DE966" w14:textId="4C2F2FFD" w:rsidR="005A4789" w:rsidRDefault="001828E8" w:rsidP="00616CA9">
      <w:pPr>
        <w:rPr>
          <w:sz w:val="24"/>
          <w:szCs w:val="24"/>
        </w:rPr>
      </w:pPr>
      <w:r>
        <w:rPr>
          <w:sz w:val="24"/>
          <w:szCs w:val="24"/>
        </w:rPr>
        <w:t>Focu</w:t>
      </w:r>
      <w:r w:rsidR="0023223A">
        <w:rPr>
          <w:sz w:val="24"/>
          <w:szCs w:val="24"/>
        </w:rPr>
        <w:t xml:space="preserve">s can be placed heavily on the testing stage as it is important to fully test your model before </w:t>
      </w:r>
      <w:r w:rsidR="006A7D56">
        <w:rPr>
          <w:sz w:val="24"/>
          <w:szCs w:val="24"/>
        </w:rPr>
        <w:t xml:space="preserve">presenting to management. </w:t>
      </w:r>
      <w:r w:rsidR="00051094">
        <w:rPr>
          <w:sz w:val="24"/>
          <w:szCs w:val="24"/>
        </w:rPr>
        <w:t xml:space="preserve">The main objective of testing is to ensure the outputs you </w:t>
      </w:r>
      <w:r w:rsidR="00F74112">
        <w:rPr>
          <w:sz w:val="24"/>
          <w:szCs w:val="24"/>
        </w:rPr>
        <w:t xml:space="preserve">obtained are reliable </w:t>
      </w:r>
      <w:r w:rsidR="00E10C8D">
        <w:rPr>
          <w:sz w:val="24"/>
          <w:szCs w:val="24"/>
        </w:rPr>
        <w:t xml:space="preserve">and </w:t>
      </w:r>
      <w:r w:rsidR="004C2693">
        <w:rPr>
          <w:sz w:val="24"/>
          <w:szCs w:val="24"/>
        </w:rPr>
        <w:t>free from error</w:t>
      </w:r>
      <w:r w:rsidR="00804500">
        <w:rPr>
          <w:sz w:val="24"/>
          <w:szCs w:val="24"/>
        </w:rPr>
        <w:t xml:space="preserve"> </w:t>
      </w:r>
      <w:r w:rsidR="00804500" w:rsidRPr="00804500">
        <w:rPr>
          <w:sz w:val="24"/>
          <w:szCs w:val="24"/>
        </w:rPr>
        <w:t>(Read &amp; Batson - 1999 - Spreadsheet Modelling Best Practice)</w:t>
      </w:r>
      <w:r w:rsidR="004C2693">
        <w:rPr>
          <w:sz w:val="24"/>
          <w:szCs w:val="24"/>
        </w:rPr>
        <w:t xml:space="preserve">. </w:t>
      </w:r>
      <w:r w:rsidR="001973D1">
        <w:rPr>
          <w:sz w:val="24"/>
          <w:szCs w:val="24"/>
        </w:rPr>
        <w:t xml:space="preserve">Different tests can be used to ensure the quality of your spreadsheet model </w:t>
      </w:r>
      <w:r w:rsidR="00526C9A">
        <w:rPr>
          <w:sz w:val="24"/>
          <w:szCs w:val="24"/>
        </w:rPr>
        <w:t xml:space="preserve">delivers </w:t>
      </w:r>
      <w:r w:rsidR="006E3B3A">
        <w:rPr>
          <w:sz w:val="24"/>
          <w:szCs w:val="24"/>
        </w:rPr>
        <w:t xml:space="preserve">an industry-standard data set. </w:t>
      </w:r>
    </w:p>
    <w:p w14:paraId="470581E8" w14:textId="36AF68C2" w:rsidR="006E3B3A" w:rsidRDefault="008E550D" w:rsidP="008E550D">
      <w:pPr>
        <w:pStyle w:val="ListParagraph"/>
        <w:numPr>
          <w:ilvl w:val="0"/>
          <w:numId w:val="3"/>
        </w:numPr>
        <w:rPr>
          <w:sz w:val="24"/>
          <w:szCs w:val="24"/>
        </w:rPr>
      </w:pPr>
      <w:r>
        <w:rPr>
          <w:sz w:val="24"/>
          <w:szCs w:val="24"/>
        </w:rPr>
        <w:t xml:space="preserve">The proposed spreadsheet model will make use of </w:t>
      </w:r>
      <w:r w:rsidR="00D2282A">
        <w:rPr>
          <w:sz w:val="24"/>
          <w:szCs w:val="24"/>
        </w:rPr>
        <w:t>specification tests, numeric tests, formulae tests</w:t>
      </w:r>
      <w:r w:rsidR="004A48A0">
        <w:rPr>
          <w:sz w:val="24"/>
          <w:szCs w:val="24"/>
        </w:rPr>
        <w:t>,</w:t>
      </w:r>
      <w:r w:rsidR="00D2282A">
        <w:rPr>
          <w:sz w:val="24"/>
          <w:szCs w:val="24"/>
        </w:rPr>
        <w:t xml:space="preserve"> and macro tests. </w:t>
      </w:r>
      <w:r w:rsidR="004A48A0">
        <w:rPr>
          <w:sz w:val="24"/>
          <w:szCs w:val="24"/>
        </w:rPr>
        <w:t>Completing all these tests will ensure that you can hand over your model to management with co</w:t>
      </w:r>
      <w:r w:rsidR="006F49D9">
        <w:rPr>
          <w:sz w:val="24"/>
          <w:szCs w:val="24"/>
        </w:rPr>
        <w:t xml:space="preserve">nfidence in your findings. </w:t>
      </w:r>
    </w:p>
    <w:p w14:paraId="314F3422" w14:textId="3873B3E9" w:rsidR="006C5E4E" w:rsidRDefault="00C14882" w:rsidP="008E550D">
      <w:pPr>
        <w:pStyle w:val="ListParagraph"/>
        <w:numPr>
          <w:ilvl w:val="0"/>
          <w:numId w:val="3"/>
        </w:numPr>
        <w:rPr>
          <w:sz w:val="24"/>
          <w:szCs w:val="24"/>
        </w:rPr>
      </w:pPr>
      <w:r>
        <w:rPr>
          <w:sz w:val="24"/>
          <w:szCs w:val="24"/>
        </w:rPr>
        <w:t xml:space="preserve">Data validation will be used to ensure that the data that is required to be in the cell is </w:t>
      </w:r>
      <w:r w:rsidR="00BE0487">
        <w:rPr>
          <w:sz w:val="24"/>
          <w:szCs w:val="24"/>
        </w:rPr>
        <w:t>there</w:t>
      </w:r>
      <w:r>
        <w:rPr>
          <w:sz w:val="24"/>
          <w:szCs w:val="24"/>
        </w:rPr>
        <w:t xml:space="preserve">. </w:t>
      </w:r>
      <w:r w:rsidR="00BE0487">
        <w:rPr>
          <w:sz w:val="24"/>
          <w:szCs w:val="24"/>
        </w:rPr>
        <w:t xml:space="preserve">This ensures the minimisation of errors and improves the data quality within your model. </w:t>
      </w:r>
      <w:r w:rsidR="00141773">
        <w:rPr>
          <w:sz w:val="24"/>
          <w:szCs w:val="24"/>
        </w:rPr>
        <w:t>The use</w:t>
      </w:r>
      <w:r w:rsidR="003A431F">
        <w:rPr>
          <w:sz w:val="24"/>
          <w:szCs w:val="24"/>
        </w:rPr>
        <w:t xml:space="preserve"> of this technique enables the model owner to save time on </w:t>
      </w:r>
      <w:r w:rsidR="00141773">
        <w:rPr>
          <w:sz w:val="24"/>
          <w:szCs w:val="24"/>
        </w:rPr>
        <w:t xml:space="preserve">the rechecking of their model at the end. </w:t>
      </w:r>
    </w:p>
    <w:p w14:paraId="57F0F422" w14:textId="1DAA8223" w:rsidR="00562025" w:rsidRDefault="00562025" w:rsidP="008E550D">
      <w:pPr>
        <w:pStyle w:val="ListParagraph"/>
        <w:numPr>
          <w:ilvl w:val="0"/>
          <w:numId w:val="3"/>
        </w:numPr>
        <w:rPr>
          <w:sz w:val="24"/>
          <w:szCs w:val="24"/>
        </w:rPr>
      </w:pPr>
      <w:r>
        <w:rPr>
          <w:sz w:val="24"/>
          <w:szCs w:val="24"/>
        </w:rPr>
        <w:t xml:space="preserve">The model will be tested </w:t>
      </w:r>
      <w:r w:rsidR="00BC597A">
        <w:rPr>
          <w:sz w:val="24"/>
          <w:szCs w:val="24"/>
        </w:rPr>
        <w:t xml:space="preserve">when it is fully complete, </w:t>
      </w:r>
      <w:r w:rsidR="00D05E34">
        <w:rPr>
          <w:sz w:val="24"/>
          <w:szCs w:val="24"/>
        </w:rPr>
        <w:t xml:space="preserve">or to a point where we feel no more changes need to be made </w:t>
      </w:r>
      <w:r w:rsidR="00616502">
        <w:rPr>
          <w:sz w:val="24"/>
          <w:szCs w:val="24"/>
        </w:rPr>
        <w:t>within the logic of the model</w:t>
      </w:r>
      <w:r w:rsidR="00637906">
        <w:rPr>
          <w:sz w:val="24"/>
          <w:szCs w:val="24"/>
        </w:rPr>
        <w:t xml:space="preserve">. </w:t>
      </w:r>
    </w:p>
    <w:p w14:paraId="28E0D432" w14:textId="655E1D30" w:rsidR="00637906" w:rsidRPr="008E550D" w:rsidRDefault="00637906" w:rsidP="008E550D">
      <w:pPr>
        <w:pStyle w:val="ListParagraph"/>
        <w:numPr>
          <w:ilvl w:val="0"/>
          <w:numId w:val="3"/>
        </w:numPr>
        <w:rPr>
          <w:sz w:val="24"/>
          <w:szCs w:val="24"/>
        </w:rPr>
      </w:pPr>
      <w:r>
        <w:rPr>
          <w:sz w:val="24"/>
          <w:szCs w:val="24"/>
        </w:rPr>
        <w:t xml:space="preserve">The model will </w:t>
      </w:r>
      <w:r w:rsidR="00061CF6">
        <w:rPr>
          <w:sz w:val="24"/>
          <w:szCs w:val="24"/>
        </w:rPr>
        <w:t>also be retested in a case where we had to make changes to a significant amount which resulted in the action of a full retesting</w:t>
      </w:r>
    </w:p>
    <w:p w14:paraId="1C0E3443" w14:textId="77777777" w:rsidR="00767AFF" w:rsidRDefault="00767AFF" w:rsidP="00616CA9">
      <w:pPr>
        <w:rPr>
          <w:b/>
          <w:bCs/>
          <w:sz w:val="24"/>
          <w:szCs w:val="24"/>
        </w:rPr>
      </w:pPr>
    </w:p>
    <w:p w14:paraId="66CB5FE5" w14:textId="477140E5" w:rsidR="00D71BB7" w:rsidRPr="00134289" w:rsidRDefault="005A4789" w:rsidP="00616CA9">
      <w:pPr>
        <w:rPr>
          <w:b/>
          <w:bCs/>
          <w:sz w:val="28"/>
          <w:szCs w:val="28"/>
        </w:rPr>
      </w:pPr>
      <w:r w:rsidRPr="00134289">
        <w:rPr>
          <w:b/>
          <w:bCs/>
          <w:sz w:val="28"/>
          <w:szCs w:val="28"/>
        </w:rPr>
        <w:lastRenderedPageBreak/>
        <w:t>References:</w:t>
      </w:r>
    </w:p>
    <w:p w14:paraId="2E04F4EA" w14:textId="667452C2" w:rsidR="005A4789" w:rsidRDefault="006C7245" w:rsidP="00616CA9">
      <w:pPr>
        <w:rPr>
          <w:sz w:val="24"/>
          <w:szCs w:val="24"/>
        </w:rPr>
      </w:pPr>
      <w:r w:rsidRPr="006C7245">
        <w:rPr>
          <w:sz w:val="24"/>
          <w:szCs w:val="24"/>
        </w:rPr>
        <w:t>Snyder, G., 2022. MedTech Industry Trends. [online] Deloitte United States. Available at: &lt;https://www2.deloitte.com/us/en/pages/life-sciences-and-health-care/articles/medtech-industry-trends.html&gt; [Accessed 6 February 2022].</w:t>
      </w:r>
    </w:p>
    <w:p w14:paraId="3607D236" w14:textId="0F619781" w:rsidR="00146DE8" w:rsidRDefault="006D654A" w:rsidP="00616CA9">
      <w:pPr>
        <w:rPr>
          <w:sz w:val="24"/>
          <w:szCs w:val="24"/>
        </w:rPr>
      </w:pPr>
      <w:r w:rsidRPr="006D654A">
        <w:rPr>
          <w:sz w:val="24"/>
          <w:szCs w:val="24"/>
        </w:rPr>
        <w:t>Medical Device &amp; Diagnostic Industry Magazine, 1997. Site Selection Criteria for the Medical Device Industry. [online] mddionline.com. Available at: &lt;https://www.mddionline.com/news/site-selection-criteria-medical-device-industry&gt; [Accessed 8 February 2022].</w:t>
      </w:r>
    </w:p>
    <w:p w14:paraId="341D08D6" w14:textId="77777777" w:rsidR="006C7245" w:rsidRPr="006C7245" w:rsidRDefault="006C7245" w:rsidP="00616CA9">
      <w:pPr>
        <w:rPr>
          <w:sz w:val="24"/>
          <w:szCs w:val="24"/>
        </w:rPr>
      </w:pPr>
    </w:p>
    <w:sectPr w:rsidR="006C7245" w:rsidRPr="006C72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50845"/>
    <w:multiLevelType w:val="hybridMultilevel"/>
    <w:tmpl w:val="F588E8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F837F5"/>
    <w:multiLevelType w:val="hybridMultilevel"/>
    <w:tmpl w:val="FCEC98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65D49CB"/>
    <w:multiLevelType w:val="hybridMultilevel"/>
    <w:tmpl w:val="BCC6AB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373212"/>
    <w:multiLevelType w:val="hybridMultilevel"/>
    <w:tmpl w:val="51161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E95"/>
    <w:rsid w:val="000037C1"/>
    <w:rsid w:val="00025545"/>
    <w:rsid w:val="0003427B"/>
    <w:rsid w:val="00036CF4"/>
    <w:rsid w:val="00037806"/>
    <w:rsid w:val="0004054A"/>
    <w:rsid w:val="00043F7F"/>
    <w:rsid w:val="00051094"/>
    <w:rsid w:val="00054681"/>
    <w:rsid w:val="00054F3D"/>
    <w:rsid w:val="00055BEF"/>
    <w:rsid w:val="00061CF6"/>
    <w:rsid w:val="00062349"/>
    <w:rsid w:val="00064DDC"/>
    <w:rsid w:val="00067F23"/>
    <w:rsid w:val="000771CF"/>
    <w:rsid w:val="000A776A"/>
    <w:rsid w:val="000B03D8"/>
    <w:rsid w:val="000B6D83"/>
    <w:rsid w:val="000D420A"/>
    <w:rsid w:val="000E4AD0"/>
    <w:rsid w:val="00103D50"/>
    <w:rsid w:val="00110F15"/>
    <w:rsid w:val="0011235C"/>
    <w:rsid w:val="0011419C"/>
    <w:rsid w:val="0012416E"/>
    <w:rsid w:val="00130698"/>
    <w:rsid w:val="001307FA"/>
    <w:rsid w:val="001310DE"/>
    <w:rsid w:val="00134289"/>
    <w:rsid w:val="00141773"/>
    <w:rsid w:val="00146DE8"/>
    <w:rsid w:val="00156E95"/>
    <w:rsid w:val="00157783"/>
    <w:rsid w:val="00162EBE"/>
    <w:rsid w:val="00164EC7"/>
    <w:rsid w:val="00173A1E"/>
    <w:rsid w:val="001828E8"/>
    <w:rsid w:val="001831AA"/>
    <w:rsid w:val="00183E76"/>
    <w:rsid w:val="001973D1"/>
    <w:rsid w:val="00197971"/>
    <w:rsid w:val="001A1569"/>
    <w:rsid w:val="001A1751"/>
    <w:rsid w:val="001B759F"/>
    <w:rsid w:val="001C3B65"/>
    <w:rsid w:val="001C798C"/>
    <w:rsid w:val="001D4E26"/>
    <w:rsid w:val="001E2549"/>
    <w:rsid w:val="001E2592"/>
    <w:rsid w:val="001F4840"/>
    <w:rsid w:val="00202E31"/>
    <w:rsid w:val="00215140"/>
    <w:rsid w:val="0023024C"/>
    <w:rsid w:val="0023223A"/>
    <w:rsid w:val="002329EF"/>
    <w:rsid w:val="002336F1"/>
    <w:rsid w:val="00237618"/>
    <w:rsid w:val="0024692D"/>
    <w:rsid w:val="002534D5"/>
    <w:rsid w:val="0025406A"/>
    <w:rsid w:val="0025591C"/>
    <w:rsid w:val="00264B1F"/>
    <w:rsid w:val="00265466"/>
    <w:rsid w:val="0027183C"/>
    <w:rsid w:val="00271CB4"/>
    <w:rsid w:val="00272A3B"/>
    <w:rsid w:val="00273716"/>
    <w:rsid w:val="002B4C70"/>
    <w:rsid w:val="002C0219"/>
    <w:rsid w:val="002C191D"/>
    <w:rsid w:val="002C4C66"/>
    <w:rsid w:val="002E70ED"/>
    <w:rsid w:val="002F65DD"/>
    <w:rsid w:val="003027D0"/>
    <w:rsid w:val="0030630F"/>
    <w:rsid w:val="003131EE"/>
    <w:rsid w:val="003160C6"/>
    <w:rsid w:val="0034303A"/>
    <w:rsid w:val="00353C89"/>
    <w:rsid w:val="00360A96"/>
    <w:rsid w:val="0036653C"/>
    <w:rsid w:val="00367C97"/>
    <w:rsid w:val="00377136"/>
    <w:rsid w:val="0039067C"/>
    <w:rsid w:val="00392C69"/>
    <w:rsid w:val="003A2C3B"/>
    <w:rsid w:val="003A431F"/>
    <w:rsid w:val="003A45C8"/>
    <w:rsid w:val="003A4D98"/>
    <w:rsid w:val="003A5F7C"/>
    <w:rsid w:val="003D0DAF"/>
    <w:rsid w:val="003D2C06"/>
    <w:rsid w:val="003D72FF"/>
    <w:rsid w:val="003E23C6"/>
    <w:rsid w:val="003F3BB0"/>
    <w:rsid w:val="004024CD"/>
    <w:rsid w:val="0041598E"/>
    <w:rsid w:val="004178EB"/>
    <w:rsid w:val="00425A99"/>
    <w:rsid w:val="00427313"/>
    <w:rsid w:val="004300F7"/>
    <w:rsid w:val="004343DE"/>
    <w:rsid w:val="004373DB"/>
    <w:rsid w:val="00437B85"/>
    <w:rsid w:val="0045192A"/>
    <w:rsid w:val="00465F50"/>
    <w:rsid w:val="00470748"/>
    <w:rsid w:val="00482E73"/>
    <w:rsid w:val="00492A06"/>
    <w:rsid w:val="00494467"/>
    <w:rsid w:val="00494C9D"/>
    <w:rsid w:val="004971DB"/>
    <w:rsid w:val="004A48A0"/>
    <w:rsid w:val="004C2693"/>
    <w:rsid w:val="004C4EB1"/>
    <w:rsid w:val="004C5C37"/>
    <w:rsid w:val="004D6763"/>
    <w:rsid w:val="004D71A7"/>
    <w:rsid w:val="004E4342"/>
    <w:rsid w:val="00500CB4"/>
    <w:rsid w:val="00510EE7"/>
    <w:rsid w:val="00516930"/>
    <w:rsid w:val="0052459A"/>
    <w:rsid w:val="00526667"/>
    <w:rsid w:val="00526882"/>
    <w:rsid w:val="00526C9A"/>
    <w:rsid w:val="005313FD"/>
    <w:rsid w:val="005445D0"/>
    <w:rsid w:val="00545D03"/>
    <w:rsid w:val="00552F3F"/>
    <w:rsid w:val="005603B7"/>
    <w:rsid w:val="00562025"/>
    <w:rsid w:val="005653B3"/>
    <w:rsid w:val="00567977"/>
    <w:rsid w:val="005737AE"/>
    <w:rsid w:val="00574FCF"/>
    <w:rsid w:val="00576F5B"/>
    <w:rsid w:val="00587505"/>
    <w:rsid w:val="005A0FEF"/>
    <w:rsid w:val="005A2362"/>
    <w:rsid w:val="005A4789"/>
    <w:rsid w:val="005C1730"/>
    <w:rsid w:val="005C3A91"/>
    <w:rsid w:val="005C7491"/>
    <w:rsid w:val="005D57D8"/>
    <w:rsid w:val="005E3B0A"/>
    <w:rsid w:val="00601DFD"/>
    <w:rsid w:val="006022CE"/>
    <w:rsid w:val="00604807"/>
    <w:rsid w:val="00614717"/>
    <w:rsid w:val="00616502"/>
    <w:rsid w:val="00616CA9"/>
    <w:rsid w:val="006240DF"/>
    <w:rsid w:val="006240E0"/>
    <w:rsid w:val="006248A3"/>
    <w:rsid w:val="00625CED"/>
    <w:rsid w:val="00635EFA"/>
    <w:rsid w:val="00637906"/>
    <w:rsid w:val="00653C61"/>
    <w:rsid w:val="006704B1"/>
    <w:rsid w:val="00672764"/>
    <w:rsid w:val="0067750A"/>
    <w:rsid w:val="00690E65"/>
    <w:rsid w:val="006967C1"/>
    <w:rsid w:val="00697E51"/>
    <w:rsid w:val="006A1F45"/>
    <w:rsid w:val="006A7D56"/>
    <w:rsid w:val="006B1744"/>
    <w:rsid w:val="006B3F55"/>
    <w:rsid w:val="006C5E4E"/>
    <w:rsid w:val="006C7245"/>
    <w:rsid w:val="006D654A"/>
    <w:rsid w:val="006E0A68"/>
    <w:rsid w:val="006E3B3A"/>
    <w:rsid w:val="006F12A3"/>
    <w:rsid w:val="006F49D9"/>
    <w:rsid w:val="00707111"/>
    <w:rsid w:val="00727865"/>
    <w:rsid w:val="00732308"/>
    <w:rsid w:val="00750F23"/>
    <w:rsid w:val="00757024"/>
    <w:rsid w:val="0076006A"/>
    <w:rsid w:val="00760082"/>
    <w:rsid w:val="00767723"/>
    <w:rsid w:val="00767AFF"/>
    <w:rsid w:val="00774885"/>
    <w:rsid w:val="007813A2"/>
    <w:rsid w:val="00793FD9"/>
    <w:rsid w:val="007C4830"/>
    <w:rsid w:val="007C55F5"/>
    <w:rsid w:val="007C79FA"/>
    <w:rsid w:val="007D421B"/>
    <w:rsid w:val="007E03CA"/>
    <w:rsid w:val="00803441"/>
    <w:rsid w:val="00804500"/>
    <w:rsid w:val="008209AB"/>
    <w:rsid w:val="00820DBC"/>
    <w:rsid w:val="0082291A"/>
    <w:rsid w:val="00827494"/>
    <w:rsid w:val="00827EE7"/>
    <w:rsid w:val="00844C7C"/>
    <w:rsid w:val="00845356"/>
    <w:rsid w:val="00857EF6"/>
    <w:rsid w:val="0086076C"/>
    <w:rsid w:val="00872D5B"/>
    <w:rsid w:val="00873BED"/>
    <w:rsid w:val="00881553"/>
    <w:rsid w:val="00881F99"/>
    <w:rsid w:val="0088341B"/>
    <w:rsid w:val="008900DD"/>
    <w:rsid w:val="008923F9"/>
    <w:rsid w:val="00892453"/>
    <w:rsid w:val="008B0727"/>
    <w:rsid w:val="008C0370"/>
    <w:rsid w:val="008D193D"/>
    <w:rsid w:val="008D2800"/>
    <w:rsid w:val="008E550D"/>
    <w:rsid w:val="008F5A12"/>
    <w:rsid w:val="008F5FCF"/>
    <w:rsid w:val="009003B3"/>
    <w:rsid w:val="009044B2"/>
    <w:rsid w:val="00910CD2"/>
    <w:rsid w:val="00915B36"/>
    <w:rsid w:val="0092110E"/>
    <w:rsid w:val="00923821"/>
    <w:rsid w:val="00924B01"/>
    <w:rsid w:val="0093211E"/>
    <w:rsid w:val="0094284D"/>
    <w:rsid w:val="00946445"/>
    <w:rsid w:val="009507D9"/>
    <w:rsid w:val="00956A2A"/>
    <w:rsid w:val="00961C2E"/>
    <w:rsid w:val="009624EE"/>
    <w:rsid w:val="00964596"/>
    <w:rsid w:val="00966E88"/>
    <w:rsid w:val="0098009F"/>
    <w:rsid w:val="00983682"/>
    <w:rsid w:val="009869EF"/>
    <w:rsid w:val="00990EAA"/>
    <w:rsid w:val="009A28D0"/>
    <w:rsid w:val="009A7B44"/>
    <w:rsid w:val="009B7530"/>
    <w:rsid w:val="009C0376"/>
    <w:rsid w:val="009D7271"/>
    <w:rsid w:val="009F02BE"/>
    <w:rsid w:val="009F38B9"/>
    <w:rsid w:val="009F3D0C"/>
    <w:rsid w:val="009F6DC9"/>
    <w:rsid w:val="00A146E1"/>
    <w:rsid w:val="00A30875"/>
    <w:rsid w:val="00A33790"/>
    <w:rsid w:val="00A43C0B"/>
    <w:rsid w:val="00A46637"/>
    <w:rsid w:val="00A46924"/>
    <w:rsid w:val="00A53885"/>
    <w:rsid w:val="00A54427"/>
    <w:rsid w:val="00A606FF"/>
    <w:rsid w:val="00A64ED3"/>
    <w:rsid w:val="00A77CE3"/>
    <w:rsid w:val="00A8056E"/>
    <w:rsid w:val="00A83EAB"/>
    <w:rsid w:val="00A86B78"/>
    <w:rsid w:val="00A94533"/>
    <w:rsid w:val="00AA5E54"/>
    <w:rsid w:val="00AA7B13"/>
    <w:rsid w:val="00AA7CFE"/>
    <w:rsid w:val="00AB06F4"/>
    <w:rsid w:val="00AB6C3F"/>
    <w:rsid w:val="00AC017D"/>
    <w:rsid w:val="00AC0820"/>
    <w:rsid w:val="00AC19F6"/>
    <w:rsid w:val="00AC4AC1"/>
    <w:rsid w:val="00AD0D67"/>
    <w:rsid w:val="00AD7F20"/>
    <w:rsid w:val="00AE00B5"/>
    <w:rsid w:val="00AE6510"/>
    <w:rsid w:val="00B06839"/>
    <w:rsid w:val="00B15333"/>
    <w:rsid w:val="00B2242F"/>
    <w:rsid w:val="00B2550B"/>
    <w:rsid w:val="00B2753B"/>
    <w:rsid w:val="00B42DB3"/>
    <w:rsid w:val="00B63185"/>
    <w:rsid w:val="00B75A82"/>
    <w:rsid w:val="00B77611"/>
    <w:rsid w:val="00B81BF0"/>
    <w:rsid w:val="00B859C9"/>
    <w:rsid w:val="00B938C9"/>
    <w:rsid w:val="00B96D30"/>
    <w:rsid w:val="00B97909"/>
    <w:rsid w:val="00BA1F49"/>
    <w:rsid w:val="00BA3E4B"/>
    <w:rsid w:val="00BB6062"/>
    <w:rsid w:val="00BC597A"/>
    <w:rsid w:val="00BE0487"/>
    <w:rsid w:val="00BE6102"/>
    <w:rsid w:val="00BF1F0E"/>
    <w:rsid w:val="00BF374D"/>
    <w:rsid w:val="00C031E2"/>
    <w:rsid w:val="00C054C3"/>
    <w:rsid w:val="00C06407"/>
    <w:rsid w:val="00C105CC"/>
    <w:rsid w:val="00C14882"/>
    <w:rsid w:val="00C2068F"/>
    <w:rsid w:val="00C210DD"/>
    <w:rsid w:val="00C22B10"/>
    <w:rsid w:val="00C2569D"/>
    <w:rsid w:val="00C268DF"/>
    <w:rsid w:val="00C3740C"/>
    <w:rsid w:val="00C54F8F"/>
    <w:rsid w:val="00C63412"/>
    <w:rsid w:val="00C70F3D"/>
    <w:rsid w:val="00C83FA7"/>
    <w:rsid w:val="00C87E88"/>
    <w:rsid w:val="00C915CD"/>
    <w:rsid w:val="00CA4C35"/>
    <w:rsid w:val="00CA5D81"/>
    <w:rsid w:val="00CA731D"/>
    <w:rsid w:val="00CB037E"/>
    <w:rsid w:val="00CC198F"/>
    <w:rsid w:val="00CC563D"/>
    <w:rsid w:val="00CD7405"/>
    <w:rsid w:val="00CE43D2"/>
    <w:rsid w:val="00CE55C8"/>
    <w:rsid w:val="00CF01BC"/>
    <w:rsid w:val="00CF0863"/>
    <w:rsid w:val="00CF3971"/>
    <w:rsid w:val="00CF3CA0"/>
    <w:rsid w:val="00CF4D25"/>
    <w:rsid w:val="00D02610"/>
    <w:rsid w:val="00D05E34"/>
    <w:rsid w:val="00D06350"/>
    <w:rsid w:val="00D0725F"/>
    <w:rsid w:val="00D121F8"/>
    <w:rsid w:val="00D17388"/>
    <w:rsid w:val="00D2282A"/>
    <w:rsid w:val="00D42741"/>
    <w:rsid w:val="00D469FA"/>
    <w:rsid w:val="00D67A5A"/>
    <w:rsid w:val="00D71BB7"/>
    <w:rsid w:val="00D76671"/>
    <w:rsid w:val="00D7701F"/>
    <w:rsid w:val="00D91224"/>
    <w:rsid w:val="00D97D00"/>
    <w:rsid w:val="00DA16F2"/>
    <w:rsid w:val="00DB5417"/>
    <w:rsid w:val="00DC018E"/>
    <w:rsid w:val="00DC5D7F"/>
    <w:rsid w:val="00DC714A"/>
    <w:rsid w:val="00DD2C5C"/>
    <w:rsid w:val="00DD4A58"/>
    <w:rsid w:val="00DE12AD"/>
    <w:rsid w:val="00DE6B8A"/>
    <w:rsid w:val="00E000F2"/>
    <w:rsid w:val="00E10C8D"/>
    <w:rsid w:val="00E2470B"/>
    <w:rsid w:val="00E25CB5"/>
    <w:rsid w:val="00E32038"/>
    <w:rsid w:val="00E32EB7"/>
    <w:rsid w:val="00E3459B"/>
    <w:rsid w:val="00E52A41"/>
    <w:rsid w:val="00E60442"/>
    <w:rsid w:val="00E62B68"/>
    <w:rsid w:val="00E70804"/>
    <w:rsid w:val="00E72A27"/>
    <w:rsid w:val="00E86668"/>
    <w:rsid w:val="00E91230"/>
    <w:rsid w:val="00EB51EB"/>
    <w:rsid w:val="00EB5D59"/>
    <w:rsid w:val="00EC2ADD"/>
    <w:rsid w:val="00ED002E"/>
    <w:rsid w:val="00ED3B84"/>
    <w:rsid w:val="00ED4EF3"/>
    <w:rsid w:val="00ED686E"/>
    <w:rsid w:val="00ED687A"/>
    <w:rsid w:val="00ED79E9"/>
    <w:rsid w:val="00EE0154"/>
    <w:rsid w:val="00EE3BAB"/>
    <w:rsid w:val="00EF5096"/>
    <w:rsid w:val="00EF632C"/>
    <w:rsid w:val="00F00975"/>
    <w:rsid w:val="00F05CD2"/>
    <w:rsid w:val="00F07A63"/>
    <w:rsid w:val="00F14BDD"/>
    <w:rsid w:val="00F2742C"/>
    <w:rsid w:val="00F27D94"/>
    <w:rsid w:val="00F3068B"/>
    <w:rsid w:val="00F3603F"/>
    <w:rsid w:val="00F403D6"/>
    <w:rsid w:val="00F414A7"/>
    <w:rsid w:val="00F60DD2"/>
    <w:rsid w:val="00F6368A"/>
    <w:rsid w:val="00F71594"/>
    <w:rsid w:val="00F74112"/>
    <w:rsid w:val="00F811CE"/>
    <w:rsid w:val="00F814D1"/>
    <w:rsid w:val="00F84C5A"/>
    <w:rsid w:val="00F942A0"/>
    <w:rsid w:val="00F969A4"/>
    <w:rsid w:val="00F96A0C"/>
    <w:rsid w:val="00FA0098"/>
    <w:rsid w:val="00FA2199"/>
    <w:rsid w:val="00FA341B"/>
    <w:rsid w:val="00FB424A"/>
    <w:rsid w:val="00FC0A4A"/>
    <w:rsid w:val="00FC4B1D"/>
    <w:rsid w:val="00FC693E"/>
    <w:rsid w:val="00FD0AAB"/>
    <w:rsid w:val="00FD12BA"/>
    <w:rsid w:val="00FD56CA"/>
    <w:rsid w:val="00FD60DC"/>
    <w:rsid w:val="00FE0141"/>
    <w:rsid w:val="00FE33F5"/>
    <w:rsid w:val="00FE3EB3"/>
    <w:rsid w:val="00FF3E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62BBB"/>
  <w15:chartTrackingRefBased/>
  <w15:docId w15:val="{D63E1B6E-E090-49B1-A62A-27E4A8886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0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46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3427B"/>
    <w:pPr>
      <w:spacing w:after="200" w:line="240" w:lineRule="auto"/>
    </w:pPr>
    <w:rPr>
      <w:i/>
      <w:iCs/>
      <w:color w:val="44546A" w:themeColor="text2"/>
      <w:sz w:val="18"/>
      <w:szCs w:val="18"/>
    </w:rPr>
  </w:style>
  <w:style w:type="paragraph" w:styleId="ListParagraph">
    <w:name w:val="List Paragraph"/>
    <w:basedOn w:val="Normal"/>
    <w:uiPriority w:val="34"/>
    <w:qFormat/>
    <w:rsid w:val="00FA341B"/>
    <w:pPr>
      <w:ind w:left="720"/>
      <w:contextualSpacing/>
    </w:pPr>
  </w:style>
  <w:style w:type="character" w:styleId="PlaceholderText">
    <w:name w:val="Placeholder Text"/>
    <w:basedOn w:val="DefaultParagraphFont"/>
    <w:uiPriority w:val="99"/>
    <w:semiHidden/>
    <w:rsid w:val="007600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12199</TotalTime>
  <Pages>9</Pages>
  <Words>2132</Words>
  <Characters>12153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Oisin Mulvany</dc:creator>
  <cp:keywords/>
  <dc:description/>
  <cp:lastModifiedBy>Oisin Mulvany</cp:lastModifiedBy>
  <cp:revision>415</cp:revision>
  <dcterms:created xsi:type="dcterms:W3CDTF">2022-02-03T16:15:00Z</dcterms:created>
  <dcterms:modified xsi:type="dcterms:W3CDTF">2022-02-15T13:26:00Z</dcterms:modified>
</cp:coreProperties>
</file>