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641B0" w14:textId="35A9368C" w:rsidR="00D278EB" w:rsidRPr="00F276E8" w:rsidRDefault="00D278EB" w:rsidP="00F276E8">
      <w:pPr>
        <w:spacing w:after="0" w:line="240" w:lineRule="auto"/>
        <w:contextualSpacing/>
        <w:jc w:val="center"/>
        <w:rPr>
          <w:rFonts w:ascii="Times New Roman" w:eastAsia="Times New Roman" w:hAnsi="Times New Roman" w:cs="Times New Roman"/>
          <w:b/>
          <w:smallCaps/>
          <w:sz w:val="28"/>
          <w:szCs w:val="20"/>
        </w:rPr>
      </w:pPr>
      <w:bookmarkStart w:id="0" w:name="_Hlk63244437"/>
      <w:r w:rsidRPr="00F276E8">
        <w:rPr>
          <w:rFonts w:ascii="Times New Roman" w:eastAsia="Times New Roman" w:hAnsi="Times New Roman" w:cs="Times New Roman"/>
          <w:b/>
          <w:smallCaps/>
          <w:sz w:val="28"/>
          <w:szCs w:val="20"/>
        </w:rPr>
        <w:t>Chapt</w:t>
      </w:r>
      <w:r w:rsidR="0027546C">
        <w:rPr>
          <w:rFonts w:ascii="Times New Roman" w:eastAsia="Times New Roman" w:hAnsi="Times New Roman" w:cs="Times New Roman"/>
          <w:b/>
          <w:smallCaps/>
          <w:sz w:val="28"/>
          <w:szCs w:val="20"/>
        </w:rPr>
        <w:t>er Problems: Survival Analysis and</w:t>
      </w:r>
      <w:r w:rsidRPr="00F276E8">
        <w:rPr>
          <w:rFonts w:ascii="Times New Roman" w:eastAsia="Times New Roman" w:hAnsi="Times New Roman" w:cs="Times New Roman"/>
          <w:b/>
          <w:smallCaps/>
          <w:sz w:val="28"/>
          <w:szCs w:val="20"/>
        </w:rPr>
        <w:t xml:space="preserve"> Data Visualization</w:t>
      </w:r>
    </w:p>
    <w:bookmarkEnd w:id="0"/>
    <w:p w14:paraId="015D46D5" w14:textId="77777777" w:rsidR="00445076" w:rsidRPr="00F276E8" w:rsidRDefault="00445076" w:rsidP="00445076">
      <w:pPr>
        <w:spacing w:after="0" w:line="240" w:lineRule="auto"/>
        <w:contextualSpacing/>
        <w:rPr>
          <w:rFonts w:ascii="Times New Roman" w:hAnsi="Times New Roman" w:cs="Times New Roman"/>
          <w:sz w:val="20"/>
          <w:szCs w:val="20"/>
        </w:rPr>
      </w:pPr>
    </w:p>
    <w:p w14:paraId="72730C67" w14:textId="77777777" w:rsidR="00445076" w:rsidRPr="00F276E8" w:rsidRDefault="00445076" w:rsidP="00445076">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20 questions, 30 points</w:t>
      </w:r>
    </w:p>
    <w:p w14:paraId="2E263C52" w14:textId="77777777" w:rsidR="00B8399B" w:rsidRPr="00F276E8" w:rsidRDefault="00B8399B" w:rsidP="00DB6988">
      <w:pPr>
        <w:spacing w:after="0" w:line="240" w:lineRule="auto"/>
        <w:contextualSpacing/>
        <w:rPr>
          <w:rFonts w:ascii="Times New Roman" w:hAnsi="Times New Roman" w:cs="Times New Roman"/>
          <w:bCs/>
          <w:sz w:val="24"/>
          <w:szCs w:val="24"/>
        </w:rPr>
      </w:pPr>
    </w:p>
    <w:p w14:paraId="74B65446" w14:textId="5DEFE38F" w:rsidR="00A8531B" w:rsidRPr="0027546C" w:rsidRDefault="00A8531B" w:rsidP="00A8531B">
      <w:pPr>
        <w:spacing w:after="0" w:line="240" w:lineRule="auto"/>
        <w:contextualSpacing/>
        <w:rPr>
          <w:rFonts w:ascii="Times New Roman" w:hAnsi="Times New Roman" w:cs="Times New Roman"/>
          <w:b/>
          <w:bCs/>
          <w:sz w:val="24"/>
          <w:szCs w:val="24"/>
        </w:rPr>
      </w:pPr>
      <w:r w:rsidRPr="00F276E8">
        <w:rPr>
          <w:rFonts w:ascii="Times New Roman" w:hAnsi="Times New Roman" w:cs="Times New Roman"/>
          <w:b/>
          <w:bCs/>
          <w:sz w:val="24"/>
          <w:szCs w:val="24"/>
        </w:rPr>
        <w:t xml:space="preserve">Chapter 11 </w:t>
      </w:r>
    </w:p>
    <w:p w14:paraId="11CBFDAA" w14:textId="77777777" w:rsidR="00A8531B" w:rsidRPr="00F276E8" w:rsidRDefault="00A8531B" w:rsidP="00A8531B">
      <w:pPr>
        <w:spacing w:after="0" w:line="240" w:lineRule="auto"/>
        <w:contextualSpacing/>
        <w:rPr>
          <w:rFonts w:ascii="Times New Roman" w:hAnsi="Times New Roman" w:cs="Times New Roman"/>
          <w:sz w:val="24"/>
          <w:szCs w:val="24"/>
        </w:rPr>
      </w:pPr>
    </w:p>
    <w:p w14:paraId="2EB60CCD" w14:textId="4A575D33" w:rsidR="00A8531B" w:rsidRPr="0027546C" w:rsidRDefault="00A8531B" w:rsidP="00A8531B">
      <w:pPr>
        <w:spacing w:after="0" w:line="240" w:lineRule="auto"/>
        <w:contextualSpacing/>
        <w:rPr>
          <w:rFonts w:ascii="Times New Roman" w:hAnsi="Times New Roman" w:cs="Times New Roman"/>
          <w:b/>
          <w:sz w:val="24"/>
          <w:szCs w:val="24"/>
        </w:rPr>
      </w:pPr>
      <w:r w:rsidRPr="00F276E8">
        <w:rPr>
          <w:rFonts w:ascii="Times New Roman" w:hAnsi="Times New Roman" w:cs="Times New Roman"/>
          <w:b/>
          <w:sz w:val="24"/>
          <w:szCs w:val="24"/>
        </w:rPr>
        <w:t>Multiple Choice</w:t>
      </w:r>
    </w:p>
    <w:p w14:paraId="6764F57F" w14:textId="77777777" w:rsidR="00A8531B" w:rsidRPr="00F276E8" w:rsidRDefault="00A8531B" w:rsidP="00A8531B">
      <w:pPr>
        <w:spacing w:after="0" w:line="240" w:lineRule="auto"/>
        <w:contextualSpacing/>
        <w:rPr>
          <w:rFonts w:ascii="Times New Roman" w:hAnsi="Times New Roman" w:cs="Times New Roman"/>
          <w:sz w:val="24"/>
          <w:szCs w:val="24"/>
        </w:rPr>
      </w:pPr>
    </w:p>
    <w:p w14:paraId="72B3E249" w14:textId="4CDFA056" w:rsidR="00D278EB" w:rsidRPr="0027546C" w:rsidRDefault="0027546C" w:rsidP="0027546C">
      <w:pPr>
        <w:widowControl w:val="0"/>
        <w:autoSpaceDE w:val="0"/>
        <w:autoSpaceDN w:val="0"/>
        <w:adjustRightInd w:val="0"/>
        <w:spacing w:after="0" w:line="240" w:lineRule="auto"/>
        <w:rPr>
          <w:rFonts w:ascii="Times New Roman" w:eastAsia="MS Mincho" w:hAnsi="Times New Roman" w:cs="Times New Roman"/>
          <w:sz w:val="24"/>
          <w:szCs w:val="24"/>
        </w:rPr>
      </w:pPr>
      <w:bookmarkStart w:id="1" w:name="_Hlk63245288"/>
      <w:r w:rsidRPr="0027546C">
        <w:rPr>
          <w:rFonts w:ascii="Times New Roman" w:eastAsia="MS Mincho" w:hAnsi="Times New Roman" w:cs="Times New Roman"/>
          <w:sz w:val="24"/>
          <w:szCs w:val="24"/>
        </w:rPr>
        <w:t>1.</w:t>
      </w:r>
      <w:r>
        <w:rPr>
          <w:rFonts w:ascii="Times New Roman" w:eastAsia="MS Mincho" w:hAnsi="Times New Roman" w:cs="Times New Roman"/>
          <w:sz w:val="24"/>
          <w:szCs w:val="24"/>
        </w:rPr>
        <w:t xml:space="preserve"> </w:t>
      </w:r>
      <w:r w:rsidR="00D278EB" w:rsidRPr="0027546C">
        <w:rPr>
          <w:rFonts w:ascii="Times New Roman" w:eastAsia="MS Mincho" w:hAnsi="Times New Roman" w:cs="Times New Roman"/>
          <w:sz w:val="24"/>
          <w:szCs w:val="24"/>
        </w:rPr>
        <w:t xml:space="preserve">A Cox proportional hazards model is estimated relating time to psychiatric hospitalization in patients with severe mental illness. The risk factors include age, sex, prior hospitalization for mental illness, and an indicator of bipolar disorder. The parameter estimates and significance levels for the model are shown here. Which of the predictors are statistically significantly associated with time to psychiatric hospitalization? </w:t>
      </w:r>
    </w:p>
    <w:p w14:paraId="4C8A468E" w14:textId="77777777" w:rsidR="0027546C" w:rsidRPr="0027546C" w:rsidRDefault="0027546C" w:rsidP="0027546C">
      <w:pPr>
        <w:widowControl w:val="0"/>
        <w:autoSpaceDE w:val="0"/>
        <w:autoSpaceDN w:val="0"/>
        <w:adjustRightInd w:val="0"/>
        <w:spacing w:after="0" w:line="240" w:lineRule="auto"/>
        <w:rPr>
          <w:rFonts w:ascii="Times New Roman" w:eastAsia="MS Mincho" w:hAnsi="Times New Roman" w:cs="Times New Roman"/>
          <w:sz w:val="24"/>
          <w:szCs w:val="24"/>
        </w:rPr>
      </w:pPr>
    </w:p>
    <w:tbl>
      <w:tblPr>
        <w:tblStyle w:val="TableGrid1"/>
        <w:tblW w:w="0" w:type="auto"/>
        <w:tblInd w:w="670" w:type="dxa"/>
        <w:tblLook w:val="01E0" w:firstRow="1" w:lastRow="1" w:firstColumn="1" w:lastColumn="1" w:noHBand="0" w:noVBand="0"/>
      </w:tblPr>
      <w:tblGrid>
        <w:gridCol w:w="4145"/>
        <w:gridCol w:w="2447"/>
        <w:gridCol w:w="1411"/>
      </w:tblGrid>
      <w:tr w:rsidR="00D278EB" w:rsidRPr="00F276E8" w14:paraId="0B5C2E01" w14:textId="77777777" w:rsidTr="0027546C">
        <w:trPr>
          <w:trHeight w:val="470"/>
        </w:trPr>
        <w:tc>
          <w:tcPr>
            <w:tcW w:w="4145" w:type="dxa"/>
            <w:vAlign w:val="center"/>
          </w:tcPr>
          <w:p w14:paraId="79FD0EC4" w14:textId="77777777" w:rsidR="00D278EB" w:rsidRPr="00F276E8" w:rsidRDefault="00D278EB" w:rsidP="00D278EB">
            <w:pPr>
              <w:widowControl w:val="0"/>
              <w:autoSpaceDE w:val="0"/>
              <w:autoSpaceDN w:val="0"/>
              <w:adjustRightInd w:val="0"/>
              <w:jc w:val="center"/>
              <w:rPr>
                <w:sz w:val="24"/>
                <w:szCs w:val="24"/>
              </w:rPr>
            </w:pPr>
            <w:r w:rsidRPr="00F276E8">
              <w:rPr>
                <w:sz w:val="24"/>
                <w:szCs w:val="24"/>
              </w:rPr>
              <w:t>Predictor</w:t>
            </w:r>
          </w:p>
        </w:tc>
        <w:tc>
          <w:tcPr>
            <w:tcW w:w="2447" w:type="dxa"/>
            <w:vAlign w:val="center"/>
          </w:tcPr>
          <w:p w14:paraId="7C2C65F8" w14:textId="77777777" w:rsidR="00D278EB" w:rsidRPr="00F276E8" w:rsidRDefault="00D278EB" w:rsidP="00D278EB">
            <w:pPr>
              <w:widowControl w:val="0"/>
              <w:autoSpaceDE w:val="0"/>
              <w:autoSpaceDN w:val="0"/>
              <w:adjustRightInd w:val="0"/>
              <w:jc w:val="center"/>
              <w:rPr>
                <w:sz w:val="24"/>
                <w:szCs w:val="24"/>
              </w:rPr>
            </w:pPr>
            <w:r w:rsidRPr="00F276E8">
              <w:rPr>
                <w:sz w:val="24"/>
                <w:szCs w:val="24"/>
              </w:rPr>
              <w:t>Parameter Estimate</w:t>
            </w:r>
          </w:p>
        </w:tc>
        <w:tc>
          <w:tcPr>
            <w:tcW w:w="1411" w:type="dxa"/>
            <w:vAlign w:val="center"/>
          </w:tcPr>
          <w:p w14:paraId="4E50C32B" w14:textId="77777777" w:rsidR="00D278EB" w:rsidRPr="00F276E8" w:rsidRDefault="00D278EB" w:rsidP="00D278EB">
            <w:pPr>
              <w:widowControl w:val="0"/>
              <w:autoSpaceDE w:val="0"/>
              <w:autoSpaceDN w:val="0"/>
              <w:adjustRightInd w:val="0"/>
              <w:jc w:val="center"/>
              <w:rPr>
                <w:sz w:val="24"/>
                <w:szCs w:val="24"/>
              </w:rPr>
            </w:pPr>
            <w:r w:rsidRPr="00F276E8">
              <w:rPr>
                <w:i/>
                <w:sz w:val="24"/>
                <w:szCs w:val="24"/>
              </w:rPr>
              <w:t>p</w:t>
            </w:r>
            <w:r w:rsidRPr="00F276E8">
              <w:rPr>
                <w:sz w:val="24"/>
                <w:szCs w:val="24"/>
              </w:rPr>
              <w:t>-value</w:t>
            </w:r>
          </w:p>
        </w:tc>
      </w:tr>
      <w:tr w:rsidR="00D278EB" w:rsidRPr="00F276E8" w14:paraId="0EEB79DD" w14:textId="77777777" w:rsidTr="0027546C">
        <w:trPr>
          <w:trHeight w:val="511"/>
        </w:trPr>
        <w:tc>
          <w:tcPr>
            <w:tcW w:w="4145" w:type="dxa"/>
            <w:vAlign w:val="center"/>
          </w:tcPr>
          <w:p w14:paraId="6A5D869F" w14:textId="77777777" w:rsidR="00D278EB" w:rsidRPr="00F276E8" w:rsidRDefault="00D278EB" w:rsidP="00D278EB">
            <w:pPr>
              <w:widowControl w:val="0"/>
              <w:autoSpaceDE w:val="0"/>
              <w:autoSpaceDN w:val="0"/>
              <w:adjustRightInd w:val="0"/>
              <w:rPr>
                <w:sz w:val="24"/>
                <w:szCs w:val="24"/>
              </w:rPr>
            </w:pPr>
            <w:r w:rsidRPr="00F276E8">
              <w:rPr>
                <w:sz w:val="24"/>
                <w:szCs w:val="24"/>
              </w:rPr>
              <w:t>Age, years</w:t>
            </w:r>
          </w:p>
        </w:tc>
        <w:tc>
          <w:tcPr>
            <w:tcW w:w="2447" w:type="dxa"/>
            <w:vAlign w:val="center"/>
          </w:tcPr>
          <w:p w14:paraId="21026CB0" w14:textId="77777777" w:rsidR="00D278EB" w:rsidRPr="00F276E8" w:rsidRDefault="00D278EB" w:rsidP="00D278EB">
            <w:pPr>
              <w:widowControl w:val="0"/>
              <w:autoSpaceDE w:val="0"/>
              <w:autoSpaceDN w:val="0"/>
              <w:adjustRightInd w:val="0"/>
              <w:jc w:val="center"/>
              <w:rPr>
                <w:sz w:val="24"/>
                <w:szCs w:val="24"/>
              </w:rPr>
            </w:pPr>
            <w:r w:rsidRPr="00F276E8">
              <w:rPr>
                <w:sz w:val="24"/>
                <w:szCs w:val="24"/>
              </w:rPr>
              <w:t>0.0045</w:t>
            </w:r>
          </w:p>
        </w:tc>
        <w:tc>
          <w:tcPr>
            <w:tcW w:w="1411" w:type="dxa"/>
            <w:vAlign w:val="center"/>
          </w:tcPr>
          <w:p w14:paraId="75105721" w14:textId="77777777" w:rsidR="00D278EB" w:rsidRPr="00F276E8" w:rsidRDefault="00D278EB" w:rsidP="00D278EB">
            <w:pPr>
              <w:widowControl w:val="0"/>
              <w:autoSpaceDE w:val="0"/>
              <w:autoSpaceDN w:val="0"/>
              <w:adjustRightInd w:val="0"/>
              <w:jc w:val="center"/>
              <w:rPr>
                <w:sz w:val="24"/>
                <w:szCs w:val="24"/>
              </w:rPr>
            </w:pPr>
            <w:r w:rsidRPr="00F276E8">
              <w:rPr>
                <w:sz w:val="24"/>
                <w:szCs w:val="24"/>
              </w:rPr>
              <w:t>0.5647</w:t>
            </w:r>
          </w:p>
        </w:tc>
      </w:tr>
      <w:tr w:rsidR="00D278EB" w:rsidRPr="00F276E8" w14:paraId="40448DB4" w14:textId="77777777" w:rsidTr="0027546C">
        <w:trPr>
          <w:trHeight w:val="470"/>
        </w:trPr>
        <w:tc>
          <w:tcPr>
            <w:tcW w:w="4145" w:type="dxa"/>
            <w:vAlign w:val="center"/>
          </w:tcPr>
          <w:p w14:paraId="7AAEC3E9" w14:textId="77777777" w:rsidR="00D278EB" w:rsidRPr="00F276E8" w:rsidRDefault="00D278EB" w:rsidP="00D278EB">
            <w:pPr>
              <w:widowControl w:val="0"/>
              <w:autoSpaceDE w:val="0"/>
              <w:autoSpaceDN w:val="0"/>
              <w:adjustRightInd w:val="0"/>
              <w:rPr>
                <w:sz w:val="24"/>
                <w:szCs w:val="24"/>
              </w:rPr>
            </w:pPr>
            <w:r w:rsidRPr="00F276E8">
              <w:rPr>
                <w:sz w:val="24"/>
                <w:szCs w:val="24"/>
              </w:rPr>
              <w:t>Sex (0 = female, 1 = male)</w:t>
            </w:r>
          </w:p>
        </w:tc>
        <w:tc>
          <w:tcPr>
            <w:tcW w:w="2447" w:type="dxa"/>
            <w:vAlign w:val="center"/>
          </w:tcPr>
          <w:p w14:paraId="1D9EBD6E" w14:textId="77777777" w:rsidR="00D278EB" w:rsidRPr="00F276E8" w:rsidRDefault="00D278EB" w:rsidP="00D278EB">
            <w:pPr>
              <w:widowControl w:val="0"/>
              <w:autoSpaceDE w:val="0"/>
              <w:autoSpaceDN w:val="0"/>
              <w:adjustRightInd w:val="0"/>
              <w:jc w:val="center"/>
              <w:rPr>
                <w:sz w:val="24"/>
                <w:szCs w:val="24"/>
              </w:rPr>
            </w:pPr>
            <w:r w:rsidRPr="00F276E8">
              <w:rPr>
                <w:sz w:val="24"/>
                <w:szCs w:val="24"/>
              </w:rPr>
              <w:t>–0.4841</w:t>
            </w:r>
          </w:p>
        </w:tc>
        <w:tc>
          <w:tcPr>
            <w:tcW w:w="1411" w:type="dxa"/>
            <w:vAlign w:val="center"/>
          </w:tcPr>
          <w:p w14:paraId="6DD5DB22" w14:textId="77777777" w:rsidR="00D278EB" w:rsidRPr="00F276E8" w:rsidRDefault="00D278EB" w:rsidP="00D278EB">
            <w:pPr>
              <w:widowControl w:val="0"/>
              <w:autoSpaceDE w:val="0"/>
              <w:autoSpaceDN w:val="0"/>
              <w:adjustRightInd w:val="0"/>
              <w:jc w:val="center"/>
              <w:rPr>
                <w:sz w:val="24"/>
                <w:szCs w:val="24"/>
              </w:rPr>
            </w:pPr>
            <w:r w:rsidRPr="00F276E8">
              <w:rPr>
                <w:sz w:val="24"/>
                <w:szCs w:val="24"/>
              </w:rPr>
              <w:t>0.0341</w:t>
            </w:r>
          </w:p>
        </w:tc>
      </w:tr>
      <w:tr w:rsidR="00D278EB" w:rsidRPr="00F276E8" w14:paraId="58619DBA" w14:textId="77777777" w:rsidTr="0027546C">
        <w:trPr>
          <w:trHeight w:val="511"/>
        </w:trPr>
        <w:tc>
          <w:tcPr>
            <w:tcW w:w="4145" w:type="dxa"/>
            <w:vAlign w:val="center"/>
          </w:tcPr>
          <w:p w14:paraId="20FD1107" w14:textId="77777777" w:rsidR="00D278EB" w:rsidRPr="00F276E8" w:rsidRDefault="00D278EB" w:rsidP="00D278EB">
            <w:pPr>
              <w:widowControl w:val="0"/>
              <w:autoSpaceDE w:val="0"/>
              <w:autoSpaceDN w:val="0"/>
              <w:adjustRightInd w:val="0"/>
              <w:rPr>
                <w:sz w:val="24"/>
                <w:szCs w:val="24"/>
              </w:rPr>
            </w:pPr>
            <w:bookmarkStart w:id="2" w:name="_Hlk63245196"/>
            <w:r w:rsidRPr="00F276E8">
              <w:rPr>
                <w:sz w:val="24"/>
                <w:szCs w:val="24"/>
              </w:rPr>
              <w:t xml:space="preserve">Prior hospitalization </w:t>
            </w:r>
            <w:bookmarkEnd w:id="2"/>
            <w:r w:rsidRPr="00F276E8">
              <w:rPr>
                <w:sz w:val="24"/>
                <w:szCs w:val="24"/>
              </w:rPr>
              <w:t>(0 = no, 1 = yes)</w:t>
            </w:r>
          </w:p>
        </w:tc>
        <w:tc>
          <w:tcPr>
            <w:tcW w:w="2447" w:type="dxa"/>
            <w:vAlign w:val="center"/>
          </w:tcPr>
          <w:p w14:paraId="2782FCD5" w14:textId="77777777" w:rsidR="00D278EB" w:rsidRPr="00F276E8" w:rsidRDefault="00D278EB" w:rsidP="00D278EB">
            <w:pPr>
              <w:widowControl w:val="0"/>
              <w:autoSpaceDE w:val="0"/>
              <w:autoSpaceDN w:val="0"/>
              <w:adjustRightInd w:val="0"/>
              <w:jc w:val="center"/>
              <w:rPr>
                <w:sz w:val="24"/>
                <w:szCs w:val="24"/>
              </w:rPr>
            </w:pPr>
            <w:r w:rsidRPr="00F276E8">
              <w:rPr>
                <w:sz w:val="24"/>
                <w:szCs w:val="24"/>
              </w:rPr>
              <w:t>0.3726</w:t>
            </w:r>
          </w:p>
        </w:tc>
        <w:tc>
          <w:tcPr>
            <w:tcW w:w="1411" w:type="dxa"/>
            <w:vAlign w:val="center"/>
          </w:tcPr>
          <w:p w14:paraId="672A2F33" w14:textId="5BE7CD34" w:rsidR="00D278EB" w:rsidRPr="00F276E8" w:rsidRDefault="00D278EB" w:rsidP="00D278EB">
            <w:pPr>
              <w:widowControl w:val="0"/>
              <w:autoSpaceDE w:val="0"/>
              <w:autoSpaceDN w:val="0"/>
              <w:adjustRightInd w:val="0"/>
              <w:jc w:val="center"/>
              <w:rPr>
                <w:sz w:val="24"/>
                <w:szCs w:val="24"/>
              </w:rPr>
            </w:pPr>
            <w:r w:rsidRPr="00F276E8">
              <w:rPr>
                <w:sz w:val="24"/>
                <w:szCs w:val="24"/>
              </w:rPr>
              <w:t>0.</w:t>
            </w:r>
            <w:r w:rsidR="003969C8" w:rsidRPr="00F276E8">
              <w:rPr>
                <w:sz w:val="24"/>
                <w:szCs w:val="24"/>
              </w:rPr>
              <w:t>6</w:t>
            </w:r>
            <w:r w:rsidRPr="00F276E8">
              <w:rPr>
                <w:sz w:val="24"/>
                <w:szCs w:val="24"/>
              </w:rPr>
              <w:t>178</w:t>
            </w:r>
          </w:p>
        </w:tc>
      </w:tr>
      <w:tr w:rsidR="00D278EB" w:rsidRPr="00F276E8" w14:paraId="79E39E52" w14:textId="77777777" w:rsidTr="0027546C">
        <w:trPr>
          <w:trHeight w:val="470"/>
        </w:trPr>
        <w:tc>
          <w:tcPr>
            <w:tcW w:w="4145" w:type="dxa"/>
            <w:vAlign w:val="center"/>
          </w:tcPr>
          <w:p w14:paraId="33ECDF7C" w14:textId="77777777" w:rsidR="00D278EB" w:rsidRPr="00F276E8" w:rsidRDefault="00D278EB" w:rsidP="00D278EB">
            <w:pPr>
              <w:widowControl w:val="0"/>
              <w:autoSpaceDE w:val="0"/>
              <w:autoSpaceDN w:val="0"/>
              <w:adjustRightInd w:val="0"/>
              <w:rPr>
                <w:sz w:val="24"/>
                <w:szCs w:val="24"/>
              </w:rPr>
            </w:pPr>
            <w:r w:rsidRPr="00F276E8">
              <w:rPr>
                <w:sz w:val="24"/>
                <w:szCs w:val="24"/>
              </w:rPr>
              <w:t>Bipolar disorder (0 = no, 1 = yes)</w:t>
            </w:r>
          </w:p>
        </w:tc>
        <w:tc>
          <w:tcPr>
            <w:tcW w:w="2447" w:type="dxa"/>
            <w:vAlign w:val="center"/>
          </w:tcPr>
          <w:p w14:paraId="214655A4" w14:textId="77777777" w:rsidR="00D278EB" w:rsidRPr="00F276E8" w:rsidRDefault="00D278EB" w:rsidP="00D278EB">
            <w:pPr>
              <w:widowControl w:val="0"/>
              <w:autoSpaceDE w:val="0"/>
              <w:autoSpaceDN w:val="0"/>
              <w:adjustRightInd w:val="0"/>
              <w:jc w:val="center"/>
              <w:rPr>
                <w:sz w:val="24"/>
                <w:szCs w:val="24"/>
              </w:rPr>
            </w:pPr>
            <w:r w:rsidRPr="00F276E8">
              <w:rPr>
                <w:sz w:val="24"/>
                <w:szCs w:val="24"/>
              </w:rPr>
              <w:t>0.7561</w:t>
            </w:r>
          </w:p>
        </w:tc>
        <w:tc>
          <w:tcPr>
            <w:tcW w:w="1411" w:type="dxa"/>
            <w:vAlign w:val="center"/>
          </w:tcPr>
          <w:p w14:paraId="225033E5" w14:textId="77777777" w:rsidR="00D278EB" w:rsidRPr="00F276E8" w:rsidRDefault="00D278EB" w:rsidP="00D278EB">
            <w:pPr>
              <w:widowControl w:val="0"/>
              <w:autoSpaceDE w:val="0"/>
              <w:autoSpaceDN w:val="0"/>
              <w:adjustRightInd w:val="0"/>
              <w:jc w:val="center"/>
              <w:rPr>
                <w:sz w:val="24"/>
                <w:szCs w:val="24"/>
              </w:rPr>
            </w:pPr>
            <w:r w:rsidRPr="00F276E8">
              <w:rPr>
                <w:sz w:val="24"/>
                <w:szCs w:val="24"/>
              </w:rPr>
              <w:t>0.0042</w:t>
            </w:r>
          </w:p>
        </w:tc>
      </w:tr>
    </w:tbl>
    <w:p w14:paraId="63AE5549" w14:textId="14F1B12F" w:rsidR="003969C8" w:rsidRPr="00F276E8" w:rsidRDefault="003969C8" w:rsidP="00D278EB">
      <w:pPr>
        <w:widowControl w:val="0"/>
        <w:autoSpaceDE w:val="0"/>
        <w:autoSpaceDN w:val="0"/>
        <w:adjustRightInd w:val="0"/>
        <w:spacing w:after="0" w:line="480" w:lineRule="auto"/>
        <w:rPr>
          <w:rFonts w:ascii="Times New Roman" w:eastAsia="MS Mincho" w:hAnsi="Times New Roman" w:cs="Times New Roman"/>
          <w:sz w:val="24"/>
          <w:szCs w:val="24"/>
        </w:rPr>
      </w:pPr>
    </w:p>
    <w:p w14:paraId="55AC73FC" w14:textId="709BB1AC" w:rsidR="00D278EB" w:rsidRPr="0027546C" w:rsidRDefault="003969C8" w:rsidP="003E6120">
      <w:pPr>
        <w:pStyle w:val="ListParagraph"/>
        <w:widowControl w:val="0"/>
        <w:numPr>
          <w:ilvl w:val="0"/>
          <w:numId w:val="21"/>
        </w:numPr>
        <w:autoSpaceDE w:val="0"/>
        <w:autoSpaceDN w:val="0"/>
        <w:adjustRightInd w:val="0"/>
        <w:spacing w:after="0" w:line="240" w:lineRule="auto"/>
        <w:rPr>
          <w:rFonts w:ascii="Times New Roman" w:eastAsia="MS Mincho" w:hAnsi="Times New Roman" w:cs="Times New Roman"/>
          <w:sz w:val="24"/>
          <w:szCs w:val="24"/>
        </w:rPr>
      </w:pPr>
      <w:r w:rsidRPr="0027546C">
        <w:rPr>
          <w:rFonts w:ascii="Times New Roman" w:eastAsia="MS Mincho" w:hAnsi="Times New Roman" w:cs="Times New Roman"/>
          <w:sz w:val="24"/>
          <w:szCs w:val="24"/>
        </w:rPr>
        <w:t>Sex &amp; Bipolar disorder</w:t>
      </w:r>
    </w:p>
    <w:p w14:paraId="5A1ABAEA" w14:textId="59A37743" w:rsidR="003969C8" w:rsidRPr="0027546C" w:rsidRDefault="003969C8" w:rsidP="003E6120">
      <w:pPr>
        <w:pStyle w:val="ListParagraph"/>
        <w:widowControl w:val="0"/>
        <w:numPr>
          <w:ilvl w:val="0"/>
          <w:numId w:val="21"/>
        </w:numPr>
        <w:autoSpaceDE w:val="0"/>
        <w:autoSpaceDN w:val="0"/>
        <w:adjustRightInd w:val="0"/>
        <w:spacing w:after="0" w:line="240" w:lineRule="auto"/>
        <w:rPr>
          <w:rFonts w:ascii="Times New Roman" w:eastAsia="MS Mincho" w:hAnsi="Times New Roman" w:cs="Times New Roman"/>
          <w:sz w:val="24"/>
          <w:szCs w:val="24"/>
        </w:rPr>
      </w:pPr>
      <w:r w:rsidRPr="0027546C">
        <w:rPr>
          <w:rFonts w:ascii="Times New Roman" w:eastAsia="MS Mincho" w:hAnsi="Times New Roman" w:cs="Times New Roman"/>
          <w:sz w:val="24"/>
          <w:szCs w:val="24"/>
        </w:rPr>
        <w:t>Sex &amp; Age</w:t>
      </w:r>
    </w:p>
    <w:p w14:paraId="0C7CC5F7" w14:textId="49717BD3" w:rsidR="003969C8" w:rsidRPr="0027546C" w:rsidRDefault="003969C8" w:rsidP="003E6120">
      <w:pPr>
        <w:pStyle w:val="ListParagraph"/>
        <w:widowControl w:val="0"/>
        <w:numPr>
          <w:ilvl w:val="0"/>
          <w:numId w:val="21"/>
        </w:numPr>
        <w:autoSpaceDE w:val="0"/>
        <w:autoSpaceDN w:val="0"/>
        <w:adjustRightInd w:val="0"/>
        <w:spacing w:after="0" w:line="240" w:lineRule="auto"/>
        <w:rPr>
          <w:rFonts w:ascii="Times New Roman" w:eastAsia="MS Mincho" w:hAnsi="Times New Roman" w:cs="Times New Roman"/>
          <w:sz w:val="24"/>
          <w:szCs w:val="24"/>
        </w:rPr>
      </w:pPr>
      <w:r w:rsidRPr="0027546C">
        <w:rPr>
          <w:rFonts w:ascii="Times New Roman" w:eastAsia="Times New Roman" w:hAnsi="Times New Roman" w:cs="Times New Roman"/>
          <w:sz w:val="24"/>
          <w:szCs w:val="24"/>
        </w:rPr>
        <w:t xml:space="preserve">Prior hospitalization &amp; </w:t>
      </w:r>
      <w:r w:rsidRPr="0027546C">
        <w:rPr>
          <w:rFonts w:ascii="Times New Roman" w:eastAsia="MS Mincho" w:hAnsi="Times New Roman" w:cs="Times New Roman"/>
          <w:sz w:val="24"/>
          <w:szCs w:val="24"/>
        </w:rPr>
        <w:t>Bipolar disorder</w:t>
      </w:r>
    </w:p>
    <w:p w14:paraId="37F86CF4" w14:textId="3CDCA3DD" w:rsidR="00A8531B" w:rsidRPr="0027546C" w:rsidRDefault="003969C8" w:rsidP="003E6120">
      <w:pPr>
        <w:pStyle w:val="ListParagraph"/>
        <w:widowControl w:val="0"/>
        <w:numPr>
          <w:ilvl w:val="0"/>
          <w:numId w:val="21"/>
        </w:numPr>
        <w:autoSpaceDE w:val="0"/>
        <w:autoSpaceDN w:val="0"/>
        <w:adjustRightInd w:val="0"/>
        <w:spacing w:after="0" w:line="240" w:lineRule="auto"/>
        <w:rPr>
          <w:rFonts w:ascii="Times New Roman" w:hAnsi="Times New Roman" w:cs="Times New Roman"/>
          <w:sz w:val="24"/>
          <w:szCs w:val="24"/>
        </w:rPr>
      </w:pPr>
      <w:r w:rsidRPr="0027546C">
        <w:rPr>
          <w:rFonts w:ascii="Times New Roman" w:eastAsia="MS Mincho" w:hAnsi="Times New Roman" w:cs="Times New Roman"/>
          <w:sz w:val="24"/>
          <w:szCs w:val="24"/>
        </w:rPr>
        <w:t>None of Above</w:t>
      </w:r>
      <w:bookmarkEnd w:id="1"/>
    </w:p>
    <w:p w14:paraId="6D647F25" w14:textId="77777777" w:rsidR="0027546C" w:rsidRDefault="0027546C" w:rsidP="00A8531B">
      <w:pPr>
        <w:spacing w:after="0" w:line="240" w:lineRule="auto"/>
        <w:contextualSpacing/>
        <w:rPr>
          <w:rFonts w:ascii="Times New Roman" w:hAnsi="Times New Roman" w:cs="Times New Roman"/>
          <w:sz w:val="24"/>
          <w:szCs w:val="24"/>
        </w:rPr>
      </w:pPr>
    </w:p>
    <w:p w14:paraId="60067D90" w14:textId="7147DFE0"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2.</w:t>
      </w:r>
      <w:r w:rsidRPr="00F276E8">
        <w:rPr>
          <w:rFonts w:ascii="Times New Roman" w:hAnsi="Times New Roman" w:cs="Times New Roman"/>
          <w:color w:val="FF0000"/>
          <w:sz w:val="24"/>
          <w:szCs w:val="24"/>
        </w:rPr>
        <w:t xml:space="preserve"> </w:t>
      </w:r>
      <w:r w:rsidRPr="00F276E8">
        <w:rPr>
          <w:rFonts w:ascii="Times New Roman" w:hAnsi="Times New Roman" w:cs="Times New Roman"/>
          <w:sz w:val="24"/>
          <w:szCs w:val="24"/>
        </w:rPr>
        <w:t>The assumption that participant number 3 in the study below never developed the event of interest would likely lead to which of the following statistical errors?</w:t>
      </w:r>
      <w:r w:rsidRPr="00F276E8">
        <w:rPr>
          <w:rFonts w:ascii="Times New Roman" w:hAnsi="Times New Roman" w:cs="Times New Roman"/>
          <w:noProof/>
          <w:sz w:val="24"/>
          <w:szCs w:val="24"/>
        </w:rPr>
        <w:drawing>
          <wp:inline distT="0" distB="0" distL="0" distR="0" wp14:anchorId="1A870E4A" wp14:editId="72AD6324">
            <wp:extent cx="2743200" cy="2300730"/>
            <wp:effectExtent l="0" t="0" r="0" b="4445"/>
            <wp:docPr id="6" name="Picture 6" descr="../../../../9781284185133_Sullivan_JPG_11369/9781284108217_CH11_ASQZ_FIG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781284185133_Sullivan_JPG_11369/9781284108217_CH11_ASQZ_FIG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6337" cy="2362070"/>
                    </a:xfrm>
                    <a:prstGeom prst="rect">
                      <a:avLst/>
                    </a:prstGeom>
                    <a:noFill/>
                    <a:ln>
                      <a:noFill/>
                    </a:ln>
                  </pic:spPr>
                </pic:pic>
              </a:graphicData>
            </a:graphic>
          </wp:inline>
        </w:drawing>
      </w:r>
    </w:p>
    <w:p w14:paraId="740BE1B7" w14:textId="77777777" w:rsidR="00A8531B" w:rsidRPr="00F276E8" w:rsidRDefault="00A8531B" w:rsidP="00A8531B">
      <w:pPr>
        <w:spacing w:after="0" w:line="240" w:lineRule="auto"/>
        <w:contextualSpacing/>
        <w:rPr>
          <w:rFonts w:ascii="Times New Roman" w:hAnsi="Times New Roman" w:cs="Times New Roman"/>
          <w:sz w:val="24"/>
          <w:szCs w:val="24"/>
        </w:rPr>
      </w:pPr>
    </w:p>
    <w:p w14:paraId="06DF129C" w14:textId="3475F503" w:rsidR="00A8531B" w:rsidRPr="0027546C" w:rsidRDefault="00A8531B" w:rsidP="003E6120">
      <w:pPr>
        <w:pStyle w:val="ListParagraph"/>
        <w:numPr>
          <w:ilvl w:val="0"/>
          <w:numId w:val="22"/>
        </w:numPr>
        <w:spacing w:after="0" w:line="240" w:lineRule="auto"/>
        <w:rPr>
          <w:rFonts w:ascii="Times New Roman" w:hAnsi="Times New Roman" w:cs="Times New Roman"/>
          <w:sz w:val="24"/>
          <w:szCs w:val="24"/>
        </w:rPr>
      </w:pPr>
      <w:r w:rsidRPr="0027546C">
        <w:rPr>
          <w:rFonts w:ascii="Times New Roman" w:hAnsi="Times New Roman" w:cs="Times New Roman"/>
          <w:sz w:val="24"/>
          <w:szCs w:val="24"/>
        </w:rPr>
        <w:lastRenderedPageBreak/>
        <w:t>Non</w:t>
      </w:r>
      <w:r w:rsidR="0027546C">
        <w:rPr>
          <w:rFonts w:ascii="Times New Roman" w:hAnsi="Times New Roman" w:cs="Times New Roman"/>
          <w:sz w:val="24"/>
          <w:szCs w:val="24"/>
        </w:rPr>
        <w:t>-</w:t>
      </w:r>
      <w:r w:rsidRPr="0027546C">
        <w:rPr>
          <w:rFonts w:ascii="Times New Roman" w:hAnsi="Times New Roman" w:cs="Times New Roman"/>
          <w:sz w:val="24"/>
          <w:szCs w:val="24"/>
        </w:rPr>
        <w:t>informative censoring</w:t>
      </w:r>
    </w:p>
    <w:p w14:paraId="36D99827" w14:textId="1D883D23" w:rsidR="00A8531B" w:rsidRPr="0027546C" w:rsidRDefault="00A8531B" w:rsidP="003E6120">
      <w:pPr>
        <w:pStyle w:val="ListParagraph"/>
        <w:numPr>
          <w:ilvl w:val="0"/>
          <w:numId w:val="22"/>
        </w:numPr>
        <w:spacing w:after="0" w:line="240" w:lineRule="auto"/>
        <w:rPr>
          <w:rFonts w:ascii="Times New Roman" w:hAnsi="Times New Roman" w:cs="Times New Roman"/>
          <w:sz w:val="24"/>
          <w:szCs w:val="24"/>
        </w:rPr>
      </w:pPr>
      <w:r w:rsidRPr="0027546C">
        <w:rPr>
          <w:rFonts w:ascii="Times New Roman" w:hAnsi="Times New Roman" w:cs="Times New Roman"/>
          <w:sz w:val="24"/>
          <w:szCs w:val="24"/>
        </w:rPr>
        <w:t>Statistical censoring</w:t>
      </w:r>
    </w:p>
    <w:p w14:paraId="54AEF3D2" w14:textId="41EC7E4D" w:rsidR="00A8531B" w:rsidRPr="0027546C" w:rsidRDefault="00A8531B" w:rsidP="003E6120">
      <w:pPr>
        <w:pStyle w:val="ListParagraph"/>
        <w:numPr>
          <w:ilvl w:val="0"/>
          <w:numId w:val="22"/>
        </w:numPr>
        <w:spacing w:after="0" w:line="240" w:lineRule="auto"/>
        <w:rPr>
          <w:rFonts w:ascii="Times New Roman" w:hAnsi="Times New Roman" w:cs="Times New Roman"/>
          <w:sz w:val="24"/>
          <w:szCs w:val="24"/>
        </w:rPr>
      </w:pPr>
      <w:r w:rsidRPr="0027546C">
        <w:rPr>
          <w:rFonts w:ascii="Times New Roman" w:hAnsi="Times New Roman" w:cs="Times New Roman"/>
          <w:sz w:val="24"/>
          <w:szCs w:val="24"/>
        </w:rPr>
        <w:t>Right censoring</w:t>
      </w:r>
    </w:p>
    <w:p w14:paraId="56CCAF75" w14:textId="7294CAD2" w:rsidR="00A8531B" w:rsidRPr="0027546C" w:rsidRDefault="00A8531B" w:rsidP="003E6120">
      <w:pPr>
        <w:pStyle w:val="ListParagraph"/>
        <w:numPr>
          <w:ilvl w:val="0"/>
          <w:numId w:val="22"/>
        </w:numPr>
        <w:spacing w:after="0" w:line="240" w:lineRule="auto"/>
        <w:rPr>
          <w:rFonts w:ascii="Times New Roman" w:hAnsi="Times New Roman" w:cs="Times New Roman"/>
          <w:sz w:val="24"/>
          <w:szCs w:val="24"/>
        </w:rPr>
      </w:pPr>
      <w:r w:rsidRPr="0027546C">
        <w:rPr>
          <w:rFonts w:ascii="Times New Roman" w:hAnsi="Times New Roman" w:cs="Times New Roman"/>
          <w:sz w:val="24"/>
          <w:szCs w:val="24"/>
        </w:rPr>
        <w:t>Left censoring</w:t>
      </w:r>
    </w:p>
    <w:p w14:paraId="0573F220" w14:textId="77777777" w:rsidR="00A8531B" w:rsidRPr="00F276E8" w:rsidRDefault="00A8531B" w:rsidP="00A8531B">
      <w:pPr>
        <w:spacing w:after="0" w:line="240" w:lineRule="auto"/>
        <w:contextualSpacing/>
        <w:rPr>
          <w:rFonts w:ascii="Times New Roman" w:hAnsi="Times New Roman" w:cs="Times New Roman"/>
          <w:sz w:val="24"/>
          <w:szCs w:val="24"/>
        </w:rPr>
      </w:pPr>
    </w:p>
    <w:p w14:paraId="02885A5F" w14:textId="142667C1" w:rsidR="00A8531B" w:rsidRPr="00F276E8" w:rsidRDefault="0027546C" w:rsidP="0027546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A8531B" w:rsidRPr="00F276E8">
        <w:rPr>
          <w:rFonts w:ascii="Times New Roman" w:hAnsi="Times New Roman" w:cs="Times New Roman"/>
          <w:sz w:val="24"/>
          <w:szCs w:val="24"/>
        </w:rPr>
        <w:t xml:space="preserve">The figure below shows survival probabilities from all-cause mortality over 20 years in participants over 50 years of age who have normal glucose, glucose intolerance, and Type II diabetes mellitus. Estimate the 5-year survival probability for </w:t>
      </w:r>
      <w:r w:rsidR="00D278EB" w:rsidRPr="00F276E8">
        <w:rPr>
          <w:rFonts w:ascii="Times New Roman" w:hAnsi="Times New Roman" w:cs="Times New Roman"/>
          <w:sz w:val="24"/>
          <w:szCs w:val="24"/>
        </w:rPr>
        <w:t>Type II diabetes.</w:t>
      </w:r>
    </w:p>
    <w:p w14:paraId="43FFA117" w14:textId="77777777" w:rsidR="00A8531B" w:rsidRPr="00F276E8" w:rsidRDefault="00A8531B" w:rsidP="00A8531B">
      <w:pPr>
        <w:widowControl w:val="0"/>
        <w:autoSpaceDE w:val="0"/>
        <w:autoSpaceDN w:val="0"/>
        <w:adjustRightInd w:val="0"/>
        <w:spacing w:after="0" w:line="480" w:lineRule="auto"/>
        <w:rPr>
          <w:rFonts w:ascii="Times New Roman" w:hAnsi="Times New Roman" w:cs="Times New Roman"/>
          <w:b/>
          <w:sz w:val="24"/>
          <w:szCs w:val="24"/>
        </w:rPr>
      </w:pPr>
      <w:r w:rsidRPr="00F276E8">
        <w:rPr>
          <w:rFonts w:ascii="Times New Roman" w:hAnsi="Times New Roman" w:cs="Times New Roman"/>
          <w:b/>
          <w:noProof/>
          <w:sz w:val="24"/>
          <w:szCs w:val="24"/>
          <w:highlight w:val="yellow"/>
        </w:rPr>
        <w:drawing>
          <wp:inline distT="0" distB="0" distL="0" distR="0" wp14:anchorId="75CA7EB6" wp14:editId="746C0C2B">
            <wp:extent cx="5969000" cy="2997200"/>
            <wp:effectExtent l="0" t="0" r="0" b="0"/>
            <wp:docPr id="2" name="Picture 2" descr="../../../Elements/9781284185133_CH11_FIG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ments/9781284185133_CH11_FIG11.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4243" b="14243"/>
                    <a:stretch/>
                  </pic:blipFill>
                  <pic:spPr bwMode="auto">
                    <a:xfrm>
                      <a:off x="0" y="0"/>
                      <a:ext cx="5969000" cy="2997200"/>
                    </a:xfrm>
                    <a:prstGeom prst="rect">
                      <a:avLst/>
                    </a:prstGeom>
                    <a:noFill/>
                    <a:ln>
                      <a:noFill/>
                    </a:ln>
                    <a:extLst>
                      <a:ext uri="{53640926-AAD7-44D8-BBD7-CCE9431645EC}">
                        <a14:shadowObscured xmlns:a14="http://schemas.microsoft.com/office/drawing/2010/main"/>
                      </a:ext>
                    </a:extLst>
                  </pic:spPr>
                </pic:pic>
              </a:graphicData>
            </a:graphic>
          </wp:inline>
        </w:drawing>
      </w:r>
    </w:p>
    <w:p w14:paraId="2422C7B7" w14:textId="77777777" w:rsidR="0027546C" w:rsidRPr="0027546C" w:rsidRDefault="00A8531B" w:rsidP="003E6120">
      <w:pPr>
        <w:pStyle w:val="ListParagraph"/>
        <w:widowControl w:val="0"/>
        <w:numPr>
          <w:ilvl w:val="0"/>
          <w:numId w:val="23"/>
        </w:numPr>
        <w:autoSpaceDE w:val="0"/>
        <w:autoSpaceDN w:val="0"/>
        <w:adjustRightInd w:val="0"/>
        <w:spacing w:after="0" w:line="240" w:lineRule="auto"/>
        <w:rPr>
          <w:rFonts w:ascii="Times New Roman" w:hAnsi="Times New Roman" w:cs="Times New Roman"/>
          <w:sz w:val="24"/>
          <w:szCs w:val="24"/>
        </w:rPr>
      </w:pPr>
      <w:r w:rsidRPr="0027546C">
        <w:rPr>
          <w:rFonts w:ascii="Times New Roman" w:hAnsi="Times New Roman" w:cs="Times New Roman"/>
          <w:sz w:val="24"/>
          <w:szCs w:val="24"/>
        </w:rPr>
        <w:t>approximately 10%</w:t>
      </w:r>
    </w:p>
    <w:p w14:paraId="1598A5D6" w14:textId="77255DC0" w:rsidR="00A8531B" w:rsidRPr="0027546C" w:rsidRDefault="00A8531B" w:rsidP="003E6120">
      <w:pPr>
        <w:pStyle w:val="ListParagraph"/>
        <w:widowControl w:val="0"/>
        <w:numPr>
          <w:ilvl w:val="0"/>
          <w:numId w:val="23"/>
        </w:numPr>
        <w:autoSpaceDE w:val="0"/>
        <w:autoSpaceDN w:val="0"/>
        <w:adjustRightInd w:val="0"/>
        <w:spacing w:after="0" w:line="240" w:lineRule="auto"/>
        <w:rPr>
          <w:rFonts w:ascii="Times New Roman" w:hAnsi="Times New Roman" w:cs="Times New Roman"/>
          <w:sz w:val="24"/>
          <w:szCs w:val="24"/>
        </w:rPr>
      </w:pPr>
      <w:r w:rsidRPr="0027546C">
        <w:rPr>
          <w:rFonts w:ascii="Times New Roman" w:hAnsi="Times New Roman" w:cs="Times New Roman"/>
          <w:sz w:val="24"/>
          <w:szCs w:val="24"/>
        </w:rPr>
        <w:t>approximately 6</w:t>
      </w:r>
      <w:r w:rsidR="002C5419" w:rsidRPr="0027546C">
        <w:rPr>
          <w:rFonts w:ascii="Times New Roman" w:hAnsi="Times New Roman" w:cs="Times New Roman"/>
          <w:sz w:val="24"/>
          <w:szCs w:val="24"/>
        </w:rPr>
        <w:t>0</w:t>
      </w:r>
      <w:r w:rsidRPr="0027546C">
        <w:rPr>
          <w:rFonts w:ascii="Times New Roman" w:hAnsi="Times New Roman" w:cs="Times New Roman"/>
          <w:sz w:val="24"/>
          <w:szCs w:val="24"/>
        </w:rPr>
        <w:t>%</w:t>
      </w:r>
    </w:p>
    <w:p w14:paraId="1C1EC368" w14:textId="323071AA" w:rsidR="00A8531B" w:rsidRPr="0027546C" w:rsidRDefault="00A8531B" w:rsidP="003E6120">
      <w:pPr>
        <w:pStyle w:val="ListParagraph"/>
        <w:widowControl w:val="0"/>
        <w:numPr>
          <w:ilvl w:val="0"/>
          <w:numId w:val="23"/>
        </w:numPr>
        <w:autoSpaceDE w:val="0"/>
        <w:autoSpaceDN w:val="0"/>
        <w:adjustRightInd w:val="0"/>
        <w:spacing w:after="0" w:line="240" w:lineRule="auto"/>
        <w:rPr>
          <w:rFonts w:ascii="Times New Roman" w:hAnsi="Times New Roman" w:cs="Times New Roman"/>
          <w:sz w:val="24"/>
          <w:szCs w:val="24"/>
        </w:rPr>
      </w:pPr>
      <w:r w:rsidRPr="0027546C">
        <w:rPr>
          <w:rFonts w:ascii="Times New Roman" w:hAnsi="Times New Roman" w:cs="Times New Roman"/>
          <w:sz w:val="24"/>
          <w:szCs w:val="24"/>
        </w:rPr>
        <w:t>approximately 76%</w:t>
      </w:r>
    </w:p>
    <w:p w14:paraId="633B3D41" w14:textId="72B5A92E" w:rsidR="00A8531B" w:rsidRPr="0027546C" w:rsidRDefault="00A8531B" w:rsidP="003E6120">
      <w:pPr>
        <w:pStyle w:val="ListParagraph"/>
        <w:widowControl w:val="0"/>
        <w:numPr>
          <w:ilvl w:val="0"/>
          <w:numId w:val="23"/>
        </w:numPr>
        <w:autoSpaceDE w:val="0"/>
        <w:autoSpaceDN w:val="0"/>
        <w:adjustRightInd w:val="0"/>
        <w:spacing w:after="0" w:line="240" w:lineRule="auto"/>
        <w:rPr>
          <w:rFonts w:ascii="Times New Roman" w:hAnsi="Times New Roman" w:cs="Times New Roman"/>
          <w:sz w:val="24"/>
          <w:szCs w:val="24"/>
        </w:rPr>
      </w:pPr>
      <w:r w:rsidRPr="0027546C">
        <w:rPr>
          <w:rFonts w:ascii="Times New Roman" w:hAnsi="Times New Roman" w:cs="Times New Roman"/>
          <w:sz w:val="24"/>
          <w:szCs w:val="24"/>
        </w:rPr>
        <w:t>approximately 84%</w:t>
      </w:r>
    </w:p>
    <w:p w14:paraId="75C1AE61" w14:textId="27606705" w:rsidR="00A8531B" w:rsidRPr="00F276E8" w:rsidRDefault="00A8531B" w:rsidP="00A8531B">
      <w:pPr>
        <w:spacing w:after="0" w:line="240" w:lineRule="auto"/>
        <w:contextualSpacing/>
        <w:rPr>
          <w:rFonts w:ascii="Times New Roman" w:hAnsi="Times New Roman" w:cs="Times New Roman"/>
          <w:b/>
          <w:sz w:val="24"/>
          <w:szCs w:val="24"/>
        </w:rPr>
      </w:pPr>
    </w:p>
    <w:p w14:paraId="224BAB5D"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4.</w:t>
      </w:r>
      <w:r w:rsidRPr="00F276E8">
        <w:rPr>
          <w:rFonts w:ascii="Times New Roman" w:hAnsi="Times New Roman" w:cs="Times New Roman"/>
          <w:color w:val="FF0000"/>
          <w:sz w:val="24"/>
          <w:szCs w:val="24"/>
        </w:rPr>
        <w:t xml:space="preserve"> </w:t>
      </w:r>
      <w:r w:rsidRPr="00F276E8">
        <w:rPr>
          <w:rFonts w:ascii="Times New Roman" w:hAnsi="Times New Roman" w:cs="Times New Roman"/>
          <w:sz w:val="24"/>
          <w:szCs w:val="24"/>
        </w:rPr>
        <w:t>Assume the below life table was constructed from following individuals who were diagnosed with a slow-progressing form of prostate cancer and decided not to receive treatment of any form. Calculate the survival probability at year 1 using the Kaplan-Meir approach and interpret the results.</w:t>
      </w:r>
    </w:p>
    <w:p w14:paraId="4BF9C675" w14:textId="77777777" w:rsidR="00A8531B" w:rsidRPr="00F276E8" w:rsidRDefault="00A8531B" w:rsidP="00A8531B">
      <w:pPr>
        <w:spacing w:after="0" w:line="240" w:lineRule="auto"/>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05"/>
        <w:gridCol w:w="2035"/>
        <w:gridCol w:w="1870"/>
        <w:gridCol w:w="1870"/>
        <w:gridCol w:w="1870"/>
      </w:tblGrid>
      <w:tr w:rsidR="00A8531B" w:rsidRPr="00F276E8" w14:paraId="4269594F" w14:textId="77777777" w:rsidTr="00752C34">
        <w:tc>
          <w:tcPr>
            <w:tcW w:w="1705" w:type="dxa"/>
            <w:vAlign w:val="center"/>
          </w:tcPr>
          <w:p w14:paraId="483F4EC5"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Time in Years</w:t>
            </w:r>
          </w:p>
        </w:tc>
        <w:tc>
          <w:tcPr>
            <w:tcW w:w="2035" w:type="dxa"/>
            <w:vAlign w:val="center"/>
          </w:tcPr>
          <w:p w14:paraId="3FBDB45B" w14:textId="77777777" w:rsidR="00A8531B" w:rsidRPr="00F276E8" w:rsidRDefault="00A8531B" w:rsidP="00752C34">
            <w:pPr>
              <w:jc w:val="center"/>
              <w:rPr>
                <w:rFonts w:ascii="Times New Roman" w:hAnsi="Times New Roman" w:cs="Times New Roman"/>
                <w:b/>
                <w:sz w:val="24"/>
                <w:szCs w:val="24"/>
                <w:vertAlign w:val="subscript"/>
              </w:rPr>
            </w:pPr>
            <w:r w:rsidRPr="00F276E8">
              <w:rPr>
                <w:rFonts w:ascii="Times New Roman" w:hAnsi="Times New Roman" w:cs="Times New Roman"/>
                <w:b/>
                <w:sz w:val="24"/>
                <w:szCs w:val="24"/>
              </w:rPr>
              <w:t xml:space="preserve">Number at Risk, </w:t>
            </w:r>
            <w:proofErr w:type="spellStart"/>
            <w:r w:rsidRPr="00F276E8">
              <w:rPr>
                <w:rFonts w:ascii="Times New Roman" w:hAnsi="Times New Roman" w:cs="Times New Roman"/>
                <w:b/>
                <w:sz w:val="24"/>
                <w:szCs w:val="24"/>
              </w:rPr>
              <w:t>N</w:t>
            </w:r>
            <w:r w:rsidRPr="00F276E8">
              <w:rPr>
                <w:rFonts w:ascii="Times New Roman" w:hAnsi="Times New Roman" w:cs="Times New Roman"/>
                <w:b/>
                <w:sz w:val="24"/>
                <w:szCs w:val="24"/>
                <w:vertAlign w:val="subscript"/>
              </w:rPr>
              <w:t>t</w:t>
            </w:r>
            <w:proofErr w:type="spellEnd"/>
          </w:p>
        </w:tc>
        <w:tc>
          <w:tcPr>
            <w:tcW w:w="1870" w:type="dxa"/>
            <w:vAlign w:val="center"/>
          </w:tcPr>
          <w:p w14:paraId="6BBCEA43" w14:textId="77777777" w:rsidR="00A8531B" w:rsidRPr="00F276E8" w:rsidRDefault="00A8531B" w:rsidP="00752C34">
            <w:pPr>
              <w:jc w:val="center"/>
              <w:rPr>
                <w:rFonts w:ascii="Times New Roman" w:hAnsi="Times New Roman" w:cs="Times New Roman"/>
                <w:b/>
                <w:sz w:val="24"/>
                <w:szCs w:val="24"/>
                <w:vertAlign w:val="subscript"/>
              </w:rPr>
            </w:pPr>
            <w:r w:rsidRPr="00F276E8">
              <w:rPr>
                <w:rFonts w:ascii="Times New Roman" w:hAnsi="Times New Roman" w:cs="Times New Roman"/>
                <w:b/>
                <w:sz w:val="24"/>
                <w:szCs w:val="24"/>
              </w:rPr>
              <w:t>Number of Deaths, D</w:t>
            </w:r>
            <w:r w:rsidRPr="00F276E8">
              <w:rPr>
                <w:rFonts w:ascii="Times New Roman" w:hAnsi="Times New Roman" w:cs="Times New Roman"/>
                <w:b/>
                <w:sz w:val="24"/>
                <w:szCs w:val="24"/>
                <w:vertAlign w:val="subscript"/>
              </w:rPr>
              <w:t>t</w:t>
            </w:r>
          </w:p>
        </w:tc>
        <w:tc>
          <w:tcPr>
            <w:tcW w:w="1870" w:type="dxa"/>
            <w:vAlign w:val="center"/>
          </w:tcPr>
          <w:p w14:paraId="4973F910" w14:textId="77777777" w:rsidR="00A8531B" w:rsidRPr="00F276E8" w:rsidRDefault="00A8531B" w:rsidP="00752C34">
            <w:pPr>
              <w:jc w:val="center"/>
              <w:rPr>
                <w:rFonts w:ascii="Times New Roman" w:hAnsi="Times New Roman" w:cs="Times New Roman"/>
                <w:b/>
                <w:sz w:val="24"/>
                <w:szCs w:val="24"/>
                <w:vertAlign w:val="subscript"/>
              </w:rPr>
            </w:pPr>
            <w:r w:rsidRPr="00F276E8">
              <w:rPr>
                <w:rFonts w:ascii="Times New Roman" w:hAnsi="Times New Roman" w:cs="Times New Roman"/>
                <w:b/>
                <w:sz w:val="24"/>
                <w:szCs w:val="24"/>
              </w:rPr>
              <w:t>Number Censored, C</w:t>
            </w:r>
            <w:r w:rsidRPr="00F276E8">
              <w:rPr>
                <w:rFonts w:ascii="Times New Roman" w:hAnsi="Times New Roman" w:cs="Times New Roman"/>
                <w:b/>
                <w:sz w:val="24"/>
                <w:szCs w:val="24"/>
                <w:vertAlign w:val="subscript"/>
              </w:rPr>
              <w:t>t</w:t>
            </w:r>
          </w:p>
        </w:tc>
        <w:tc>
          <w:tcPr>
            <w:tcW w:w="1870" w:type="dxa"/>
            <w:vAlign w:val="center"/>
          </w:tcPr>
          <w:p w14:paraId="0126A3DF"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Survival Probability</w:t>
            </w:r>
          </w:p>
        </w:tc>
      </w:tr>
      <w:tr w:rsidR="00A8531B" w:rsidRPr="00F276E8" w14:paraId="3EC5F0C9" w14:textId="77777777" w:rsidTr="00752C34">
        <w:tc>
          <w:tcPr>
            <w:tcW w:w="1705" w:type="dxa"/>
            <w:vAlign w:val="center"/>
          </w:tcPr>
          <w:p w14:paraId="5E94077C"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0</w:t>
            </w:r>
          </w:p>
        </w:tc>
        <w:tc>
          <w:tcPr>
            <w:tcW w:w="2035" w:type="dxa"/>
            <w:vAlign w:val="center"/>
          </w:tcPr>
          <w:p w14:paraId="6FF018E7"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20</w:t>
            </w:r>
          </w:p>
        </w:tc>
        <w:tc>
          <w:tcPr>
            <w:tcW w:w="1870" w:type="dxa"/>
            <w:vAlign w:val="center"/>
          </w:tcPr>
          <w:p w14:paraId="68F85598" w14:textId="77777777" w:rsidR="00A8531B" w:rsidRPr="00F276E8" w:rsidRDefault="00A8531B" w:rsidP="00752C34">
            <w:pPr>
              <w:jc w:val="center"/>
              <w:rPr>
                <w:rFonts w:ascii="Times New Roman" w:hAnsi="Times New Roman" w:cs="Times New Roman"/>
                <w:b/>
                <w:sz w:val="24"/>
                <w:szCs w:val="24"/>
              </w:rPr>
            </w:pPr>
          </w:p>
        </w:tc>
        <w:tc>
          <w:tcPr>
            <w:tcW w:w="1870" w:type="dxa"/>
            <w:vAlign w:val="center"/>
          </w:tcPr>
          <w:p w14:paraId="19F895D7" w14:textId="77777777" w:rsidR="00A8531B" w:rsidRPr="00F276E8" w:rsidRDefault="00A8531B" w:rsidP="00752C34">
            <w:pPr>
              <w:jc w:val="center"/>
              <w:rPr>
                <w:rFonts w:ascii="Times New Roman" w:hAnsi="Times New Roman" w:cs="Times New Roman"/>
                <w:b/>
                <w:sz w:val="24"/>
                <w:szCs w:val="24"/>
              </w:rPr>
            </w:pPr>
          </w:p>
        </w:tc>
        <w:tc>
          <w:tcPr>
            <w:tcW w:w="1870" w:type="dxa"/>
            <w:vAlign w:val="center"/>
          </w:tcPr>
          <w:p w14:paraId="709928FA"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1</w:t>
            </w:r>
          </w:p>
        </w:tc>
      </w:tr>
      <w:tr w:rsidR="00A8531B" w:rsidRPr="00F276E8" w14:paraId="617B7564" w14:textId="77777777" w:rsidTr="00752C34">
        <w:tc>
          <w:tcPr>
            <w:tcW w:w="1705" w:type="dxa"/>
            <w:vAlign w:val="center"/>
          </w:tcPr>
          <w:p w14:paraId="4AB3337F"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1</w:t>
            </w:r>
          </w:p>
        </w:tc>
        <w:tc>
          <w:tcPr>
            <w:tcW w:w="2035" w:type="dxa"/>
            <w:vAlign w:val="center"/>
          </w:tcPr>
          <w:p w14:paraId="57CB7F3A"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20</w:t>
            </w:r>
          </w:p>
        </w:tc>
        <w:tc>
          <w:tcPr>
            <w:tcW w:w="1870" w:type="dxa"/>
            <w:vAlign w:val="center"/>
          </w:tcPr>
          <w:p w14:paraId="34DCCA15"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3</w:t>
            </w:r>
          </w:p>
        </w:tc>
        <w:tc>
          <w:tcPr>
            <w:tcW w:w="1870" w:type="dxa"/>
            <w:vAlign w:val="center"/>
          </w:tcPr>
          <w:p w14:paraId="154164B1" w14:textId="77777777" w:rsidR="00A8531B" w:rsidRPr="00F276E8" w:rsidRDefault="00A8531B" w:rsidP="00752C34">
            <w:pPr>
              <w:jc w:val="center"/>
              <w:rPr>
                <w:rFonts w:ascii="Times New Roman" w:hAnsi="Times New Roman" w:cs="Times New Roman"/>
                <w:b/>
                <w:sz w:val="24"/>
                <w:szCs w:val="24"/>
              </w:rPr>
            </w:pPr>
          </w:p>
        </w:tc>
        <w:tc>
          <w:tcPr>
            <w:tcW w:w="1870" w:type="dxa"/>
            <w:vAlign w:val="center"/>
          </w:tcPr>
          <w:p w14:paraId="08C0A4B5" w14:textId="784D7CA8" w:rsidR="00A8531B" w:rsidRPr="00F276E8" w:rsidRDefault="00A8531B" w:rsidP="00752C34">
            <w:pPr>
              <w:jc w:val="center"/>
              <w:rPr>
                <w:rFonts w:ascii="Times New Roman" w:hAnsi="Times New Roman" w:cs="Times New Roman"/>
                <w:b/>
                <w:sz w:val="24"/>
                <w:szCs w:val="24"/>
              </w:rPr>
            </w:pPr>
          </w:p>
        </w:tc>
      </w:tr>
      <w:tr w:rsidR="00A8531B" w:rsidRPr="00F276E8" w14:paraId="78B8EA32" w14:textId="77777777" w:rsidTr="00752C34">
        <w:tc>
          <w:tcPr>
            <w:tcW w:w="1705" w:type="dxa"/>
            <w:vAlign w:val="center"/>
          </w:tcPr>
          <w:p w14:paraId="58535BA9"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2</w:t>
            </w:r>
          </w:p>
        </w:tc>
        <w:tc>
          <w:tcPr>
            <w:tcW w:w="2035" w:type="dxa"/>
            <w:vAlign w:val="center"/>
          </w:tcPr>
          <w:p w14:paraId="10F05689"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17</w:t>
            </w:r>
          </w:p>
        </w:tc>
        <w:tc>
          <w:tcPr>
            <w:tcW w:w="1870" w:type="dxa"/>
            <w:vAlign w:val="center"/>
          </w:tcPr>
          <w:p w14:paraId="6F348E13" w14:textId="77777777" w:rsidR="00A8531B" w:rsidRPr="00F276E8" w:rsidRDefault="00A8531B" w:rsidP="00752C34">
            <w:pPr>
              <w:jc w:val="center"/>
              <w:rPr>
                <w:rFonts w:ascii="Times New Roman" w:hAnsi="Times New Roman" w:cs="Times New Roman"/>
                <w:b/>
                <w:sz w:val="24"/>
                <w:szCs w:val="24"/>
              </w:rPr>
            </w:pPr>
          </w:p>
        </w:tc>
        <w:tc>
          <w:tcPr>
            <w:tcW w:w="1870" w:type="dxa"/>
            <w:vAlign w:val="center"/>
          </w:tcPr>
          <w:p w14:paraId="4E3B539B"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1</w:t>
            </w:r>
          </w:p>
        </w:tc>
        <w:tc>
          <w:tcPr>
            <w:tcW w:w="1870" w:type="dxa"/>
            <w:vAlign w:val="center"/>
          </w:tcPr>
          <w:p w14:paraId="55033FF1" w14:textId="4FB44273" w:rsidR="00A8531B" w:rsidRPr="00F276E8" w:rsidRDefault="00A8531B" w:rsidP="00752C34">
            <w:pPr>
              <w:jc w:val="center"/>
              <w:rPr>
                <w:rFonts w:ascii="Times New Roman" w:hAnsi="Times New Roman" w:cs="Times New Roman"/>
                <w:b/>
                <w:sz w:val="24"/>
                <w:szCs w:val="24"/>
              </w:rPr>
            </w:pPr>
          </w:p>
        </w:tc>
      </w:tr>
      <w:tr w:rsidR="00A8531B" w:rsidRPr="00F276E8" w14:paraId="4600D3F8" w14:textId="77777777" w:rsidTr="00752C34">
        <w:tc>
          <w:tcPr>
            <w:tcW w:w="1705" w:type="dxa"/>
            <w:vAlign w:val="center"/>
          </w:tcPr>
          <w:p w14:paraId="68FD84B6"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3</w:t>
            </w:r>
          </w:p>
        </w:tc>
        <w:tc>
          <w:tcPr>
            <w:tcW w:w="2035" w:type="dxa"/>
            <w:vAlign w:val="center"/>
          </w:tcPr>
          <w:p w14:paraId="60D92065"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16</w:t>
            </w:r>
          </w:p>
        </w:tc>
        <w:tc>
          <w:tcPr>
            <w:tcW w:w="1870" w:type="dxa"/>
            <w:vAlign w:val="center"/>
          </w:tcPr>
          <w:p w14:paraId="04BC9A36"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2</w:t>
            </w:r>
          </w:p>
        </w:tc>
        <w:tc>
          <w:tcPr>
            <w:tcW w:w="1870" w:type="dxa"/>
            <w:vAlign w:val="center"/>
          </w:tcPr>
          <w:p w14:paraId="5274C316"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1</w:t>
            </w:r>
          </w:p>
        </w:tc>
        <w:tc>
          <w:tcPr>
            <w:tcW w:w="1870" w:type="dxa"/>
            <w:vAlign w:val="center"/>
          </w:tcPr>
          <w:p w14:paraId="646D090B" w14:textId="516614B6" w:rsidR="00A8531B" w:rsidRPr="00F276E8" w:rsidRDefault="00A8531B" w:rsidP="00752C34">
            <w:pPr>
              <w:jc w:val="center"/>
              <w:rPr>
                <w:rFonts w:ascii="Times New Roman" w:hAnsi="Times New Roman" w:cs="Times New Roman"/>
                <w:b/>
                <w:sz w:val="24"/>
                <w:szCs w:val="24"/>
              </w:rPr>
            </w:pPr>
          </w:p>
        </w:tc>
      </w:tr>
    </w:tbl>
    <w:p w14:paraId="28D0BD4B" w14:textId="77777777" w:rsidR="00A8531B" w:rsidRPr="00F276E8" w:rsidRDefault="00A8531B" w:rsidP="00A8531B">
      <w:pPr>
        <w:spacing w:after="0" w:line="240" w:lineRule="auto"/>
        <w:contextualSpacing/>
        <w:rPr>
          <w:rFonts w:ascii="Times New Roman" w:hAnsi="Times New Roman" w:cs="Times New Roman"/>
          <w:sz w:val="24"/>
          <w:szCs w:val="24"/>
        </w:rPr>
      </w:pPr>
    </w:p>
    <w:p w14:paraId="6AFAA4CF" w14:textId="7C492885" w:rsidR="00A8531B" w:rsidRPr="0027546C" w:rsidRDefault="0027546C" w:rsidP="003E6120">
      <w:pPr>
        <w:pStyle w:val="ListParagraph"/>
        <w:numPr>
          <w:ilvl w:val="0"/>
          <w:numId w:val="24"/>
        </w:numPr>
        <w:spacing w:after="0" w:line="240" w:lineRule="auto"/>
        <w:rPr>
          <w:rFonts w:ascii="Times New Roman" w:hAnsi="Times New Roman" w:cs="Times New Roman"/>
          <w:sz w:val="24"/>
          <w:szCs w:val="24"/>
        </w:rPr>
      </w:pPr>
      <w:r w:rsidRPr="0027546C">
        <w:rPr>
          <w:rFonts w:ascii="Times New Roman" w:hAnsi="Times New Roman" w:cs="Times New Roman"/>
          <w:sz w:val="24"/>
          <w:szCs w:val="24"/>
        </w:rPr>
        <w:t>T</w:t>
      </w:r>
      <w:r w:rsidR="00A8531B" w:rsidRPr="0027546C">
        <w:rPr>
          <w:rFonts w:ascii="Times New Roman" w:hAnsi="Times New Roman" w:cs="Times New Roman"/>
          <w:sz w:val="24"/>
          <w:szCs w:val="24"/>
        </w:rPr>
        <w:t>he probability of surviving 1 year after being diagnosed with a slow-progressing form of prostate cancer is .85.</w:t>
      </w:r>
    </w:p>
    <w:p w14:paraId="2C918CBD" w14:textId="3EB54F0D" w:rsidR="00A8531B" w:rsidRPr="0027546C" w:rsidRDefault="00A8531B" w:rsidP="003E6120">
      <w:pPr>
        <w:pStyle w:val="ListParagraph"/>
        <w:numPr>
          <w:ilvl w:val="0"/>
          <w:numId w:val="24"/>
        </w:numPr>
        <w:spacing w:after="0" w:line="240" w:lineRule="auto"/>
        <w:rPr>
          <w:rFonts w:ascii="Times New Roman" w:hAnsi="Times New Roman" w:cs="Times New Roman"/>
          <w:sz w:val="24"/>
          <w:szCs w:val="24"/>
        </w:rPr>
      </w:pPr>
      <w:r w:rsidRPr="0027546C">
        <w:rPr>
          <w:rFonts w:ascii="Times New Roman" w:hAnsi="Times New Roman" w:cs="Times New Roman"/>
          <w:sz w:val="24"/>
          <w:szCs w:val="24"/>
        </w:rPr>
        <w:lastRenderedPageBreak/>
        <w:t>The probability of surviving 1 year after being diagnosed with a slow-progressing form of prostate cancer is .85 for the individuals being followed in this study.</w:t>
      </w:r>
    </w:p>
    <w:p w14:paraId="66D10C18" w14:textId="5F9D8E46" w:rsidR="00A8531B" w:rsidRPr="0027546C" w:rsidRDefault="00A8531B" w:rsidP="003E6120">
      <w:pPr>
        <w:pStyle w:val="ListParagraph"/>
        <w:numPr>
          <w:ilvl w:val="0"/>
          <w:numId w:val="24"/>
        </w:numPr>
        <w:spacing w:after="0" w:line="240" w:lineRule="auto"/>
        <w:rPr>
          <w:rFonts w:ascii="Times New Roman" w:hAnsi="Times New Roman" w:cs="Times New Roman"/>
          <w:sz w:val="24"/>
          <w:szCs w:val="24"/>
        </w:rPr>
      </w:pPr>
      <w:r w:rsidRPr="0027546C">
        <w:rPr>
          <w:rFonts w:ascii="Times New Roman" w:hAnsi="Times New Roman" w:cs="Times New Roman"/>
          <w:sz w:val="24"/>
          <w:szCs w:val="24"/>
        </w:rPr>
        <w:t>The probability of surviving 1 year after being diagnosed with a slow-progressing form of prostate cancer is .85 for individuals who decided against all forms of treatment.</w:t>
      </w:r>
    </w:p>
    <w:p w14:paraId="399300C8" w14:textId="2741E90E" w:rsidR="00A8531B" w:rsidRPr="0027546C" w:rsidRDefault="00A8531B" w:rsidP="003E6120">
      <w:pPr>
        <w:pStyle w:val="ListParagraph"/>
        <w:numPr>
          <w:ilvl w:val="0"/>
          <w:numId w:val="24"/>
        </w:numPr>
        <w:spacing w:after="0" w:line="240" w:lineRule="auto"/>
        <w:rPr>
          <w:rFonts w:ascii="Times New Roman" w:hAnsi="Times New Roman" w:cs="Times New Roman"/>
          <w:sz w:val="24"/>
          <w:szCs w:val="24"/>
        </w:rPr>
      </w:pPr>
      <w:r w:rsidRPr="0027546C">
        <w:rPr>
          <w:rFonts w:ascii="Times New Roman" w:hAnsi="Times New Roman" w:cs="Times New Roman"/>
          <w:sz w:val="24"/>
          <w:szCs w:val="24"/>
        </w:rPr>
        <w:t>The probability of surviving 1 year after being diagnosed with a slow-progressing form of prostate cancer is .85 for the individuals being followed in this study and for individuals who decided against all forms of treatment.</w:t>
      </w:r>
    </w:p>
    <w:p w14:paraId="5791C8E7" w14:textId="77777777" w:rsidR="00A8531B" w:rsidRPr="00F276E8" w:rsidRDefault="00A8531B" w:rsidP="00A8531B">
      <w:pPr>
        <w:spacing w:after="0" w:line="240" w:lineRule="auto"/>
        <w:contextualSpacing/>
        <w:rPr>
          <w:rFonts w:ascii="Times New Roman" w:hAnsi="Times New Roman" w:cs="Times New Roman"/>
          <w:b/>
          <w:sz w:val="24"/>
          <w:szCs w:val="24"/>
        </w:rPr>
      </w:pPr>
    </w:p>
    <w:p w14:paraId="0ED5345E"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5.</w:t>
      </w:r>
      <w:r w:rsidRPr="00F276E8">
        <w:rPr>
          <w:rFonts w:ascii="Times New Roman" w:hAnsi="Times New Roman" w:cs="Times New Roman"/>
          <w:color w:val="FF0000"/>
          <w:sz w:val="24"/>
          <w:szCs w:val="24"/>
        </w:rPr>
        <w:t xml:space="preserve"> </w:t>
      </w:r>
      <w:r w:rsidRPr="00F276E8">
        <w:rPr>
          <w:rFonts w:ascii="Times New Roman" w:hAnsi="Times New Roman" w:cs="Times New Roman"/>
          <w:sz w:val="24"/>
          <w:szCs w:val="24"/>
        </w:rPr>
        <w:t>Assume the below life table was constructed from following individuals who were diagnosed with a slow-progressing form of prostate cancer and decided not to receive treatment of any form. Calculate the survival probability at year 2 using the Kaplan-Meir approach and interpret the results.</w:t>
      </w:r>
    </w:p>
    <w:p w14:paraId="2446A396" w14:textId="77777777" w:rsidR="00A8531B" w:rsidRPr="00F276E8" w:rsidRDefault="00A8531B" w:rsidP="00A8531B">
      <w:pPr>
        <w:spacing w:after="0" w:line="240" w:lineRule="auto"/>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05"/>
        <w:gridCol w:w="2035"/>
        <w:gridCol w:w="1870"/>
        <w:gridCol w:w="1870"/>
        <w:gridCol w:w="1870"/>
      </w:tblGrid>
      <w:tr w:rsidR="00A8531B" w:rsidRPr="00F276E8" w14:paraId="479C3BF4" w14:textId="77777777" w:rsidTr="00752C34">
        <w:tc>
          <w:tcPr>
            <w:tcW w:w="1705" w:type="dxa"/>
            <w:vAlign w:val="center"/>
          </w:tcPr>
          <w:p w14:paraId="44FE7620"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Time in Years</w:t>
            </w:r>
          </w:p>
        </w:tc>
        <w:tc>
          <w:tcPr>
            <w:tcW w:w="2035" w:type="dxa"/>
            <w:vAlign w:val="center"/>
          </w:tcPr>
          <w:p w14:paraId="71069226" w14:textId="77777777" w:rsidR="00A8531B" w:rsidRPr="00F276E8" w:rsidRDefault="00A8531B" w:rsidP="00752C34">
            <w:pPr>
              <w:contextualSpacing/>
              <w:jc w:val="center"/>
              <w:rPr>
                <w:rFonts w:ascii="Times New Roman" w:hAnsi="Times New Roman" w:cs="Times New Roman"/>
                <w:b/>
                <w:sz w:val="24"/>
                <w:szCs w:val="24"/>
                <w:vertAlign w:val="subscript"/>
              </w:rPr>
            </w:pPr>
            <w:r w:rsidRPr="00F276E8">
              <w:rPr>
                <w:rFonts w:ascii="Times New Roman" w:hAnsi="Times New Roman" w:cs="Times New Roman"/>
                <w:b/>
                <w:sz w:val="24"/>
                <w:szCs w:val="24"/>
              </w:rPr>
              <w:t xml:space="preserve">Number at Risk, </w:t>
            </w:r>
            <w:proofErr w:type="spellStart"/>
            <w:r w:rsidRPr="00F276E8">
              <w:rPr>
                <w:rFonts w:ascii="Times New Roman" w:hAnsi="Times New Roman" w:cs="Times New Roman"/>
                <w:b/>
                <w:sz w:val="24"/>
                <w:szCs w:val="24"/>
              </w:rPr>
              <w:t>N</w:t>
            </w:r>
            <w:r w:rsidRPr="00F276E8">
              <w:rPr>
                <w:rFonts w:ascii="Times New Roman" w:hAnsi="Times New Roman" w:cs="Times New Roman"/>
                <w:b/>
                <w:sz w:val="24"/>
                <w:szCs w:val="24"/>
                <w:vertAlign w:val="subscript"/>
              </w:rPr>
              <w:t>t</w:t>
            </w:r>
            <w:proofErr w:type="spellEnd"/>
          </w:p>
        </w:tc>
        <w:tc>
          <w:tcPr>
            <w:tcW w:w="1870" w:type="dxa"/>
            <w:vAlign w:val="center"/>
          </w:tcPr>
          <w:p w14:paraId="2421A48E" w14:textId="77777777" w:rsidR="00A8531B" w:rsidRPr="00F276E8" w:rsidRDefault="00A8531B" w:rsidP="00752C34">
            <w:pPr>
              <w:contextualSpacing/>
              <w:jc w:val="center"/>
              <w:rPr>
                <w:rFonts w:ascii="Times New Roman" w:hAnsi="Times New Roman" w:cs="Times New Roman"/>
                <w:b/>
                <w:sz w:val="24"/>
                <w:szCs w:val="24"/>
                <w:vertAlign w:val="subscript"/>
              </w:rPr>
            </w:pPr>
            <w:r w:rsidRPr="00F276E8">
              <w:rPr>
                <w:rFonts w:ascii="Times New Roman" w:hAnsi="Times New Roman" w:cs="Times New Roman"/>
                <w:b/>
                <w:sz w:val="24"/>
                <w:szCs w:val="24"/>
              </w:rPr>
              <w:t>Number of Deaths, D</w:t>
            </w:r>
            <w:r w:rsidRPr="00F276E8">
              <w:rPr>
                <w:rFonts w:ascii="Times New Roman" w:hAnsi="Times New Roman" w:cs="Times New Roman"/>
                <w:b/>
                <w:sz w:val="24"/>
                <w:szCs w:val="24"/>
                <w:vertAlign w:val="subscript"/>
              </w:rPr>
              <w:t>t</w:t>
            </w:r>
          </w:p>
        </w:tc>
        <w:tc>
          <w:tcPr>
            <w:tcW w:w="1870" w:type="dxa"/>
            <w:vAlign w:val="center"/>
          </w:tcPr>
          <w:p w14:paraId="39B2B307" w14:textId="77777777" w:rsidR="00A8531B" w:rsidRPr="00F276E8" w:rsidRDefault="00A8531B" w:rsidP="00752C34">
            <w:pPr>
              <w:contextualSpacing/>
              <w:jc w:val="center"/>
              <w:rPr>
                <w:rFonts w:ascii="Times New Roman" w:hAnsi="Times New Roman" w:cs="Times New Roman"/>
                <w:b/>
                <w:sz w:val="24"/>
                <w:szCs w:val="24"/>
                <w:vertAlign w:val="subscript"/>
              </w:rPr>
            </w:pPr>
            <w:r w:rsidRPr="00F276E8">
              <w:rPr>
                <w:rFonts w:ascii="Times New Roman" w:hAnsi="Times New Roman" w:cs="Times New Roman"/>
                <w:b/>
                <w:sz w:val="24"/>
                <w:szCs w:val="24"/>
              </w:rPr>
              <w:t>Number Censored, C</w:t>
            </w:r>
            <w:r w:rsidRPr="00F276E8">
              <w:rPr>
                <w:rFonts w:ascii="Times New Roman" w:hAnsi="Times New Roman" w:cs="Times New Roman"/>
                <w:b/>
                <w:sz w:val="24"/>
                <w:szCs w:val="24"/>
                <w:vertAlign w:val="subscript"/>
              </w:rPr>
              <w:t>t</w:t>
            </w:r>
          </w:p>
        </w:tc>
        <w:tc>
          <w:tcPr>
            <w:tcW w:w="1870" w:type="dxa"/>
            <w:vAlign w:val="center"/>
          </w:tcPr>
          <w:p w14:paraId="178AEC69"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Survival Probability</w:t>
            </w:r>
          </w:p>
        </w:tc>
      </w:tr>
      <w:tr w:rsidR="00A8531B" w:rsidRPr="00F276E8" w14:paraId="3ACDFC51" w14:textId="77777777" w:rsidTr="00752C34">
        <w:tc>
          <w:tcPr>
            <w:tcW w:w="1705" w:type="dxa"/>
            <w:vAlign w:val="center"/>
          </w:tcPr>
          <w:p w14:paraId="4FB4E83D"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0</w:t>
            </w:r>
          </w:p>
        </w:tc>
        <w:tc>
          <w:tcPr>
            <w:tcW w:w="2035" w:type="dxa"/>
            <w:vAlign w:val="center"/>
          </w:tcPr>
          <w:p w14:paraId="6A3E5BE0"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20</w:t>
            </w:r>
          </w:p>
        </w:tc>
        <w:tc>
          <w:tcPr>
            <w:tcW w:w="1870" w:type="dxa"/>
            <w:vAlign w:val="center"/>
          </w:tcPr>
          <w:p w14:paraId="755799E8" w14:textId="77777777" w:rsidR="00A8531B" w:rsidRPr="00F276E8" w:rsidRDefault="00A8531B" w:rsidP="00752C34">
            <w:pPr>
              <w:contextualSpacing/>
              <w:jc w:val="center"/>
              <w:rPr>
                <w:rFonts w:ascii="Times New Roman" w:hAnsi="Times New Roman" w:cs="Times New Roman"/>
                <w:b/>
                <w:sz w:val="24"/>
                <w:szCs w:val="24"/>
              </w:rPr>
            </w:pPr>
          </w:p>
        </w:tc>
        <w:tc>
          <w:tcPr>
            <w:tcW w:w="1870" w:type="dxa"/>
            <w:vAlign w:val="center"/>
          </w:tcPr>
          <w:p w14:paraId="3CB84AF3" w14:textId="77777777" w:rsidR="00A8531B" w:rsidRPr="00F276E8" w:rsidRDefault="00A8531B" w:rsidP="00752C34">
            <w:pPr>
              <w:contextualSpacing/>
              <w:jc w:val="center"/>
              <w:rPr>
                <w:rFonts w:ascii="Times New Roman" w:hAnsi="Times New Roman" w:cs="Times New Roman"/>
                <w:b/>
                <w:sz w:val="24"/>
                <w:szCs w:val="24"/>
              </w:rPr>
            </w:pPr>
          </w:p>
        </w:tc>
        <w:tc>
          <w:tcPr>
            <w:tcW w:w="1870" w:type="dxa"/>
            <w:vAlign w:val="center"/>
          </w:tcPr>
          <w:p w14:paraId="052014E3"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1</w:t>
            </w:r>
          </w:p>
        </w:tc>
      </w:tr>
      <w:tr w:rsidR="00A8531B" w:rsidRPr="00F276E8" w14:paraId="1E41338E" w14:textId="77777777" w:rsidTr="00752C34">
        <w:tc>
          <w:tcPr>
            <w:tcW w:w="1705" w:type="dxa"/>
            <w:vAlign w:val="center"/>
          </w:tcPr>
          <w:p w14:paraId="0B557D94"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1</w:t>
            </w:r>
          </w:p>
        </w:tc>
        <w:tc>
          <w:tcPr>
            <w:tcW w:w="2035" w:type="dxa"/>
            <w:vAlign w:val="center"/>
          </w:tcPr>
          <w:p w14:paraId="69BF5B8C"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20</w:t>
            </w:r>
          </w:p>
        </w:tc>
        <w:tc>
          <w:tcPr>
            <w:tcW w:w="1870" w:type="dxa"/>
            <w:vAlign w:val="center"/>
          </w:tcPr>
          <w:p w14:paraId="6D280052"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3</w:t>
            </w:r>
          </w:p>
        </w:tc>
        <w:tc>
          <w:tcPr>
            <w:tcW w:w="1870" w:type="dxa"/>
            <w:vAlign w:val="center"/>
          </w:tcPr>
          <w:p w14:paraId="32A12A4C" w14:textId="77777777" w:rsidR="00A8531B" w:rsidRPr="00F276E8" w:rsidRDefault="00A8531B" w:rsidP="00752C34">
            <w:pPr>
              <w:contextualSpacing/>
              <w:jc w:val="center"/>
              <w:rPr>
                <w:rFonts w:ascii="Times New Roman" w:hAnsi="Times New Roman" w:cs="Times New Roman"/>
                <w:b/>
                <w:sz w:val="24"/>
                <w:szCs w:val="24"/>
              </w:rPr>
            </w:pPr>
          </w:p>
        </w:tc>
        <w:tc>
          <w:tcPr>
            <w:tcW w:w="1870" w:type="dxa"/>
            <w:vAlign w:val="center"/>
          </w:tcPr>
          <w:p w14:paraId="6BE07DA6" w14:textId="77777777" w:rsidR="00A8531B" w:rsidRPr="00F276E8" w:rsidRDefault="00A8531B" w:rsidP="00752C34">
            <w:pPr>
              <w:contextualSpacing/>
              <w:jc w:val="center"/>
              <w:rPr>
                <w:rFonts w:ascii="Times New Roman" w:hAnsi="Times New Roman" w:cs="Times New Roman"/>
                <w:b/>
                <w:sz w:val="24"/>
                <w:szCs w:val="24"/>
              </w:rPr>
            </w:pPr>
          </w:p>
        </w:tc>
      </w:tr>
      <w:tr w:rsidR="00A8531B" w:rsidRPr="00F276E8" w14:paraId="14C9D864" w14:textId="77777777" w:rsidTr="00752C34">
        <w:tc>
          <w:tcPr>
            <w:tcW w:w="1705" w:type="dxa"/>
            <w:vAlign w:val="center"/>
          </w:tcPr>
          <w:p w14:paraId="466397F1"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2</w:t>
            </w:r>
          </w:p>
        </w:tc>
        <w:tc>
          <w:tcPr>
            <w:tcW w:w="2035" w:type="dxa"/>
            <w:vAlign w:val="center"/>
          </w:tcPr>
          <w:p w14:paraId="75C8CBB8"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17</w:t>
            </w:r>
          </w:p>
        </w:tc>
        <w:tc>
          <w:tcPr>
            <w:tcW w:w="1870" w:type="dxa"/>
            <w:vAlign w:val="center"/>
          </w:tcPr>
          <w:p w14:paraId="333C4383" w14:textId="77777777" w:rsidR="00A8531B" w:rsidRPr="00F276E8" w:rsidRDefault="00A8531B" w:rsidP="00752C34">
            <w:pPr>
              <w:contextualSpacing/>
              <w:jc w:val="center"/>
              <w:rPr>
                <w:rFonts w:ascii="Times New Roman" w:hAnsi="Times New Roman" w:cs="Times New Roman"/>
                <w:b/>
                <w:sz w:val="24"/>
                <w:szCs w:val="24"/>
              </w:rPr>
            </w:pPr>
          </w:p>
        </w:tc>
        <w:tc>
          <w:tcPr>
            <w:tcW w:w="1870" w:type="dxa"/>
            <w:vAlign w:val="center"/>
          </w:tcPr>
          <w:p w14:paraId="29F6C132"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1</w:t>
            </w:r>
          </w:p>
        </w:tc>
        <w:tc>
          <w:tcPr>
            <w:tcW w:w="1870" w:type="dxa"/>
            <w:vAlign w:val="center"/>
          </w:tcPr>
          <w:p w14:paraId="7A5E7560" w14:textId="77777777" w:rsidR="00A8531B" w:rsidRPr="00F276E8" w:rsidRDefault="00A8531B" w:rsidP="00752C34">
            <w:pPr>
              <w:contextualSpacing/>
              <w:jc w:val="center"/>
              <w:rPr>
                <w:rFonts w:ascii="Times New Roman" w:hAnsi="Times New Roman" w:cs="Times New Roman"/>
                <w:b/>
                <w:sz w:val="24"/>
                <w:szCs w:val="24"/>
              </w:rPr>
            </w:pPr>
          </w:p>
        </w:tc>
      </w:tr>
      <w:tr w:rsidR="00A8531B" w:rsidRPr="00F276E8" w14:paraId="72FFB902" w14:textId="77777777" w:rsidTr="00752C34">
        <w:tc>
          <w:tcPr>
            <w:tcW w:w="1705" w:type="dxa"/>
            <w:vAlign w:val="center"/>
          </w:tcPr>
          <w:p w14:paraId="1E7F3931"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3</w:t>
            </w:r>
          </w:p>
        </w:tc>
        <w:tc>
          <w:tcPr>
            <w:tcW w:w="2035" w:type="dxa"/>
            <w:vAlign w:val="center"/>
          </w:tcPr>
          <w:p w14:paraId="11C1BD82"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16</w:t>
            </w:r>
          </w:p>
        </w:tc>
        <w:tc>
          <w:tcPr>
            <w:tcW w:w="1870" w:type="dxa"/>
            <w:vAlign w:val="center"/>
          </w:tcPr>
          <w:p w14:paraId="508FDA40"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2</w:t>
            </w:r>
          </w:p>
        </w:tc>
        <w:tc>
          <w:tcPr>
            <w:tcW w:w="1870" w:type="dxa"/>
            <w:vAlign w:val="center"/>
          </w:tcPr>
          <w:p w14:paraId="39B4A1AB" w14:textId="77777777" w:rsidR="00A8531B" w:rsidRPr="00F276E8" w:rsidRDefault="00A8531B" w:rsidP="00752C34">
            <w:pPr>
              <w:contextualSpacing/>
              <w:jc w:val="center"/>
              <w:rPr>
                <w:rFonts w:ascii="Times New Roman" w:hAnsi="Times New Roman" w:cs="Times New Roman"/>
                <w:b/>
                <w:sz w:val="24"/>
                <w:szCs w:val="24"/>
              </w:rPr>
            </w:pPr>
            <w:r w:rsidRPr="00F276E8">
              <w:rPr>
                <w:rFonts w:ascii="Times New Roman" w:hAnsi="Times New Roman" w:cs="Times New Roman"/>
                <w:b/>
                <w:sz w:val="24"/>
                <w:szCs w:val="24"/>
              </w:rPr>
              <w:t>1</w:t>
            </w:r>
          </w:p>
        </w:tc>
        <w:tc>
          <w:tcPr>
            <w:tcW w:w="1870" w:type="dxa"/>
            <w:vAlign w:val="center"/>
          </w:tcPr>
          <w:p w14:paraId="61AADD7C" w14:textId="77777777" w:rsidR="00A8531B" w:rsidRPr="00F276E8" w:rsidRDefault="00A8531B" w:rsidP="00752C34">
            <w:pPr>
              <w:contextualSpacing/>
              <w:jc w:val="center"/>
              <w:rPr>
                <w:rFonts w:ascii="Times New Roman" w:hAnsi="Times New Roman" w:cs="Times New Roman"/>
                <w:b/>
                <w:sz w:val="24"/>
                <w:szCs w:val="24"/>
              </w:rPr>
            </w:pPr>
          </w:p>
        </w:tc>
      </w:tr>
    </w:tbl>
    <w:p w14:paraId="57696F32" w14:textId="77777777" w:rsidR="00A8531B" w:rsidRPr="00F276E8" w:rsidRDefault="00A8531B" w:rsidP="00A8531B">
      <w:pPr>
        <w:spacing w:after="0" w:line="240" w:lineRule="auto"/>
        <w:contextualSpacing/>
        <w:rPr>
          <w:rFonts w:ascii="Times New Roman" w:hAnsi="Times New Roman" w:cs="Times New Roman"/>
          <w:sz w:val="24"/>
          <w:szCs w:val="24"/>
        </w:rPr>
      </w:pPr>
    </w:p>
    <w:p w14:paraId="02DBB98B" w14:textId="6CD95152" w:rsidR="00A8531B" w:rsidRPr="003E6120" w:rsidRDefault="00A8531B" w:rsidP="003E6120">
      <w:pPr>
        <w:pStyle w:val="ListParagraph"/>
        <w:numPr>
          <w:ilvl w:val="0"/>
          <w:numId w:val="25"/>
        </w:numPr>
        <w:spacing w:after="0" w:line="240" w:lineRule="auto"/>
        <w:rPr>
          <w:rFonts w:ascii="Times New Roman" w:hAnsi="Times New Roman" w:cs="Times New Roman"/>
          <w:sz w:val="24"/>
          <w:szCs w:val="24"/>
        </w:rPr>
      </w:pPr>
      <w:r w:rsidRPr="003E6120">
        <w:rPr>
          <w:rFonts w:ascii="Times New Roman" w:hAnsi="Times New Roman" w:cs="Times New Roman"/>
          <w:sz w:val="24"/>
          <w:szCs w:val="24"/>
        </w:rPr>
        <w:t>The probability of surviving 2 years after being diagnosed with a slow-progressing form of prostate cancer is .85.</w:t>
      </w:r>
    </w:p>
    <w:p w14:paraId="4269BDF2" w14:textId="099C08E6" w:rsidR="00A8531B" w:rsidRPr="003E6120" w:rsidRDefault="00A8531B" w:rsidP="003E6120">
      <w:pPr>
        <w:pStyle w:val="ListParagraph"/>
        <w:numPr>
          <w:ilvl w:val="0"/>
          <w:numId w:val="25"/>
        </w:numPr>
        <w:spacing w:after="0" w:line="240" w:lineRule="auto"/>
        <w:rPr>
          <w:rFonts w:ascii="Times New Roman" w:hAnsi="Times New Roman" w:cs="Times New Roman"/>
          <w:sz w:val="24"/>
          <w:szCs w:val="24"/>
        </w:rPr>
      </w:pPr>
      <w:r w:rsidRPr="003E6120">
        <w:rPr>
          <w:rFonts w:ascii="Times New Roman" w:hAnsi="Times New Roman" w:cs="Times New Roman"/>
          <w:sz w:val="24"/>
          <w:szCs w:val="24"/>
        </w:rPr>
        <w:t>The probability of surviving 2 years after being diagnosed with a slow-progressing form of prostate cancer is .85 for the individuals being followed in this study.</w:t>
      </w:r>
    </w:p>
    <w:p w14:paraId="6DA8CC73" w14:textId="196594B8" w:rsidR="00A8531B" w:rsidRPr="003E6120" w:rsidRDefault="00A8531B" w:rsidP="003E6120">
      <w:pPr>
        <w:pStyle w:val="ListParagraph"/>
        <w:numPr>
          <w:ilvl w:val="0"/>
          <w:numId w:val="25"/>
        </w:numPr>
        <w:spacing w:after="0" w:line="240" w:lineRule="auto"/>
        <w:rPr>
          <w:rFonts w:ascii="Times New Roman" w:hAnsi="Times New Roman" w:cs="Times New Roman"/>
          <w:sz w:val="24"/>
          <w:szCs w:val="24"/>
        </w:rPr>
      </w:pPr>
      <w:r w:rsidRPr="003E6120">
        <w:rPr>
          <w:rFonts w:ascii="Times New Roman" w:hAnsi="Times New Roman" w:cs="Times New Roman"/>
          <w:sz w:val="24"/>
          <w:szCs w:val="24"/>
        </w:rPr>
        <w:t>The probability of surviving 2 years after being diagnosed with a slow-progressing form of prostate cancer is .85 for individuals who decided against all forms of treatment.</w:t>
      </w:r>
    </w:p>
    <w:p w14:paraId="7FB838F5" w14:textId="59D5C506" w:rsidR="00A8531B" w:rsidRPr="003E6120" w:rsidRDefault="00A8531B" w:rsidP="003E6120">
      <w:pPr>
        <w:pStyle w:val="ListParagraph"/>
        <w:numPr>
          <w:ilvl w:val="0"/>
          <w:numId w:val="25"/>
        </w:numPr>
        <w:spacing w:after="0" w:line="240" w:lineRule="auto"/>
        <w:rPr>
          <w:rFonts w:ascii="Times New Roman" w:hAnsi="Times New Roman" w:cs="Times New Roman"/>
          <w:sz w:val="24"/>
          <w:szCs w:val="24"/>
        </w:rPr>
      </w:pPr>
      <w:r w:rsidRPr="003E6120">
        <w:rPr>
          <w:rFonts w:ascii="Times New Roman" w:hAnsi="Times New Roman" w:cs="Times New Roman"/>
          <w:sz w:val="24"/>
          <w:szCs w:val="24"/>
        </w:rPr>
        <w:t>The probability of surviving 2 years after being diagnosed with a slow-progressing form of prostate cancer is .85 for the individuals being followed in this study and for individuals who decided against all forms of treatment.</w:t>
      </w:r>
    </w:p>
    <w:p w14:paraId="4F908EF2" w14:textId="77777777" w:rsidR="00A8531B" w:rsidRPr="00F276E8" w:rsidRDefault="00A8531B" w:rsidP="00A8531B">
      <w:pPr>
        <w:spacing w:after="0" w:line="240" w:lineRule="auto"/>
        <w:contextualSpacing/>
        <w:rPr>
          <w:rFonts w:ascii="Times New Roman" w:hAnsi="Times New Roman" w:cs="Times New Roman"/>
          <w:sz w:val="24"/>
          <w:szCs w:val="24"/>
        </w:rPr>
      </w:pPr>
    </w:p>
    <w:p w14:paraId="77C8B0AE" w14:textId="77777777" w:rsidR="00A8531B" w:rsidRPr="00F276E8" w:rsidRDefault="00A8531B" w:rsidP="00A8531B">
      <w:pPr>
        <w:spacing w:after="0" w:line="240" w:lineRule="auto"/>
        <w:contextualSpacing/>
        <w:rPr>
          <w:rFonts w:ascii="Times New Roman" w:hAnsi="Times New Roman" w:cs="Times New Roman"/>
          <w:b/>
          <w:sz w:val="24"/>
          <w:szCs w:val="24"/>
        </w:rPr>
      </w:pPr>
      <w:r w:rsidRPr="00F276E8">
        <w:rPr>
          <w:rFonts w:ascii="Times New Roman" w:hAnsi="Times New Roman" w:cs="Times New Roman"/>
          <w:b/>
          <w:sz w:val="24"/>
          <w:szCs w:val="24"/>
        </w:rPr>
        <w:t>True/False</w:t>
      </w:r>
    </w:p>
    <w:p w14:paraId="26648DEE" w14:textId="77777777" w:rsidR="00A8531B" w:rsidRPr="00F276E8" w:rsidRDefault="00A8531B" w:rsidP="00A8531B">
      <w:pPr>
        <w:spacing w:after="0" w:line="240" w:lineRule="auto"/>
        <w:contextualSpacing/>
        <w:rPr>
          <w:rFonts w:ascii="Times New Roman" w:hAnsi="Times New Roman" w:cs="Times New Roman"/>
          <w:sz w:val="24"/>
          <w:szCs w:val="24"/>
        </w:rPr>
      </w:pPr>
    </w:p>
    <w:p w14:paraId="7AA5A206"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6.</w:t>
      </w:r>
      <w:r w:rsidRPr="00F276E8">
        <w:rPr>
          <w:rFonts w:ascii="Times New Roman" w:hAnsi="Times New Roman" w:cs="Times New Roman"/>
          <w:color w:val="FF0000"/>
          <w:sz w:val="24"/>
          <w:szCs w:val="24"/>
        </w:rPr>
        <w:t xml:space="preserve"> </w:t>
      </w:r>
      <w:r w:rsidRPr="00F276E8">
        <w:rPr>
          <w:rFonts w:ascii="Times New Roman" w:hAnsi="Times New Roman" w:cs="Times New Roman"/>
          <w:sz w:val="24"/>
          <w:szCs w:val="24"/>
        </w:rPr>
        <w:t>True or False? Assume the below life table was constructed from following individuals who were diagnosed with slow-progressing form of prostate cancer and decided not to receive treatment of any form. The calculated survival probability for year 3, if the Kaplan-Meir approach is used to calculate the survival probability, is approximately 0.85.</w:t>
      </w:r>
    </w:p>
    <w:p w14:paraId="3F45B3B8" w14:textId="77777777" w:rsidR="00A8531B" w:rsidRPr="00F276E8" w:rsidRDefault="00A8531B" w:rsidP="00A8531B">
      <w:pPr>
        <w:spacing w:after="0" w:line="240" w:lineRule="auto"/>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05"/>
        <w:gridCol w:w="2035"/>
        <w:gridCol w:w="1870"/>
        <w:gridCol w:w="1870"/>
        <w:gridCol w:w="1870"/>
      </w:tblGrid>
      <w:tr w:rsidR="00A8531B" w:rsidRPr="00F276E8" w14:paraId="678EBE01" w14:textId="77777777" w:rsidTr="00752C34">
        <w:tc>
          <w:tcPr>
            <w:tcW w:w="1705" w:type="dxa"/>
            <w:vAlign w:val="center"/>
          </w:tcPr>
          <w:p w14:paraId="700C7747"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Time in Years</w:t>
            </w:r>
          </w:p>
        </w:tc>
        <w:tc>
          <w:tcPr>
            <w:tcW w:w="2035" w:type="dxa"/>
            <w:vAlign w:val="center"/>
          </w:tcPr>
          <w:p w14:paraId="2948CC0A" w14:textId="77777777" w:rsidR="00A8531B" w:rsidRPr="00F276E8" w:rsidRDefault="00A8531B" w:rsidP="00752C34">
            <w:pPr>
              <w:jc w:val="center"/>
              <w:rPr>
                <w:rFonts w:ascii="Times New Roman" w:hAnsi="Times New Roman" w:cs="Times New Roman"/>
                <w:b/>
                <w:sz w:val="24"/>
                <w:szCs w:val="24"/>
                <w:vertAlign w:val="subscript"/>
              </w:rPr>
            </w:pPr>
            <w:r w:rsidRPr="00F276E8">
              <w:rPr>
                <w:rFonts w:ascii="Times New Roman" w:hAnsi="Times New Roman" w:cs="Times New Roman"/>
                <w:b/>
                <w:sz w:val="24"/>
                <w:szCs w:val="24"/>
              </w:rPr>
              <w:t xml:space="preserve">Number at Risk, </w:t>
            </w:r>
            <w:proofErr w:type="spellStart"/>
            <w:r w:rsidRPr="00F276E8">
              <w:rPr>
                <w:rFonts w:ascii="Times New Roman" w:hAnsi="Times New Roman" w:cs="Times New Roman"/>
                <w:b/>
                <w:sz w:val="24"/>
                <w:szCs w:val="24"/>
              </w:rPr>
              <w:t>N</w:t>
            </w:r>
            <w:r w:rsidRPr="00F276E8">
              <w:rPr>
                <w:rFonts w:ascii="Times New Roman" w:hAnsi="Times New Roman" w:cs="Times New Roman"/>
                <w:b/>
                <w:sz w:val="24"/>
                <w:szCs w:val="24"/>
                <w:vertAlign w:val="subscript"/>
              </w:rPr>
              <w:t>t</w:t>
            </w:r>
            <w:proofErr w:type="spellEnd"/>
          </w:p>
        </w:tc>
        <w:tc>
          <w:tcPr>
            <w:tcW w:w="1870" w:type="dxa"/>
            <w:vAlign w:val="center"/>
          </w:tcPr>
          <w:p w14:paraId="68C86F2D" w14:textId="77777777" w:rsidR="00A8531B" w:rsidRPr="00F276E8" w:rsidRDefault="00A8531B" w:rsidP="00752C34">
            <w:pPr>
              <w:jc w:val="center"/>
              <w:rPr>
                <w:rFonts w:ascii="Times New Roman" w:hAnsi="Times New Roman" w:cs="Times New Roman"/>
                <w:b/>
                <w:sz w:val="24"/>
                <w:szCs w:val="24"/>
                <w:vertAlign w:val="subscript"/>
              </w:rPr>
            </w:pPr>
            <w:r w:rsidRPr="00F276E8">
              <w:rPr>
                <w:rFonts w:ascii="Times New Roman" w:hAnsi="Times New Roman" w:cs="Times New Roman"/>
                <w:b/>
                <w:sz w:val="24"/>
                <w:szCs w:val="24"/>
              </w:rPr>
              <w:t>Number of Deaths, D</w:t>
            </w:r>
            <w:r w:rsidRPr="00F276E8">
              <w:rPr>
                <w:rFonts w:ascii="Times New Roman" w:hAnsi="Times New Roman" w:cs="Times New Roman"/>
                <w:b/>
                <w:sz w:val="24"/>
                <w:szCs w:val="24"/>
                <w:vertAlign w:val="subscript"/>
              </w:rPr>
              <w:t>t</w:t>
            </w:r>
          </w:p>
        </w:tc>
        <w:tc>
          <w:tcPr>
            <w:tcW w:w="1870" w:type="dxa"/>
            <w:vAlign w:val="center"/>
          </w:tcPr>
          <w:p w14:paraId="6C5DFF7D" w14:textId="77777777" w:rsidR="00A8531B" w:rsidRPr="00F276E8" w:rsidRDefault="00A8531B" w:rsidP="00752C34">
            <w:pPr>
              <w:jc w:val="center"/>
              <w:rPr>
                <w:rFonts w:ascii="Times New Roman" w:hAnsi="Times New Roman" w:cs="Times New Roman"/>
                <w:b/>
                <w:sz w:val="24"/>
                <w:szCs w:val="24"/>
                <w:vertAlign w:val="subscript"/>
              </w:rPr>
            </w:pPr>
            <w:r w:rsidRPr="00F276E8">
              <w:rPr>
                <w:rFonts w:ascii="Times New Roman" w:hAnsi="Times New Roman" w:cs="Times New Roman"/>
                <w:b/>
                <w:sz w:val="24"/>
                <w:szCs w:val="24"/>
              </w:rPr>
              <w:t>Number Censored, C</w:t>
            </w:r>
            <w:r w:rsidRPr="00F276E8">
              <w:rPr>
                <w:rFonts w:ascii="Times New Roman" w:hAnsi="Times New Roman" w:cs="Times New Roman"/>
                <w:b/>
                <w:sz w:val="24"/>
                <w:szCs w:val="24"/>
                <w:vertAlign w:val="subscript"/>
              </w:rPr>
              <w:t>t</w:t>
            </w:r>
          </w:p>
        </w:tc>
        <w:tc>
          <w:tcPr>
            <w:tcW w:w="1870" w:type="dxa"/>
            <w:vAlign w:val="center"/>
          </w:tcPr>
          <w:p w14:paraId="6D1F5F0F"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Survival Probability</w:t>
            </w:r>
          </w:p>
        </w:tc>
      </w:tr>
      <w:tr w:rsidR="00A8531B" w:rsidRPr="00F276E8" w14:paraId="750E73E2" w14:textId="77777777" w:rsidTr="00752C34">
        <w:tc>
          <w:tcPr>
            <w:tcW w:w="1705" w:type="dxa"/>
            <w:vAlign w:val="center"/>
          </w:tcPr>
          <w:p w14:paraId="6A1C1A6E"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0</w:t>
            </w:r>
          </w:p>
        </w:tc>
        <w:tc>
          <w:tcPr>
            <w:tcW w:w="2035" w:type="dxa"/>
            <w:vAlign w:val="center"/>
          </w:tcPr>
          <w:p w14:paraId="532EE7A5"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20</w:t>
            </w:r>
          </w:p>
        </w:tc>
        <w:tc>
          <w:tcPr>
            <w:tcW w:w="1870" w:type="dxa"/>
            <w:vAlign w:val="center"/>
          </w:tcPr>
          <w:p w14:paraId="49797E2E" w14:textId="77777777" w:rsidR="00A8531B" w:rsidRPr="00F276E8" w:rsidRDefault="00A8531B" w:rsidP="00752C34">
            <w:pPr>
              <w:jc w:val="center"/>
              <w:rPr>
                <w:rFonts w:ascii="Times New Roman" w:hAnsi="Times New Roman" w:cs="Times New Roman"/>
                <w:b/>
                <w:sz w:val="24"/>
                <w:szCs w:val="24"/>
              </w:rPr>
            </w:pPr>
          </w:p>
        </w:tc>
        <w:tc>
          <w:tcPr>
            <w:tcW w:w="1870" w:type="dxa"/>
            <w:vAlign w:val="center"/>
          </w:tcPr>
          <w:p w14:paraId="54EA915D" w14:textId="77777777" w:rsidR="00A8531B" w:rsidRPr="00F276E8" w:rsidRDefault="00A8531B" w:rsidP="00752C34">
            <w:pPr>
              <w:jc w:val="center"/>
              <w:rPr>
                <w:rFonts w:ascii="Times New Roman" w:hAnsi="Times New Roman" w:cs="Times New Roman"/>
                <w:b/>
                <w:sz w:val="24"/>
                <w:szCs w:val="24"/>
              </w:rPr>
            </w:pPr>
          </w:p>
        </w:tc>
        <w:tc>
          <w:tcPr>
            <w:tcW w:w="1870" w:type="dxa"/>
            <w:vAlign w:val="center"/>
          </w:tcPr>
          <w:p w14:paraId="45D770C8"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1</w:t>
            </w:r>
          </w:p>
        </w:tc>
      </w:tr>
      <w:tr w:rsidR="00A8531B" w:rsidRPr="00F276E8" w14:paraId="2A154FC5" w14:textId="77777777" w:rsidTr="00752C34">
        <w:tc>
          <w:tcPr>
            <w:tcW w:w="1705" w:type="dxa"/>
            <w:vAlign w:val="center"/>
          </w:tcPr>
          <w:p w14:paraId="46808D07"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1</w:t>
            </w:r>
          </w:p>
        </w:tc>
        <w:tc>
          <w:tcPr>
            <w:tcW w:w="2035" w:type="dxa"/>
            <w:vAlign w:val="center"/>
          </w:tcPr>
          <w:p w14:paraId="4CAF1CFC"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20</w:t>
            </w:r>
          </w:p>
        </w:tc>
        <w:tc>
          <w:tcPr>
            <w:tcW w:w="1870" w:type="dxa"/>
            <w:vAlign w:val="center"/>
          </w:tcPr>
          <w:p w14:paraId="74F7C869"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3</w:t>
            </w:r>
          </w:p>
        </w:tc>
        <w:tc>
          <w:tcPr>
            <w:tcW w:w="1870" w:type="dxa"/>
            <w:vAlign w:val="center"/>
          </w:tcPr>
          <w:p w14:paraId="60D04E51" w14:textId="77777777" w:rsidR="00A8531B" w:rsidRPr="00F276E8" w:rsidRDefault="00A8531B" w:rsidP="00752C34">
            <w:pPr>
              <w:jc w:val="center"/>
              <w:rPr>
                <w:rFonts w:ascii="Times New Roman" w:hAnsi="Times New Roman" w:cs="Times New Roman"/>
                <w:b/>
                <w:sz w:val="24"/>
                <w:szCs w:val="24"/>
              </w:rPr>
            </w:pPr>
          </w:p>
        </w:tc>
        <w:tc>
          <w:tcPr>
            <w:tcW w:w="1870" w:type="dxa"/>
            <w:vAlign w:val="center"/>
          </w:tcPr>
          <w:p w14:paraId="3259621A" w14:textId="77777777" w:rsidR="00A8531B" w:rsidRPr="00F276E8" w:rsidRDefault="00A8531B" w:rsidP="00752C34">
            <w:pPr>
              <w:jc w:val="center"/>
              <w:rPr>
                <w:rFonts w:ascii="Times New Roman" w:hAnsi="Times New Roman" w:cs="Times New Roman"/>
                <w:b/>
                <w:sz w:val="24"/>
                <w:szCs w:val="24"/>
              </w:rPr>
            </w:pPr>
          </w:p>
        </w:tc>
      </w:tr>
      <w:tr w:rsidR="00A8531B" w:rsidRPr="00F276E8" w14:paraId="0E5C26A7" w14:textId="77777777" w:rsidTr="00752C34">
        <w:tc>
          <w:tcPr>
            <w:tcW w:w="1705" w:type="dxa"/>
            <w:vAlign w:val="center"/>
          </w:tcPr>
          <w:p w14:paraId="0EA2079E"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2</w:t>
            </w:r>
          </w:p>
        </w:tc>
        <w:tc>
          <w:tcPr>
            <w:tcW w:w="2035" w:type="dxa"/>
            <w:vAlign w:val="center"/>
          </w:tcPr>
          <w:p w14:paraId="790B0413"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17</w:t>
            </w:r>
          </w:p>
        </w:tc>
        <w:tc>
          <w:tcPr>
            <w:tcW w:w="1870" w:type="dxa"/>
            <w:vAlign w:val="center"/>
          </w:tcPr>
          <w:p w14:paraId="36A83847" w14:textId="77777777" w:rsidR="00A8531B" w:rsidRPr="00F276E8" w:rsidRDefault="00A8531B" w:rsidP="00752C34">
            <w:pPr>
              <w:jc w:val="center"/>
              <w:rPr>
                <w:rFonts w:ascii="Times New Roman" w:hAnsi="Times New Roman" w:cs="Times New Roman"/>
                <w:b/>
                <w:sz w:val="24"/>
                <w:szCs w:val="24"/>
              </w:rPr>
            </w:pPr>
          </w:p>
        </w:tc>
        <w:tc>
          <w:tcPr>
            <w:tcW w:w="1870" w:type="dxa"/>
            <w:vAlign w:val="center"/>
          </w:tcPr>
          <w:p w14:paraId="6E83BA81"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1</w:t>
            </w:r>
          </w:p>
        </w:tc>
        <w:tc>
          <w:tcPr>
            <w:tcW w:w="1870" w:type="dxa"/>
            <w:vAlign w:val="center"/>
          </w:tcPr>
          <w:p w14:paraId="4E96E857" w14:textId="77777777" w:rsidR="00A8531B" w:rsidRPr="00F276E8" w:rsidRDefault="00A8531B" w:rsidP="00752C34">
            <w:pPr>
              <w:jc w:val="center"/>
              <w:rPr>
                <w:rFonts w:ascii="Times New Roman" w:hAnsi="Times New Roman" w:cs="Times New Roman"/>
                <w:b/>
                <w:sz w:val="24"/>
                <w:szCs w:val="24"/>
              </w:rPr>
            </w:pPr>
          </w:p>
        </w:tc>
      </w:tr>
      <w:tr w:rsidR="00A8531B" w:rsidRPr="00F276E8" w14:paraId="4FFC275F" w14:textId="77777777" w:rsidTr="00752C34">
        <w:tc>
          <w:tcPr>
            <w:tcW w:w="1705" w:type="dxa"/>
            <w:vAlign w:val="center"/>
          </w:tcPr>
          <w:p w14:paraId="00438E5E"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3</w:t>
            </w:r>
          </w:p>
        </w:tc>
        <w:tc>
          <w:tcPr>
            <w:tcW w:w="2035" w:type="dxa"/>
            <w:vAlign w:val="center"/>
          </w:tcPr>
          <w:p w14:paraId="3AB95A61"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16</w:t>
            </w:r>
          </w:p>
        </w:tc>
        <w:tc>
          <w:tcPr>
            <w:tcW w:w="1870" w:type="dxa"/>
            <w:vAlign w:val="center"/>
          </w:tcPr>
          <w:p w14:paraId="73CD17D9"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2</w:t>
            </w:r>
          </w:p>
        </w:tc>
        <w:tc>
          <w:tcPr>
            <w:tcW w:w="1870" w:type="dxa"/>
            <w:vAlign w:val="center"/>
          </w:tcPr>
          <w:p w14:paraId="1E18DB8B" w14:textId="77777777" w:rsidR="00A8531B" w:rsidRPr="00F276E8" w:rsidRDefault="00A8531B" w:rsidP="00752C34">
            <w:pPr>
              <w:jc w:val="center"/>
              <w:rPr>
                <w:rFonts w:ascii="Times New Roman" w:hAnsi="Times New Roman" w:cs="Times New Roman"/>
                <w:b/>
                <w:sz w:val="24"/>
                <w:szCs w:val="24"/>
              </w:rPr>
            </w:pPr>
            <w:r w:rsidRPr="00F276E8">
              <w:rPr>
                <w:rFonts w:ascii="Times New Roman" w:hAnsi="Times New Roman" w:cs="Times New Roman"/>
                <w:b/>
                <w:sz w:val="24"/>
                <w:szCs w:val="24"/>
              </w:rPr>
              <w:t>1</w:t>
            </w:r>
          </w:p>
        </w:tc>
        <w:tc>
          <w:tcPr>
            <w:tcW w:w="1870" w:type="dxa"/>
            <w:vAlign w:val="center"/>
          </w:tcPr>
          <w:p w14:paraId="3AAB12C7" w14:textId="77777777" w:rsidR="00A8531B" w:rsidRPr="00F276E8" w:rsidRDefault="00A8531B" w:rsidP="00752C34">
            <w:pPr>
              <w:jc w:val="center"/>
              <w:rPr>
                <w:rFonts w:ascii="Times New Roman" w:hAnsi="Times New Roman" w:cs="Times New Roman"/>
                <w:b/>
                <w:sz w:val="24"/>
                <w:szCs w:val="24"/>
              </w:rPr>
            </w:pPr>
          </w:p>
        </w:tc>
      </w:tr>
    </w:tbl>
    <w:p w14:paraId="177F4181" w14:textId="77777777" w:rsidR="00A8531B" w:rsidRPr="00F276E8" w:rsidRDefault="00A8531B" w:rsidP="00A8531B">
      <w:pPr>
        <w:spacing w:after="0" w:line="240" w:lineRule="auto"/>
        <w:contextualSpacing/>
        <w:rPr>
          <w:rFonts w:ascii="Times New Roman" w:hAnsi="Times New Roman" w:cs="Times New Roman"/>
          <w:sz w:val="24"/>
          <w:szCs w:val="24"/>
        </w:rPr>
      </w:pPr>
    </w:p>
    <w:p w14:paraId="0800AB1D" w14:textId="77777777" w:rsidR="00A8531B" w:rsidRPr="00F276E8" w:rsidRDefault="00A8531B" w:rsidP="00A8531B">
      <w:pPr>
        <w:spacing w:after="0" w:line="240" w:lineRule="auto"/>
        <w:contextualSpacing/>
        <w:rPr>
          <w:rFonts w:ascii="Times New Roman" w:hAnsi="Times New Roman" w:cs="Times New Roman"/>
          <w:sz w:val="24"/>
          <w:szCs w:val="24"/>
        </w:rPr>
      </w:pPr>
    </w:p>
    <w:p w14:paraId="1CB12252" w14:textId="77777777" w:rsidR="00A8531B" w:rsidRPr="00F276E8" w:rsidRDefault="00A8531B" w:rsidP="00A8531B">
      <w:pPr>
        <w:spacing w:after="0" w:line="240" w:lineRule="auto"/>
        <w:contextualSpacing/>
        <w:rPr>
          <w:rFonts w:ascii="Times New Roman" w:hAnsi="Times New Roman" w:cs="Times New Roman"/>
          <w:sz w:val="24"/>
          <w:szCs w:val="24"/>
        </w:rPr>
      </w:pPr>
    </w:p>
    <w:p w14:paraId="68221323"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7. True or False? Greenwood’s formula allows one to calculate the standard error of the survival estimates for a particular study.</w:t>
      </w:r>
    </w:p>
    <w:p w14:paraId="19410C8C" w14:textId="77777777" w:rsidR="00A8531B" w:rsidRPr="00F276E8" w:rsidRDefault="00A8531B" w:rsidP="00A8531B">
      <w:pPr>
        <w:spacing w:after="0" w:line="240" w:lineRule="auto"/>
        <w:contextualSpacing/>
        <w:rPr>
          <w:rFonts w:ascii="Times New Roman" w:hAnsi="Times New Roman" w:cs="Times New Roman"/>
          <w:b/>
          <w:sz w:val="24"/>
          <w:szCs w:val="24"/>
        </w:rPr>
      </w:pPr>
    </w:p>
    <w:p w14:paraId="6F8B1665"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8. True or False? According to the survival curve below, at 2 years of time the probability of survival is approximately 90%.</w:t>
      </w:r>
    </w:p>
    <w:p w14:paraId="45E72218"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noProof/>
          <w:sz w:val="24"/>
          <w:szCs w:val="24"/>
        </w:rPr>
        <w:drawing>
          <wp:inline distT="0" distB="0" distL="0" distR="0" wp14:anchorId="701BB7CB" wp14:editId="7266CF6B">
            <wp:extent cx="3366135" cy="2714742"/>
            <wp:effectExtent l="0" t="0" r="12065" b="3175"/>
            <wp:docPr id="4" name="Picture 4" descr="../../../../9781284185133_Sullivan_JPG_11369/9781284108217_CH11_ASQZ_FIG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9781284185133_Sullivan_JPG_11369/9781284108217_CH11_ASQZ_FIG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96038" cy="2738858"/>
                    </a:xfrm>
                    <a:prstGeom prst="rect">
                      <a:avLst/>
                    </a:prstGeom>
                    <a:noFill/>
                    <a:ln>
                      <a:noFill/>
                    </a:ln>
                  </pic:spPr>
                </pic:pic>
              </a:graphicData>
            </a:graphic>
          </wp:inline>
        </w:drawing>
      </w:r>
    </w:p>
    <w:p w14:paraId="412E3535" w14:textId="77777777" w:rsidR="00A8531B" w:rsidRPr="00F276E8" w:rsidRDefault="00A8531B" w:rsidP="00A8531B">
      <w:pPr>
        <w:spacing w:after="0" w:line="240" w:lineRule="auto"/>
        <w:contextualSpacing/>
        <w:rPr>
          <w:rFonts w:ascii="Times New Roman" w:hAnsi="Times New Roman" w:cs="Times New Roman"/>
          <w:sz w:val="24"/>
          <w:szCs w:val="24"/>
        </w:rPr>
      </w:pPr>
    </w:p>
    <w:p w14:paraId="24BC12C3"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9. True or False? According to the survival curve below, the probability of survival at 8 years of time is approximately 50%.</w:t>
      </w:r>
    </w:p>
    <w:p w14:paraId="5E289AE1"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noProof/>
          <w:sz w:val="24"/>
          <w:szCs w:val="24"/>
        </w:rPr>
        <w:drawing>
          <wp:inline distT="0" distB="0" distL="0" distR="0" wp14:anchorId="6D3032A1" wp14:editId="6D1346F1">
            <wp:extent cx="3366135" cy="2714742"/>
            <wp:effectExtent l="0" t="0" r="12065" b="3175"/>
            <wp:docPr id="8" name="Picture 8" descr="../../../../9781284185133_Sullivan_JPG_11369/9781284108217_CH11_ASQZ_FIG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9781284185133_Sullivan_JPG_11369/9781284108217_CH11_ASQZ_FIG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96038" cy="2738858"/>
                    </a:xfrm>
                    <a:prstGeom prst="rect">
                      <a:avLst/>
                    </a:prstGeom>
                    <a:noFill/>
                    <a:ln>
                      <a:noFill/>
                    </a:ln>
                  </pic:spPr>
                </pic:pic>
              </a:graphicData>
            </a:graphic>
          </wp:inline>
        </w:drawing>
      </w:r>
    </w:p>
    <w:p w14:paraId="63A2B621" w14:textId="6D813F60" w:rsidR="00A8531B" w:rsidRPr="00F276E8" w:rsidRDefault="00A8531B" w:rsidP="00A8531B">
      <w:pPr>
        <w:spacing w:after="0" w:line="240" w:lineRule="auto"/>
        <w:contextualSpacing/>
        <w:rPr>
          <w:rFonts w:ascii="Times New Roman" w:hAnsi="Times New Roman" w:cs="Times New Roman"/>
          <w:sz w:val="24"/>
          <w:szCs w:val="24"/>
        </w:rPr>
      </w:pPr>
    </w:p>
    <w:p w14:paraId="743209E5" w14:textId="5F1DC6B1"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 xml:space="preserve">10. True or False? One of the </w:t>
      </w:r>
      <w:r w:rsidR="00FE6736" w:rsidRPr="00F276E8">
        <w:rPr>
          <w:rFonts w:ascii="Times New Roman" w:hAnsi="Times New Roman" w:cs="Times New Roman"/>
          <w:sz w:val="24"/>
          <w:szCs w:val="24"/>
        </w:rPr>
        <w:t xml:space="preserve">most popular </w:t>
      </w:r>
      <w:r w:rsidRPr="00F276E8">
        <w:rPr>
          <w:rFonts w:ascii="Times New Roman" w:hAnsi="Times New Roman" w:cs="Times New Roman"/>
          <w:sz w:val="24"/>
          <w:szCs w:val="24"/>
        </w:rPr>
        <w:t>regression techniques for survival analysis is Cox proportional hazards regression. Cox proportional hazards regression is used to relate several risk factors or exposures, considered simultaneously, to survival time.</w:t>
      </w:r>
    </w:p>
    <w:p w14:paraId="3EB28456" w14:textId="77777777" w:rsidR="00A8531B" w:rsidRPr="00F276E8" w:rsidRDefault="00A8531B" w:rsidP="00A8531B">
      <w:pPr>
        <w:widowControl w:val="0"/>
        <w:autoSpaceDE w:val="0"/>
        <w:autoSpaceDN w:val="0"/>
        <w:adjustRightInd w:val="0"/>
        <w:spacing w:after="0" w:line="240" w:lineRule="auto"/>
        <w:contextualSpacing/>
        <w:rPr>
          <w:rFonts w:ascii="Times New Roman" w:hAnsi="Times New Roman" w:cs="Times New Roman"/>
          <w:sz w:val="24"/>
          <w:szCs w:val="24"/>
        </w:rPr>
      </w:pPr>
    </w:p>
    <w:p w14:paraId="618BB1AE" w14:textId="77777777" w:rsidR="00A8531B" w:rsidRPr="00F276E8" w:rsidRDefault="00A8531B" w:rsidP="00A8531B">
      <w:pPr>
        <w:spacing w:after="0" w:line="240" w:lineRule="auto"/>
        <w:contextualSpacing/>
        <w:rPr>
          <w:rFonts w:ascii="Times New Roman" w:hAnsi="Times New Roman" w:cs="Times New Roman"/>
          <w:b/>
          <w:bCs/>
          <w:sz w:val="24"/>
          <w:szCs w:val="24"/>
        </w:rPr>
      </w:pPr>
    </w:p>
    <w:p w14:paraId="472C4344" w14:textId="77777777" w:rsidR="00A8531B" w:rsidRPr="00F276E8" w:rsidRDefault="00A8531B" w:rsidP="00A8531B">
      <w:pPr>
        <w:spacing w:after="0" w:line="240" w:lineRule="auto"/>
        <w:contextualSpacing/>
        <w:rPr>
          <w:rFonts w:ascii="Times New Roman" w:hAnsi="Times New Roman" w:cs="Times New Roman"/>
          <w:b/>
          <w:bCs/>
          <w:sz w:val="24"/>
          <w:szCs w:val="24"/>
        </w:rPr>
      </w:pPr>
    </w:p>
    <w:p w14:paraId="51C60ECB" w14:textId="7527AAD1" w:rsidR="00A8531B" w:rsidRPr="00F276E8" w:rsidRDefault="00A8531B" w:rsidP="00A8531B">
      <w:pPr>
        <w:spacing w:after="0" w:line="240" w:lineRule="auto"/>
        <w:contextualSpacing/>
        <w:rPr>
          <w:rFonts w:ascii="Times New Roman" w:hAnsi="Times New Roman" w:cs="Times New Roman"/>
          <w:b/>
          <w:bCs/>
          <w:sz w:val="24"/>
          <w:szCs w:val="24"/>
        </w:rPr>
      </w:pPr>
      <w:r w:rsidRPr="00F276E8">
        <w:rPr>
          <w:rFonts w:ascii="Times New Roman" w:hAnsi="Times New Roman" w:cs="Times New Roman"/>
          <w:b/>
          <w:bCs/>
          <w:sz w:val="24"/>
          <w:szCs w:val="24"/>
        </w:rPr>
        <w:t>Chapter 12</w:t>
      </w:r>
    </w:p>
    <w:p w14:paraId="363268C6" w14:textId="77777777" w:rsidR="00A8531B" w:rsidRPr="00F276E8" w:rsidRDefault="00A8531B" w:rsidP="00A8531B">
      <w:pPr>
        <w:spacing w:after="0" w:line="240" w:lineRule="auto"/>
        <w:contextualSpacing/>
        <w:rPr>
          <w:rFonts w:ascii="Times New Roman" w:hAnsi="Times New Roman" w:cs="Times New Roman"/>
          <w:b/>
          <w:bCs/>
          <w:sz w:val="24"/>
          <w:szCs w:val="24"/>
        </w:rPr>
      </w:pPr>
    </w:p>
    <w:p w14:paraId="05CF5938" w14:textId="01169C4A" w:rsidR="00A8531B" w:rsidRPr="0027546C" w:rsidRDefault="00A8531B" w:rsidP="00A8531B">
      <w:pPr>
        <w:spacing w:after="0" w:line="240" w:lineRule="auto"/>
        <w:contextualSpacing/>
        <w:rPr>
          <w:rFonts w:ascii="Times New Roman" w:hAnsi="Times New Roman" w:cs="Times New Roman"/>
          <w:b/>
          <w:sz w:val="24"/>
          <w:szCs w:val="24"/>
        </w:rPr>
      </w:pPr>
      <w:r w:rsidRPr="00F276E8">
        <w:rPr>
          <w:rFonts w:ascii="Times New Roman" w:hAnsi="Times New Roman" w:cs="Times New Roman"/>
          <w:b/>
          <w:sz w:val="24"/>
          <w:szCs w:val="24"/>
        </w:rPr>
        <w:t>Multiple Choice</w:t>
      </w:r>
    </w:p>
    <w:p w14:paraId="7E9E7F19" w14:textId="77777777" w:rsidR="00A8531B" w:rsidRPr="00F276E8" w:rsidRDefault="00A8531B" w:rsidP="00A8531B">
      <w:pPr>
        <w:spacing w:after="0" w:line="240" w:lineRule="auto"/>
        <w:contextualSpacing/>
        <w:rPr>
          <w:rFonts w:ascii="Times New Roman" w:hAnsi="Times New Roman" w:cs="Times New Roman"/>
          <w:sz w:val="24"/>
          <w:szCs w:val="24"/>
        </w:rPr>
      </w:pPr>
    </w:p>
    <w:p w14:paraId="217EE668"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1. Which graphic representation could a researcher use to help determine if a continuous variable followed a normal distribution?</w:t>
      </w:r>
    </w:p>
    <w:p w14:paraId="1C59F53B" w14:textId="324DE4A9" w:rsidR="00A8531B" w:rsidRPr="00CF45B2" w:rsidRDefault="00A8531B" w:rsidP="003E6120">
      <w:pPr>
        <w:pStyle w:val="ListParagraph"/>
        <w:numPr>
          <w:ilvl w:val="0"/>
          <w:numId w:val="26"/>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 xml:space="preserve">Bar chart </w:t>
      </w:r>
    </w:p>
    <w:p w14:paraId="42219CEB" w14:textId="2F663C40" w:rsidR="00A8531B" w:rsidRPr="00CF45B2" w:rsidRDefault="00A8531B" w:rsidP="003E6120">
      <w:pPr>
        <w:pStyle w:val="ListParagraph"/>
        <w:numPr>
          <w:ilvl w:val="0"/>
          <w:numId w:val="26"/>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Pie chart</w:t>
      </w:r>
    </w:p>
    <w:p w14:paraId="51D2168E" w14:textId="0E16F92A" w:rsidR="00EC3F55" w:rsidRPr="00CF45B2" w:rsidRDefault="00EC3F55" w:rsidP="003E6120">
      <w:pPr>
        <w:pStyle w:val="ListParagraph"/>
        <w:numPr>
          <w:ilvl w:val="0"/>
          <w:numId w:val="26"/>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Box and Whisker Plot</w:t>
      </w:r>
    </w:p>
    <w:p w14:paraId="7FD91D2D" w14:textId="6176789D" w:rsidR="00A8531B" w:rsidRPr="00CF45B2" w:rsidRDefault="00EC3F55" w:rsidP="003E6120">
      <w:pPr>
        <w:pStyle w:val="ListParagraph"/>
        <w:numPr>
          <w:ilvl w:val="0"/>
          <w:numId w:val="26"/>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Histogram and Box plot</w:t>
      </w:r>
    </w:p>
    <w:p w14:paraId="47413FAF" w14:textId="77777777" w:rsidR="00A8531B" w:rsidRPr="00F276E8" w:rsidRDefault="00A8531B" w:rsidP="00A8531B">
      <w:pPr>
        <w:spacing w:after="0" w:line="240" w:lineRule="auto"/>
        <w:contextualSpacing/>
        <w:rPr>
          <w:rFonts w:ascii="Times New Roman" w:hAnsi="Times New Roman" w:cs="Times New Roman"/>
          <w:sz w:val="24"/>
          <w:szCs w:val="24"/>
        </w:rPr>
      </w:pPr>
    </w:p>
    <w:p w14:paraId="23F83CEB" w14:textId="77777777" w:rsidR="00494AFB" w:rsidRPr="00F276E8" w:rsidRDefault="00494AFB" w:rsidP="00494AF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2. Which graphic representation are appropriate when we wish to illustrate complex relationships among variables that cannot be shown with tables or text, or to show trends or geographic variations?</w:t>
      </w:r>
    </w:p>
    <w:p w14:paraId="0545C024" w14:textId="6D7C0043" w:rsidR="00494AFB" w:rsidRPr="00CF45B2" w:rsidRDefault="00494AFB" w:rsidP="003E6120">
      <w:pPr>
        <w:pStyle w:val="ListParagraph"/>
        <w:numPr>
          <w:ilvl w:val="0"/>
          <w:numId w:val="27"/>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Bubble maps</w:t>
      </w:r>
    </w:p>
    <w:p w14:paraId="5FE8E477" w14:textId="3001A9B7" w:rsidR="00494AFB" w:rsidRPr="00CF45B2" w:rsidRDefault="00494AFB" w:rsidP="003E6120">
      <w:pPr>
        <w:pStyle w:val="ListParagraph"/>
        <w:numPr>
          <w:ilvl w:val="0"/>
          <w:numId w:val="27"/>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Charts</w:t>
      </w:r>
    </w:p>
    <w:p w14:paraId="04919CB3" w14:textId="1AD78EB7" w:rsidR="00494AFB" w:rsidRPr="00CF45B2" w:rsidRDefault="00494AFB" w:rsidP="003E6120">
      <w:pPr>
        <w:pStyle w:val="ListParagraph"/>
        <w:numPr>
          <w:ilvl w:val="0"/>
          <w:numId w:val="27"/>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Stem plots</w:t>
      </w:r>
    </w:p>
    <w:p w14:paraId="61352EFB" w14:textId="53F87E6D" w:rsidR="00494AFB" w:rsidRPr="00CF45B2" w:rsidRDefault="00494AFB" w:rsidP="003E6120">
      <w:pPr>
        <w:pStyle w:val="ListParagraph"/>
        <w:numPr>
          <w:ilvl w:val="0"/>
          <w:numId w:val="27"/>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Figures</w:t>
      </w:r>
    </w:p>
    <w:p w14:paraId="73FACA76" w14:textId="77777777" w:rsidR="00CF45B2" w:rsidRDefault="00CF45B2" w:rsidP="00A8531B">
      <w:pPr>
        <w:spacing w:after="0" w:line="240" w:lineRule="auto"/>
        <w:contextualSpacing/>
        <w:rPr>
          <w:rFonts w:ascii="Times New Roman" w:hAnsi="Times New Roman" w:cs="Times New Roman"/>
          <w:sz w:val="24"/>
          <w:szCs w:val="24"/>
        </w:rPr>
      </w:pPr>
    </w:p>
    <w:p w14:paraId="58DBEA33" w14:textId="6DB92CDB"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 xml:space="preserve">3. </w:t>
      </w:r>
      <w:r w:rsidR="00124023" w:rsidRPr="00F276E8">
        <w:rPr>
          <w:rFonts w:ascii="Times New Roman" w:hAnsi="Times New Roman" w:cs="Times New Roman"/>
          <w:sz w:val="24"/>
          <w:szCs w:val="24"/>
        </w:rPr>
        <w:t xml:space="preserve">A </w:t>
      </w:r>
      <w:r w:rsidRPr="00F276E8">
        <w:rPr>
          <w:rFonts w:ascii="Times New Roman" w:hAnsi="Times New Roman" w:cs="Times New Roman"/>
          <w:sz w:val="24"/>
          <w:szCs w:val="24"/>
        </w:rPr>
        <w:t xml:space="preserve">Column </w:t>
      </w:r>
      <w:r w:rsidR="00124023" w:rsidRPr="00F276E8">
        <w:rPr>
          <w:rFonts w:ascii="Times New Roman" w:hAnsi="Times New Roman" w:cs="Times New Roman"/>
          <w:sz w:val="24"/>
          <w:szCs w:val="24"/>
        </w:rPr>
        <w:t>spanner</w:t>
      </w:r>
      <w:r w:rsidRPr="00F276E8">
        <w:rPr>
          <w:rFonts w:ascii="Times New Roman" w:hAnsi="Times New Roman" w:cs="Times New Roman"/>
          <w:sz w:val="24"/>
          <w:szCs w:val="24"/>
        </w:rPr>
        <w:t xml:space="preserve"> in a table should describe which of the following?</w:t>
      </w:r>
    </w:p>
    <w:p w14:paraId="07B491FA" w14:textId="42205BD0" w:rsidR="00A8531B" w:rsidRPr="00CF45B2" w:rsidRDefault="00A8531B" w:rsidP="003E6120">
      <w:pPr>
        <w:pStyle w:val="ListParagraph"/>
        <w:numPr>
          <w:ilvl w:val="0"/>
          <w:numId w:val="28"/>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The independent variable</w:t>
      </w:r>
    </w:p>
    <w:p w14:paraId="3550E96E" w14:textId="7DE324EE" w:rsidR="00A8531B" w:rsidRPr="00CF45B2" w:rsidRDefault="00A8531B" w:rsidP="003E6120">
      <w:pPr>
        <w:pStyle w:val="ListParagraph"/>
        <w:numPr>
          <w:ilvl w:val="0"/>
          <w:numId w:val="28"/>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The dependent variable</w:t>
      </w:r>
    </w:p>
    <w:p w14:paraId="7C17F0FB" w14:textId="2036FDAF" w:rsidR="00A8531B" w:rsidRPr="00CF45B2" w:rsidRDefault="00A8531B" w:rsidP="003E6120">
      <w:pPr>
        <w:pStyle w:val="ListParagraph"/>
        <w:numPr>
          <w:ilvl w:val="0"/>
          <w:numId w:val="28"/>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The covariate variable</w:t>
      </w:r>
    </w:p>
    <w:p w14:paraId="3D84CD16" w14:textId="3D1741AE" w:rsidR="00A8531B" w:rsidRPr="00CF45B2" w:rsidRDefault="00A8531B" w:rsidP="003E6120">
      <w:pPr>
        <w:pStyle w:val="ListParagraph"/>
        <w:numPr>
          <w:ilvl w:val="0"/>
          <w:numId w:val="28"/>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The grouping variable</w:t>
      </w:r>
    </w:p>
    <w:p w14:paraId="570BC43F" w14:textId="77777777" w:rsidR="00A8531B" w:rsidRPr="00F276E8" w:rsidRDefault="00A8531B" w:rsidP="00A8531B">
      <w:pPr>
        <w:spacing w:after="0" w:line="240" w:lineRule="auto"/>
        <w:contextualSpacing/>
        <w:rPr>
          <w:rFonts w:ascii="Times New Roman" w:hAnsi="Times New Roman" w:cs="Times New Roman"/>
          <w:sz w:val="24"/>
          <w:szCs w:val="24"/>
        </w:rPr>
      </w:pPr>
    </w:p>
    <w:p w14:paraId="79749966"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4. Which graph would be most useful in determining the change in two variables over time?</w:t>
      </w:r>
    </w:p>
    <w:p w14:paraId="092DC935" w14:textId="68B055B3" w:rsidR="00A8531B" w:rsidRPr="00CF45B2" w:rsidRDefault="00A8531B" w:rsidP="003E6120">
      <w:pPr>
        <w:pStyle w:val="ListParagraph"/>
        <w:numPr>
          <w:ilvl w:val="0"/>
          <w:numId w:val="29"/>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A line chart</w:t>
      </w:r>
    </w:p>
    <w:p w14:paraId="3C8CA024" w14:textId="4638AD6B" w:rsidR="00A8531B" w:rsidRPr="00CF45B2" w:rsidRDefault="00A8531B" w:rsidP="003E6120">
      <w:pPr>
        <w:pStyle w:val="ListParagraph"/>
        <w:numPr>
          <w:ilvl w:val="0"/>
          <w:numId w:val="29"/>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A histogram</w:t>
      </w:r>
    </w:p>
    <w:p w14:paraId="79E84D28" w14:textId="56239BE6" w:rsidR="00A8531B" w:rsidRPr="00CF45B2" w:rsidRDefault="00A8531B" w:rsidP="003E6120">
      <w:pPr>
        <w:pStyle w:val="ListParagraph"/>
        <w:numPr>
          <w:ilvl w:val="0"/>
          <w:numId w:val="29"/>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A bar chart</w:t>
      </w:r>
    </w:p>
    <w:p w14:paraId="5FE4EDB1" w14:textId="07967BC1" w:rsidR="00A8531B" w:rsidRPr="00CF45B2" w:rsidRDefault="00A8531B" w:rsidP="003E6120">
      <w:pPr>
        <w:pStyle w:val="ListParagraph"/>
        <w:numPr>
          <w:ilvl w:val="0"/>
          <w:numId w:val="29"/>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A flow chart</w:t>
      </w:r>
    </w:p>
    <w:p w14:paraId="0A8AC805" w14:textId="77777777" w:rsidR="00A8531B" w:rsidRPr="00F276E8" w:rsidRDefault="00A8531B" w:rsidP="00A8531B">
      <w:pPr>
        <w:spacing w:after="0" w:line="240" w:lineRule="auto"/>
        <w:contextualSpacing/>
        <w:rPr>
          <w:rFonts w:ascii="Times New Roman" w:hAnsi="Times New Roman" w:cs="Times New Roman"/>
          <w:sz w:val="24"/>
          <w:szCs w:val="24"/>
        </w:rPr>
      </w:pPr>
    </w:p>
    <w:p w14:paraId="09280FD5"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5. Which type of statistical information or graph would be most helpful in determining whether the baseline characteristics of a study group are well balanced?</w:t>
      </w:r>
    </w:p>
    <w:p w14:paraId="60F411B4" w14:textId="337F51D3" w:rsidR="00A8531B" w:rsidRPr="00CF45B2" w:rsidRDefault="00A8531B" w:rsidP="003E6120">
      <w:pPr>
        <w:pStyle w:val="ListParagraph"/>
        <w:numPr>
          <w:ilvl w:val="0"/>
          <w:numId w:val="30"/>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A bar chart</w:t>
      </w:r>
    </w:p>
    <w:p w14:paraId="0E58107E" w14:textId="486F4D5E" w:rsidR="00A8531B" w:rsidRPr="00CF45B2" w:rsidRDefault="00A8531B" w:rsidP="003E6120">
      <w:pPr>
        <w:pStyle w:val="ListParagraph"/>
        <w:numPr>
          <w:ilvl w:val="0"/>
          <w:numId w:val="30"/>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A box-whisker plot</w:t>
      </w:r>
    </w:p>
    <w:p w14:paraId="637D6D0A" w14:textId="1040D04C" w:rsidR="00A8531B" w:rsidRPr="00CF45B2" w:rsidRDefault="00A8531B" w:rsidP="003E6120">
      <w:pPr>
        <w:pStyle w:val="ListParagraph"/>
        <w:numPr>
          <w:ilvl w:val="0"/>
          <w:numId w:val="30"/>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Descriptive statistic</w:t>
      </w:r>
    </w:p>
    <w:p w14:paraId="5DCD0C78" w14:textId="5FC7F1C8" w:rsidR="00A8531B" w:rsidRPr="00CF45B2" w:rsidRDefault="00A8531B" w:rsidP="003E6120">
      <w:pPr>
        <w:pStyle w:val="ListParagraph"/>
        <w:numPr>
          <w:ilvl w:val="0"/>
          <w:numId w:val="30"/>
        </w:numPr>
        <w:spacing w:after="0" w:line="240" w:lineRule="auto"/>
        <w:rPr>
          <w:rFonts w:ascii="Times New Roman" w:hAnsi="Times New Roman" w:cs="Times New Roman"/>
          <w:sz w:val="24"/>
          <w:szCs w:val="24"/>
        </w:rPr>
      </w:pPr>
      <w:r w:rsidRPr="00CF45B2">
        <w:rPr>
          <w:rFonts w:ascii="Times New Roman" w:hAnsi="Times New Roman" w:cs="Times New Roman"/>
          <w:sz w:val="24"/>
          <w:szCs w:val="24"/>
        </w:rPr>
        <w:t>A flow chart</w:t>
      </w:r>
    </w:p>
    <w:p w14:paraId="46C83653" w14:textId="77777777" w:rsidR="00A8531B" w:rsidRPr="00F276E8" w:rsidRDefault="00A8531B" w:rsidP="00A8531B">
      <w:pPr>
        <w:spacing w:after="0" w:line="240" w:lineRule="auto"/>
        <w:contextualSpacing/>
        <w:rPr>
          <w:rFonts w:ascii="Times New Roman" w:hAnsi="Times New Roman" w:cs="Times New Roman"/>
          <w:sz w:val="24"/>
          <w:szCs w:val="24"/>
        </w:rPr>
      </w:pPr>
    </w:p>
    <w:p w14:paraId="09D8DF87" w14:textId="77777777" w:rsidR="00A8531B" w:rsidRPr="00F276E8" w:rsidRDefault="00A8531B" w:rsidP="00A8531B">
      <w:pPr>
        <w:spacing w:after="0" w:line="240" w:lineRule="auto"/>
        <w:contextualSpacing/>
        <w:rPr>
          <w:rFonts w:ascii="Times New Roman" w:hAnsi="Times New Roman" w:cs="Times New Roman"/>
          <w:b/>
          <w:sz w:val="24"/>
          <w:szCs w:val="24"/>
        </w:rPr>
      </w:pPr>
      <w:r w:rsidRPr="00F276E8">
        <w:rPr>
          <w:rFonts w:ascii="Times New Roman" w:hAnsi="Times New Roman" w:cs="Times New Roman"/>
          <w:b/>
          <w:sz w:val="24"/>
          <w:szCs w:val="24"/>
        </w:rPr>
        <w:t>True/False</w:t>
      </w:r>
    </w:p>
    <w:p w14:paraId="2652CCA6" w14:textId="77777777" w:rsidR="00A8531B" w:rsidRPr="00F276E8" w:rsidRDefault="00A8531B" w:rsidP="00A8531B">
      <w:pPr>
        <w:spacing w:after="0" w:line="240" w:lineRule="auto"/>
        <w:contextualSpacing/>
        <w:rPr>
          <w:rFonts w:ascii="Times New Roman" w:hAnsi="Times New Roman" w:cs="Times New Roman"/>
          <w:sz w:val="24"/>
          <w:szCs w:val="24"/>
        </w:rPr>
      </w:pPr>
    </w:p>
    <w:p w14:paraId="5181D65E"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6. True or False? Using a 95% confidence interval to describe an odds ratio allows other researchers to determine if the results were statistically significant because a statistically significant odds ratio confidence interval will include the number 1.</w:t>
      </w:r>
    </w:p>
    <w:p w14:paraId="7D09BAB9" w14:textId="77777777" w:rsidR="00A8531B" w:rsidRPr="00F276E8" w:rsidRDefault="00A8531B" w:rsidP="00A8531B">
      <w:pPr>
        <w:spacing w:after="0" w:line="240" w:lineRule="auto"/>
        <w:contextualSpacing/>
        <w:rPr>
          <w:rFonts w:ascii="Times New Roman" w:hAnsi="Times New Roman" w:cs="Times New Roman"/>
          <w:sz w:val="24"/>
          <w:szCs w:val="24"/>
        </w:rPr>
      </w:pPr>
    </w:p>
    <w:p w14:paraId="794D3E98" w14:textId="77777777" w:rsidR="00A8531B" w:rsidRPr="00F276E8" w:rsidRDefault="00A8531B" w:rsidP="00A8531B">
      <w:pPr>
        <w:spacing w:after="0" w:line="240" w:lineRule="auto"/>
        <w:contextualSpacing/>
        <w:rPr>
          <w:rFonts w:ascii="Times New Roman" w:hAnsi="Times New Roman" w:cs="Times New Roman"/>
          <w:sz w:val="24"/>
          <w:szCs w:val="24"/>
        </w:rPr>
      </w:pPr>
    </w:p>
    <w:p w14:paraId="236742EF" w14:textId="77777777" w:rsidR="00A8531B" w:rsidRPr="00F276E8" w:rsidRDefault="00A8531B" w:rsidP="00A8531B">
      <w:pPr>
        <w:spacing w:after="0" w:line="240" w:lineRule="auto"/>
        <w:contextualSpacing/>
        <w:rPr>
          <w:rFonts w:ascii="Times New Roman" w:hAnsi="Times New Roman" w:cs="Times New Roman"/>
          <w:sz w:val="24"/>
          <w:szCs w:val="24"/>
        </w:rPr>
      </w:pPr>
    </w:p>
    <w:p w14:paraId="772E09D8"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 xml:space="preserve">7. True or False? The </w:t>
      </w:r>
      <w:r w:rsidRPr="00F276E8">
        <w:rPr>
          <w:rFonts w:ascii="Times New Roman" w:hAnsi="Times New Roman" w:cs="Times New Roman"/>
          <w:i/>
          <w:sz w:val="24"/>
          <w:szCs w:val="24"/>
        </w:rPr>
        <w:t>r</w:t>
      </w:r>
      <w:r w:rsidRPr="00F276E8">
        <w:rPr>
          <w:rFonts w:ascii="Times New Roman" w:hAnsi="Times New Roman" w:cs="Times New Roman"/>
          <w:sz w:val="24"/>
          <w:szCs w:val="24"/>
          <w:vertAlign w:val="superscript"/>
        </w:rPr>
        <w:t>2</w:t>
      </w:r>
      <w:r w:rsidRPr="00F276E8">
        <w:rPr>
          <w:rFonts w:ascii="Times New Roman" w:hAnsi="Times New Roman" w:cs="Times New Roman"/>
          <w:sz w:val="24"/>
          <w:szCs w:val="24"/>
        </w:rPr>
        <w:t xml:space="preserve"> value and a least squares regression line can be an excellent way to demonstrate the degree of correlation between two variables, and the type of association between the two variables.</w:t>
      </w:r>
    </w:p>
    <w:p w14:paraId="4040EEF7" w14:textId="77777777" w:rsidR="00A8531B" w:rsidRPr="00F276E8" w:rsidRDefault="00A8531B" w:rsidP="00A8531B">
      <w:pPr>
        <w:spacing w:after="0" w:line="240" w:lineRule="auto"/>
        <w:contextualSpacing/>
        <w:rPr>
          <w:rFonts w:ascii="Times New Roman" w:hAnsi="Times New Roman" w:cs="Times New Roman"/>
          <w:sz w:val="24"/>
          <w:szCs w:val="24"/>
        </w:rPr>
      </w:pPr>
    </w:p>
    <w:p w14:paraId="161C5A77"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8. True or False? Box-whisker plots are useful tools in comparing the median and the distribution of two or more variables broken down into different categories.</w:t>
      </w:r>
    </w:p>
    <w:p w14:paraId="4EC7C01B" w14:textId="77777777" w:rsidR="00A8531B" w:rsidRPr="00F276E8" w:rsidRDefault="00A8531B" w:rsidP="00A8531B">
      <w:pPr>
        <w:spacing w:after="0" w:line="240" w:lineRule="auto"/>
        <w:contextualSpacing/>
        <w:rPr>
          <w:rFonts w:ascii="Times New Roman" w:hAnsi="Times New Roman" w:cs="Times New Roman"/>
          <w:sz w:val="24"/>
          <w:szCs w:val="24"/>
        </w:rPr>
      </w:pPr>
    </w:p>
    <w:p w14:paraId="6021ACD7" w14:textId="77777777"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9. True or False? Variable names and units of measurement should not be specified clearly and accurately.</w:t>
      </w:r>
    </w:p>
    <w:p w14:paraId="4B10B6A2" w14:textId="77777777" w:rsidR="00CF45B2" w:rsidRDefault="00CF45B2" w:rsidP="00A8531B">
      <w:pPr>
        <w:spacing w:after="0" w:line="240" w:lineRule="auto"/>
        <w:contextualSpacing/>
        <w:rPr>
          <w:rFonts w:ascii="Times New Roman" w:hAnsi="Times New Roman" w:cs="Times New Roman"/>
          <w:sz w:val="24"/>
          <w:szCs w:val="24"/>
        </w:rPr>
      </w:pPr>
    </w:p>
    <w:p w14:paraId="0CAF3B50" w14:textId="327B9BB1" w:rsidR="00A8531B" w:rsidRPr="00F276E8" w:rsidRDefault="00A8531B" w:rsidP="00A8531B">
      <w:pPr>
        <w:spacing w:after="0" w:line="240" w:lineRule="auto"/>
        <w:contextualSpacing/>
        <w:rPr>
          <w:rFonts w:ascii="Times New Roman" w:hAnsi="Times New Roman" w:cs="Times New Roman"/>
          <w:sz w:val="24"/>
          <w:szCs w:val="24"/>
        </w:rPr>
      </w:pPr>
      <w:r w:rsidRPr="00F276E8">
        <w:rPr>
          <w:rFonts w:ascii="Times New Roman" w:hAnsi="Times New Roman" w:cs="Times New Roman"/>
          <w:sz w:val="24"/>
          <w:szCs w:val="24"/>
        </w:rPr>
        <w:t>10. True or False? Good tables have clear and concise titles.</w:t>
      </w:r>
    </w:p>
    <w:p w14:paraId="398318A5" w14:textId="77777777" w:rsidR="00A8531B" w:rsidRPr="00F276E8" w:rsidRDefault="00A8531B" w:rsidP="00A8531B">
      <w:pPr>
        <w:spacing w:after="0" w:line="240" w:lineRule="auto"/>
        <w:contextualSpacing/>
        <w:rPr>
          <w:rFonts w:ascii="Times New Roman" w:hAnsi="Times New Roman" w:cs="Times New Roman"/>
          <w:sz w:val="24"/>
          <w:szCs w:val="24"/>
        </w:rPr>
      </w:pPr>
    </w:p>
    <w:p w14:paraId="75554EB3" w14:textId="77777777" w:rsidR="00A8531B" w:rsidRPr="00F276E8" w:rsidRDefault="00A8531B" w:rsidP="00A8531B">
      <w:pPr>
        <w:spacing w:after="0" w:line="240" w:lineRule="auto"/>
        <w:contextualSpacing/>
        <w:rPr>
          <w:rFonts w:ascii="Times New Roman" w:hAnsi="Times New Roman" w:cs="Times New Roman"/>
          <w:sz w:val="24"/>
          <w:szCs w:val="24"/>
        </w:rPr>
      </w:pPr>
    </w:p>
    <w:p w14:paraId="57561A3F" w14:textId="77777777" w:rsidR="00A31F72" w:rsidRPr="00F276E8" w:rsidRDefault="00A31F72" w:rsidP="00DB6988">
      <w:pPr>
        <w:spacing w:after="0" w:line="240" w:lineRule="auto"/>
        <w:contextualSpacing/>
        <w:rPr>
          <w:rFonts w:ascii="Times New Roman" w:hAnsi="Times New Roman" w:cs="Times New Roman"/>
          <w:sz w:val="24"/>
          <w:szCs w:val="24"/>
        </w:rPr>
      </w:pPr>
    </w:p>
    <w:sectPr w:rsidR="00A31F72" w:rsidRPr="00F276E8" w:rsidSect="00FF710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CCE63" w14:textId="77777777" w:rsidR="00D97F4C" w:rsidRDefault="00D97F4C">
      <w:pPr>
        <w:spacing w:after="0" w:line="240" w:lineRule="auto"/>
      </w:pPr>
      <w:r>
        <w:separator/>
      </w:r>
    </w:p>
  </w:endnote>
  <w:endnote w:type="continuationSeparator" w:id="0">
    <w:p w14:paraId="3D701A57" w14:textId="77777777" w:rsidR="00D97F4C" w:rsidRDefault="00D97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761372264"/>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14:paraId="42E70911" w14:textId="60F60171" w:rsidR="00CF45B2" w:rsidRPr="00CF45B2" w:rsidRDefault="00CF45B2">
            <w:pPr>
              <w:pStyle w:val="Footer"/>
              <w:jc w:val="right"/>
              <w:rPr>
                <w:rFonts w:ascii="Times New Roman" w:hAnsi="Times New Roman" w:cs="Times New Roman"/>
                <w:sz w:val="20"/>
                <w:szCs w:val="20"/>
              </w:rPr>
            </w:pPr>
            <w:r w:rsidRPr="00CF45B2">
              <w:rPr>
                <w:rFonts w:ascii="Times New Roman" w:hAnsi="Times New Roman" w:cs="Times New Roman"/>
                <w:sz w:val="20"/>
                <w:szCs w:val="20"/>
              </w:rPr>
              <w:t xml:space="preserve">Page </w:t>
            </w:r>
            <w:r w:rsidRPr="00CF45B2">
              <w:rPr>
                <w:rFonts w:ascii="Times New Roman" w:hAnsi="Times New Roman" w:cs="Times New Roman"/>
                <w:bCs/>
                <w:sz w:val="20"/>
                <w:szCs w:val="20"/>
              </w:rPr>
              <w:fldChar w:fldCharType="begin"/>
            </w:r>
            <w:r w:rsidRPr="00CF45B2">
              <w:rPr>
                <w:rFonts w:ascii="Times New Roman" w:hAnsi="Times New Roman" w:cs="Times New Roman"/>
                <w:bCs/>
                <w:sz w:val="20"/>
                <w:szCs w:val="20"/>
              </w:rPr>
              <w:instrText xml:space="preserve"> PAGE </w:instrText>
            </w:r>
            <w:r w:rsidRPr="00CF45B2">
              <w:rPr>
                <w:rFonts w:ascii="Times New Roman" w:hAnsi="Times New Roman" w:cs="Times New Roman"/>
                <w:bCs/>
                <w:sz w:val="20"/>
                <w:szCs w:val="20"/>
              </w:rPr>
              <w:fldChar w:fldCharType="separate"/>
            </w:r>
            <w:r w:rsidR="003E6120">
              <w:rPr>
                <w:rFonts w:ascii="Times New Roman" w:hAnsi="Times New Roman" w:cs="Times New Roman"/>
                <w:bCs/>
                <w:noProof/>
                <w:sz w:val="20"/>
                <w:szCs w:val="20"/>
              </w:rPr>
              <w:t>5</w:t>
            </w:r>
            <w:r w:rsidRPr="00CF45B2">
              <w:rPr>
                <w:rFonts w:ascii="Times New Roman" w:hAnsi="Times New Roman" w:cs="Times New Roman"/>
                <w:bCs/>
                <w:sz w:val="20"/>
                <w:szCs w:val="20"/>
              </w:rPr>
              <w:fldChar w:fldCharType="end"/>
            </w:r>
            <w:r w:rsidRPr="00CF45B2">
              <w:rPr>
                <w:rFonts w:ascii="Times New Roman" w:hAnsi="Times New Roman" w:cs="Times New Roman"/>
                <w:sz w:val="20"/>
                <w:szCs w:val="20"/>
              </w:rPr>
              <w:t xml:space="preserve"> of </w:t>
            </w:r>
            <w:r w:rsidRPr="00CF45B2">
              <w:rPr>
                <w:rFonts w:ascii="Times New Roman" w:hAnsi="Times New Roman" w:cs="Times New Roman"/>
                <w:bCs/>
                <w:sz w:val="20"/>
                <w:szCs w:val="20"/>
              </w:rPr>
              <w:fldChar w:fldCharType="begin"/>
            </w:r>
            <w:r w:rsidRPr="00CF45B2">
              <w:rPr>
                <w:rFonts w:ascii="Times New Roman" w:hAnsi="Times New Roman" w:cs="Times New Roman"/>
                <w:bCs/>
                <w:sz w:val="20"/>
                <w:szCs w:val="20"/>
              </w:rPr>
              <w:instrText xml:space="preserve"> NUMPAGES  </w:instrText>
            </w:r>
            <w:r w:rsidRPr="00CF45B2">
              <w:rPr>
                <w:rFonts w:ascii="Times New Roman" w:hAnsi="Times New Roman" w:cs="Times New Roman"/>
                <w:bCs/>
                <w:sz w:val="20"/>
                <w:szCs w:val="20"/>
              </w:rPr>
              <w:fldChar w:fldCharType="separate"/>
            </w:r>
            <w:r w:rsidR="003E6120">
              <w:rPr>
                <w:rFonts w:ascii="Times New Roman" w:hAnsi="Times New Roman" w:cs="Times New Roman"/>
                <w:bCs/>
                <w:noProof/>
                <w:sz w:val="20"/>
                <w:szCs w:val="20"/>
              </w:rPr>
              <w:t>6</w:t>
            </w:r>
            <w:r w:rsidRPr="00CF45B2">
              <w:rPr>
                <w:rFonts w:ascii="Times New Roman" w:hAnsi="Times New Roman" w:cs="Times New Roman"/>
                <w:bCs/>
                <w:sz w:val="20"/>
                <w:szCs w:val="20"/>
              </w:rPr>
              <w:fldChar w:fldCharType="end"/>
            </w:r>
          </w:p>
        </w:sdtContent>
      </w:sdt>
    </w:sdtContent>
  </w:sdt>
  <w:p w14:paraId="0FE52D6A" w14:textId="77777777" w:rsidR="00CF45B2" w:rsidRDefault="00CF45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39514" w14:textId="77777777" w:rsidR="00D97F4C" w:rsidRDefault="00D97F4C">
      <w:pPr>
        <w:spacing w:after="0" w:line="240" w:lineRule="auto"/>
      </w:pPr>
      <w:r>
        <w:separator/>
      </w:r>
    </w:p>
  </w:footnote>
  <w:footnote w:type="continuationSeparator" w:id="0">
    <w:p w14:paraId="622648D4" w14:textId="77777777" w:rsidR="00D97F4C" w:rsidRDefault="00D97F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EE7FE" w14:textId="4F3C25E7" w:rsidR="00CF45B2" w:rsidRPr="00CF45B2" w:rsidRDefault="00CF45B2" w:rsidP="00CF45B2">
    <w:pPr>
      <w:pStyle w:val="Header"/>
      <w:jc w:val="right"/>
      <w:rPr>
        <w:rFonts w:ascii="Times New Roman" w:hAnsi="Times New Roman" w:cs="Times New Roman"/>
        <w:sz w:val="20"/>
      </w:rPr>
    </w:pPr>
    <w:r w:rsidRPr="00CF45B2">
      <w:rPr>
        <w:rFonts w:ascii="Times New Roman" w:hAnsi="Times New Roman" w:cs="Times New Roman"/>
        <w:sz w:val="20"/>
      </w:rPr>
      <w:t>HLTH 501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625D"/>
    <w:multiLevelType w:val="hybridMultilevel"/>
    <w:tmpl w:val="A9640C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5B47914"/>
    <w:multiLevelType w:val="hybridMultilevel"/>
    <w:tmpl w:val="A9F6E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01D71"/>
    <w:multiLevelType w:val="hybridMultilevel"/>
    <w:tmpl w:val="5802BE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1D71D1D"/>
    <w:multiLevelType w:val="hybridMultilevel"/>
    <w:tmpl w:val="2C2C06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93748B"/>
    <w:multiLevelType w:val="hybridMultilevel"/>
    <w:tmpl w:val="AD229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72312"/>
    <w:multiLevelType w:val="hybridMultilevel"/>
    <w:tmpl w:val="D6006834"/>
    <w:lvl w:ilvl="0" w:tplc="0409000F">
      <w:start w:val="1"/>
      <w:numFmt w:val="decimal"/>
      <w:lvlText w:val="%1."/>
      <w:lvlJc w:val="left"/>
      <w:pPr>
        <w:tabs>
          <w:tab w:val="num" w:pos="720"/>
        </w:tabs>
        <w:ind w:left="720" w:hanging="360"/>
      </w:pPr>
      <w:rPr>
        <w:rFonts w:hint="default"/>
      </w:rPr>
    </w:lvl>
    <w:lvl w:ilvl="1" w:tplc="2EDAB91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07E2DD6"/>
    <w:multiLevelType w:val="hybridMultilevel"/>
    <w:tmpl w:val="CDA026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297100F1"/>
    <w:multiLevelType w:val="hybridMultilevel"/>
    <w:tmpl w:val="A12827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BF44B1"/>
    <w:multiLevelType w:val="hybridMultilevel"/>
    <w:tmpl w:val="432A2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EA13FD"/>
    <w:multiLevelType w:val="hybridMultilevel"/>
    <w:tmpl w:val="290E63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787EF0"/>
    <w:multiLevelType w:val="hybridMultilevel"/>
    <w:tmpl w:val="027004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15775E"/>
    <w:multiLevelType w:val="hybridMultilevel"/>
    <w:tmpl w:val="30209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2F3CA1"/>
    <w:multiLevelType w:val="hybridMultilevel"/>
    <w:tmpl w:val="64DA7B7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733B79"/>
    <w:multiLevelType w:val="hybridMultilevel"/>
    <w:tmpl w:val="A784F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272883"/>
    <w:multiLevelType w:val="hybridMultilevel"/>
    <w:tmpl w:val="A628E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A96A01"/>
    <w:multiLevelType w:val="hybridMultilevel"/>
    <w:tmpl w:val="D7E05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3F618D"/>
    <w:multiLevelType w:val="hybridMultilevel"/>
    <w:tmpl w:val="64546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993C60"/>
    <w:multiLevelType w:val="hybridMultilevel"/>
    <w:tmpl w:val="0498746C"/>
    <w:lvl w:ilvl="0" w:tplc="FB7697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CCD1D71"/>
    <w:multiLevelType w:val="hybridMultilevel"/>
    <w:tmpl w:val="817A8A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A6177D"/>
    <w:multiLevelType w:val="hybridMultilevel"/>
    <w:tmpl w:val="96582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35160C"/>
    <w:multiLevelType w:val="hybridMultilevel"/>
    <w:tmpl w:val="F708A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7120B0"/>
    <w:multiLevelType w:val="hybridMultilevel"/>
    <w:tmpl w:val="6666F4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B52029"/>
    <w:multiLevelType w:val="hybridMultilevel"/>
    <w:tmpl w:val="09D8F1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0B39D2"/>
    <w:multiLevelType w:val="hybridMultilevel"/>
    <w:tmpl w:val="DDF2342C"/>
    <w:lvl w:ilvl="0" w:tplc="994C7D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CF53B8B"/>
    <w:multiLevelType w:val="hybridMultilevel"/>
    <w:tmpl w:val="7B722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43A47"/>
    <w:multiLevelType w:val="hybridMultilevel"/>
    <w:tmpl w:val="C8F85A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86150E"/>
    <w:multiLevelType w:val="hybridMultilevel"/>
    <w:tmpl w:val="C3702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F3514A"/>
    <w:multiLevelType w:val="hybridMultilevel"/>
    <w:tmpl w:val="71EA8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E011B9"/>
    <w:multiLevelType w:val="hybridMultilevel"/>
    <w:tmpl w:val="24C066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152F8D"/>
    <w:multiLevelType w:val="hybridMultilevel"/>
    <w:tmpl w:val="C0FE4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6"/>
  </w:num>
  <w:num w:numId="4">
    <w:abstractNumId w:val="0"/>
  </w:num>
  <w:num w:numId="5">
    <w:abstractNumId w:val="23"/>
  </w:num>
  <w:num w:numId="6">
    <w:abstractNumId w:val="2"/>
  </w:num>
  <w:num w:numId="7">
    <w:abstractNumId w:val="17"/>
  </w:num>
  <w:num w:numId="8">
    <w:abstractNumId w:val="15"/>
  </w:num>
  <w:num w:numId="9">
    <w:abstractNumId w:val="8"/>
  </w:num>
  <w:num w:numId="10">
    <w:abstractNumId w:val="24"/>
  </w:num>
  <w:num w:numId="11">
    <w:abstractNumId w:val="26"/>
  </w:num>
  <w:num w:numId="12">
    <w:abstractNumId w:val="20"/>
  </w:num>
  <w:num w:numId="13">
    <w:abstractNumId w:val="14"/>
  </w:num>
  <w:num w:numId="14">
    <w:abstractNumId w:val="19"/>
  </w:num>
  <w:num w:numId="15">
    <w:abstractNumId w:val="27"/>
  </w:num>
  <w:num w:numId="16">
    <w:abstractNumId w:val="1"/>
  </w:num>
  <w:num w:numId="17">
    <w:abstractNumId w:val="29"/>
  </w:num>
  <w:num w:numId="18">
    <w:abstractNumId w:val="16"/>
  </w:num>
  <w:num w:numId="19">
    <w:abstractNumId w:val="11"/>
  </w:num>
  <w:num w:numId="20">
    <w:abstractNumId w:val="4"/>
  </w:num>
  <w:num w:numId="21">
    <w:abstractNumId w:val="22"/>
  </w:num>
  <w:num w:numId="22">
    <w:abstractNumId w:val="10"/>
  </w:num>
  <w:num w:numId="23">
    <w:abstractNumId w:val="21"/>
  </w:num>
  <w:num w:numId="24">
    <w:abstractNumId w:val="9"/>
  </w:num>
  <w:num w:numId="25">
    <w:abstractNumId w:val="13"/>
  </w:num>
  <w:num w:numId="26">
    <w:abstractNumId w:val="18"/>
  </w:num>
  <w:num w:numId="27">
    <w:abstractNumId w:val="25"/>
  </w:num>
  <w:num w:numId="28">
    <w:abstractNumId w:val="28"/>
  </w:num>
  <w:num w:numId="29">
    <w:abstractNumId w:val="7"/>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MwMTa1tDAzMDQxNjBW0lEKTi0uzszPAykwrgUAko7lBCwAAAA="/>
  </w:docVars>
  <w:rsids>
    <w:rsidRoot w:val="00575DF5"/>
    <w:rsid w:val="0001352C"/>
    <w:rsid w:val="000212C6"/>
    <w:rsid w:val="000646BF"/>
    <w:rsid w:val="00065812"/>
    <w:rsid w:val="000C24CF"/>
    <w:rsid w:val="000F36CE"/>
    <w:rsid w:val="00124023"/>
    <w:rsid w:val="00186A2F"/>
    <w:rsid w:val="001E1FAE"/>
    <w:rsid w:val="00207CE8"/>
    <w:rsid w:val="002457BB"/>
    <w:rsid w:val="0027546C"/>
    <w:rsid w:val="002C5419"/>
    <w:rsid w:val="00362E34"/>
    <w:rsid w:val="0037210D"/>
    <w:rsid w:val="00380D1D"/>
    <w:rsid w:val="003969C8"/>
    <w:rsid w:val="003B6669"/>
    <w:rsid w:val="003C02F8"/>
    <w:rsid w:val="003E6120"/>
    <w:rsid w:val="003F5242"/>
    <w:rsid w:val="00445076"/>
    <w:rsid w:val="00460EDC"/>
    <w:rsid w:val="00476F5F"/>
    <w:rsid w:val="004874B8"/>
    <w:rsid w:val="00494AFB"/>
    <w:rsid w:val="004B151B"/>
    <w:rsid w:val="00527E9D"/>
    <w:rsid w:val="00530460"/>
    <w:rsid w:val="00575DF5"/>
    <w:rsid w:val="00596663"/>
    <w:rsid w:val="005B0F48"/>
    <w:rsid w:val="005D261D"/>
    <w:rsid w:val="006226A6"/>
    <w:rsid w:val="00636A92"/>
    <w:rsid w:val="006463FB"/>
    <w:rsid w:val="00655A68"/>
    <w:rsid w:val="00693566"/>
    <w:rsid w:val="006B6A3F"/>
    <w:rsid w:val="006C2507"/>
    <w:rsid w:val="00740432"/>
    <w:rsid w:val="00754994"/>
    <w:rsid w:val="0077108C"/>
    <w:rsid w:val="007717F8"/>
    <w:rsid w:val="007A7EC9"/>
    <w:rsid w:val="007E7368"/>
    <w:rsid w:val="008127E6"/>
    <w:rsid w:val="00850E13"/>
    <w:rsid w:val="00855624"/>
    <w:rsid w:val="008562AA"/>
    <w:rsid w:val="008724AF"/>
    <w:rsid w:val="00881181"/>
    <w:rsid w:val="008A6796"/>
    <w:rsid w:val="008D05E6"/>
    <w:rsid w:val="0090398A"/>
    <w:rsid w:val="00931BDB"/>
    <w:rsid w:val="00957357"/>
    <w:rsid w:val="00A03177"/>
    <w:rsid w:val="00A31F72"/>
    <w:rsid w:val="00A8531B"/>
    <w:rsid w:val="00A91B8F"/>
    <w:rsid w:val="00AA4672"/>
    <w:rsid w:val="00AB5859"/>
    <w:rsid w:val="00B07E28"/>
    <w:rsid w:val="00B65410"/>
    <w:rsid w:val="00B65B5A"/>
    <w:rsid w:val="00B8399B"/>
    <w:rsid w:val="00B93109"/>
    <w:rsid w:val="00BA5CE1"/>
    <w:rsid w:val="00BC3F53"/>
    <w:rsid w:val="00BD30C3"/>
    <w:rsid w:val="00C24BC5"/>
    <w:rsid w:val="00C40B59"/>
    <w:rsid w:val="00CA229D"/>
    <w:rsid w:val="00CE149E"/>
    <w:rsid w:val="00CE5720"/>
    <w:rsid w:val="00CF45B2"/>
    <w:rsid w:val="00D278EB"/>
    <w:rsid w:val="00D672CD"/>
    <w:rsid w:val="00D97F4C"/>
    <w:rsid w:val="00DB6988"/>
    <w:rsid w:val="00DC7230"/>
    <w:rsid w:val="00DD4213"/>
    <w:rsid w:val="00E0227B"/>
    <w:rsid w:val="00E0575C"/>
    <w:rsid w:val="00E2334A"/>
    <w:rsid w:val="00E708AC"/>
    <w:rsid w:val="00EC250C"/>
    <w:rsid w:val="00EC3F55"/>
    <w:rsid w:val="00EF0E30"/>
    <w:rsid w:val="00EF30A4"/>
    <w:rsid w:val="00F276E8"/>
    <w:rsid w:val="00F71C84"/>
    <w:rsid w:val="00F772F2"/>
    <w:rsid w:val="00FB37B0"/>
    <w:rsid w:val="00FE6736"/>
    <w:rsid w:val="00FF71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38A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B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7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399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8399B"/>
    <w:rPr>
      <w:rFonts w:ascii="Lucida Grande" w:hAnsi="Lucida Grande"/>
      <w:sz w:val="18"/>
      <w:szCs w:val="18"/>
    </w:rPr>
  </w:style>
  <w:style w:type="character" w:styleId="CommentReference">
    <w:name w:val="annotation reference"/>
    <w:basedOn w:val="DefaultParagraphFont"/>
    <w:uiPriority w:val="99"/>
    <w:semiHidden/>
    <w:unhideWhenUsed/>
    <w:rsid w:val="000C24CF"/>
    <w:rPr>
      <w:sz w:val="18"/>
      <w:szCs w:val="18"/>
    </w:rPr>
  </w:style>
  <w:style w:type="paragraph" w:styleId="CommentText">
    <w:name w:val="annotation text"/>
    <w:basedOn w:val="Normal"/>
    <w:link w:val="CommentTextChar"/>
    <w:uiPriority w:val="99"/>
    <w:semiHidden/>
    <w:unhideWhenUsed/>
    <w:rsid w:val="000C24CF"/>
    <w:pPr>
      <w:spacing w:line="240" w:lineRule="auto"/>
    </w:pPr>
    <w:rPr>
      <w:sz w:val="24"/>
      <w:szCs w:val="24"/>
    </w:rPr>
  </w:style>
  <w:style w:type="character" w:customStyle="1" w:styleId="CommentTextChar">
    <w:name w:val="Comment Text Char"/>
    <w:basedOn w:val="DefaultParagraphFont"/>
    <w:link w:val="CommentText"/>
    <w:uiPriority w:val="99"/>
    <w:semiHidden/>
    <w:rsid w:val="000C24CF"/>
    <w:rPr>
      <w:sz w:val="24"/>
      <w:szCs w:val="24"/>
    </w:rPr>
  </w:style>
  <w:style w:type="paragraph" w:styleId="CommentSubject">
    <w:name w:val="annotation subject"/>
    <w:basedOn w:val="CommentText"/>
    <w:next w:val="CommentText"/>
    <w:link w:val="CommentSubjectChar"/>
    <w:uiPriority w:val="99"/>
    <w:semiHidden/>
    <w:unhideWhenUsed/>
    <w:rsid w:val="000C24CF"/>
    <w:rPr>
      <w:b/>
      <w:bCs/>
      <w:sz w:val="20"/>
      <w:szCs w:val="20"/>
    </w:rPr>
  </w:style>
  <w:style w:type="character" w:customStyle="1" w:styleId="CommentSubjectChar">
    <w:name w:val="Comment Subject Char"/>
    <w:basedOn w:val="CommentTextChar"/>
    <w:link w:val="CommentSubject"/>
    <w:uiPriority w:val="99"/>
    <w:semiHidden/>
    <w:rsid w:val="000C24CF"/>
    <w:rPr>
      <w:b/>
      <w:bCs/>
      <w:sz w:val="20"/>
      <w:szCs w:val="20"/>
    </w:rPr>
  </w:style>
  <w:style w:type="paragraph" w:styleId="Header">
    <w:name w:val="header"/>
    <w:basedOn w:val="Normal"/>
    <w:link w:val="HeaderChar"/>
    <w:uiPriority w:val="99"/>
    <w:unhideWhenUsed/>
    <w:rsid w:val="000F36CE"/>
    <w:pPr>
      <w:tabs>
        <w:tab w:val="center" w:pos="4320"/>
        <w:tab w:val="right" w:pos="8640"/>
      </w:tabs>
      <w:spacing w:after="0" w:line="240" w:lineRule="auto"/>
    </w:pPr>
  </w:style>
  <w:style w:type="character" w:customStyle="1" w:styleId="HeaderChar">
    <w:name w:val="Header Char"/>
    <w:basedOn w:val="DefaultParagraphFont"/>
    <w:link w:val="Header"/>
    <w:uiPriority w:val="99"/>
    <w:rsid w:val="000F36CE"/>
  </w:style>
  <w:style w:type="paragraph" w:styleId="Footer">
    <w:name w:val="footer"/>
    <w:basedOn w:val="Normal"/>
    <w:link w:val="FooterChar"/>
    <w:uiPriority w:val="99"/>
    <w:unhideWhenUsed/>
    <w:rsid w:val="000F36CE"/>
    <w:pPr>
      <w:tabs>
        <w:tab w:val="center" w:pos="4320"/>
        <w:tab w:val="right" w:pos="8640"/>
      </w:tabs>
      <w:spacing w:after="0" w:line="240" w:lineRule="auto"/>
    </w:pPr>
  </w:style>
  <w:style w:type="character" w:customStyle="1" w:styleId="FooterChar">
    <w:name w:val="Footer Char"/>
    <w:basedOn w:val="DefaultParagraphFont"/>
    <w:link w:val="Footer"/>
    <w:uiPriority w:val="99"/>
    <w:rsid w:val="000F36CE"/>
  </w:style>
  <w:style w:type="paragraph" w:styleId="ListParagraph">
    <w:name w:val="List Paragraph"/>
    <w:basedOn w:val="Normal"/>
    <w:uiPriority w:val="34"/>
    <w:qFormat/>
    <w:rsid w:val="00362E34"/>
    <w:pPr>
      <w:ind w:left="720"/>
      <w:contextualSpacing/>
    </w:pPr>
  </w:style>
  <w:style w:type="table" w:customStyle="1" w:styleId="TableGrid1">
    <w:name w:val="Table Grid1"/>
    <w:basedOn w:val="TableNormal"/>
    <w:next w:val="TableGrid"/>
    <w:rsid w:val="00D278E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83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6C4E6-16E4-4E82-97F3-19BF9C204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990</Words>
  <Characters>5644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Hutchinson</dc:creator>
  <cp:keywords/>
  <dc:description/>
  <cp:lastModifiedBy>M. Smith</cp:lastModifiedBy>
  <cp:revision>2</cp:revision>
  <dcterms:created xsi:type="dcterms:W3CDTF">2021-10-13T02:11:00Z</dcterms:created>
  <dcterms:modified xsi:type="dcterms:W3CDTF">2021-10-13T02:11:00Z</dcterms:modified>
</cp:coreProperties>
</file>