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E2581" w14:textId="77777777" w:rsidR="00C67967" w:rsidRDefault="00F049C9" w:rsidP="001C4039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Florida’s Brightest Orange</w:t>
      </w:r>
    </w:p>
    <w:p w14:paraId="6FF19AD4" w14:textId="77777777" w:rsidR="00585916" w:rsidRDefault="00585916" w:rsidP="001C40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0C12B4">
        <w:rPr>
          <w:rFonts w:ascii="Times New Roman" w:hAnsi="Times New Roman" w:cs="Times New Roman"/>
          <w:sz w:val="24"/>
          <w:szCs w:val="24"/>
        </w:rPr>
        <w:t xml:space="preserve">This problem is based on </w:t>
      </w:r>
      <w:r w:rsidR="00F6631F">
        <w:rPr>
          <w:rFonts w:ascii="Times New Roman" w:hAnsi="Times New Roman" w:cs="Times New Roman"/>
          <w:sz w:val="24"/>
          <w:szCs w:val="24"/>
        </w:rPr>
        <w:t>an old</w:t>
      </w:r>
      <w:r>
        <w:rPr>
          <w:rFonts w:ascii="Times New Roman" w:hAnsi="Times New Roman" w:cs="Times New Roman"/>
          <w:sz w:val="24"/>
          <w:szCs w:val="24"/>
        </w:rPr>
        <w:t xml:space="preserve"> Business Week Coca-Cola problem setting </w:t>
      </w:r>
      <w:r w:rsidR="007A2746">
        <w:rPr>
          <w:rFonts w:ascii="Times New Roman" w:hAnsi="Times New Roman" w:cs="Times New Roman"/>
          <w:sz w:val="24"/>
          <w:szCs w:val="24"/>
        </w:rPr>
        <w:t>talking about the millions of dollars of savings the optimization program implemented provided</w:t>
      </w:r>
      <w:proofErr w:type="gramStart"/>
      <w:r w:rsidR="007A274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CDB679" w14:textId="77777777" w:rsidR="001C4039" w:rsidRDefault="00585916" w:rsidP="001C40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1C4039">
        <w:rPr>
          <w:rFonts w:ascii="Times New Roman" w:hAnsi="Times New Roman" w:cs="Times New Roman"/>
          <w:sz w:val="24"/>
          <w:szCs w:val="24"/>
        </w:rPr>
        <w:t xml:space="preserve">onsider </w:t>
      </w:r>
      <w:r w:rsidR="007A2746">
        <w:rPr>
          <w:rFonts w:ascii="Times New Roman" w:hAnsi="Times New Roman" w:cs="Times New Roman"/>
          <w:sz w:val="24"/>
          <w:szCs w:val="24"/>
        </w:rPr>
        <w:t xml:space="preserve">six </w:t>
      </w:r>
      <w:r w:rsidR="001C4039">
        <w:rPr>
          <w:rFonts w:ascii="Times New Roman" w:hAnsi="Times New Roman" w:cs="Times New Roman"/>
          <w:sz w:val="24"/>
          <w:szCs w:val="24"/>
        </w:rPr>
        <w:t xml:space="preserve">orange groves that grow Valencia Oranges.  </w:t>
      </w:r>
      <w:r w:rsidR="006433BB">
        <w:rPr>
          <w:rFonts w:ascii="Times New Roman" w:hAnsi="Times New Roman" w:cs="Times New Roman"/>
          <w:sz w:val="24"/>
          <w:szCs w:val="24"/>
        </w:rPr>
        <w:t>Based on accurate and detailed</w:t>
      </w:r>
      <w:r w:rsidR="001C4039">
        <w:rPr>
          <w:rFonts w:ascii="Times New Roman" w:hAnsi="Times New Roman" w:cs="Times New Roman"/>
          <w:sz w:val="24"/>
          <w:szCs w:val="24"/>
        </w:rPr>
        <w:t xml:space="preserve"> historical data, we have a fairly accurate idea of how many crates of oranges we can expect to harvest </w:t>
      </w:r>
      <w:r w:rsidR="00F049C9">
        <w:rPr>
          <w:rFonts w:ascii="Times New Roman" w:hAnsi="Times New Roman" w:cs="Times New Roman"/>
          <w:sz w:val="24"/>
          <w:szCs w:val="24"/>
        </w:rPr>
        <w:t>each</w:t>
      </w:r>
      <w:r w:rsidR="001C4039">
        <w:rPr>
          <w:rFonts w:ascii="Times New Roman" w:hAnsi="Times New Roman" w:cs="Times New Roman"/>
          <w:sz w:val="24"/>
          <w:szCs w:val="24"/>
        </w:rPr>
        <w:t xml:space="preserve"> month at each grove</w:t>
      </w:r>
      <w:r w:rsidR="007A2746">
        <w:rPr>
          <w:rFonts w:ascii="Times New Roman" w:hAnsi="Times New Roman" w:cs="Times New Roman"/>
          <w:sz w:val="24"/>
          <w:szCs w:val="24"/>
        </w:rPr>
        <w:t xml:space="preserve">, along with orange ‘quality’ (on a </w:t>
      </w:r>
      <w:proofErr w:type="gramStart"/>
      <w:r w:rsidR="007A2746">
        <w:rPr>
          <w:rFonts w:ascii="Times New Roman" w:hAnsi="Times New Roman" w:cs="Times New Roman"/>
          <w:sz w:val="24"/>
          <w:szCs w:val="24"/>
        </w:rPr>
        <w:t>5 point</w:t>
      </w:r>
      <w:proofErr w:type="gramEnd"/>
      <w:r w:rsidR="007A2746">
        <w:rPr>
          <w:rFonts w:ascii="Times New Roman" w:hAnsi="Times New Roman" w:cs="Times New Roman"/>
          <w:sz w:val="24"/>
          <w:szCs w:val="24"/>
        </w:rPr>
        <w:t xml:space="preserve"> scale)</w:t>
      </w:r>
      <w:r w:rsidR="001C4039">
        <w:rPr>
          <w:rFonts w:ascii="Times New Roman" w:hAnsi="Times New Roman" w:cs="Times New Roman"/>
          <w:sz w:val="24"/>
          <w:szCs w:val="24"/>
        </w:rPr>
        <w:t xml:space="preserve">. </w:t>
      </w:r>
      <w:r w:rsidR="00F049C9">
        <w:rPr>
          <w:rFonts w:ascii="Times New Roman" w:hAnsi="Times New Roman" w:cs="Times New Roman"/>
          <w:sz w:val="24"/>
          <w:szCs w:val="24"/>
        </w:rPr>
        <w:t xml:space="preserve"> We are going to </w:t>
      </w:r>
      <w:r w:rsidR="00927B7E">
        <w:rPr>
          <w:rFonts w:ascii="Times New Roman" w:hAnsi="Times New Roman" w:cs="Times New Roman"/>
          <w:sz w:val="24"/>
          <w:szCs w:val="24"/>
        </w:rPr>
        <w:t>“</w:t>
      </w:r>
      <w:r w:rsidR="00F049C9">
        <w:rPr>
          <w:rFonts w:ascii="Times New Roman" w:hAnsi="Times New Roman" w:cs="Times New Roman"/>
          <w:sz w:val="24"/>
          <w:szCs w:val="24"/>
        </w:rPr>
        <w:t>design</w:t>
      </w:r>
      <w:r w:rsidR="00927B7E">
        <w:rPr>
          <w:rFonts w:ascii="Times New Roman" w:hAnsi="Times New Roman" w:cs="Times New Roman"/>
          <w:sz w:val="24"/>
          <w:szCs w:val="24"/>
        </w:rPr>
        <w:t>”</w:t>
      </w:r>
      <w:r w:rsidR="00F049C9">
        <w:rPr>
          <w:rFonts w:ascii="Times New Roman" w:hAnsi="Times New Roman" w:cs="Times New Roman"/>
          <w:sz w:val="24"/>
          <w:szCs w:val="24"/>
        </w:rPr>
        <w:t xml:space="preserve"> our supply chain using this data. </w:t>
      </w:r>
    </w:p>
    <w:p w14:paraId="48DDF262" w14:textId="77777777" w:rsidR="001C4039" w:rsidRDefault="006433BB" w:rsidP="001C403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Grove A should produce </w:t>
      </w:r>
      <w:r w:rsidR="00F049C9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crates of Valencia</w:t>
      </w:r>
      <w:r w:rsidR="007A2746">
        <w:rPr>
          <w:rFonts w:ascii="Times New Roman" w:hAnsi="Times New Roman" w:cs="Times New Roman"/>
          <w:sz w:val="24"/>
          <w:szCs w:val="24"/>
        </w:rPr>
        <w:t>, with quality of 5.0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A87CCF" w14:textId="77777777" w:rsidR="006433BB" w:rsidRDefault="006433BB" w:rsidP="006433B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Grove B should produce </w:t>
      </w:r>
      <w:r w:rsidR="00F049C9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 xml:space="preserve"> crates of Valencia</w:t>
      </w:r>
      <w:r w:rsidR="007A2746" w:rsidRPr="007A2746">
        <w:rPr>
          <w:rFonts w:ascii="Times New Roman" w:hAnsi="Times New Roman" w:cs="Times New Roman"/>
          <w:sz w:val="24"/>
          <w:szCs w:val="24"/>
        </w:rPr>
        <w:t xml:space="preserve"> </w:t>
      </w:r>
      <w:r w:rsidR="007A2746">
        <w:rPr>
          <w:rFonts w:ascii="Times New Roman" w:hAnsi="Times New Roman" w:cs="Times New Roman"/>
          <w:sz w:val="24"/>
          <w:szCs w:val="24"/>
        </w:rPr>
        <w:t>with quality of 4.6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C8D78F" w14:textId="77777777" w:rsidR="006433BB" w:rsidRDefault="006433BB" w:rsidP="006433B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Grove C should produce </w:t>
      </w:r>
      <w:r w:rsidR="00F049C9">
        <w:rPr>
          <w:rFonts w:ascii="Times New Roman" w:hAnsi="Times New Roman" w:cs="Times New Roman"/>
          <w:sz w:val="24"/>
          <w:szCs w:val="24"/>
        </w:rPr>
        <w:t>66</w:t>
      </w:r>
      <w:r>
        <w:rPr>
          <w:rFonts w:ascii="Times New Roman" w:hAnsi="Times New Roman" w:cs="Times New Roman"/>
          <w:sz w:val="24"/>
          <w:szCs w:val="24"/>
        </w:rPr>
        <w:t xml:space="preserve"> crates of Valencia</w:t>
      </w:r>
      <w:r w:rsidR="007A2746" w:rsidRPr="007A2746">
        <w:rPr>
          <w:rFonts w:ascii="Times New Roman" w:hAnsi="Times New Roman" w:cs="Times New Roman"/>
          <w:sz w:val="24"/>
          <w:szCs w:val="24"/>
        </w:rPr>
        <w:t xml:space="preserve"> </w:t>
      </w:r>
      <w:r w:rsidR="007A2746">
        <w:rPr>
          <w:rFonts w:ascii="Times New Roman" w:hAnsi="Times New Roman" w:cs="Times New Roman"/>
          <w:sz w:val="24"/>
          <w:szCs w:val="24"/>
        </w:rPr>
        <w:t>with quality of 4.4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0251EE" w14:textId="77777777" w:rsidR="007A2746" w:rsidRDefault="007A2746" w:rsidP="007A2746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Grove D should produce 91 crates of Valencia</w:t>
      </w:r>
      <w:r w:rsidRPr="007A27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with quality of 4.3.</w:t>
      </w:r>
    </w:p>
    <w:p w14:paraId="1B0DEE28" w14:textId="77777777" w:rsidR="007A2746" w:rsidRDefault="007A2746" w:rsidP="007A2746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Grove E should produce 56 crates of Valencia</w:t>
      </w:r>
      <w:r w:rsidRPr="007A27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with quality of 4.75.</w:t>
      </w:r>
    </w:p>
    <w:p w14:paraId="00762E15" w14:textId="77777777" w:rsidR="007A2746" w:rsidRDefault="007A2746" w:rsidP="007A2746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Grove F should produce 82 crates of Valencia</w:t>
      </w:r>
      <w:r w:rsidRPr="007A27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with quality of 4.7.</w:t>
      </w:r>
    </w:p>
    <w:p w14:paraId="50D27BEC" w14:textId="77777777" w:rsidR="00927B7E" w:rsidRDefault="00927B7E" w:rsidP="006433B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35E8F197" w14:textId="77777777" w:rsidR="006433BB" w:rsidRDefault="006433BB" w:rsidP="006433B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These groves serve three OJ production facilities in St. Augustine, Deltona and Ocala. </w:t>
      </w:r>
      <w:r w:rsidR="008D6CD3">
        <w:rPr>
          <w:rFonts w:ascii="Times New Roman" w:hAnsi="Times New Roman" w:cs="Times New Roman"/>
          <w:sz w:val="24"/>
          <w:szCs w:val="24"/>
        </w:rPr>
        <w:t xml:space="preserve">Note that in our planned design, the groves will NOT ship crates directly to the production facilities (see more info below). </w:t>
      </w:r>
    </w:p>
    <w:p w14:paraId="4488FF87" w14:textId="77777777" w:rsidR="006433BB" w:rsidRDefault="006433BB" w:rsidP="006433B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56BFB76E" w14:textId="77777777" w:rsidR="006433BB" w:rsidRDefault="006433BB" w:rsidP="006433B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Based on the </w:t>
      </w:r>
      <w:r w:rsidR="00F049C9">
        <w:rPr>
          <w:rFonts w:ascii="Times New Roman" w:hAnsi="Times New Roman" w:cs="Times New Roman"/>
          <w:sz w:val="24"/>
          <w:szCs w:val="24"/>
        </w:rPr>
        <w:t>average</w:t>
      </w:r>
      <w:r>
        <w:rPr>
          <w:rFonts w:ascii="Times New Roman" w:hAnsi="Times New Roman" w:cs="Times New Roman"/>
          <w:sz w:val="24"/>
          <w:szCs w:val="24"/>
        </w:rPr>
        <w:t xml:space="preserve"> month’s anticipated </w:t>
      </w:r>
      <w:r w:rsidR="00585916">
        <w:rPr>
          <w:rFonts w:ascii="Times New Roman" w:hAnsi="Times New Roman" w:cs="Times New Roman"/>
          <w:sz w:val="24"/>
          <w:szCs w:val="24"/>
        </w:rPr>
        <w:t xml:space="preserve">juice </w:t>
      </w:r>
      <w:r>
        <w:rPr>
          <w:rFonts w:ascii="Times New Roman" w:hAnsi="Times New Roman" w:cs="Times New Roman"/>
          <w:sz w:val="24"/>
          <w:szCs w:val="24"/>
        </w:rPr>
        <w:t xml:space="preserve">production schedule, the following amount of oranges </w:t>
      </w:r>
      <w:r w:rsidR="00367DC4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needed at each location</w:t>
      </w:r>
      <w:r w:rsidR="0058591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ECEB8D" w14:textId="77777777" w:rsidR="006433BB" w:rsidRDefault="006433BB" w:rsidP="006433B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03154BFB" w14:textId="77777777" w:rsidR="006433BB" w:rsidRDefault="006433BB" w:rsidP="006433B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St. Augustine:  1</w:t>
      </w:r>
      <w:r w:rsidR="007A2746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 crates, Deltona:  </w:t>
      </w:r>
      <w:r w:rsidR="00F049C9">
        <w:rPr>
          <w:rFonts w:ascii="Times New Roman" w:hAnsi="Times New Roman" w:cs="Times New Roman"/>
          <w:sz w:val="24"/>
          <w:szCs w:val="24"/>
        </w:rPr>
        <w:t>1</w:t>
      </w:r>
      <w:r w:rsidR="007A2746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 xml:space="preserve"> crates, Ocala:  </w:t>
      </w:r>
      <w:r w:rsidR="007A2746">
        <w:rPr>
          <w:rFonts w:ascii="Times New Roman" w:hAnsi="Times New Roman" w:cs="Times New Roman"/>
          <w:sz w:val="24"/>
          <w:szCs w:val="24"/>
        </w:rPr>
        <w:t>125</w:t>
      </w:r>
      <w:r>
        <w:rPr>
          <w:rFonts w:ascii="Times New Roman" w:hAnsi="Times New Roman" w:cs="Times New Roman"/>
          <w:sz w:val="24"/>
          <w:szCs w:val="24"/>
        </w:rPr>
        <w:t xml:space="preserve"> crates</w:t>
      </w:r>
      <w:r w:rsidR="007A2746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31081CC" w14:textId="77777777" w:rsidR="007A2746" w:rsidRDefault="007A2746" w:rsidP="006433B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0B504FFF" w14:textId="77777777" w:rsidR="00F049C9" w:rsidRDefault="00F049C9" w:rsidP="006433B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order to deal with periodic demand and supply fluctuation, oranges will be shipped to warehouses </w:t>
      </w:r>
      <w:r w:rsidR="00F16856">
        <w:rPr>
          <w:rFonts w:ascii="Times New Roman" w:hAnsi="Times New Roman" w:cs="Times New Roman"/>
          <w:sz w:val="24"/>
          <w:szCs w:val="24"/>
        </w:rPr>
        <w:t xml:space="preserve">(Site 1 through Site 5) </w:t>
      </w:r>
      <w:r>
        <w:rPr>
          <w:rFonts w:ascii="Times New Roman" w:hAnsi="Times New Roman" w:cs="Times New Roman"/>
          <w:sz w:val="24"/>
          <w:szCs w:val="24"/>
        </w:rPr>
        <w:t xml:space="preserve">before being shipped to the OJ Production facilities (the supply chain literature talks about how to manage variance in products by having supply and demand buffers to reduce stock-out risk). </w:t>
      </w:r>
      <w:r w:rsidR="00367DC4" w:rsidRPr="00F77ED7">
        <w:rPr>
          <w:rFonts w:ascii="Times New Roman" w:hAnsi="Times New Roman" w:cs="Times New Roman"/>
          <w:sz w:val="24"/>
          <w:szCs w:val="24"/>
          <w:highlight w:val="yellow"/>
        </w:rPr>
        <w:t>WE WILL DESIGN THE SUPPLY CHAIN TO EXACTLY MEET ORANGE REQUIREMENTS AT THE PRODUCTION FACILITIES</w:t>
      </w:r>
      <w:r w:rsidR="007A2746">
        <w:rPr>
          <w:rFonts w:ascii="Times New Roman" w:hAnsi="Times New Roman" w:cs="Times New Roman"/>
          <w:sz w:val="24"/>
          <w:szCs w:val="24"/>
          <w:highlight w:val="yellow"/>
        </w:rPr>
        <w:t>, WITH NO INVENTORY AT THE WAREHOUSES</w:t>
      </w:r>
      <w:r w:rsidR="00367DC4" w:rsidRPr="00F77ED7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367DC4">
        <w:rPr>
          <w:rFonts w:ascii="Times New Roman" w:hAnsi="Times New Roman" w:cs="Times New Roman"/>
          <w:sz w:val="24"/>
          <w:szCs w:val="24"/>
        </w:rPr>
        <w:t xml:space="preserve"> </w:t>
      </w:r>
      <w:r w:rsidR="00927B7E">
        <w:rPr>
          <w:rFonts w:ascii="Times New Roman" w:hAnsi="Times New Roman" w:cs="Times New Roman"/>
          <w:sz w:val="24"/>
          <w:szCs w:val="24"/>
        </w:rPr>
        <w:t xml:space="preserve"> (Oranges not accounted for will be left at the groves for selling locally like apple orchards in Nebraska! </w:t>
      </w:r>
      <w:r w:rsidR="00E32656">
        <w:rPr>
          <w:rFonts w:ascii="Times New Roman" w:hAnsi="Times New Roman" w:cs="Times New Roman"/>
          <w:sz w:val="24"/>
          <w:szCs w:val="24"/>
        </w:rPr>
        <w:t xml:space="preserve">That’s not something for your model other than how you model supply/demand). </w:t>
      </w:r>
      <w:r w:rsidR="00F16856">
        <w:rPr>
          <w:rFonts w:ascii="Times New Roman" w:hAnsi="Times New Roman" w:cs="Times New Roman"/>
          <w:sz w:val="24"/>
          <w:szCs w:val="24"/>
        </w:rPr>
        <w:t xml:space="preserve"> We do need at least 90% of oranges to be used at each Grove in the distribution plan.   That should be part of your model.  </w:t>
      </w:r>
    </w:p>
    <w:p w14:paraId="2319AECC" w14:textId="77777777" w:rsidR="00F049C9" w:rsidRDefault="00F049C9" w:rsidP="006433B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2B5394B0" w14:textId="77777777" w:rsidR="00F049C9" w:rsidRDefault="00F049C9" w:rsidP="006433B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</w:t>
      </w:r>
      <w:r w:rsidR="00927B7E">
        <w:rPr>
          <w:rFonts w:ascii="Times New Roman" w:hAnsi="Times New Roman" w:cs="Times New Roman"/>
          <w:sz w:val="24"/>
          <w:szCs w:val="24"/>
        </w:rPr>
        <w:t>five</w:t>
      </w:r>
      <w:r>
        <w:rPr>
          <w:rFonts w:ascii="Times New Roman" w:hAnsi="Times New Roman" w:cs="Times New Roman"/>
          <w:sz w:val="24"/>
          <w:szCs w:val="24"/>
        </w:rPr>
        <w:t xml:space="preserve"> different warehouse sites </w:t>
      </w:r>
      <w:r w:rsidR="00927B7E">
        <w:rPr>
          <w:rFonts w:ascii="Times New Roman" w:hAnsi="Times New Roman" w:cs="Times New Roman"/>
          <w:sz w:val="24"/>
          <w:szCs w:val="24"/>
        </w:rPr>
        <w:t>that will be used</w:t>
      </w:r>
      <w:r>
        <w:rPr>
          <w:rFonts w:ascii="Times New Roman" w:hAnsi="Times New Roman" w:cs="Times New Roman"/>
          <w:sz w:val="24"/>
          <w:szCs w:val="24"/>
        </w:rPr>
        <w:t xml:space="preserve">.  Each site </w:t>
      </w:r>
      <w:r w:rsidR="00927B7E">
        <w:rPr>
          <w:rFonts w:ascii="Times New Roman" w:hAnsi="Times New Roman" w:cs="Times New Roman"/>
          <w:sz w:val="24"/>
          <w:szCs w:val="24"/>
        </w:rPr>
        <w:t xml:space="preserve">has a </w:t>
      </w:r>
      <w:r>
        <w:rPr>
          <w:rFonts w:ascii="Times New Roman" w:hAnsi="Times New Roman" w:cs="Times New Roman"/>
          <w:sz w:val="24"/>
          <w:szCs w:val="24"/>
        </w:rPr>
        <w:t>capacity</w:t>
      </w:r>
      <w:r w:rsidR="008D6CD3">
        <w:rPr>
          <w:rFonts w:ascii="Times New Roman" w:hAnsi="Times New Roman" w:cs="Times New Roman"/>
          <w:sz w:val="24"/>
          <w:szCs w:val="24"/>
        </w:rPr>
        <w:t xml:space="preserve"> ‘roll-through’ </w:t>
      </w:r>
      <w:r w:rsidR="00927B7E">
        <w:rPr>
          <w:rFonts w:ascii="Times New Roman" w:hAnsi="Times New Roman" w:cs="Times New Roman"/>
          <w:sz w:val="24"/>
          <w:szCs w:val="24"/>
        </w:rPr>
        <w:t xml:space="preserve">limit (in </w:t>
      </w:r>
      <w:proofErr w:type="gramStart"/>
      <w:r w:rsidR="00927B7E">
        <w:rPr>
          <w:rFonts w:ascii="Times New Roman" w:hAnsi="Times New Roman" w:cs="Times New Roman"/>
          <w:sz w:val="24"/>
          <w:szCs w:val="24"/>
        </w:rPr>
        <w:t xml:space="preserve">crates)  </w:t>
      </w:r>
      <w:r w:rsidR="008D6CD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D6CD3">
        <w:rPr>
          <w:rFonts w:ascii="Times New Roman" w:hAnsi="Times New Roman" w:cs="Times New Roman"/>
          <w:sz w:val="24"/>
          <w:szCs w:val="24"/>
        </w:rPr>
        <w:t>the final products are round, right?)</w:t>
      </w:r>
      <w:r w:rsidR="00927B7E">
        <w:rPr>
          <w:rFonts w:ascii="Times New Roman" w:hAnsi="Times New Roman" w:cs="Times New Roman"/>
          <w:sz w:val="24"/>
          <w:szCs w:val="24"/>
        </w:rPr>
        <w:t>.  That limit represents the total number of crates</w:t>
      </w:r>
      <w:r w:rsidR="00A016C8">
        <w:rPr>
          <w:rFonts w:ascii="Times New Roman" w:hAnsi="Times New Roman" w:cs="Times New Roman"/>
          <w:sz w:val="24"/>
          <w:szCs w:val="24"/>
        </w:rPr>
        <w:t xml:space="preserve"> </w:t>
      </w:r>
      <w:r w:rsidR="00927B7E">
        <w:rPr>
          <w:rFonts w:ascii="Times New Roman" w:hAnsi="Times New Roman" w:cs="Times New Roman"/>
          <w:sz w:val="24"/>
          <w:szCs w:val="24"/>
        </w:rPr>
        <w:t xml:space="preserve">that flow through the site.  Also note that at </w:t>
      </w:r>
      <w:r w:rsidR="00927B7E" w:rsidRPr="007A2746">
        <w:rPr>
          <w:rFonts w:ascii="Times New Roman" w:hAnsi="Times New Roman" w:cs="Times New Roman"/>
          <w:sz w:val="24"/>
          <w:szCs w:val="24"/>
        </w:rPr>
        <w:t xml:space="preserve">least </w:t>
      </w:r>
      <w:r w:rsidR="00512877" w:rsidRPr="007A2746">
        <w:rPr>
          <w:rFonts w:ascii="Times New Roman" w:hAnsi="Times New Roman" w:cs="Times New Roman"/>
          <w:sz w:val="24"/>
          <w:szCs w:val="24"/>
        </w:rPr>
        <w:t>6</w:t>
      </w:r>
      <w:r w:rsidR="00927B7E" w:rsidRPr="007A2746">
        <w:rPr>
          <w:rFonts w:ascii="Times New Roman" w:hAnsi="Times New Roman" w:cs="Times New Roman"/>
          <w:sz w:val="24"/>
          <w:szCs w:val="24"/>
        </w:rPr>
        <w:t xml:space="preserve">0% of </w:t>
      </w:r>
      <w:r w:rsidR="007647DE" w:rsidRPr="007A2746">
        <w:rPr>
          <w:rFonts w:ascii="Times New Roman" w:hAnsi="Times New Roman" w:cs="Times New Roman"/>
          <w:sz w:val="24"/>
          <w:szCs w:val="24"/>
        </w:rPr>
        <w:t xml:space="preserve">each </w:t>
      </w:r>
      <w:r w:rsidR="007A2746" w:rsidRPr="007A2746">
        <w:rPr>
          <w:rFonts w:ascii="Times New Roman" w:hAnsi="Times New Roman" w:cs="Times New Roman"/>
          <w:sz w:val="24"/>
          <w:szCs w:val="24"/>
        </w:rPr>
        <w:t>sites’</w:t>
      </w:r>
      <w:r w:rsidR="007A2746">
        <w:rPr>
          <w:rFonts w:ascii="Times New Roman" w:hAnsi="Times New Roman" w:cs="Times New Roman"/>
          <w:sz w:val="24"/>
          <w:szCs w:val="24"/>
        </w:rPr>
        <w:t xml:space="preserve"> capacity</w:t>
      </w:r>
      <w:r w:rsidR="00927B7E">
        <w:rPr>
          <w:rFonts w:ascii="Times New Roman" w:hAnsi="Times New Roman" w:cs="Times New Roman"/>
          <w:sz w:val="24"/>
          <w:szCs w:val="24"/>
        </w:rPr>
        <w:t xml:space="preserve"> must be used in the distribution of oranges. </w:t>
      </w:r>
    </w:p>
    <w:p w14:paraId="407BEFD7" w14:textId="77777777" w:rsidR="00927B7E" w:rsidRDefault="00927B7E" w:rsidP="006433B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6DACE504" w14:textId="77777777" w:rsidR="00927B7E" w:rsidRDefault="00927B7E" w:rsidP="006433B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Also note that the quality of arriving oranges at each warehouse must average at least 4.</w:t>
      </w:r>
      <w:r w:rsidR="007A27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5</w:t>
      </w:r>
      <w:r w:rsidR="00512877">
        <w:rPr>
          <w:rFonts w:ascii="Times New Roman" w:hAnsi="Times New Roman" w:cs="Times New Roman"/>
          <w:sz w:val="24"/>
          <w:szCs w:val="24"/>
        </w:rPr>
        <w:t xml:space="preserve"> for the Valencia oranges</w:t>
      </w:r>
      <w:r w:rsidR="007A274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DAC976" w14:textId="77777777" w:rsidR="00F16856" w:rsidRDefault="00F16856" w:rsidP="006433B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06F62DA" w14:textId="77777777" w:rsidR="00F16856" w:rsidRDefault="00F16856" w:rsidP="00F16856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Also, due to truck load limitations, at most 70 TOTAL crates of oranges can be shipped between </w:t>
      </w:r>
      <w:r w:rsidRPr="00585916">
        <w:rPr>
          <w:rFonts w:ascii="Times New Roman" w:hAnsi="Times New Roman" w:cs="Times New Roman"/>
          <w:sz w:val="24"/>
          <w:szCs w:val="24"/>
          <w:u w:val="single"/>
        </w:rPr>
        <w:t xml:space="preserve">any one grove and any one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warehouse, AND from any one warehouse to any one </w:t>
      </w:r>
      <w:r w:rsidRPr="00585916">
        <w:rPr>
          <w:rFonts w:ascii="Times New Roman" w:hAnsi="Times New Roman" w:cs="Times New Roman"/>
          <w:sz w:val="24"/>
          <w:szCs w:val="24"/>
          <w:u w:val="single"/>
        </w:rPr>
        <w:t>production facility</w:t>
      </w:r>
      <w:r>
        <w:rPr>
          <w:rFonts w:ascii="Times New Roman" w:hAnsi="Times New Roman" w:cs="Times New Roman"/>
          <w:sz w:val="24"/>
          <w:szCs w:val="24"/>
        </w:rPr>
        <w:t xml:space="preserve">. (“Truck size” limitations).   </w:t>
      </w:r>
    </w:p>
    <w:p w14:paraId="1C2FF467" w14:textId="77777777" w:rsidR="00F16856" w:rsidRDefault="00F16856" w:rsidP="006433B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76BFD786" w14:textId="77777777" w:rsidR="008D6CD3" w:rsidRDefault="00484770" w:rsidP="006433B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Below </w:t>
      </w:r>
      <w:r w:rsidR="00312292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F92772">
        <w:rPr>
          <w:rFonts w:ascii="Times New Roman" w:hAnsi="Times New Roman" w:cs="Times New Roman"/>
          <w:sz w:val="24"/>
          <w:szCs w:val="24"/>
        </w:rPr>
        <w:t>costs per crate</w:t>
      </w:r>
      <w:r>
        <w:rPr>
          <w:rFonts w:ascii="Times New Roman" w:hAnsi="Times New Roman" w:cs="Times New Roman"/>
          <w:sz w:val="24"/>
          <w:szCs w:val="24"/>
        </w:rPr>
        <w:t xml:space="preserve"> between the groves and the </w:t>
      </w:r>
      <w:r w:rsidR="008D6CD3">
        <w:rPr>
          <w:rFonts w:ascii="Times New Roman" w:hAnsi="Times New Roman" w:cs="Times New Roman"/>
          <w:sz w:val="24"/>
          <w:szCs w:val="24"/>
        </w:rPr>
        <w:t>warehouse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6CD3">
        <w:rPr>
          <w:rFonts w:ascii="Times New Roman" w:hAnsi="Times New Roman" w:cs="Times New Roman"/>
          <w:sz w:val="24"/>
          <w:szCs w:val="24"/>
        </w:rPr>
        <w:t>locations</w:t>
      </w:r>
      <w:r w:rsidR="00F92772">
        <w:rPr>
          <w:rFonts w:ascii="Times New Roman" w:hAnsi="Times New Roman" w:cs="Times New Roman"/>
          <w:sz w:val="24"/>
          <w:szCs w:val="24"/>
        </w:rPr>
        <w:t xml:space="preserve">, and the costs per crate between the warehouse sites and the production facilities. </w:t>
      </w:r>
      <w:r w:rsidR="007C0622">
        <w:rPr>
          <w:rFonts w:ascii="Times New Roman" w:hAnsi="Times New Roman" w:cs="Times New Roman"/>
          <w:sz w:val="24"/>
          <w:szCs w:val="24"/>
        </w:rPr>
        <w:t xml:space="preserve">Also shown – warehouse capacity. </w:t>
      </w:r>
    </w:p>
    <w:p w14:paraId="38BC3427" w14:textId="77777777" w:rsidR="008D6CD3" w:rsidRDefault="00AD2F55" w:rsidP="006433BB">
      <w:pPr>
        <w:contextualSpacing/>
        <w:rPr>
          <w:rFonts w:ascii="Times New Roman" w:hAnsi="Times New Roman" w:cs="Times New Roman"/>
          <w:sz w:val="24"/>
          <w:szCs w:val="24"/>
        </w:rPr>
      </w:pPr>
      <w:r w:rsidRPr="00AD2F55">
        <w:rPr>
          <w:noProof/>
        </w:rPr>
        <w:drawing>
          <wp:inline distT="0" distB="0" distL="0" distR="0" wp14:anchorId="5778BEE8" wp14:editId="4E40BE45">
            <wp:extent cx="4371975" cy="31435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8400" cy="3155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99B67" w14:textId="77777777" w:rsidR="00312292" w:rsidRDefault="00312292" w:rsidP="006433B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023B9317" w14:textId="77777777" w:rsidR="008D6CD3" w:rsidRDefault="007C0622" w:rsidP="008D6CD3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Create an appropriate LP </w:t>
      </w:r>
      <w:proofErr w:type="gramStart"/>
      <w:r>
        <w:rPr>
          <w:rFonts w:ascii="Times New Roman" w:hAnsi="Times New Roman" w:cs="Times New Roman"/>
          <w:sz w:val="24"/>
          <w:szCs w:val="24"/>
        </w:rPr>
        <w:t>model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it’s </w:t>
      </w:r>
      <w:r w:rsidR="00F92772">
        <w:rPr>
          <w:rFonts w:ascii="Times New Roman" w:hAnsi="Times New Roman" w:cs="Times New Roman"/>
          <w:sz w:val="24"/>
          <w:szCs w:val="24"/>
        </w:rPr>
        <w:t xml:space="preserve">objective should minimize </w:t>
      </w:r>
      <w:r w:rsidR="00F92772" w:rsidRPr="00F92772">
        <w:rPr>
          <w:rFonts w:ascii="Times New Roman" w:hAnsi="Times New Roman" w:cs="Times New Roman"/>
          <w:sz w:val="24"/>
          <w:szCs w:val="24"/>
          <w:u w:val="single"/>
        </w:rPr>
        <w:t>the sum</w:t>
      </w:r>
      <w:r w:rsidR="00F92772">
        <w:rPr>
          <w:rFonts w:ascii="Times New Roman" w:hAnsi="Times New Roman" w:cs="Times New Roman"/>
          <w:sz w:val="24"/>
          <w:szCs w:val="24"/>
        </w:rPr>
        <w:t xml:space="preserve"> of the shipping costs of the crates </w:t>
      </w:r>
      <w:r w:rsidRPr="007C0622">
        <w:rPr>
          <w:rFonts w:ascii="Times New Roman" w:hAnsi="Times New Roman" w:cs="Times New Roman"/>
          <w:sz w:val="24"/>
          <w:szCs w:val="24"/>
        </w:rPr>
        <w:t>in meeting the demand requirements (and other requirements) of orange juice production</w:t>
      </w:r>
      <w:r>
        <w:rPr>
          <w:rFonts w:ascii="Times New Roman" w:hAnsi="Times New Roman" w:cs="Times New Roman"/>
          <w:sz w:val="24"/>
          <w:szCs w:val="24"/>
        </w:rPr>
        <w:t xml:space="preserve"> throughout the entire supply chain</w:t>
      </w:r>
      <w:r w:rsidRPr="007C0622">
        <w:rPr>
          <w:rFonts w:ascii="Times New Roman" w:hAnsi="Times New Roman" w:cs="Times New Roman"/>
          <w:sz w:val="24"/>
          <w:szCs w:val="24"/>
        </w:rPr>
        <w:t xml:space="preserve">. </w:t>
      </w:r>
      <w:r w:rsidR="00F92772">
        <w:rPr>
          <w:rFonts w:ascii="Times New Roman" w:hAnsi="Times New Roman" w:cs="Times New Roman"/>
          <w:sz w:val="24"/>
          <w:szCs w:val="24"/>
        </w:rPr>
        <w:t xml:space="preserve">  </w:t>
      </w:r>
      <w:r w:rsidR="008D6CD3">
        <w:rPr>
          <w:rFonts w:ascii="Times New Roman" w:hAnsi="Times New Roman" w:cs="Times New Roman"/>
          <w:sz w:val="24"/>
          <w:szCs w:val="24"/>
        </w:rPr>
        <w:t xml:space="preserve"> </w:t>
      </w:r>
      <w:r w:rsidR="00F000B5">
        <w:rPr>
          <w:rFonts w:ascii="Times New Roman" w:hAnsi="Times New Roman" w:cs="Times New Roman"/>
          <w:sz w:val="24"/>
          <w:szCs w:val="24"/>
        </w:rPr>
        <w:t>Obviously</w:t>
      </w:r>
      <w:r w:rsidR="00E32656">
        <w:rPr>
          <w:rFonts w:ascii="Times New Roman" w:hAnsi="Times New Roman" w:cs="Times New Roman"/>
          <w:sz w:val="24"/>
          <w:szCs w:val="24"/>
        </w:rPr>
        <w:t>, oranges should not magically appear or disappear in the supply chain</w:t>
      </w:r>
      <w:r w:rsidR="007A2746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2869692" w14:textId="77777777" w:rsidR="006433BB" w:rsidRDefault="006433BB" w:rsidP="006433BB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404B483E" w14:textId="77777777" w:rsidR="007C0622" w:rsidRDefault="00F92772" w:rsidP="00585916">
      <w:pPr>
        <w:contextualSpacing/>
        <w:rPr>
          <w:rFonts w:ascii="Times New Roman" w:hAnsi="Times New Roman" w:cs="Times New Roman"/>
          <w:sz w:val="24"/>
          <w:szCs w:val="24"/>
        </w:rPr>
      </w:pPr>
      <w:r w:rsidRPr="009E4CBD">
        <w:rPr>
          <w:rFonts w:ascii="Times New Roman" w:hAnsi="Times New Roman" w:cs="Times New Roman"/>
          <w:sz w:val="24"/>
          <w:szCs w:val="24"/>
          <w:highlight w:val="yellow"/>
        </w:rPr>
        <w:t xml:space="preserve">Note that </w:t>
      </w:r>
      <w:r w:rsidR="007C0622">
        <w:rPr>
          <w:rFonts w:ascii="Times New Roman" w:hAnsi="Times New Roman" w:cs="Times New Roman"/>
          <w:sz w:val="24"/>
          <w:szCs w:val="24"/>
          <w:highlight w:val="yellow"/>
        </w:rPr>
        <w:t xml:space="preserve">an </w:t>
      </w:r>
      <w:r w:rsidRPr="009E4CBD">
        <w:rPr>
          <w:rFonts w:ascii="Times New Roman" w:hAnsi="Times New Roman" w:cs="Times New Roman"/>
          <w:sz w:val="24"/>
          <w:szCs w:val="24"/>
          <w:highlight w:val="yellow"/>
        </w:rPr>
        <w:t>integer number of crates must be delivered.</w:t>
      </w:r>
      <w:r>
        <w:rPr>
          <w:rFonts w:ascii="Times New Roman" w:hAnsi="Times New Roman" w:cs="Times New Roman"/>
          <w:sz w:val="24"/>
          <w:szCs w:val="24"/>
        </w:rPr>
        <w:t xml:space="preserve"> As usual, </w:t>
      </w:r>
      <w:r w:rsidR="009E4CBD">
        <w:rPr>
          <w:rFonts w:ascii="Times New Roman" w:hAnsi="Times New Roman" w:cs="Times New Roman"/>
          <w:sz w:val="24"/>
          <w:szCs w:val="24"/>
        </w:rPr>
        <w:t xml:space="preserve">I’d suggest waiting until the end to add the requirement to make sure integer crates are delivered.  </w:t>
      </w:r>
    </w:p>
    <w:p w14:paraId="231F3DE7" w14:textId="77777777" w:rsidR="00AD2F55" w:rsidRDefault="00AD2F55" w:rsidP="00585916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0096966C" w14:textId="77777777" w:rsidR="007C0622" w:rsidRDefault="007C0622" w:rsidP="007C062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Summarize your solution (in words or a table) that illustrates this distribution plan for the next month. It doesn’t have to be lengthy, but it does need to explain the solution (i.e., where do the oranges go?). </w:t>
      </w:r>
    </w:p>
    <w:p w14:paraId="2C1555FF" w14:textId="77777777" w:rsidR="006E240A" w:rsidRDefault="006E240A" w:rsidP="007C0622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4990EA49" w14:textId="77777777" w:rsidR="006433BB" w:rsidRDefault="007647DE" w:rsidP="001C403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433BB" w:rsidSect="00C67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296CC" w14:textId="77777777" w:rsidR="002F627E" w:rsidRDefault="002F627E" w:rsidP="002B0540">
      <w:pPr>
        <w:spacing w:after="0" w:line="240" w:lineRule="auto"/>
      </w:pPr>
      <w:r>
        <w:separator/>
      </w:r>
    </w:p>
  </w:endnote>
  <w:endnote w:type="continuationSeparator" w:id="0">
    <w:p w14:paraId="42B7DBFC" w14:textId="77777777" w:rsidR="002F627E" w:rsidRDefault="002F627E" w:rsidP="002B0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7A3C0" w14:textId="77777777" w:rsidR="002F627E" w:rsidRDefault="002F627E" w:rsidP="002B0540">
      <w:pPr>
        <w:spacing w:after="0" w:line="240" w:lineRule="auto"/>
      </w:pPr>
      <w:r>
        <w:separator/>
      </w:r>
    </w:p>
  </w:footnote>
  <w:footnote w:type="continuationSeparator" w:id="0">
    <w:p w14:paraId="78788DC0" w14:textId="77777777" w:rsidR="002F627E" w:rsidRDefault="002F627E" w:rsidP="002B05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039"/>
    <w:rsid w:val="000C12B4"/>
    <w:rsid w:val="001C4039"/>
    <w:rsid w:val="002B0540"/>
    <w:rsid w:val="002F627E"/>
    <w:rsid w:val="00312292"/>
    <w:rsid w:val="00367DC4"/>
    <w:rsid w:val="00484770"/>
    <w:rsid w:val="00512877"/>
    <w:rsid w:val="00585916"/>
    <w:rsid w:val="006433BB"/>
    <w:rsid w:val="006A4711"/>
    <w:rsid w:val="006E240A"/>
    <w:rsid w:val="006E7387"/>
    <w:rsid w:val="00716818"/>
    <w:rsid w:val="007647DE"/>
    <w:rsid w:val="007A2746"/>
    <w:rsid w:val="007C0622"/>
    <w:rsid w:val="00875A9A"/>
    <w:rsid w:val="00880547"/>
    <w:rsid w:val="008D6CD3"/>
    <w:rsid w:val="00927B7E"/>
    <w:rsid w:val="009E4CBD"/>
    <w:rsid w:val="009F792F"/>
    <w:rsid w:val="00A016C8"/>
    <w:rsid w:val="00A17D06"/>
    <w:rsid w:val="00AD2F55"/>
    <w:rsid w:val="00C67967"/>
    <w:rsid w:val="00DC7A68"/>
    <w:rsid w:val="00E32656"/>
    <w:rsid w:val="00E80D3A"/>
    <w:rsid w:val="00EA7E75"/>
    <w:rsid w:val="00F000B5"/>
    <w:rsid w:val="00F049C9"/>
    <w:rsid w:val="00F16856"/>
    <w:rsid w:val="00F6631F"/>
    <w:rsid w:val="00F77ED7"/>
    <w:rsid w:val="00F9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DFA8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2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2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D6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05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540"/>
  </w:style>
  <w:style w:type="paragraph" w:styleId="Footer">
    <w:name w:val="footer"/>
    <w:basedOn w:val="Normal"/>
    <w:link w:val="FooterChar"/>
    <w:uiPriority w:val="99"/>
    <w:unhideWhenUsed/>
    <w:rsid w:val="002B05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3142</Characters>
  <Application>Microsoft Office Word</Application>
  <DocSecurity>0</DocSecurity>
  <Lines>26</Lines>
  <Paragraphs>7</Paragraphs>
  <ScaleCrop>false</ScaleCrop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2022-03-28T02:32:00Z</dcterms:created>
  <dcterms:modified xsi:type="dcterms:W3CDTF">2022-03-28T02:32:00Z</dcterms:modified>
</cp:coreProperties>
</file>