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D2CD4" w14:textId="77777777" w:rsidR="00ED2E4A" w:rsidRPr="00ED2E4A" w:rsidRDefault="00ED2E4A" w:rsidP="000D0D96">
      <w:pPr>
        <w:spacing w:after="0" w:line="480" w:lineRule="auto"/>
        <w:contextualSpacing/>
        <w:jc w:val="center"/>
        <w:rPr>
          <w:rFonts w:ascii="Times New Roman" w:hAnsi="Times New Roman" w:cs="Times New Roman"/>
          <w:sz w:val="24"/>
          <w:szCs w:val="24"/>
        </w:rPr>
      </w:pPr>
    </w:p>
    <w:p w14:paraId="5FE45F42" w14:textId="77777777" w:rsidR="00ED2E4A" w:rsidRPr="00ED2E4A" w:rsidRDefault="00ED2E4A" w:rsidP="000D0D96">
      <w:pPr>
        <w:spacing w:after="0" w:line="480" w:lineRule="auto"/>
        <w:contextualSpacing/>
        <w:jc w:val="center"/>
        <w:rPr>
          <w:rFonts w:ascii="Times New Roman" w:hAnsi="Times New Roman" w:cs="Times New Roman"/>
          <w:sz w:val="24"/>
          <w:szCs w:val="24"/>
        </w:rPr>
      </w:pPr>
    </w:p>
    <w:p w14:paraId="1D1B87FB" w14:textId="77777777" w:rsidR="00ED2E4A" w:rsidRPr="00ED2E4A" w:rsidRDefault="00ED2E4A" w:rsidP="000D0D96">
      <w:pPr>
        <w:spacing w:after="0" w:line="480" w:lineRule="auto"/>
        <w:contextualSpacing/>
        <w:jc w:val="center"/>
        <w:rPr>
          <w:rFonts w:ascii="Times New Roman" w:hAnsi="Times New Roman" w:cs="Times New Roman"/>
          <w:sz w:val="24"/>
          <w:szCs w:val="24"/>
        </w:rPr>
      </w:pPr>
    </w:p>
    <w:p w14:paraId="5D443528" w14:textId="77777777" w:rsidR="00ED2E4A" w:rsidRPr="00ED2E4A" w:rsidRDefault="00ED2E4A" w:rsidP="000D0D96">
      <w:pPr>
        <w:spacing w:after="0" w:line="480" w:lineRule="auto"/>
        <w:contextualSpacing/>
        <w:jc w:val="center"/>
        <w:rPr>
          <w:rFonts w:ascii="Times New Roman" w:hAnsi="Times New Roman" w:cs="Times New Roman"/>
          <w:sz w:val="24"/>
          <w:szCs w:val="24"/>
        </w:rPr>
      </w:pPr>
    </w:p>
    <w:p w14:paraId="32A70D1E" w14:textId="6E0355F8" w:rsidR="00ED2E4A" w:rsidRPr="00E92037" w:rsidRDefault="00DD5062" w:rsidP="000D0D96">
      <w:pPr>
        <w:spacing w:after="0" w:line="480" w:lineRule="auto"/>
        <w:contextualSpacing/>
        <w:jc w:val="center"/>
        <w:rPr>
          <w:rFonts w:ascii="Times New Roman" w:hAnsi="Times New Roman" w:cs="Times New Roman"/>
          <w:b/>
          <w:bCs/>
          <w:sz w:val="24"/>
          <w:szCs w:val="24"/>
        </w:rPr>
      </w:pPr>
      <w:r w:rsidRPr="00ED2E4A">
        <w:rPr>
          <w:rFonts w:ascii="Times New Roman" w:hAnsi="Times New Roman" w:cs="Times New Roman"/>
          <w:b/>
          <w:bCs/>
          <w:sz w:val="24"/>
          <w:szCs w:val="24"/>
        </w:rPr>
        <w:t>A Study on The Relationship Between Loneliness and Personal Relationship with God</w:t>
      </w:r>
    </w:p>
    <w:p w14:paraId="4CC499CF" w14:textId="77777777" w:rsidR="00ED2E4A" w:rsidRPr="00ED2E4A" w:rsidRDefault="00ED2E4A" w:rsidP="000D0D96">
      <w:pPr>
        <w:spacing w:after="0" w:line="480" w:lineRule="auto"/>
        <w:contextualSpacing/>
        <w:jc w:val="center"/>
        <w:rPr>
          <w:rFonts w:ascii="Times New Roman" w:hAnsi="Times New Roman" w:cs="Times New Roman"/>
          <w:sz w:val="24"/>
          <w:szCs w:val="24"/>
        </w:rPr>
      </w:pPr>
    </w:p>
    <w:p w14:paraId="0C6A7C03" w14:textId="1D0010C7" w:rsidR="00ED2E4A" w:rsidRDefault="00361A7E" w:rsidP="000D0D96">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James Grant</w:t>
      </w:r>
    </w:p>
    <w:p w14:paraId="6E009DCE" w14:textId="5B5FF7C8" w:rsidR="000D0D96" w:rsidRDefault="00361A7E" w:rsidP="000D0D96">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Liberty University</w:t>
      </w:r>
    </w:p>
    <w:p w14:paraId="3C3ADD3F" w14:textId="77777777" w:rsidR="00DD5062" w:rsidRPr="006702BE" w:rsidRDefault="00DD5062" w:rsidP="00DD5062">
      <w:pPr>
        <w:spacing w:after="0" w:line="480" w:lineRule="auto"/>
        <w:contextualSpacing/>
        <w:jc w:val="center"/>
        <w:rPr>
          <w:rFonts w:ascii="Times New Roman" w:hAnsi="Times New Roman" w:cs="Times New Roman"/>
          <w:sz w:val="24"/>
          <w:szCs w:val="24"/>
        </w:rPr>
      </w:pPr>
      <w:r w:rsidRPr="006702BE">
        <w:rPr>
          <w:rFonts w:ascii="Times New Roman" w:hAnsi="Times New Roman" w:cs="Times New Roman"/>
          <w:sz w:val="24"/>
          <w:szCs w:val="24"/>
        </w:rPr>
        <w:t>Research Methods and Statistics in Psychology II</w:t>
      </w:r>
    </w:p>
    <w:p w14:paraId="39469261" w14:textId="77777777" w:rsidR="00DD5062" w:rsidRPr="00ED2E4A" w:rsidRDefault="00DD5062" w:rsidP="00DD5062">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Professor Harris</w:t>
      </w:r>
    </w:p>
    <w:p w14:paraId="636A5A91" w14:textId="77777777" w:rsidR="00DD5062" w:rsidRPr="00ED2E4A" w:rsidRDefault="00DD5062" w:rsidP="00DD5062">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12/04/2022</w:t>
      </w:r>
    </w:p>
    <w:p w14:paraId="073DAB8D" w14:textId="0D367D82" w:rsidR="00ED2E4A" w:rsidRPr="00ED2E4A" w:rsidRDefault="00DD5062" w:rsidP="000D0D96">
      <w:pPr>
        <w:spacing w:after="0" w:line="480" w:lineRule="auto"/>
        <w:contextualSpacing/>
        <w:jc w:val="center"/>
        <w:rPr>
          <w:rFonts w:ascii="Times New Roman" w:hAnsi="Times New Roman" w:cs="Times New Roman"/>
          <w:sz w:val="24"/>
          <w:szCs w:val="24"/>
        </w:rPr>
      </w:pPr>
      <w:r w:rsidRPr="00ED2E4A">
        <w:rPr>
          <w:rFonts w:ascii="Times New Roman" w:hAnsi="Times New Roman" w:cs="Times New Roman"/>
          <w:sz w:val="24"/>
          <w:szCs w:val="24"/>
        </w:rPr>
        <w:br w:type="page"/>
      </w:r>
    </w:p>
    <w:p w14:paraId="4DA58A4A" w14:textId="55E2AD8A" w:rsidR="007366F7" w:rsidRPr="00AB5201" w:rsidRDefault="00DD5062" w:rsidP="000D0D96">
      <w:pPr>
        <w:spacing w:after="0" w:line="480" w:lineRule="auto"/>
        <w:contextualSpacing/>
        <w:jc w:val="center"/>
        <w:rPr>
          <w:rFonts w:ascii="Times New Roman" w:hAnsi="Times New Roman" w:cs="Times New Roman"/>
          <w:b/>
          <w:bCs/>
          <w:sz w:val="24"/>
          <w:szCs w:val="24"/>
        </w:rPr>
      </w:pPr>
      <w:r w:rsidRPr="00AB5201">
        <w:rPr>
          <w:rFonts w:ascii="Times New Roman" w:hAnsi="Times New Roman" w:cs="Times New Roman"/>
          <w:b/>
          <w:bCs/>
          <w:sz w:val="24"/>
          <w:szCs w:val="24"/>
        </w:rPr>
        <w:lastRenderedPageBreak/>
        <w:t>A Study on The Relationship Between Loneliness and Personal Relationship with God</w:t>
      </w:r>
    </w:p>
    <w:p w14:paraId="408C5CC5" w14:textId="1BEFA27E" w:rsidR="00754ADE" w:rsidRPr="00ED2E4A" w:rsidRDefault="00DD5062" w:rsidP="000D0D96">
      <w:pPr>
        <w:spacing w:after="0" w:line="480" w:lineRule="auto"/>
        <w:ind w:firstLine="720"/>
        <w:contextualSpacing/>
        <w:rPr>
          <w:rFonts w:ascii="Times New Roman" w:hAnsi="Times New Roman" w:cs="Times New Roman"/>
          <w:sz w:val="24"/>
          <w:szCs w:val="24"/>
        </w:rPr>
      </w:pPr>
      <w:r w:rsidRPr="00ED2E4A">
        <w:rPr>
          <w:rFonts w:ascii="Times New Roman" w:hAnsi="Times New Roman" w:cs="Times New Roman"/>
          <w:sz w:val="24"/>
          <w:szCs w:val="24"/>
        </w:rPr>
        <w:t>The study included 20 individuals, including church friends aged 18 years and above. The choice of church friends was based on the educational nature of this study and the IRB-exempt status constraints. The material used in this study included 13 survey questions</w:t>
      </w:r>
      <w:r w:rsidR="00513825" w:rsidRPr="00ED2E4A">
        <w:rPr>
          <w:rFonts w:ascii="Times New Roman" w:hAnsi="Times New Roman" w:cs="Times New Roman"/>
          <w:sz w:val="24"/>
          <w:szCs w:val="24"/>
        </w:rPr>
        <w:t>. The sample results were analyzed using SPSS version 21 by performing descriptive statistics and determining whether there is any statistical relationship between loneliness or personal relationship with God and gender</w:t>
      </w:r>
      <w:r w:rsidR="00591399" w:rsidRPr="00ED2E4A">
        <w:rPr>
          <w:rFonts w:ascii="Times New Roman" w:hAnsi="Times New Roman" w:cs="Times New Roman"/>
          <w:sz w:val="24"/>
          <w:szCs w:val="24"/>
        </w:rPr>
        <w:t>. The first variable of interest was intrinsic spirituality, where sentence completion was on a 0 to 10 ordinal scale for the absence and the maximum number of attributes, respectively. The second variable of interest was loneliness, which included six questions. The quantification of loneliness was through the degree of loneliness, which was evaluated by averaging the scores</w:t>
      </w:r>
      <w:r w:rsidR="00913E46" w:rsidRPr="00913E46">
        <w:rPr>
          <w:rFonts w:ascii="Times New Roman" w:hAnsi="Times New Roman" w:cs="Times New Roman"/>
          <w:sz w:val="24"/>
          <w:szCs w:val="24"/>
        </w:rPr>
        <w:t xml:space="preserve"> </w:t>
      </w:r>
      <w:r w:rsidR="00913E46">
        <w:rPr>
          <w:rFonts w:ascii="Times New Roman" w:hAnsi="Times New Roman" w:cs="Times New Roman"/>
          <w:sz w:val="24"/>
          <w:szCs w:val="24"/>
        </w:rPr>
        <w:t>(</w:t>
      </w:r>
      <w:proofErr w:type="spellStart"/>
      <w:r w:rsidR="00913E46" w:rsidRPr="007F4692">
        <w:rPr>
          <w:rFonts w:ascii="Times New Roman" w:hAnsi="Times New Roman" w:cs="Times New Roman"/>
          <w:sz w:val="24"/>
          <w:szCs w:val="24"/>
        </w:rPr>
        <w:t>Enea</w:t>
      </w:r>
      <w:proofErr w:type="spellEnd"/>
      <w:r w:rsidR="00913E46">
        <w:rPr>
          <w:rFonts w:ascii="Times New Roman" w:hAnsi="Times New Roman" w:cs="Times New Roman"/>
          <w:sz w:val="24"/>
          <w:szCs w:val="24"/>
        </w:rPr>
        <w:t xml:space="preserve"> et al., 2021)</w:t>
      </w:r>
      <w:r w:rsidR="00591399" w:rsidRPr="00ED2E4A">
        <w:rPr>
          <w:rFonts w:ascii="Times New Roman" w:hAnsi="Times New Roman" w:cs="Times New Roman"/>
          <w:sz w:val="24"/>
          <w:szCs w:val="24"/>
        </w:rPr>
        <w:t xml:space="preserve">. The higher ordinal scores in loneliness indicated significant instances of loneliness. Two variables of this study were analyzed based on the responses given by the students. </w:t>
      </w:r>
      <w:r w:rsidRPr="00ED2E4A">
        <w:rPr>
          <w:rFonts w:ascii="Times New Roman" w:hAnsi="Times New Roman" w:cs="Times New Roman"/>
          <w:sz w:val="24"/>
          <w:szCs w:val="24"/>
        </w:rPr>
        <w:t>A spiritual set of survey statements adopted was used with the inclusion of six questions.</w:t>
      </w:r>
    </w:p>
    <w:p w14:paraId="5B56AF1D" w14:textId="17B637F9" w:rsidR="00513825" w:rsidRDefault="00DD5062" w:rsidP="000D0D96">
      <w:pPr>
        <w:spacing w:after="0" w:line="480" w:lineRule="auto"/>
        <w:ind w:firstLine="720"/>
        <w:contextualSpacing/>
        <w:rPr>
          <w:rFonts w:ascii="Times New Roman" w:hAnsi="Times New Roman" w:cs="Times New Roman"/>
          <w:sz w:val="24"/>
          <w:szCs w:val="24"/>
        </w:rPr>
      </w:pPr>
      <w:r w:rsidRPr="00ED2E4A">
        <w:rPr>
          <w:rFonts w:ascii="Times New Roman" w:hAnsi="Times New Roman" w:cs="Times New Roman"/>
          <w:sz w:val="24"/>
          <w:szCs w:val="24"/>
        </w:rPr>
        <w:t xml:space="preserve">My research explores the relationship between loneliness and a personal relationship with </w:t>
      </w:r>
      <w:r w:rsidR="00591399" w:rsidRPr="00ED2E4A">
        <w:rPr>
          <w:rFonts w:ascii="Times New Roman" w:hAnsi="Times New Roman" w:cs="Times New Roman"/>
          <w:sz w:val="24"/>
          <w:szCs w:val="24"/>
        </w:rPr>
        <w:t>God</w:t>
      </w:r>
      <w:r w:rsidRPr="00ED2E4A">
        <w:rPr>
          <w:rFonts w:ascii="Times New Roman" w:hAnsi="Times New Roman" w:cs="Times New Roman"/>
          <w:sz w:val="24"/>
          <w:szCs w:val="24"/>
        </w:rPr>
        <w:t xml:space="preserve">. I hypothesize that more lonely individuals will have a less personal relationship with </w:t>
      </w:r>
      <w:r w:rsidR="00591399" w:rsidRPr="00ED2E4A">
        <w:rPr>
          <w:rFonts w:ascii="Times New Roman" w:hAnsi="Times New Roman" w:cs="Times New Roman"/>
          <w:sz w:val="24"/>
          <w:szCs w:val="24"/>
        </w:rPr>
        <w:t>God</w:t>
      </w:r>
      <w:r w:rsidRPr="00ED2E4A">
        <w:rPr>
          <w:rFonts w:ascii="Times New Roman" w:hAnsi="Times New Roman" w:cs="Times New Roman"/>
          <w:sz w:val="24"/>
          <w:szCs w:val="24"/>
        </w:rPr>
        <w:t>, a greater closeness with friends, and less commitment to their faith</w:t>
      </w:r>
      <w:r w:rsidR="00591399" w:rsidRPr="00ED2E4A">
        <w:rPr>
          <w:rFonts w:ascii="Times New Roman" w:hAnsi="Times New Roman" w:cs="Times New Roman"/>
          <w:sz w:val="24"/>
          <w:szCs w:val="24"/>
        </w:rPr>
        <w:t xml:space="preserve">. </w:t>
      </w:r>
      <w:r w:rsidR="007F273D" w:rsidRPr="007F273D">
        <w:rPr>
          <w:rFonts w:ascii="Times New Roman" w:hAnsi="Times New Roman" w:cs="Times New Roman"/>
          <w:sz w:val="24"/>
          <w:szCs w:val="24"/>
        </w:rPr>
        <w:t xml:space="preserve">The mean age of the sample across the 20 respondents is 20.46 years, ranging from 18 to </w:t>
      </w:r>
      <w:r w:rsidR="004D1ADC">
        <w:rPr>
          <w:rFonts w:ascii="Times New Roman" w:hAnsi="Times New Roman" w:cs="Times New Roman"/>
          <w:sz w:val="24"/>
          <w:szCs w:val="24"/>
        </w:rPr>
        <w:t>46</w:t>
      </w:r>
      <w:r w:rsidR="007F273D" w:rsidRPr="007F273D">
        <w:rPr>
          <w:rFonts w:ascii="Times New Roman" w:hAnsi="Times New Roman" w:cs="Times New Roman"/>
          <w:sz w:val="24"/>
          <w:szCs w:val="24"/>
        </w:rPr>
        <w:t xml:space="preserve"> years. It is more significant that 48 percent of this sample belongs to a single ethnic group; that is, white ethnic groups and minority ethnic groups account for the second highest percentage of 49 percent. Only three respondents (4%) belonged to different religions, and </w:t>
      </w:r>
      <w:proofErr w:type="gramStart"/>
      <w:r w:rsidR="007F273D" w:rsidRPr="007F273D">
        <w:rPr>
          <w:rFonts w:ascii="Times New Roman" w:hAnsi="Times New Roman" w:cs="Times New Roman"/>
          <w:sz w:val="24"/>
          <w:szCs w:val="24"/>
        </w:rPr>
        <w:t>the majority of</w:t>
      </w:r>
      <w:proofErr w:type="gramEnd"/>
      <w:r w:rsidR="007F273D" w:rsidRPr="007F273D">
        <w:rPr>
          <w:rFonts w:ascii="Times New Roman" w:hAnsi="Times New Roman" w:cs="Times New Roman"/>
          <w:sz w:val="24"/>
          <w:szCs w:val="24"/>
        </w:rPr>
        <w:t xml:space="preserve"> the sample belonged to 47% Christian religion, which usually attends church on Sunday during Weekdays</w:t>
      </w:r>
      <w:r w:rsidR="00591399" w:rsidRPr="00ED2E4A">
        <w:rPr>
          <w:rFonts w:ascii="Times New Roman" w:hAnsi="Times New Roman" w:cs="Times New Roman"/>
          <w:sz w:val="24"/>
          <w:szCs w:val="24"/>
        </w:rPr>
        <w:t>.</w:t>
      </w:r>
      <w:r w:rsidR="007F273D">
        <w:t xml:space="preserve"> </w:t>
      </w:r>
      <w:r w:rsidR="007F273D" w:rsidRPr="007F273D">
        <w:rPr>
          <w:rFonts w:ascii="Times New Roman" w:hAnsi="Times New Roman" w:cs="Times New Roman"/>
          <w:sz w:val="24"/>
          <w:szCs w:val="24"/>
        </w:rPr>
        <w:t xml:space="preserve">This finding indicates that although there are </w:t>
      </w:r>
      <w:r w:rsidR="002B395E">
        <w:rPr>
          <w:rFonts w:ascii="Times New Roman" w:hAnsi="Times New Roman" w:cs="Times New Roman"/>
          <w:sz w:val="24"/>
          <w:szCs w:val="24"/>
        </w:rPr>
        <w:t>substantial</w:t>
      </w:r>
      <w:r w:rsidR="007F273D" w:rsidRPr="007F273D">
        <w:rPr>
          <w:rFonts w:ascii="Times New Roman" w:hAnsi="Times New Roman" w:cs="Times New Roman"/>
          <w:sz w:val="24"/>
          <w:szCs w:val="24"/>
        </w:rPr>
        <w:t xml:space="preserve"> differences by gender, there is also a large similarity </w:t>
      </w:r>
      <w:r w:rsidR="007F273D" w:rsidRPr="007F273D">
        <w:rPr>
          <w:rFonts w:ascii="Times New Roman" w:hAnsi="Times New Roman" w:cs="Times New Roman"/>
          <w:sz w:val="24"/>
          <w:szCs w:val="24"/>
        </w:rPr>
        <w:lastRenderedPageBreak/>
        <w:t xml:space="preserve">in their </w:t>
      </w:r>
      <w:r w:rsidR="00AB5201" w:rsidRPr="007F273D">
        <w:rPr>
          <w:rFonts w:ascii="Times New Roman" w:hAnsi="Times New Roman" w:cs="Times New Roman"/>
          <w:sz w:val="24"/>
          <w:szCs w:val="24"/>
        </w:rPr>
        <w:t>behavior</w:t>
      </w:r>
      <w:r w:rsidR="007F273D" w:rsidRPr="007F273D">
        <w:rPr>
          <w:rFonts w:ascii="Times New Roman" w:hAnsi="Times New Roman" w:cs="Times New Roman"/>
          <w:sz w:val="24"/>
          <w:szCs w:val="24"/>
        </w:rPr>
        <w:t xml:space="preserve"> as </w:t>
      </w:r>
      <w:r w:rsidR="007F273D">
        <w:rPr>
          <w:rFonts w:ascii="Times New Roman" w:hAnsi="Times New Roman" w:cs="Times New Roman"/>
          <w:sz w:val="24"/>
          <w:szCs w:val="24"/>
        </w:rPr>
        <w:t>Christians and the time they spend alone</w:t>
      </w:r>
      <w:r w:rsidR="007F273D" w:rsidRPr="007F273D">
        <w:rPr>
          <w:rFonts w:ascii="Times New Roman" w:hAnsi="Times New Roman" w:cs="Times New Roman"/>
          <w:sz w:val="24"/>
          <w:szCs w:val="24"/>
        </w:rPr>
        <w:t>.</w:t>
      </w:r>
      <w:r w:rsidR="00591399" w:rsidRPr="00ED2E4A">
        <w:rPr>
          <w:rFonts w:ascii="Times New Roman" w:hAnsi="Times New Roman" w:cs="Times New Roman"/>
          <w:sz w:val="24"/>
          <w:szCs w:val="24"/>
        </w:rPr>
        <w:t xml:space="preserve"> This study's results indicated no significant correlation between loneliness and a personal relationship with God. As a result, two significant variables were found: female gender and religion affect respondents' relationship with God</w:t>
      </w:r>
      <w:r w:rsidR="00913E46">
        <w:rPr>
          <w:rFonts w:ascii="Times New Roman" w:hAnsi="Times New Roman" w:cs="Times New Roman"/>
          <w:sz w:val="24"/>
          <w:szCs w:val="24"/>
        </w:rPr>
        <w:t xml:space="preserve"> (</w:t>
      </w:r>
      <w:r w:rsidR="00913E46" w:rsidRPr="007F4692">
        <w:rPr>
          <w:rFonts w:ascii="Times New Roman" w:hAnsi="Times New Roman" w:cs="Times New Roman"/>
          <w:sz w:val="24"/>
          <w:szCs w:val="24"/>
        </w:rPr>
        <w:t xml:space="preserve">Gallegos &amp; </w:t>
      </w:r>
      <w:proofErr w:type="spellStart"/>
      <w:r w:rsidR="00913E46" w:rsidRPr="007F4692">
        <w:rPr>
          <w:rFonts w:ascii="Times New Roman" w:hAnsi="Times New Roman" w:cs="Times New Roman"/>
          <w:sz w:val="24"/>
          <w:szCs w:val="24"/>
        </w:rPr>
        <w:t>Segrin</w:t>
      </w:r>
      <w:proofErr w:type="spellEnd"/>
      <w:r w:rsidR="00913E46" w:rsidRPr="007F4692">
        <w:rPr>
          <w:rFonts w:ascii="Times New Roman" w:hAnsi="Times New Roman" w:cs="Times New Roman"/>
          <w:sz w:val="24"/>
          <w:szCs w:val="24"/>
        </w:rPr>
        <w:t>,</w:t>
      </w:r>
      <w:r w:rsidR="00913E46">
        <w:rPr>
          <w:rFonts w:ascii="Times New Roman" w:hAnsi="Times New Roman" w:cs="Times New Roman"/>
          <w:sz w:val="24"/>
          <w:szCs w:val="24"/>
        </w:rPr>
        <w:t xml:space="preserve"> </w:t>
      </w:r>
      <w:r w:rsidR="00913E46" w:rsidRPr="007F4692">
        <w:rPr>
          <w:rFonts w:ascii="Times New Roman" w:hAnsi="Times New Roman" w:cs="Times New Roman"/>
          <w:sz w:val="24"/>
          <w:szCs w:val="24"/>
        </w:rPr>
        <w:t>2019)</w:t>
      </w:r>
      <w:r w:rsidR="00591399" w:rsidRPr="00ED2E4A">
        <w:rPr>
          <w:rFonts w:ascii="Times New Roman" w:hAnsi="Times New Roman" w:cs="Times New Roman"/>
          <w:sz w:val="24"/>
          <w:szCs w:val="24"/>
        </w:rPr>
        <w:t>.</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32"/>
        <w:gridCol w:w="2032"/>
        <w:gridCol w:w="2032"/>
      </w:tblGrid>
      <w:tr w:rsidR="00D62557" w14:paraId="12AA9E15" w14:textId="77777777" w:rsidTr="00DB5ACF">
        <w:trPr>
          <w:trHeight w:val="529"/>
        </w:trPr>
        <w:tc>
          <w:tcPr>
            <w:tcW w:w="2032" w:type="dxa"/>
            <w:tcBorders>
              <w:top w:val="single" w:sz="12" w:space="0" w:color="auto"/>
              <w:bottom w:val="single" w:sz="6" w:space="0" w:color="auto"/>
            </w:tcBorders>
          </w:tcPr>
          <w:p w14:paraId="04E73228" w14:textId="67BA7C9E" w:rsidR="00D62557" w:rsidRDefault="00D62557"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Characteristic</w:t>
            </w:r>
          </w:p>
        </w:tc>
        <w:tc>
          <w:tcPr>
            <w:tcW w:w="2032" w:type="dxa"/>
            <w:tcBorders>
              <w:top w:val="single" w:sz="12" w:space="0" w:color="auto"/>
              <w:bottom w:val="single" w:sz="6" w:space="0" w:color="auto"/>
            </w:tcBorders>
          </w:tcPr>
          <w:p w14:paraId="347BD14B" w14:textId="05D86D8E" w:rsidR="00D62557" w:rsidRDefault="00D62557"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Frequency </w:t>
            </w:r>
          </w:p>
        </w:tc>
        <w:tc>
          <w:tcPr>
            <w:tcW w:w="2032" w:type="dxa"/>
            <w:tcBorders>
              <w:top w:val="single" w:sz="12" w:space="0" w:color="auto"/>
              <w:bottom w:val="single" w:sz="6" w:space="0" w:color="auto"/>
            </w:tcBorders>
          </w:tcPr>
          <w:p w14:paraId="0D18FCE5" w14:textId="793A5377" w:rsidR="00D62557" w:rsidRDefault="00DB5ACF"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Valid </w:t>
            </w:r>
            <w:r w:rsidR="00D62557">
              <w:rPr>
                <w:rFonts w:ascii="Times New Roman" w:hAnsi="Times New Roman" w:cs="Times New Roman"/>
                <w:sz w:val="24"/>
                <w:szCs w:val="24"/>
              </w:rPr>
              <w:t xml:space="preserve">Percent </w:t>
            </w:r>
          </w:p>
        </w:tc>
      </w:tr>
      <w:tr w:rsidR="00D62557" w14:paraId="131FCE5B" w14:textId="77777777" w:rsidTr="00A272FF">
        <w:trPr>
          <w:trHeight w:val="544"/>
        </w:trPr>
        <w:tc>
          <w:tcPr>
            <w:tcW w:w="2032" w:type="dxa"/>
            <w:tcBorders>
              <w:top w:val="single" w:sz="6" w:space="0" w:color="auto"/>
              <w:bottom w:val="single" w:sz="12" w:space="0" w:color="auto"/>
            </w:tcBorders>
          </w:tcPr>
          <w:p w14:paraId="367F4AA5" w14:textId="10B7FDD8" w:rsidR="00D62557" w:rsidRDefault="00D62557"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Age </w:t>
            </w:r>
          </w:p>
        </w:tc>
        <w:tc>
          <w:tcPr>
            <w:tcW w:w="2032" w:type="dxa"/>
            <w:tcBorders>
              <w:top w:val="single" w:sz="6" w:space="0" w:color="auto"/>
              <w:bottom w:val="single" w:sz="12" w:space="0" w:color="auto"/>
            </w:tcBorders>
          </w:tcPr>
          <w:p w14:paraId="4C5F6C90" w14:textId="77777777" w:rsidR="00D62557" w:rsidRDefault="00D62557" w:rsidP="00D62557">
            <w:pPr>
              <w:spacing w:line="480" w:lineRule="auto"/>
              <w:contextualSpacing/>
              <w:rPr>
                <w:rFonts w:ascii="Times New Roman" w:hAnsi="Times New Roman" w:cs="Times New Roman"/>
                <w:sz w:val="24"/>
                <w:szCs w:val="24"/>
              </w:rPr>
            </w:pPr>
          </w:p>
        </w:tc>
        <w:tc>
          <w:tcPr>
            <w:tcW w:w="2032" w:type="dxa"/>
            <w:tcBorders>
              <w:top w:val="single" w:sz="6" w:space="0" w:color="auto"/>
              <w:bottom w:val="single" w:sz="12" w:space="0" w:color="auto"/>
            </w:tcBorders>
          </w:tcPr>
          <w:p w14:paraId="03D4BB3D" w14:textId="77777777" w:rsidR="00D62557" w:rsidRDefault="00D62557" w:rsidP="00D62557">
            <w:pPr>
              <w:spacing w:line="480" w:lineRule="auto"/>
              <w:contextualSpacing/>
              <w:rPr>
                <w:rFonts w:ascii="Times New Roman" w:hAnsi="Times New Roman" w:cs="Times New Roman"/>
                <w:sz w:val="24"/>
                <w:szCs w:val="24"/>
              </w:rPr>
            </w:pPr>
          </w:p>
        </w:tc>
      </w:tr>
      <w:tr w:rsidR="00D62557" w14:paraId="1EC7B5C8" w14:textId="77777777" w:rsidTr="00A272FF">
        <w:trPr>
          <w:trHeight w:val="529"/>
        </w:trPr>
        <w:tc>
          <w:tcPr>
            <w:tcW w:w="2032" w:type="dxa"/>
            <w:tcBorders>
              <w:top w:val="single" w:sz="12" w:space="0" w:color="auto"/>
              <w:bottom w:val="single" w:sz="6" w:space="0" w:color="auto"/>
            </w:tcBorders>
          </w:tcPr>
          <w:p w14:paraId="463C3F91" w14:textId="69937B68" w:rsidR="00D62557" w:rsidRDefault="00E771B4"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18-25</w:t>
            </w:r>
          </w:p>
        </w:tc>
        <w:tc>
          <w:tcPr>
            <w:tcW w:w="2032" w:type="dxa"/>
            <w:tcBorders>
              <w:top w:val="single" w:sz="12" w:space="0" w:color="auto"/>
              <w:bottom w:val="single" w:sz="6" w:space="0" w:color="auto"/>
            </w:tcBorders>
          </w:tcPr>
          <w:p w14:paraId="105F7499" w14:textId="6641CB5D" w:rsidR="00D62557" w:rsidRDefault="008D3043"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7</w:t>
            </w:r>
          </w:p>
        </w:tc>
        <w:tc>
          <w:tcPr>
            <w:tcW w:w="2032" w:type="dxa"/>
            <w:tcBorders>
              <w:top w:val="single" w:sz="12" w:space="0" w:color="auto"/>
              <w:bottom w:val="single" w:sz="6" w:space="0" w:color="auto"/>
            </w:tcBorders>
          </w:tcPr>
          <w:p w14:paraId="3908B9AB" w14:textId="3D75AEC5" w:rsidR="00D62557" w:rsidRDefault="008D3043"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35</w:t>
            </w:r>
            <w:r w:rsidR="00937EDC">
              <w:rPr>
                <w:rFonts w:ascii="Times New Roman" w:hAnsi="Times New Roman" w:cs="Times New Roman"/>
                <w:sz w:val="24"/>
                <w:szCs w:val="24"/>
              </w:rPr>
              <w:t>.0</w:t>
            </w:r>
          </w:p>
        </w:tc>
      </w:tr>
      <w:tr w:rsidR="00D62557" w14:paraId="5DABAE30" w14:textId="77777777" w:rsidTr="00A272FF">
        <w:trPr>
          <w:trHeight w:val="544"/>
        </w:trPr>
        <w:tc>
          <w:tcPr>
            <w:tcW w:w="2032" w:type="dxa"/>
            <w:tcBorders>
              <w:top w:val="single" w:sz="6" w:space="0" w:color="auto"/>
              <w:bottom w:val="single" w:sz="6" w:space="0" w:color="auto"/>
            </w:tcBorders>
          </w:tcPr>
          <w:p w14:paraId="6E957945" w14:textId="57C1BB26" w:rsidR="00D62557" w:rsidRDefault="00E771B4"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26-35</w:t>
            </w:r>
          </w:p>
        </w:tc>
        <w:tc>
          <w:tcPr>
            <w:tcW w:w="2032" w:type="dxa"/>
            <w:tcBorders>
              <w:top w:val="single" w:sz="6" w:space="0" w:color="auto"/>
              <w:bottom w:val="single" w:sz="6" w:space="0" w:color="auto"/>
            </w:tcBorders>
          </w:tcPr>
          <w:p w14:paraId="775A2E12" w14:textId="4292ED63" w:rsidR="00D62557" w:rsidRDefault="008D3043"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6</w:t>
            </w:r>
          </w:p>
        </w:tc>
        <w:tc>
          <w:tcPr>
            <w:tcW w:w="2032" w:type="dxa"/>
            <w:tcBorders>
              <w:top w:val="single" w:sz="6" w:space="0" w:color="auto"/>
              <w:bottom w:val="single" w:sz="6" w:space="0" w:color="auto"/>
            </w:tcBorders>
          </w:tcPr>
          <w:p w14:paraId="59A658DB" w14:textId="381A8C98" w:rsidR="00D62557" w:rsidRDefault="00937EDC"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30.0</w:t>
            </w:r>
          </w:p>
        </w:tc>
      </w:tr>
      <w:tr w:rsidR="00D62557" w14:paraId="126BE41C" w14:textId="77777777" w:rsidTr="00A272FF">
        <w:trPr>
          <w:trHeight w:val="529"/>
        </w:trPr>
        <w:tc>
          <w:tcPr>
            <w:tcW w:w="2032" w:type="dxa"/>
            <w:tcBorders>
              <w:top w:val="single" w:sz="6" w:space="0" w:color="auto"/>
              <w:bottom w:val="single" w:sz="6" w:space="0" w:color="auto"/>
            </w:tcBorders>
          </w:tcPr>
          <w:p w14:paraId="1E463F1B" w14:textId="374AE29C" w:rsidR="00D62557" w:rsidRDefault="00E771B4"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36-45</w:t>
            </w:r>
          </w:p>
        </w:tc>
        <w:tc>
          <w:tcPr>
            <w:tcW w:w="2032" w:type="dxa"/>
            <w:tcBorders>
              <w:top w:val="single" w:sz="6" w:space="0" w:color="auto"/>
              <w:bottom w:val="single" w:sz="6" w:space="0" w:color="auto"/>
            </w:tcBorders>
          </w:tcPr>
          <w:p w14:paraId="07EFB638" w14:textId="32FA9058" w:rsidR="00D62557" w:rsidRDefault="008D3043"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4</w:t>
            </w:r>
          </w:p>
        </w:tc>
        <w:tc>
          <w:tcPr>
            <w:tcW w:w="2032" w:type="dxa"/>
            <w:tcBorders>
              <w:top w:val="single" w:sz="6" w:space="0" w:color="auto"/>
              <w:bottom w:val="single" w:sz="6" w:space="0" w:color="auto"/>
            </w:tcBorders>
          </w:tcPr>
          <w:p w14:paraId="122E39CB" w14:textId="596C4947" w:rsidR="00D62557" w:rsidRDefault="00937EDC"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20.0</w:t>
            </w:r>
          </w:p>
        </w:tc>
      </w:tr>
      <w:tr w:rsidR="00D62557" w14:paraId="0591DA77" w14:textId="77777777" w:rsidTr="00A272FF">
        <w:trPr>
          <w:trHeight w:val="544"/>
        </w:trPr>
        <w:tc>
          <w:tcPr>
            <w:tcW w:w="2032" w:type="dxa"/>
            <w:tcBorders>
              <w:top w:val="single" w:sz="6" w:space="0" w:color="auto"/>
              <w:bottom w:val="single" w:sz="6" w:space="0" w:color="auto"/>
            </w:tcBorders>
          </w:tcPr>
          <w:p w14:paraId="501AC4F6" w14:textId="6413DC97" w:rsidR="00D62557" w:rsidRDefault="00E771B4"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Above 46</w:t>
            </w:r>
          </w:p>
        </w:tc>
        <w:tc>
          <w:tcPr>
            <w:tcW w:w="2032" w:type="dxa"/>
            <w:tcBorders>
              <w:top w:val="single" w:sz="6" w:space="0" w:color="auto"/>
              <w:bottom w:val="single" w:sz="6" w:space="0" w:color="auto"/>
            </w:tcBorders>
          </w:tcPr>
          <w:p w14:paraId="2E02F373" w14:textId="6BCF9213" w:rsidR="00D62557" w:rsidRDefault="00182E01"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3</w:t>
            </w:r>
          </w:p>
        </w:tc>
        <w:tc>
          <w:tcPr>
            <w:tcW w:w="2032" w:type="dxa"/>
            <w:tcBorders>
              <w:top w:val="single" w:sz="6" w:space="0" w:color="auto"/>
              <w:bottom w:val="single" w:sz="6" w:space="0" w:color="auto"/>
            </w:tcBorders>
          </w:tcPr>
          <w:p w14:paraId="424253B3" w14:textId="11BDA924" w:rsidR="00D62557" w:rsidRDefault="00937EDC"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15.0</w:t>
            </w:r>
          </w:p>
        </w:tc>
      </w:tr>
      <w:tr w:rsidR="00D62557" w14:paraId="5AAAA169" w14:textId="77777777" w:rsidTr="00A272FF">
        <w:trPr>
          <w:trHeight w:val="529"/>
        </w:trPr>
        <w:tc>
          <w:tcPr>
            <w:tcW w:w="2032" w:type="dxa"/>
            <w:tcBorders>
              <w:top w:val="single" w:sz="6" w:space="0" w:color="auto"/>
              <w:bottom w:val="single" w:sz="12" w:space="0" w:color="auto"/>
            </w:tcBorders>
          </w:tcPr>
          <w:p w14:paraId="4776B1F1" w14:textId="44D9CF41" w:rsidR="00D62557" w:rsidRDefault="00937EDC"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Total</w:t>
            </w:r>
          </w:p>
        </w:tc>
        <w:tc>
          <w:tcPr>
            <w:tcW w:w="2032" w:type="dxa"/>
            <w:tcBorders>
              <w:top w:val="single" w:sz="6" w:space="0" w:color="auto"/>
              <w:bottom w:val="single" w:sz="12" w:space="0" w:color="auto"/>
            </w:tcBorders>
          </w:tcPr>
          <w:p w14:paraId="2F95328F" w14:textId="1C45A249" w:rsidR="00D62557" w:rsidRDefault="00937EDC"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20</w:t>
            </w:r>
          </w:p>
        </w:tc>
        <w:tc>
          <w:tcPr>
            <w:tcW w:w="2032" w:type="dxa"/>
            <w:tcBorders>
              <w:top w:val="single" w:sz="6" w:space="0" w:color="auto"/>
              <w:bottom w:val="single" w:sz="12" w:space="0" w:color="auto"/>
            </w:tcBorders>
          </w:tcPr>
          <w:p w14:paraId="09C160C8" w14:textId="64EC8A16" w:rsidR="00D62557" w:rsidRDefault="00937EDC" w:rsidP="00D62557">
            <w:pPr>
              <w:spacing w:line="480" w:lineRule="auto"/>
              <w:contextualSpacing/>
              <w:rPr>
                <w:rFonts w:ascii="Times New Roman" w:hAnsi="Times New Roman" w:cs="Times New Roman"/>
                <w:sz w:val="24"/>
                <w:szCs w:val="24"/>
              </w:rPr>
            </w:pPr>
            <w:r>
              <w:rPr>
                <w:rFonts w:ascii="Times New Roman" w:hAnsi="Times New Roman" w:cs="Times New Roman"/>
                <w:sz w:val="24"/>
                <w:szCs w:val="24"/>
              </w:rPr>
              <w:t>100.0</w:t>
            </w:r>
          </w:p>
        </w:tc>
      </w:tr>
    </w:tbl>
    <w:p w14:paraId="30F98C9D" w14:textId="77777777" w:rsidR="00D62557" w:rsidRPr="00ED2E4A" w:rsidRDefault="00D62557" w:rsidP="00D62557">
      <w:pPr>
        <w:spacing w:after="0" w:line="480" w:lineRule="auto"/>
        <w:contextualSpacing/>
        <w:rPr>
          <w:rFonts w:ascii="Times New Roman" w:hAnsi="Times New Roman" w:cs="Times New Roman"/>
          <w:sz w:val="24"/>
          <w:szCs w:val="24"/>
        </w:rPr>
      </w:pPr>
    </w:p>
    <w:p w14:paraId="79AA9661" w14:textId="049DA973" w:rsidR="00754ADE" w:rsidRDefault="00DD5062" w:rsidP="000D0D96">
      <w:pPr>
        <w:spacing w:after="0" w:line="480" w:lineRule="auto"/>
        <w:ind w:firstLine="720"/>
        <w:contextualSpacing/>
        <w:rPr>
          <w:rFonts w:ascii="Times New Roman" w:hAnsi="Times New Roman" w:cs="Times New Roman"/>
          <w:sz w:val="24"/>
          <w:szCs w:val="24"/>
        </w:rPr>
      </w:pPr>
      <w:r w:rsidRPr="00ED2E4A">
        <w:rPr>
          <w:rFonts w:ascii="Times New Roman" w:hAnsi="Times New Roman" w:cs="Times New Roman"/>
          <w:sz w:val="24"/>
          <w:szCs w:val="24"/>
        </w:rPr>
        <w:t>Loneliness is often referred to as a state of being alone or isolated; concerning a study on the relationship between loneliness and personal relationship with God, these questions whether the lack of the presence of God affects one's ability to be blessed in their life</w:t>
      </w:r>
      <w:r w:rsidR="00DF0834" w:rsidRPr="00DF0834">
        <w:rPr>
          <w:rFonts w:ascii="Times New Roman" w:hAnsi="Times New Roman" w:cs="Times New Roman"/>
          <w:sz w:val="24"/>
          <w:szCs w:val="24"/>
        </w:rPr>
        <w:t xml:space="preserve"> </w:t>
      </w:r>
      <w:r w:rsidR="00DF0834">
        <w:rPr>
          <w:rFonts w:ascii="Times New Roman" w:hAnsi="Times New Roman" w:cs="Times New Roman"/>
          <w:sz w:val="24"/>
          <w:szCs w:val="24"/>
        </w:rPr>
        <w:t>(</w:t>
      </w:r>
      <w:r w:rsidR="00DF0834" w:rsidRPr="007F4692">
        <w:rPr>
          <w:rFonts w:ascii="Times New Roman" w:hAnsi="Times New Roman" w:cs="Times New Roman"/>
          <w:sz w:val="24"/>
          <w:szCs w:val="24"/>
        </w:rPr>
        <w:t>Morlett Paredes</w:t>
      </w:r>
      <w:r w:rsidR="00DF0834">
        <w:rPr>
          <w:rFonts w:ascii="Times New Roman" w:hAnsi="Times New Roman" w:cs="Times New Roman"/>
          <w:sz w:val="24"/>
          <w:szCs w:val="24"/>
        </w:rPr>
        <w:t xml:space="preserve"> et al., 2021)</w:t>
      </w:r>
      <w:r w:rsidRPr="00ED2E4A">
        <w:rPr>
          <w:rFonts w:ascii="Times New Roman" w:hAnsi="Times New Roman" w:cs="Times New Roman"/>
          <w:sz w:val="24"/>
          <w:szCs w:val="24"/>
        </w:rPr>
        <w:t xml:space="preserve">. One of the limitations of this study is that it was not a randomized controlled trial, meaning that there was no control group which would have made comparing the data from this study with other tests more predictable. </w:t>
      </w:r>
      <w:r w:rsidR="003931A7" w:rsidRPr="00ED2E4A">
        <w:rPr>
          <w:rFonts w:ascii="Times New Roman" w:hAnsi="Times New Roman" w:cs="Times New Roman"/>
          <w:sz w:val="24"/>
          <w:szCs w:val="24"/>
        </w:rPr>
        <w:t>Additionally</w:t>
      </w:r>
      <w:r w:rsidRPr="00ED2E4A">
        <w:rPr>
          <w:rFonts w:ascii="Times New Roman" w:hAnsi="Times New Roman" w:cs="Times New Roman"/>
          <w:sz w:val="24"/>
          <w:szCs w:val="24"/>
        </w:rPr>
        <w:t xml:space="preserve">, </w:t>
      </w:r>
      <w:r w:rsidR="003931A7" w:rsidRPr="00ED2E4A">
        <w:rPr>
          <w:rFonts w:ascii="Times New Roman" w:hAnsi="Times New Roman" w:cs="Times New Roman"/>
          <w:sz w:val="24"/>
          <w:szCs w:val="24"/>
        </w:rPr>
        <w:t xml:space="preserve">it </w:t>
      </w:r>
      <w:r w:rsidRPr="00ED2E4A">
        <w:rPr>
          <w:rFonts w:ascii="Times New Roman" w:hAnsi="Times New Roman" w:cs="Times New Roman"/>
          <w:sz w:val="24"/>
          <w:szCs w:val="24"/>
        </w:rPr>
        <w:t>was not explored any further in-depth. This could be done through several different avenues, such as looking at religious beliefs, attitudes toward God</w:t>
      </w:r>
      <w:r w:rsidR="002B395E">
        <w:rPr>
          <w:rFonts w:ascii="Times New Roman" w:hAnsi="Times New Roman" w:cs="Times New Roman"/>
          <w:sz w:val="24"/>
          <w:szCs w:val="24"/>
        </w:rPr>
        <w:t>,</w:t>
      </w:r>
      <w:r w:rsidRPr="00ED2E4A">
        <w:rPr>
          <w:rFonts w:ascii="Times New Roman" w:hAnsi="Times New Roman" w:cs="Times New Roman"/>
          <w:sz w:val="24"/>
          <w:szCs w:val="24"/>
        </w:rPr>
        <w:t xml:space="preserve"> and God's power over one's life. </w:t>
      </w:r>
      <w:r w:rsidR="002B395E">
        <w:rPr>
          <w:rFonts w:ascii="Times New Roman" w:hAnsi="Times New Roman" w:cs="Times New Roman"/>
          <w:sz w:val="24"/>
          <w:szCs w:val="24"/>
        </w:rPr>
        <w:t>Nevertheless, t</w:t>
      </w:r>
      <w:r w:rsidR="003931A7" w:rsidRPr="00ED2E4A">
        <w:rPr>
          <w:rFonts w:ascii="Times New Roman" w:hAnsi="Times New Roman" w:cs="Times New Roman"/>
          <w:sz w:val="24"/>
          <w:szCs w:val="24"/>
        </w:rPr>
        <w:t>he results demonstrate that loneliness can lead to spiritual inadequacy in the absence of faith in God, which affects people's relationship with God</w:t>
      </w:r>
      <w:r w:rsidR="00DF0834" w:rsidRPr="00DF0834">
        <w:rPr>
          <w:rFonts w:ascii="Times New Roman" w:hAnsi="Times New Roman" w:cs="Times New Roman"/>
          <w:sz w:val="24"/>
          <w:szCs w:val="24"/>
        </w:rPr>
        <w:t xml:space="preserve"> </w:t>
      </w:r>
      <w:r w:rsidR="00DF0834">
        <w:rPr>
          <w:rFonts w:ascii="Times New Roman" w:hAnsi="Times New Roman" w:cs="Times New Roman"/>
          <w:sz w:val="24"/>
          <w:szCs w:val="24"/>
        </w:rPr>
        <w:t>(</w:t>
      </w:r>
      <w:r w:rsidR="00DF0834" w:rsidRPr="007F4692">
        <w:rPr>
          <w:rFonts w:ascii="Times New Roman" w:hAnsi="Times New Roman" w:cs="Times New Roman"/>
          <w:sz w:val="24"/>
          <w:szCs w:val="24"/>
        </w:rPr>
        <w:t>Chan</w:t>
      </w:r>
      <w:r w:rsidR="00AB5201">
        <w:rPr>
          <w:rFonts w:ascii="Times New Roman" w:hAnsi="Times New Roman" w:cs="Times New Roman"/>
          <w:sz w:val="24"/>
          <w:szCs w:val="24"/>
        </w:rPr>
        <w:t xml:space="preserve"> et al.</w:t>
      </w:r>
      <w:r w:rsidR="00DF0834" w:rsidRPr="007F4692">
        <w:rPr>
          <w:rFonts w:ascii="Times New Roman" w:hAnsi="Times New Roman" w:cs="Times New Roman"/>
          <w:sz w:val="24"/>
          <w:szCs w:val="24"/>
        </w:rPr>
        <w:t>, 2019)</w:t>
      </w:r>
      <w:r w:rsidR="003931A7" w:rsidRPr="00ED2E4A">
        <w:rPr>
          <w:rFonts w:ascii="Times New Roman" w:hAnsi="Times New Roman" w:cs="Times New Roman"/>
          <w:sz w:val="24"/>
          <w:szCs w:val="24"/>
        </w:rPr>
        <w:t xml:space="preserve">. This means that even when one feels lonely, one might still be able to connect with God through prayer. The study results are significant because </w:t>
      </w:r>
      <w:r w:rsidR="003931A7" w:rsidRPr="00ED2E4A">
        <w:rPr>
          <w:rFonts w:ascii="Times New Roman" w:hAnsi="Times New Roman" w:cs="Times New Roman"/>
          <w:sz w:val="24"/>
          <w:szCs w:val="24"/>
        </w:rPr>
        <w:lastRenderedPageBreak/>
        <w:t>psychologists and sociologists can use them to identify the factors that impact personal relationships with God. While there is obvious value in studying what influences one's ability to connect with their maker, this is also important for our society as there is a growing trend of isolation among members of society</w:t>
      </w:r>
      <w:r w:rsidR="00913E46" w:rsidRPr="00913E46">
        <w:rPr>
          <w:rFonts w:ascii="Times New Roman" w:hAnsi="Times New Roman" w:cs="Times New Roman"/>
          <w:sz w:val="24"/>
          <w:szCs w:val="24"/>
        </w:rPr>
        <w:t xml:space="preserve"> </w:t>
      </w:r>
      <w:r w:rsidR="00913E46">
        <w:rPr>
          <w:rFonts w:ascii="Times New Roman" w:hAnsi="Times New Roman" w:cs="Times New Roman"/>
          <w:sz w:val="24"/>
          <w:szCs w:val="24"/>
        </w:rPr>
        <w:t>(</w:t>
      </w:r>
      <w:r w:rsidR="00913E46" w:rsidRPr="007F4692">
        <w:rPr>
          <w:rFonts w:ascii="Times New Roman" w:hAnsi="Times New Roman" w:cs="Times New Roman"/>
          <w:sz w:val="24"/>
          <w:szCs w:val="24"/>
        </w:rPr>
        <w:t>French</w:t>
      </w:r>
      <w:r w:rsidR="00AB5201">
        <w:rPr>
          <w:rFonts w:ascii="Times New Roman" w:hAnsi="Times New Roman" w:cs="Times New Roman"/>
          <w:sz w:val="24"/>
          <w:szCs w:val="24"/>
        </w:rPr>
        <w:t xml:space="preserve"> et al.</w:t>
      </w:r>
      <w:r w:rsidR="00913E46" w:rsidRPr="007F4692">
        <w:rPr>
          <w:rFonts w:ascii="Times New Roman" w:hAnsi="Times New Roman" w:cs="Times New Roman"/>
          <w:sz w:val="24"/>
          <w:szCs w:val="24"/>
        </w:rPr>
        <w:t>,</w:t>
      </w:r>
      <w:r w:rsidR="00913E46">
        <w:rPr>
          <w:rFonts w:ascii="Times New Roman" w:hAnsi="Times New Roman" w:cs="Times New Roman"/>
          <w:sz w:val="24"/>
          <w:szCs w:val="24"/>
        </w:rPr>
        <w:t xml:space="preserve"> </w:t>
      </w:r>
      <w:r w:rsidR="00913E46" w:rsidRPr="007F4692">
        <w:rPr>
          <w:rFonts w:ascii="Times New Roman" w:hAnsi="Times New Roman" w:cs="Times New Roman"/>
          <w:sz w:val="24"/>
          <w:szCs w:val="24"/>
        </w:rPr>
        <w:t>2022)</w:t>
      </w:r>
      <w:r w:rsidR="003931A7" w:rsidRPr="00ED2E4A">
        <w:rPr>
          <w:rFonts w:ascii="Times New Roman" w:hAnsi="Times New Roman" w:cs="Times New Roman"/>
          <w:sz w:val="24"/>
          <w:szCs w:val="24"/>
        </w:rPr>
        <w:t>. Therefore, future studies should check the significance of the positive correlation between being involved in meaningful activities by experiencing friendship at work or engaging in voluntary work for charity events and being religious to support this research.</w:t>
      </w:r>
    </w:p>
    <w:p w14:paraId="4DF4F4A9" w14:textId="77777777" w:rsidR="00913E46" w:rsidRDefault="00DD5062" w:rsidP="000D0D96">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br w:type="page"/>
      </w:r>
    </w:p>
    <w:p w14:paraId="6419BD80" w14:textId="495ACCE3" w:rsidR="007F4692" w:rsidRPr="00913E46" w:rsidRDefault="00DD5062" w:rsidP="000D0D96">
      <w:pPr>
        <w:spacing w:after="0" w:line="480" w:lineRule="auto"/>
        <w:ind w:firstLine="720"/>
        <w:contextualSpacing/>
        <w:jc w:val="center"/>
        <w:rPr>
          <w:rFonts w:ascii="Times New Roman" w:hAnsi="Times New Roman" w:cs="Times New Roman"/>
          <w:b/>
          <w:bCs/>
          <w:sz w:val="24"/>
          <w:szCs w:val="24"/>
        </w:rPr>
      </w:pPr>
      <w:r w:rsidRPr="00913E46">
        <w:rPr>
          <w:rFonts w:ascii="Times New Roman" w:hAnsi="Times New Roman" w:cs="Times New Roman"/>
          <w:b/>
          <w:bCs/>
          <w:sz w:val="24"/>
          <w:szCs w:val="24"/>
        </w:rPr>
        <w:lastRenderedPageBreak/>
        <w:t>References</w:t>
      </w:r>
    </w:p>
    <w:p w14:paraId="16309393" w14:textId="77777777" w:rsidR="002C24F0" w:rsidRDefault="00DD5062" w:rsidP="000D0D96">
      <w:pPr>
        <w:spacing w:after="0" w:line="480" w:lineRule="auto"/>
        <w:ind w:left="720" w:hanging="720"/>
        <w:contextualSpacing/>
        <w:rPr>
          <w:rFonts w:ascii="Times New Roman" w:hAnsi="Times New Roman" w:cs="Times New Roman"/>
          <w:sz w:val="24"/>
          <w:szCs w:val="24"/>
        </w:rPr>
      </w:pPr>
      <w:r w:rsidRPr="007F4692">
        <w:rPr>
          <w:rFonts w:ascii="Times New Roman" w:hAnsi="Times New Roman" w:cs="Times New Roman"/>
          <w:sz w:val="24"/>
          <w:szCs w:val="24"/>
        </w:rPr>
        <w:t>Chan, T., Michalak, N. M., &amp; Ybarra, O. (2019). When God is your only friend: Religious beliefs compensate for purpose in life in the socially disconnected. </w:t>
      </w:r>
      <w:r w:rsidRPr="007F4692">
        <w:rPr>
          <w:rFonts w:ascii="Times New Roman" w:hAnsi="Times New Roman" w:cs="Times New Roman"/>
          <w:i/>
          <w:iCs/>
          <w:sz w:val="24"/>
          <w:szCs w:val="24"/>
        </w:rPr>
        <w:t>Journal of Personality</w:t>
      </w:r>
      <w:r w:rsidRPr="007F4692">
        <w:rPr>
          <w:rFonts w:ascii="Times New Roman" w:hAnsi="Times New Roman" w:cs="Times New Roman"/>
          <w:sz w:val="24"/>
          <w:szCs w:val="24"/>
        </w:rPr>
        <w:t>, </w:t>
      </w:r>
      <w:r w:rsidRPr="007F4692">
        <w:rPr>
          <w:rFonts w:ascii="Times New Roman" w:hAnsi="Times New Roman" w:cs="Times New Roman"/>
          <w:i/>
          <w:iCs/>
          <w:sz w:val="24"/>
          <w:szCs w:val="24"/>
        </w:rPr>
        <w:t>87</w:t>
      </w:r>
      <w:r w:rsidRPr="007F4692">
        <w:rPr>
          <w:rFonts w:ascii="Times New Roman" w:hAnsi="Times New Roman" w:cs="Times New Roman"/>
          <w:sz w:val="24"/>
          <w:szCs w:val="24"/>
        </w:rPr>
        <w:t>(3), 455-471.</w:t>
      </w:r>
    </w:p>
    <w:p w14:paraId="609A28C5" w14:textId="77777777" w:rsidR="002C24F0" w:rsidRDefault="00DD5062" w:rsidP="000D0D96">
      <w:pPr>
        <w:spacing w:after="0" w:line="480" w:lineRule="auto"/>
        <w:ind w:left="720" w:hanging="720"/>
        <w:contextualSpacing/>
        <w:rPr>
          <w:rFonts w:ascii="Times New Roman" w:hAnsi="Times New Roman" w:cs="Times New Roman"/>
          <w:sz w:val="24"/>
          <w:szCs w:val="24"/>
        </w:rPr>
      </w:pPr>
      <w:proofErr w:type="spellStart"/>
      <w:r w:rsidRPr="007F4692">
        <w:rPr>
          <w:rFonts w:ascii="Times New Roman" w:hAnsi="Times New Roman" w:cs="Times New Roman"/>
          <w:sz w:val="24"/>
          <w:szCs w:val="24"/>
        </w:rPr>
        <w:t>Enea</w:t>
      </w:r>
      <w:proofErr w:type="spellEnd"/>
      <w:r w:rsidRPr="007F4692">
        <w:rPr>
          <w:rFonts w:ascii="Times New Roman" w:hAnsi="Times New Roman" w:cs="Times New Roman"/>
          <w:sz w:val="24"/>
          <w:szCs w:val="24"/>
        </w:rPr>
        <w:t xml:space="preserve">, V., </w:t>
      </w:r>
      <w:proofErr w:type="spellStart"/>
      <w:r w:rsidRPr="007F4692">
        <w:rPr>
          <w:rFonts w:ascii="Times New Roman" w:hAnsi="Times New Roman" w:cs="Times New Roman"/>
          <w:sz w:val="24"/>
          <w:szCs w:val="24"/>
        </w:rPr>
        <w:t>Eisenbeck</w:t>
      </w:r>
      <w:proofErr w:type="spellEnd"/>
      <w:r w:rsidRPr="007F4692">
        <w:rPr>
          <w:rFonts w:ascii="Times New Roman" w:hAnsi="Times New Roman" w:cs="Times New Roman"/>
          <w:sz w:val="24"/>
          <w:szCs w:val="24"/>
        </w:rPr>
        <w:t>, N., Petrescu, T. C., &amp; Carreno, D. F. (2021). Perceived impact of quarantine on loneliness, death obsession, and preoccupation with God: Predictors of increased fear of COVID-19. </w:t>
      </w:r>
      <w:r w:rsidRPr="007F4692">
        <w:rPr>
          <w:rFonts w:ascii="Times New Roman" w:hAnsi="Times New Roman" w:cs="Times New Roman"/>
          <w:i/>
          <w:iCs/>
          <w:sz w:val="24"/>
          <w:szCs w:val="24"/>
        </w:rPr>
        <w:t>Frontiers in Psychology</w:t>
      </w:r>
      <w:r w:rsidRPr="007F4692">
        <w:rPr>
          <w:rFonts w:ascii="Times New Roman" w:hAnsi="Times New Roman" w:cs="Times New Roman"/>
          <w:sz w:val="24"/>
          <w:szCs w:val="24"/>
        </w:rPr>
        <w:t>, </w:t>
      </w:r>
      <w:r w:rsidRPr="007F4692">
        <w:rPr>
          <w:rFonts w:ascii="Times New Roman" w:hAnsi="Times New Roman" w:cs="Times New Roman"/>
          <w:i/>
          <w:iCs/>
          <w:sz w:val="24"/>
          <w:szCs w:val="24"/>
        </w:rPr>
        <w:t>12</w:t>
      </w:r>
      <w:r w:rsidRPr="007F4692">
        <w:rPr>
          <w:rFonts w:ascii="Times New Roman" w:hAnsi="Times New Roman" w:cs="Times New Roman"/>
          <w:sz w:val="24"/>
          <w:szCs w:val="24"/>
        </w:rPr>
        <w:t>, 643977.</w:t>
      </w:r>
    </w:p>
    <w:p w14:paraId="151AFA84" w14:textId="77777777" w:rsidR="002C24F0" w:rsidRDefault="00DD5062" w:rsidP="000D0D96">
      <w:pPr>
        <w:spacing w:after="0" w:line="480" w:lineRule="auto"/>
        <w:ind w:left="720" w:hanging="720"/>
        <w:contextualSpacing/>
        <w:rPr>
          <w:rFonts w:ascii="Times New Roman" w:hAnsi="Times New Roman" w:cs="Times New Roman"/>
          <w:sz w:val="24"/>
          <w:szCs w:val="24"/>
        </w:rPr>
      </w:pPr>
      <w:r w:rsidRPr="007F4692">
        <w:rPr>
          <w:rFonts w:ascii="Times New Roman" w:hAnsi="Times New Roman" w:cs="Times New Roman"/>
          <w:sz w:val="24"/>
          <w:szCs w:val="24"/>
        </w:rPr>
        <w:t xml:space="preserve">French, D. C., </w:t>
      </w:r>
      <w:proofErr w:type="spellStart"/>
      <w:r w:rsidRPr="007F4692">
        <w:rPr>
          <w:rFonts w:ascii="Times New Roman" w:hAnsi="Times New Roman" w:cs="Times New Roman"/>
          <w:sz w:val="24"/>
          <w:szCs w:val="24"/>
        </w:rPr>
        <w:t>Purwono</w:t>
      </w:r>
      <w:proofErr w:type="spellEnd"/>
      <w:r w:rsidRPr="007F4692">
        <w:rPr>
          <w:rFonts w:ascii="Times New Roman" w:hAnsi="Times New Roman" w:cs="Times New Roman"/>
          <w:sz w:val="24"/>
          <w:szCs w:val="24"/>
        </w:rPr>
        <w:t xml:space="preserve">, U., &amp; Shen, M. (2022). Religiosity and positive religious coping as predictors of Indonesian Muslim adolescents' externalizing </w:t>
      </w:r>
      <w:proofErr w:type="spellStart"/>
      <w:r w:rsidRPr="007F4692">
        <w:rPr>
          <w:rFonts w:ascii="Times New Roman" w:hAnsi="Times New Roman" w:cs="Times New Roman"/>
          <w:sz w:val="24"/>
          <w:szCs w:val="24"/>
        </w:rPr>
        <w:t>behaviour</w:t>
      </w:r>
      <w:proofErr w:type="spellEnd"/>
      <w:r w:rsidRPr="007F4692">
        <w:rPr>
          <w:rFonts w:ascii="Times New Roman" w:hAnsi="Times New Roman" w:cs="Times New Roman"/>
          <w:sz w:val="24"/>
          <w:szCs w:val="24"/>
        </w:rPr>
        <w:t xml:space="preserve"> and loneliness. </w:t>
      </w:r>
      <w:r w:rsidRPr="007F4692">
        <w:rPr>
          <w:rFonts w:ascii="Times New Roman" w:hAnsi="Times New Roman" w:cs="Times New Roman"/>
          <w:i/>
          <w:iCs/>
          <w:sz w:val="24"/>
          <w:szCs w:val="24"/>
        </w:rPr>
        <w:t>Psychology of Religion and Spirituality</w:t>
      </w:r>
      <w:r w:rsidRPr="007F4692">
        <w:rPr>
          <w:rFonts w:ascii="Times New Roman" w:hAnsi="Times New Roman" w:cs="Times New Roman"/>
          <w:sz w:val="24"/>
          <w:szCs w:val="24"/>
        </w:rPr>
        <w:t>, </w:t>
      </w:r>
      <w:r w:rsidRPr="007F4692">
        <w:rPr>
          <w:rFonts w:ascii="Times New Roman" w:hAnsi="Times New Roman" w:cs="Times New Roman"/>
          <w:i/>
          <w:iCs/>
          <w:sz w:val="24"/>
          <w:szCs w:val="24"/>
        </w:rPr>
        <w:t>14</w:t>
      </w:r>
      <w:r w:rsidRPr="007F4692">
        <w:rPr>
          <w:rFonts w:ascii="Times New Roman" w:hAnsi="Times New Roman" w:cs="Times New Roman"/>
          <w:sz w:val="24"/>
          <w:szCs w:val="24"/>
        </w:rPr>
        <w:t>(2), 189.</w:t>
      </w:r>
    </w:p>
    <w:p w14:paraId="4709517A" w14:textId="77777777" w:rsidR="002C24F0" w:rsidRDefault="00DD5062" w:rsidP="000D0D96">
      <w:pPr>
        <w:spacing w:after="0" w:line="480" w:lineRule="auto"/>
        <w:ind w:left="720" w:hanging="720"/>
        <w:contextualSpacing/>
        <w:rPr>
          <w:rFonts w:ascii="Times New Roman" w:hAnsi="Times New Roman" w:cs="Times New Roman"/>
          <w:sz w:val="24"/>
          <w:szCs w:val="24"/>
        </w:rPr>
      </w:pPr>
      <w:r w:rsidRPr="007F4692">
        <w:rPr>
          <w:rFonts w:ascii="Times New Roman" w:hAnsi="Times New Roman" w:cs="Times New Roman"/>
          <w:sz w:val="24"/>
          <w:szCs w:val="24"/>
        </w:rPr>
        <w:t xml:space="preserve">Gallegos, M. L., &amp; </w:t>
      </w:r>
      <w:proofErr w:type="spellStart"/>
      <w:r w:rsidRPr="007F4692">
        <w:rPr>
          <w:rFonts w:ascii="Times New Roman" w:hAnsi="Times New Roman" w:cs="Times New Roman"/>
          <w:sz w:val="24"/>
          <w:szCs w:val="24"/>
        </w:rPr>
        <w:t>Segrin</w:t>
      </w:r>
      <w:proofErr w:type="spellEnd"/>
      <w:r w:rsidRPr="007F4692">
        <w:rPr>
          <w:rFonts w:ascii="Times New Roman" w:hAnsi="Times New Roman" w:cs="Times New Roman"/>
          <w:sz w:val="24"/>
          <w:szCs w:val="24"/>
        </w:rPr>
        <w:t>, C. (2019). Exploring the mediating role of loneliness in the relationship between spirituality and health: Implications for the Latino health paradox. </w:t>
      </w:r>
      <w:r w:rsidRPr="007F4692">
        <w:rPr>
          <w:rFonts w:ascii="Times New Roman" w:hAnsi="Times New Roman" w:cs="Times New Roman"/>
          <w:i/>
          <w:iCs/>
          <w:sz w:val="24"/>
          <w:szCs w:val="24"/>
        </w:rPr>
        <w:t>Psychology of Religion and Spirituality</w:t>
      </w:r>
      <w:r w:rsidRPr="007F4692">
        <w:rPr>
          <w:rFonts w:ascii="Times New Roman" w:hAnsi="Times New Roman" w:cs="Times New Roman"/>
          <w:sz w:val="24"/>
          <w:szCs w:val="24"/>
        </w:rPr>
        <w:t>, </w:t>
      </w:r>
      <w:r w:rsidRPr="007F4692">
        <w:rPr>
          <w:rFonts w:ascii="Times New Roman" w:hAnsi="Times New Roman" w:cs="Times New Roman"/>
          <w:i/>
          <w:iCs/>
          <w:sz w:val="24"/>
          <w:szCs w:val="24"/>
        </w:rPr>
        <w:t>11</w:t>
      </w:r>
      <w:r w:rsidRPr="007F4692">
        <w:rPr>
          <w:rFonts w:ascii="Times New Roman" w:hAnsi="Times New Roman" w:cs="Times New Roman"/>
          <w:sz w:val="24"/>
          <w:szCs w:val="24"/>
        </w:rPr>
        <w:t>(3), 308.</w:t>
      </w:r>
    </w:p>
    <w:p w14:paraId="4B877FA6" w14:textId="77777777" w:rsidR="002C24F0" w:rsidRPr="00ED2E4A" w:rsidRDefault="00DD5062" w:rsidP="000D0D96">
      <w:pPr>
        <w:spacing w:after="0" w:line="480" w:lineRule="auto"/>
        <w:ind w:left="720" w:hanging="720"/>
        <w:contextualSpacing/>
        <w:rPr>
          <w:rFonts w:ascii="Times New Roman" w:hAnsi="Times New Roman" w:cs="Times New Roman"/>
          <w:sz w:val="24"/>
          <w:szCs w:val="24"/>
        </w:rPr>
      </w:pPr>
      <w:r w:rsidRPr="007F4692">
        <w:rPr>
          <w:rFonts w:ascii="Times New Roman" w:hAnsi="Times New Roman" w:cs="Times New Roman"/>
          <w:sz w:val="24"/>
          <w:szCs w:val="24"/>
        </w:rPr>
        <w:t xml:space="preserve">Morlett Paredes, A., Lee, E.E., Chik, L., Gupta, S., Palmer, B.W., Palinkas, L.A., Kim, H.C. </w:t>
      </w:r>
      <w:r>
        <w:rPr>
          <w:rFonts w:ascii="Times New Roman" w:hAnsi="Times New Roman" w:cs="Times New Roman"/>
          <w:sz w:val="24"/>
          <w:szCs w:val="24"/>
        </w:rPr>
        <w:t>&amp;</w:t>
      </w:r>
      <w:r w:rsidRPr="007F4692">
        <w:rPr>
          <w:rFonts w:ascii="Times New Roman" w:hAnsi="Times New Roman" w:cs="Times New Roman"/>
          <w:sz w:val="24"/>
          <w:szCs w:val="24"/>
        </w:rPr>
        <w:t xml:space="preserve"> </w:t>
      </w:r>
      <w:proofErr w:type="spellStart"/>
      <w:r w:rsidRPr="007F4692">
        <w:rPr>
          <w:rFonts w:ascii="Times New Roman" w:hAnsi="Times New Roman" w:cs="Times New Roman"/>
          <w:sz w:val="24"/>
          <w:szCs w:val="24"/>
        </w:rPr>
        <w:t>Jeste</w:t>
      </w:r>
      <w:proofErr w:type="spellEnd"/>
      <w:r w:rsidRPr="007F4692">
        <w:rPr>
          <w:rFonts w:ascii="Times New Roman" w:hAnsi="Times New Roman" w:cs="Times New Roman"/>
          <w:sz w:val="24"/>
          <w:szCs w:val="24"/>
        </w:rPr>
        <w:t xml:space="preserve">, D.V., </w:t>
      </w:r>
      <w:r>
        <w:rPr>
          <w:rFonts w:ascii="Times New Roman" w:hAnsi="Times New Roman" w:cs="Times New Roman"/>
          <w:sz w:val="24"/>
          <w:szCs w:val="24"/>
        </w:rPr>
        <w:t>(</w:t>
      </w:r>
      <w:r w:rsidRPr="007F4692">
        <w:rPr>
          <w:rFonts w:ascii="Times New Roman" w:hAnsi="Times New Roman" w:cs="Times New Roman"/>
          <w:sz w:val="24"/>
          <w:szCs w:val="24"/>
        </w:rPr>
        <w:t>2021</w:t>
      </w:r>
      <w:r>
        <w:rPr>
          <w:rFonts w:ascii="Times New Roman" w:hAnsi="Times New Roman" w:cs="Times New Roman"/>
          <w:sz w:val="24"/>
          <w:szCs w:val="24"/>
        </w:rPr>
        <w:t>)</w:t>
      </w:r>
      <w:r w:rsidRPr="007F4692">
        <w:rPr>
          <w:rFonts w:ascii="Times New Roman" w:hAnsi="Times New Roman" w:cs="Times New Roman"/>
          <w:sz w:val="24"/>
          <w:szCs w:val="24"/>
        </w:rPr>
        <w:t xml:space="preserve">. A qualitative study of loneliness in a senior housing community: the importance of wisdom and other coping strategies. </w:t>
      </w:r>
      <w:r w:rsidRPr="007F4692">
        <w:rPr>
          <w:rFonts w:ascii="Times New Roman" w:hAnsi="Times New Roman" w:cs="Times New Roman"/>
          <w:i/>
          <w:iCs/>
          <w:sz w:val="24"/>
          <w:szCs w:val="24"/>
        </w:rPr>
        <w:t>Aging &amp; mental health</w:t>
      </w:r>
      <w:r w:rsidRPr="007F4692">
        <w:rPr>
          <w:rFonts w:ascii="Times New Roman" w:hAnsi="Times New Roman" w:cs="Times New Roman"/>
          <w:sz w:val="24"/>
          <w:szCs w:val="24"/>
        </w:rPr>
        <w:t>, </w:t>
      </w:r>
      <w:r w:rsidRPr="007F4692">
        <w:rPr>
          <w:rFonts w:ascii="Times New Roman" w:hAnsi="Times New Roman" w:cs="Times New Roman"/>
          <w:i/>
          <w:iCs/>
          <w:sz w:val="24"/>
          <w:szCs w:val="24"/>
        </w:rPr>
        <w:t>25</w:t>
      </w:r>
      <w:r w:rsidRPr="007F4692">
        <w:rPr>
          <w:rFonts w:ascii="Times New Roman" w:hAnsi="Times New Roman" w:cs="Times New Roman"/>
          <w:sz w:val="24"/>
          <w:szCs w:val="24"/>
        </w:rPr>
        <w:t>(3), pp.559-566.</w:t>
      </w:r>
    </w:p>
    <w:sectPr w:rsidR="002C24F0" w:rsidRPr="00ED2E4A" w:rsidSect="00247C0B">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76354" w14:textId="77777777" w:rsidR="00233838" w:rsidRDefault="00233838">
      <w:pPr>
        <w:spacing w:after="0" w:line="240" w:lineRule="auto"/>
      </w:pPr>
      <w:r>
        <w:separator/>
      </w:r>
    </w:p>
  </w:endnote>
  <w:endnote w:type="continuationSeparator" w:id="0">
    <w:p w14:paraId="4A6B6981" w14:textId="77777777" w:rsidR="00233838" w:rsidRDefault="00233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AFEEE" w14:textId="77777777" w:rsidR="00233838" w:rsidRDefault="00233838">
      <w:pPr>
        <w:spacing w:after="0" w:line="240" w:lineRule="auto"/>
      </w:pPr>
      <w:r>
        <w:separator/>
      </w:r>
    </w:p>
  </w:footnote>
  <w:footnote w:type="continuationSeparator" w:id="0">
    <w:p w14:paraId="285D773D" w14:textId="77777777" w:rsidR="00233838" w:rsidRDefault="002338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E016A" w14:textId="63EFA5EA" w:rsidR="00D941CA" w:rsidRPr="00B12581" w:rsidRDefault="00D941CA" w:rsidP="00B12581">
    <w:pPr>
      <w:pStyle w:val="Header"/>
      <w:rPr>
        <w:rFonts w:ascii="Times New Roman" w:hAnsi="Times New Roman" w:cs="Times New Roman"/>
        <w:sz w:val="24"/>
        <w:szCs w:val="24"/>
      </w:rPr>
    </w:pPr>
    <w:r w:rsidRPr="00B12581">
      <w:rPr>
        <w:rFonts w:ascii="Times New Roman" w:hAnsi="Times New Roman" w:cs="Times New Roman"/>
        <w:sz w:val="24"/>
        <w:szCs w:val="24"/>
      </w:rPr>
      <w:t xml:space="preserve">A STUDY ON THE RELATIONSHIP BETWEEN LONELINESS AND PERSONAL RELATIONSHIP WITH GOD </w:t>
    </w:r>
    <w:sdt>
      <w:sdtPr>
        <w:rPr>
          <w:rFonts w:ascii="Times New Roman" w:hAnsi="Times New Roman" w:cs="Times New Roman"/>
          <w:sz w:val="24"/>
          <w:szCs w:val="24"/>
        </w:rPr>
        <w:id w:val="-491945565"/>
        <w:docPartObj>
          <w:docPartGallery w:val="Page Numbers (Top of Page)"/>
          <w:docPartUnique/>
        </w:docPartObj>
      </w:sdtPr>
      <w:sdtEndPr>
        <w:rPr>
          <w:noProof/>
        </w:rPr>
      </w:sdtEndPr>
      <w:sdtContent>
        <w:r w:rsidR="00B12581" w:rsidRPr="00B12581">
          <w:rPr>
            <w:rFonts w:ascii="Times New Roman" w:hAnsi="Times New Roman" w:cs="Times New Roman"/>
            <w:sz w:val="24"/>
            <w:szCs w:val="24"/>
          </w:rPr>
          <w:t xml:space="preserve">                                         </w:t>
        </w:r>
        <w:r w:rsidR="00B12581">
          <w:rPr>
            <w:rFonts w:ascii="Times New Roman" w:hAnsi="Times New Roman" w:cs="Times New Roman"/>
            <w:sz w:val="24"/>
            <w:szCs w:val="24"/>
          </w:rPr>
          <w:t xml:space="preserve">                                                   </w:t>
        </w:r>
        <w:r w:rsidR="00B12581" w:rsidRPr="00B12581">
          <w:rPr>
            <w:rFonts w:ascii="Times New Roman" w:hAnsi="Times New Roman" w:cs="Times New Roman"/>
            <w:sz w:val="24"/>
            <w:szCs w:val="24"/>
          </w:rPr>
          <w:t xml:space="preserve">           </w:t>
        </w:r>
        <w:r w:rsidRPr="00B12581">
          <w:rPr>
            <w:rFonts w:ascii="Times New Roman" w:hAnsi="Times New Roman" w:cs="Times New Roman"/>
            <w:sz w:val="24"/>
            <w:szCs w:val="24"/>
          </w:rPr>
          <w:fldChar w:fldCharType="begin"/>
        </w:r>
        <w:r w:rsidRPr="00B12581">
          <w:rPr>
            <w:rFonts w:ascii="Times New Roman" w:hAnsi="Times New Roman" w:cs="Times New Roman"/>
            <w:sz w:val="24"/>
            <w:szCs w:val="24"/>
          </w:rPr>
          <w:instrText xml:space="preserve"> PAGE   \* MERGEFORMAT </w:instrText>
        </w:r>
        <w:r w:rsidRPr="00B12581">
          <w:rPr>
            <w:rFonts w:ascii="Times New Roman" w:hAnsi="Times New Roman" w:cs="Times New Roman"/>
            <w:sz w:val="24"/>
            <w:szCs w:val="24"/>
          </w:rPr>
          <w:fldChar w:fldCharType="separate"/>
        </w:r>
        <w:r w:rsidRPr="00B12581">
          <w:rPr>
            <w:rFonts w:ascii="Times New Roman" w:hAnsi="Times New Roman" w:cs="Times New Roman"/>
            <w:noProof/>
            <w:sz w:val="24"/>
            <w:szCs w:val="24"/>
          </w:rPr>
          <w:t>2</w:t>
        </w:r>
        <w:r w:rsidRPr="00B12581">
          <w:rPr>
            <w:rFonts w:ascii="Times New Roman" w:hAnsi="Times New Roman" w:cs="Times New Roman"/>
            <w:noProof/>
            <w:sz w:val="24"/>
            <w:szCs w:val="24"/>
          </w:rPr>
          <w:fldChar w:fldCharType="end"/>
        </w:r>
      </w:sdtContent>
    </w:sdt>
  </w:p>
  <w:p w14:paraId="2C1B9805" w14:textId="77777777" w:rsidR="00ED2E4A" w:rsidRPr="00B12581" w:rsidRDefault="00ED2E4A">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6CE" w14:textId="684EC8F6" w:rsidR="00247C0B" w:rsidRPr="00247C0B" w:rsidRDefault="00247C0B" w:rsidP="00247C0B">
    <w:pPr>
      <w:pStyle w:val="Header"/>
      <w:rPr>
        <w:rFonts w:ascii="Times New Roman" w:hAnsi="Times New Roman" w:cs="Times New Roman"/>
        <w:sz w:val="24"/>
        <w:szCs w:val="24"/>
      </w:rPr>
    </w:pPr>
    <w:r w:rsidRPr="00247C0B">
      <w:rPr>
        <w:rFonts w:ascii="Times New Roman" w:hAnsi="Times New Roman" w:cs="Times New Roman"/>
        <w:sz w:val="24"/>
        <w:szCs w:val="24"/>
      </w:rPr>
      <w:t xml:space="preserve">Running Head: A STUDY ON THE RELATIONSHIP BETWEEN LONELINESS AND PERSONAL RELATIONSHIP WITH GOD </w:t>
    </w:r>
    <w:sdt>
      <w:sdtPr>
        <w:rPr>
          <w:rFonts w:ascii="Times New Roman" w:hAnsi="Times New Roman" w:cs="Times New Roman"/>
          <w:sz w:val="24"/>
          <w:szCs w:val="24"/>
        </w:rPr>
        <w:id w:val="-571045941"/>
        <w:docPartObj>
          <w:docPartGallery w:val="Page Numbers (Top of Page)"/>
          <w:docPartUnique/>
        </w:docPartObj>
      </w:sdtPr>
      <w:sdtEndPr>
        <w:rPr>
          <w:noProof/>
        </w:rPr>
      </w:sdtEndPr>
      <w:sdtContent>
        <w:r w:rsidRPr="00247C0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47C0B">
          <w:rPr>
            <w:rFonts w:ascii="Times New Roman" w:hAnsi="Times New Roman" w:cs="Times New Roman"/>
            <w:sz w:val="24"/>
            <w:szCs w:val="24"/>
          </w:rPr>
          <w:fldChar w:fldCharType="begin"/>
        </w:r>
        <w:r w:rsidRPr="00247C0B">
          <w:rPr>
            <w:rFonts w:ascii="Times New Roman" w:hAnsi="Times New Roman" w:cs="Times New Roman"/>
            <w:sz w:val="24"/>
            <w:szCs w:val="24"/>
          </w:rPr>
          <w:instrText xml:space="preserve"> PAGE   \* MERGEFORMAT </w:instrText>
        </w:r>
        <w:r w:rsidRPr="00247C0B">
          <w:rPr>
            <w:rFonts w:ascii="Times New Roman" w:hAnsi="Times New Roman" w:cs="Times New Roman"/>
            <w:sz w:val="24"/>
            <w:szCs w:val="24"/>
          </w:rPr>
          <w:fldChar w:fldCharType="separate"/>
        </w:r>
        <w:r w:rsidRPr="00247C0B">
          <w:rPr>
            <w:rFonts w:ascii="Times New Roman" w:hAnsi="Times New Roman" w:cs="Times New Roman"/>
            <w:noProof/>
            <w:sz w:val="24"/>
            <w:szCs w:val="24"/>
          </w:rPr>
          <w:t>2</w:t>
        </w:r>
        <w:r w:rsidRPr="00247C0B">
          <w:rPr>
            <w:rFonts w:ascii="Times New Roman" w:hAnsi="Times New Roman" w:cs="Times New Roman"/>
            <w:noProof/>
            <w:sz w:val="24"/>
            <w:szCs w:val="24"/>
          </w:rPr>
          <w:fldChar w:fldCharType="end"/>
        </w:r>
      </w:sdtContent>
    </w:sdt>
  </w:p>
  <w:p w14:paraId="61C2E68A" w14:textId="77777777" w:rsidR="00537A3C" w:rsidRPr="00247C0B" w:rsidRDefault="00537A3C">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xMDC2MDSzNDK3NLNQ0lEKTi0uzszPAykwrgUAjLrSjywAAAA="/>
  </w:docVars>
  <w:rsids>
    <w:rsidRoot w:val="00754ADE"/>
    <w:rsid w:val="00006ABD"/>
    <w:rsid w:val="00076595"/>
    <w:rsid w:val="000D0D96"/>
    <w:rsid w:val="0012044B"/>
    <w:rsid w:val="00182E01"/>
    <w:rsid w:val="00233838"/>
    <w:rsid w:val="00247C0B"/>
    <w:rsid w:val="002B34B3"/>
    <w:rsid w:val="002B36E6"/>
    <w:rsid w:val="002B395E"/>
    <w:rsid w:val="002C24F0"/>
    <w:rsid w:val="002D2F76"/>
    <w:rsid w:val="00361A7E"/>
    <w:rsid w:val="00387524"/>
    <w:rsid w:val="003931A7"/>
    <w:rsid w:val="003B1261"/>
    <w:rsid w:val="00437E49"/>
    <w:rsid w:val="00445D96"/>
    <w:rsid w:val="004D1ADC"/>
    <w:rsid w:val="00513825"/>
    <w:rsid w:val="005351EA"/>
    <w:rsid w:val="00537A3C"/>
    <w:rsid w:val="005806AB"/>
    <w:rsid w:val="00591399"/>
    <w:rsid w:val="0063638E"/>
    <w:rsid w:val="007366F7"/>
    <w:rsid w:val="00754ADE"/>
    <w:rsid w:val="007A7BEE"/>
    <w:rsid w:val="007F273D"/>
    <w:rsid w:val="007F4692"/>
    <w:rsid w:val="008D3043"/>
    <w:rsid w:val="008E2AEC"/>
    <w:rsid w:val="00913E46"/>
    <w:rsid w:val="00937EDC"/>
    <w:rsid w:val="00A272FF"/>
    <w:rsid w:val="00A928D2"/>
    <w:rsid w:val="00A92D98"/>
    <w:rsid w:val="00AA62FD"/>
    <w:rsid w:val="00AB5201"/>
    <w:rsid w:val="00B12581"/>
    <w:rsid w:val="00C733AD"/>
    <w:rsid w:val="00C77EFC"/>
    <w:rsid w:val="00D62557"/>
    <w:rsid w:val="00D941CA"/>
    <w:rsid w:val="00DB5ACF"/>
    <w:rsid w:val="00DC2C05"/>
    <w:rsid w:val="00DD5062"/>
    <w:rsid w:val="00DF0834"/>
    <w:rsid w:val="00DF383D"/>
    <w:rsid w:val="00E771B4"/>
    <w:rsid w:val="00E92037"/>
    <w:rsid w:val="00EB15ED"/>
    <w:rsid w:val="00ED2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869B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E4A"/>
  </w:style>
  <w:style w:type="paragraph" w:styleId="Footer">
    <w:name w:val="footer"/>
    <w:basedOn w:val="Normal"/>
    <w:link w:val="FooterChar"/>
    <w:uiPriority w:val="99"/>
    <w:unhideWhenUsed/>
    <w:rsid w:val="00ED2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E4A"/>
  </w:style>
  <w:style w:type="table" w:styleId="TableGrid">
    <w:name w:val="Table Grid"/>
    <w:basedOn w:val="TableNormal"/>
    <w:uiPriority w:val="39"/>
    <w:rsid w:val="005351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0EAAD-B224-421B-9DED-862B7CF4F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2022-12-09T15:48:00Z</dcterms:created>
  <dcterms:modified xsi:type="dcterms:W3CDTF">2022-12-09T15:48:00Z</dcterms:modified>
</cp:coreProperties>
</file>