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F920E" w14:textId="77777777" w:rsidR="00194144" w:rsidRPr="00194144" w:rsidRDefault="00194144">
      <w:pPr>
        <w:rPr>
          <w:b/>
          <w:sz w:val="28"/>
        </w:rPr>
      </w:pPr>
      <w:r w:rsidRPr="00194144">
        <w:rPr>
          <w:b/>
          <w:sz w:val="28"/>
        </w:rPr>
        <w:t>TOPIC:</w:t>
      </w:r>
    </w:p>
    <w:p w14:paraId="5BB2EF10" w14:textId="582D569B" w:rsidR="00166D95" w:rsidRDefault="00166D95">
      <w:r>
        <w:t xml:space="preserve">Choose a </w:t>
      </w:r>
      <w:r w:rsidRPr="00123230">
        <w:rPr>
          <w:b/>
          <w:i/>
          <w:u w:val="single"/>
        </w:rPr>
        <w:t>topic</w:t>
      </w:r>
      <w:r>
        <w:t xml:space="preserve"> in the </w:t>
      </w:r>
      <w:r w:rsidRPr="00194144">
        <w:rPr>
          <w:b/>
        </w:rPr>
        <w:t>field of decision making related to the course</w:t>
      </w:r>
      <w:r w:rsidR="00754D81" w:rsidRPr="00194144">
        <w:rPr>
          <w:b/>
        </w:rPr>
        <w:t xml:space="preserve"> and the text</w:t>
      </w:r>
      <w:r>
        <w:t xml:space="preserve">. </w:t>
      </w:r>
      <w:r w:rsidR="00754D81">
        <w:t xml:space="preserve">There must be a strong, obvious connection between your paper and one or more major topics that </w:t>
      </w:r>
      <w:r w:rsidR="003C10C7">
        <w:t>are</w:t>
      </w:r>
      <w:r w:rsidR="00754D81">
        <w:t xml:space="preserve"> covered</w:t>
      </w:r>
      <w:r w:rsidR="00FB36B6">
        <w:t xml:space="preserve"> </w:t>
      </w:r>
      <w:r w:rsidR="003C10C7">
        <w:t xml:space="preserve">in the </w:t>
      </w:r>
      <w:r w:rsidR="00FB36B6">
        <w:t>(</w:t>
      </w:r>
      <w:r w:rsidR="00FB36B6" w:rsidRPr="008F687A">
        <w:rPr>
          <w:b/>
          <w:bCs/>
        </w:rPr>
        <w:t>Text:</w:t>
      </w:r>
      <w:r w:rsidR="003C10C7">
        <w:t xml:space="preserve"> </w:t>
      </w:r>
      <w:r w:rsidR="00FB36B6" w:rsidRPr="008F687A">
        <w:rPr>
          <w:b/>
        </w:rPr>
        <w:t>Bazerman, Max H. &amp; Moore, Don A. (2013). 8th ed. Judgment in Managerial Decision Making, Hoboken NJ: John Wiley &amp; Sons. ISBN: 978-1-118-06570-9</w:t>
      </w:r>
      <w:r w:rsidR="00FB36B6">
        <w:rPr>
          <w:b/>
        </w:rPr>
        <w:t>)</w:t>
      </w:r>
      <w:r w:rsidR="00754D81">
        <w:t xml:space="preserve">. </w:t>
      </w:r>
      <w:r>
        <w:t>Read some recent research articles on the topic and either</w:t>
      </w:r>
    </w:p>
    <w:p w14:paraId="7A8A19B1" w14:textId="77777777" w:rsidR="002128B2" w:rsidRDefault="00166D95" w:rsidP="00166D95">
      <w:pPr>
        <w:pStyle w:val="ListParagraph"/>
        <w:numPr>
          <w:ilvl w:val="0"/>
          <w:numId w:val="1"/>
        </w:numPr>
      </w:pPr>
      <w:r>
        <w:t>Propose a research study relevant to your work organization or industry or profession</w:t>
      </w:r>
    </w:p>
    <w:p w14:paraId="1F08962F" w14:textId="77777777" w:rsidR="00166D95" w:rsidRDefault="00166D95" w:rsidP="00166D95">
      <w:pPr>
        <w:pStyle w:val="ListParagraph"/>
        <w:numPr>
          <w:ilvl w:val="0"/>
          <w:numId w:val="1"/>
        </w:numPr>
      </w:pPr>
      <w:r>
        <w:t>Show how applying the insights from the literature you’ve read on the topic could meaningfully improve some process in your work organization or industry or profession</w:t>
      </w:r>
    </w:p>
    <w:p w14:paraId="27765EB8" w14:textId="69821FB1" w:rsidR="00166D95" w:rsidRDefault="00166D95" w:rsidP="00166D95">
      <w:pPr>
        <w:pStyle w:val="ListParagraph"/>
        <w:numPr>
          <w:ilvl w:val="0"/>
          <w:numId w:val="1"/>
        </w:numPr>
      </w:pPr>
      <w:r>
        <w:t xml:space="preserve">Propose another idea for your paper that connects the </w:t>
      </w:r>
      <w:r w:rsidR="003C10C7">
        <w:t>decision-making</w:t>
      </w:r>
      <w:r>
        <w:t xml:space="preserve"> literature you have read to some applied topic of interest. (An example might be looking at a topic in the behavioral finance literature and discussing current controversies or trends in practices in that field that are being affected by the findings discussed in the literature.</w:t>
      </w:r>
      <w:r w:rsidR="008D30D3">
        <w:t>)</w:t>
      </w:r>
    </w:p>
    <w:p w14:paraId="031C83ED" w14:textId="78643933" w:rsidR="00166D95" w:rsidRDefault="00B2046C" w:rsidP="00166D95">
      <w:pPr>
        <w:ind w:left="360"/>
      </w:pPr>
      <w:r>
        <w:t xml:space="preserve">The various papers Bazerman &amp; Moore cite throughout the text might be good places to start. Bazerman &amp; Moore do a reasonably good job of surveying many </w:t>
      </w:r>
      <w:r w:rsidR="003C10C7">
        <w:t>topics,</w:t>
      </w:r>
      <w:r>
        <w:t xml:space="preserve"> but they can only scratch the surface. </w:t>
      </w:r>
    </w:p>
    <w:p w14:paraId="77FDCEB8" w14:textId="77777777" w:rsidR="00B2046C" w:rsidRPr="00123230" w:rsidRDefault="00B2046C" w:rsidP="00166D95">
      <w:pPr>
        <w:ind w:left="360"/>
        <w:rPr>
          <w:b/>
        </w:rPr>
      </w:pPr>
      <w:r w:rsidRPr="00123230">
        <w:rPr>
          <w:b/>
        </w:rPr>
        <w:t xml:space="preserve">Some broad topics that may be of interest are </w:t>
      </w:r>
    </w:p>
    <w:p w14:paraId="5EF06ED1" w14:textId="77777777" w:rsidR="00B2046C" w:rsidRDefault="00B2046C" w:rsidP="00B2046C">
      <w:pPr>
        <w:pStyle w:val="ListParagraph"/>
        <w:numPr>
          <w:ilvl w:val="0"/>
          <w:numId w:val="2"/>
        </w:numPr>
      </w:pPr>
      <w:r>
        <w:t>Adaptive decision making. Gary Klein’s models in particular are usefully applied to experts making high-stakes decisions under time pressure in military, medical, law enforcement, and emergency management/crisis management contexts</w:t>
      </w:r>
    </w:p>
    <w:p w14:paraId="48D83027" w14:textId="77777777" w:rsidR="00B2046C" w:rsidRDefault="00976EBF" w:rsidP="00B2046C">
      <w:pPr>
        <w:pStyle w:val="ListParagraph"/>
        <w:numPr>
          <w:ilvl w:val="0"/>
          <w:numId w:val="2"/>
        </w:numPr>
      </w:pPr>
      <w:r>
        <w:t xml:space="preserve">Decision making under stress. </w:t>
      </w:r>
      <w:r w:rsidR="00B2046C">
        <w:t xml:space="preserve">Related to </w:t>
      </w:r>
      <w:r>
        <w:t>(</w:t>
      </w:r>
      <w:r w:rsidR="00B2046C">
        <w:t>a</w:t>
      </w:r>
      <w:r>
        <w:t>), but broader</w:t>
      </w:r>
      <w:r w:rsidR="00B2046C">
        <w:t>.</w:t>
      </w:r>
    </w:p>
    <w:p w14:paraId="28BC150C" w14:textId="77777777" w:rsidR="00B2046C" w:rsidRDefault="00B2046C" w:rsidP="00B2046C">
      <w:pPr>
        <w:pStyle w:val="ListParagraph"/>
        <w:numPr>
          <w:ilvl w:val="0"/>
          <w:numId w:val="2"/>
        </w:numPr>
      </w:pPr>
      <w:r>
        <w:t>Risk (huge field – you could look at risk perceptions or other aspects of engineering risk and/or safety issues)</w:t>
      </w:r>
    </w:p>
    <w:p w14:paraId="52802EC5" w14:textId="77777777" w:rsidR="00B2046C" w:rsidRDefault="00B2046C" w:rsidP="00B2046C">
      <w:pPr>
        <w:pStyle w:val="ListParagraph"/>
        <w:numPr>
          <w:ilvl w:val="0"/>
          <w:numId w:val="2"/>
        </w:numPr>
      </w:pPr>
      <w:r>
        <w:t>Culture and decision making</w:t>
      </w:r>
    </w:p>
    <w:p w14:paraId="1A8F2B5D" w14:textId="77777777" w:rsidR="00B2046C" w:rsidRDefault="00B2046C" w:rsidP="00B2046C">
      <w:pPr>
        <w:pStyle w:val="ListParagraph"/>
        <w:numPr>
          <w:ilvl w:val="0"/>
          <w:numId w:val="2"/>
        </w:numPr>
      </w:pPr>
      <w:r>
        <w:t>Ambiguity &amp; vagueness (a large literature exists on this)</w:t>
      </w:r>
    </w:p>
    <w:p w14:paraId="017F4291" w14:textId="77777777" w:rsidR="00B2046C" w:rsidRDefault="00B2046C" w:rsidP="00B2046C">
      <w:pPr>
        <w:pStyle w:val="ListParagraph"/>
        <w:numPr>
          <w:ilvl w:val="0"/>
          <w:numId w:val="2"/>
        </w:numPr>
      </w:pPr>
      <w:r>
        <w:t>Financial risk &amp; investments; behavioral finance / behavioral economics topics</w:t>
      </w:r>
    </w:p>
    <w:p w14:paraId="0A29557F" w14:textId="77777777" w:rsidR="00B2046C" w:rsidRDefault="00B2046C" w:rsidP="00B2046C">
      <w:pPr>
        <w:pStyle w:val="ListParagraph"/>
        <w:numPr>
          <w:ilvl w:val="0"/>
          <w:numId w:val="2"/>
        </w:numPr>
      </w:pPr>
      <w:r>
        <w:t>Staffing, performance evaluation, and promotion decisions</w:t>
      </w:r>
    </w:p>
    <w:p w14:paraId="6EC1B20A" w14:textId="77777777" w:rsidR="00B2046C" w:rsidRDefault="00B2046C" w:rsidP="00B2046C">
      <w:pPr>
        <w:pStyle w:val="ListParagraph"/>
        <w:numPr>
          <w:ilvl w:val="0"/>
          <w:numId w:val="2"/>
        </w:numPr>
      </w:pPr>
      <w:r>
        <w:t>Marketing and consumer behavior</w:t>
      </w:r>
    </w:p>
    <w:p w14:paraId="17D82B39" w14:textId="77777777" w:rsidR="00B2046C" w:rsidRDefault="00B2046C" w:rsidP="00B2046C">
      <w:pPr>
        <w:pStyle w:val="ListParagraph"/>
        <w:numPr>
          <w:ilvl w:val="0"/>
          <w:numId w:val="2"/>
        </w:numPr>
      </w:pPr>
      <w:r>
        <w:t>Medical decision making and health policy</w:t>
      </w:r>
    </w:p>
    <w:p w14:paraId="02327AD0" w14:textId="1E544122" w:rsidR="00B62385" w:rsidRDefault="00976EBF" w:rsidP="00166D95">
      <w:pPr>
        <w:ind w:left="360"/>
      </w:pPr>
      <w:r>
        <w:t>T</w:t>
      </w:r>
      <w:r w:rsidR="00B62385">
        <w:t>he basic requirement is that you</w:t>
      </w:r>
      <w:r w:rsidR="00166D95">
        <w:t xml:space="preserve"> write a </w:t>
      </w:r>
      <w:r w:rsidR="00D202C1">
        <w:t>13-to-15-page</w:t>
      </w:r>
      <w:r w:rsidR="00166D95">
        <w:t xml:space="preserve"> paper that is about half on the literature you review and about half on whichever </w:t>
      </w:r>
      <w:r w:rsidR="00FB36B6">
        <w:t>option (</w:t>
      </w:r>
      <w:r w:rsidR="00B62385">
        <w:t>1,2,3</w:t>
      </w:r>
      <w:r w:rsidR="00FB36B6">
        <w:t>) above</w:t>
      </w:r>
      <w:r w:rsidR="00166D95">
        <w:t xml:space="preserve"> </w:t>
      </w:r>
      <w:r w:rsidR="00B62385">
        <w:t xml:space="preserve">that </w:t>
      </w:r>
      <w:r w:rsidR="00166D95">
        <w:t>you have chosen</w:t>
      </w:r>
      <w:r w:rsidR="00B62385">
        <w:t>.</w:t>
      </w:r>
    </w:p>
    <w:p w14:paraId="335C3094" w14:textId="77777777" w:rsidR="00123230" w:rsidRDefault="00123230">
      <w:r>
        <w:br w:type="page"/>
      </w:r>
    </w:p>
    <w:p w14:paraId="72C07AC0" w14:textId="77777777" w:rsidR="00123230" w:rsidRPr="00123230" w:rsidRDefault="00123230" w:rsidP="00123230">
      <w:pPr>
        <w:spacing w:after="0" w:line="240" w:lineRule="auto"/>
        <w:ind w:left="90"/>
        <w:rPr>
          <w:rFonts w:eastAsia="Times New Roman" w:cs="Times New Roman"/>
          <w:b/>
          <w:sz w:val="28"/>
          <w:u w:val="single"/>
        </w:rPr>
      </w:pPr>
      <w:r w:rsidRPr="00123230">
        <w:rPr>
          <w:rFonts w:eastAsia="Times New Roman" w:cs="Times New Roman"/>
          <w:b/>
          <w:sz w:val="28"/>
          <w:u w:val="single"/>
        </w:rPr>
        <w:lastRenderedPageBreak/>
        <w:t>Format:</w:t>
      </w:r>
    </w:p>
    <w:p w14:paraId="5D32188D" w14:textId="4C67411F" w:rsidR="00123230" w:rsidRPr="00123230" w:rsidRDefault="00123230" w:rsidP="002A70EE">
      <w:pPr>
        <w:spacing w:after="0" w:line="240" w:lineRule="auto"/>
        <w:ind w:left="90"/>
        <w:rPr>
          <w:rFonts w:eastAsia="Times New Roman" w:cs="Times New Roman"/>
        </w:rPr>
      </w:pPr>
      <w:r w:rsidRPr="00123230">
        <w:rPr>
          <w:rFonts w:eastAsia="Times New Roman" w:cs="Times New Roman"/>
        </w:rPr>
        <w:t>The main body of the paper will be approximately 1</w:t>
      </w:r>
      <w:r w:rsidR="00D202C1">
        <w:rPr>
          <w:rFonts w:eastAsia="Times New Roman" w:cs="Times New Roman"/>
        </w:rPr>
        <w:t>3</w:t>
      </w:r>
      <w:r w:rsidRPr="00123230">
        <w:rPr>
          <w:rFonts w:eastAsia="Times New Roman" w:cs="Times New Roman"/>
        </w:rPr>
        <w:t>-15 full pages of text (</w:t>
      </w:r>
      <w:r w:rsidRPr="00123230">
        <w:rPr>
          <w:rFonts w:eastAsia="Times New Roman" w:cs="Times New Roman"/>
          <w:u w:val="single"/>
        </w:rPr>
        <w:t>not</w:t>
      </w:r>
      <w:r w:rsidRPr="00123230">
        <w:rPr>
          <w:rFonts w:eastAsia="Times New Roman" w:cs="Times New Roman"/>
        </w:rPr>
        <w:t xml:space="preserve"> including references or title pages). You may include a few (2-3) figures or charts, but if you include them in the text they should not be more than half a page in size. If you need more than that or you need to have full page figures, that’s fine, but they won’t be included in my determination that you satisfied of the minimum length requirement. Your paper can be longer than 1</w:t>
      </w:r>
      <w:r w:rsidR="00D202C1">
        <w:rPr>
          <w:rFonts w:eastAsia="Times New Roman" w:cs="Times New Roman"/>
        </w:rPr>
        <w:t>3</w:t>
      </w:r>
      <w:r w:rsidRPr="00123230">
        <w:rPr>
          <w:rFonts w:eastAsia="Times New Roman" w:cs="Times New Roman"/>
        </w:rPr>
        <w:t xml:space="preserve"> pages of </w:t>
      </w:r>
      <w:r w:rsidR="00D202C1" w:rsidRPr="00123230">
        <w:rPr>
          <w:rFonts w:eastAsia="Times New Roman" w:cs="Times New Roman"/>
        </w:rPr>
        <w:t>text but</w:t>
      </w:r>
      <w:r w:rsidRPr="00123230">
        <w:rPr>
          <w:rFonts w:eastAsia="Times New Roman" w:cs="Times New Roman"/>
        </w:rPr>
        <w:t xml:space="preserve"> try to keep it under 15 pages or so for the main body of the paper.</w:t>
      </w:r>
    </w:p>
    <w:p w14:paraId="01A33EE2" w14:textId="77777777" w:rsidR="00123230" w:rsidRPr="00123230" w:rsidRDefault="00123230" w:rsidP="00FB36B6">
      <w:pPr>
        <w:spacing w:after="0" w:line="240" w:lineRule="auto"/>
        <w:rPr>
          <w:rFonts w:eastAsia="Times New Roman" w:cs="Times New Roman"/>
        </w:rPr>
      </w:pPr>
    </w:p>
    <w:p w14:paraId="6EB0140E" w14:textId="35FD4C34" w:rsidR="00123230" w:rsidRPr="00123230" w:rsidRDefault="00123230" w:rsidP="002A70EE">
      <w:pPr>
        <w:spacing w:after="0" w:line="240" w:lineRule="auto"/>
        <w:ind w:left="90"/>
        <w:rPr>
          <w:rFonts w:eastAsia="Times New Roman" w:cs="Times New Roman"/>
        </w:rPr>
      </w:pPr>
      <w:r w:rsidRPr="00123230">
        <w:rPr>
          <w:rFonts w:eastAsia="Times New Roman" w:cs="Times New Roman"/>
        </w:rPr>
        <w:t xml:space="preserve">The paper should be double-spaced, with </w:t>
      </w:r>
      <w:r w:rsidR="00D202C1" w:rsidRPr="00123230">
        <w:rPr>
          <w:rFonts w:eastAsia="Times New Roman" w:cs="Times New Roman"/>
        </w:rPr>
        <w:t>one inch</w:t>
      </w:r>
      <w:r w:rsidRPr="00123230">
        <w:rPr>
          <w:rFonts w:eastAsia="Times New Roman" w:cs="Times New Roman"/>
        </w:rPr>
        <w:t xml:space="preserve"> or </w:t>
      </w:r>
      <w:r w:rsidR="00D202C1" w:rsidRPr="00123230">
        <w:rPr>
          <w:rFonts w:eastAsia="Times New Roman" w:cs="Times New Roman"/>
        </w:rPr>
        <w:t>1.25-inch</w:t>
      </w:r>
      <w:r w:rsidRPr="00123230">
        <w:rPr>
          <w:rFonts w:eastAsia="Times New Roman" w:cs="Times New Roman"/>
        </w:rPr>
        <w:t xml:space="preserve"> margins on all four sides, in a reasonably standard </w:t>
      </w:r>
      <w:r w:rsidR="00D202C1" w:rsidRPr="00123230">
        <w:rPr>
          <w:rFonts w:eastAsia="Times New Roman" w:cs="Times New Roman"/>
        </w:rPr>
        <w:t>10</w:t>
      </w:r>
      <w:r w:rsidR="00D202C1">
        <w:rPr>
          <w:rFonts w:eastAsia="Times New Roman" w:cs="Times New Roman"/>
        </w:rPr>
        <w:t xml:space="preserve"> </w:t>
      </w:r>
      <w:r w:rsidRPr="00123230">
        <w:rPr>
          <w:rFonts w:eastAsia="Times New Roman" w:cs="Times New Roman"/>
        </w:rPr>
        <w:t>font (Arial or Times New Roman or Courier preferred). The point of the font requirement is to make sure you don’t use an excessively large font or a font that is hard for me to read.</w:t>
      </w:r>
    </w:p>
    <w:p w14:paraId="73FE4084" w14:textId="77777777" w:rsidR="00123230" w:rsidRPr="00123230" w:rsidRDefault="00123230" w:rsidP="002A70EE">
      <w:pPr>
        <w:spacing w:after="0" w:line="240" w:lineRule="auto"/>
        <w:ind w:left="720"/>
        <w:rPr>
          <w:rFonts w:eastAsia="Times New Roman" w:cs="Times New Roman"/>
        </w:rPr>
      </w:pPr>
    </w:p>
    <w:p w14:paraId="7BFDEED4" w14:textId="77777777" w:rsidR="00123230" w:rsidRPr="00123230" w:rsidRDefault="00123230" w:rsidP="002A70EE">
      <w:pPr>
        <w:spacing w:after="0" w:line="240" w:lineRule="auto"/>
        <w:ind w:left="90"/>
        <w:rPr>
          <w:rFonts w:eastAsia="Times New Roman" w:cs="Times New Roman"/>
        </w:rPr>
      </w:pPr>
      <w:r w:rsidRPr="00123230">
        <w:rPr>
          <w:rFonts w:eastAsia="Times New Roman" w:cs="Times New Roman"/>
        </w:rPr>
        <w:t xml:space="preserve">You should have a bibliography for your sources. The reference list should be formatted in a standardized way (APA or MLA or any format consistent with that used in respectable management or engineering journals). Be consistent in the formatting of your references. </w:t>
      </w:r>
    </w:p>
    <w:p w14:paraId="57C023FD" w14:textId="77777777" w:rsidR="00123230" w:rsidRPr="00123230" w:rsidRDefault="00123230" w:rsidP="002A70EE">
      <w:pPr>
        <w:spacing w:after="0" w:line="240" w:lineRule="auto"/>
        <w:rPr>
          <w:rFonts w:eastAsia="Times New Roman" w:cs="Times New Roman"/>
          <w:b/>
          <w:u w:val="single"/>
        </w:rPr>
      </w:pPr>
    </w:p>
    <w:p w14:paraId="01318D30" w14:textId="77777777" w:rsidR="00123230" w:rsidRPr="00123230" w:rsidRDefault="00123230" w:rsidP="002A70EE">
      <w:pPr>
        <w:spacing w:after="0" w:line="240" w:lineRule="auto"/>
        <w:rPr>
          <w:rFonts w:eastAsia="Times New Roman" w:cs="Times New Roman"/>
          <w:b/>
          <w:sz w:val="28"/>
          <w:u w:val="single"/>
        </w:rPr>
      </w:pPr>
      <w:r w:rsidRPr="00123230">
        <w:rPr>
          <w:rFonts w:eastAsia="Times New Roman" w:cs="Times New Roman"/>
          <w:b/>
          <w:sz w:val="28"/>
          <w:u w:val="single"/>
        </w:rPr>
        <w:t>Evaluation criteria:</w:t>
      </w:r>
    </w:p>
    <w:p w14:paraId="6502099B" w14:textId="77777777" w:rsidR="00123230" w:rsidRPr="00123230" w:rsidRDefault="00123230" w:rsidP="002A70EE">
      <w:pPr>
        <w:spacing w:after="0" w:line="240" w:lineRule="auto"/>
        <w:rPr>
          <w:rFonts w:eastAsia="Times New Roman" w:cs="Times New Roman"/>
        </w:rPr>
      </w:pPr>
      <w:r w:rsidRPr="00123230">
        <w:rPr>
          <w:rFonts w:eastAsia="Times New Roman" w:cs="Times New Roman"/>
          <w:b/>
        </w:rPr>
        <w:t>1) Intellectual merit</w:t>
      </w:r>
      <w:r w:rsidRPr="00123230">
        <w:rPr>
          <w:rFonts w:eastAsia="Times New Roman" w:cs="Times New Roman"/>
        </w:rPr>
        <w:t xml:space="preserve">.  The paper should demonstrate that you are familiar with your topic and that you understand the relevant issues discussed in the sources you review in your paper.  If you are describing, recommending or designing a policy or procedure for making decisions, it should reflect best practices in the field and be supported by sound theory and solid empirical evidence.  </w:t>
      </w:r>
    </w:p>
    <w:p w14:paraId="1A376EBB" w14:textId="77777777" w:rsidR="002F3B88" w:rsidRDefault="002F3B88" w:rsidP="002A70EE">
      <w:pPr>
        <w:spacing w:after="0" w:line="240" w:lineRule="auto"/>
        <w:rPr>
          <w:rFonts w:eastAsia="Times New Roman" w:cs="Times New Roman"/>
          <w:b/>
        </w:rPr>
      </w:pPr>
    </w:p>
    <w:p w14:paraId="5B9FBEB1" w14:textId="77777777" w:rsidR="00123230" w:rsidRPr="00123230" w:rsidRDefault="00123230" w:rsidP="002A70EE">
      <w:pPr>
        <w:spacing w:after="0" w:line="240" w:lineRule="auto"/>
        <w:rPr>
          <w:rFonts w:eastAsia="Times New Roman" w:cs="Times New Roman"/>
        </w:rPr>
      </w:pPr>
      <w:r w:rsidRPr="00123230">
        <w:rPr>
          <w:rFonts w:eastAsia="Times New Roman" w:cs="Times New Roman"/>
          <w:b/>
        </w:rPr>
        <w:t>2) Relevance to the course material</w:t>
      </w:r>
      <w:r w:rsidRPr="00123230">
        <w:rPr>
          <w:rFonts w:eastAsia="Times New Roman" w:cs="Times New Roman"/>
        </w:rPr>
        <w:t xml:space="preserve">. You must make connections in the paper to one or more topics discussed in the text. Most of the topics listed in part one of the guidelines are relevant, but if you choose something else make sure you can connect it to a significant text or course topic. </w:t>
      </w:r>
    </w:p>
    <w:p w14:paraId="1A638670" w14:textId="77777777" w:rsidR="002F3B88" w:rsidRDefault="002F3B88" w:rsidP="002A70EE">
      <w:pPr>
        <w:spacing w:after="0" w:line="240" w:lineRule="auto"/>
        <w:rPr>
          <w:rFonts w:eastAsia="Times New Roman" w:cs="Times New Roman"/>
          <w:b/>
        </w:rPr>
      </w:pPr>
    </w:p>
    <w:p w14:paraId="77292D02" w14:textId="77777777" w:rsidR="00123230" w:rsidRPr="00123230" w:rsidRDefault="00123230" w:rsidP="002A70EE">
      <w:pPr>
        <w:spacing w:after="0" w:line="240" w:lineRule="auto"/>
        <w:rPr>
          <w:rFonts w:eastAsia="Times New Roman" w:cs="Times New Roman"/>
        </w:rPr>
      </w:pPr>
      <w:r w:rsidRPr="00123230">
        <w:rPr>
          <w:rFonts w:eastAsia="Times New Roman" w:cs="Times New Roman"/>
          <w:b/>
        </w:rPr>
        <w:t>3) Practical applications in organizations generally or in specific organizations</w:t>
      </w:r>
      <w:r w:rsidRPr="00123230">
        <w:rPr>
          <w:rFonts w:eastAsia="Times New Roman" w:cs="Times New Roman"/>
        </w:rPr>
        <w:t>.  You should be able to explain why the content you present is important.</w:t>
      </w:r>
    </w:p>
    <w:p w14:paraId="01B09A05" w14:textId="77777777" w:rsidR="002F3B88" w:rsidRDefault="002F3B88" w:rsidP="002A70EE">
      <w:pPr>
        <w:spacing w:after="0" w:line="240" w:lineRule="auto"/>
        <w:rPr>
          <w:rFonts w:eastAsia="Times New Roman" w:cs="Times New Roman"/>
          <w:b/>
        </w:rPr>
      </w:pPr>
    </w:p>
    <w:p w14:paraId="6F1161B1" w14:textId="77777777" w:rsidR="00123230" w:rsidRPr="00123230" w:rsidRDefault="00123230" w:rsidP="002A70EE">
      <w:pPr>
        <w:spacing w:after="0" w:line="240" w:lineRule="auto"/>
        <w:rPr>
          <w:rFonts w:eastAsia="Times New Roman" w:cs="Times New Roman"/>
        </w:rPr>
      </w:pPr>
      <w:r w:rsidRPr="00123230">
        <w:rPr>
          <w:rFonts w:eastAsia="Times New Roman" w:cs="Times New Roman"/>
          <w:b/>
        </w:rPr>
        <w:t>4) Clarity of exposition and adherence to the specified format</w:t>
      </w:r>
      <w:r w:rsidRPr="00123230">
        <w:rPr>
          <w:rFonts w:eastAsia="Times New Roman" w:cs="Times New Roman"/>
        </w:rPr>
        <w:t xml:space="preserve">. Your paper should be well-written and free of grammatical, spelling, and typographical errors. </w:t>
      </w:r>
    </w:p>
    <w:p w14:paraId="08DDC622" w14:textId="77777777" w:rsidR="00123230" w:rsidRPr="00123230" w:rsidRDefault="00123230" w:rsidP="002A70EE">
      <w:pPr>
        <w:spacing w:after="0" w:line="240" w:lineRule="auto"/>
        <w:rPr>
          <w:rFonts w:eastAsia="Times New Roman" w:cs="Times New Roman"/>
          <w:b/>
          <w:u w:val="single"/>
        </w:rPr>
      </w:pPr>
    </w:p>
    <w:sectPr w:rsidR="00123230" w:rsidRPr="00123230" w:rsidSect="0016590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8B7A3E"/>
    <w:multiLevelType w:val="hybridMultilevel"/>
    <w:tmpl w:val="EBC6894A"/>
    <w:lvl w:ilvl="0" w:tplc="6284DB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0B81DD3"/>
    <w:multiLevelType w:val="hybridMultilevel"/>
    <w:tmpl w:val="EBEA167A"/>
    <w:lvl w:ilvl="0" w:tplc="D66A20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6303001">
    <w:abstractNumId w:val="1"/>
  </w:num>
  <w:num w:numId="2" w16cid:durableId="2008247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6D95"/>
    <w:rsid w:val="00022B04"/>
    <w:rsid w:val="001077D2"/>
    <w:rsid w:val="00123230"/>
    <w:rsid w:val="00165907"/>
    <w:rsid w:val="00166D95"/>
    <w:rsid w:val="00194144"/>
    <w:rsid w:val="002128B2"/>
    <w:rsid w:val="002A70EE"/>
    <w:rsid w:val="002C0EC5"/>
    <w:rsid w:val="002F3B88"/>
    <w:rsid w:val="003A067F"/>
    <w:rsid w:val="003C10C7"/>
    <w:rsid w:val="00535DE6"/>
    <w:rsid w:val="0063743F"/>
    <w:rsid w:val="006A33C4"/>
    <w:rsid w:val="006B3D8C"/>
    <w:rsid w:val="006B7D5F"/>
    <w:rsid w:val="00754D81"/>
    <w:rsid w:val="008D30D3"/>
    <w:rsid w:val="00976EBF"/>
    <w:rsid w:val="009C74BD"/>
    <w:rsid w:val="00A12C0B"/>
    <w:rsid w:val="00B2046C"/>
    <w:rsid w:val="00B62385"/>
    <w:rsid w:val="00D202C1"/>
    <w:rsid w:val="00DE19F7"/>
    <w:rsid w:val="00E42D3C"/>
    <w:rsid w:val="00EC4D8B"/>
    <w:rsid w:val="00F158DE"/>
    <w:rsid w:val="00F64A6F"/>
    <w:rsid w:val="00FB36B6"/>
    <w:rsid w:val="00FD02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3BF1B"/>
  <w15:docId w15:val="{9D30C042-DDEA-47E0-AD52-AB58CF3B4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D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6286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642</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Missouri University of Science and Technology</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Spurlock, David</dc:creator>
  <cp:lastModifiedBy>Saimon</cp:lastModifiedBy>
  <cp:revision>7</cp:revision>
  <cp:lastPrinted>2012-09-13T14:15:00Z</cp:lastPrinted>
  <dcterms:created xsi:type="dcterms:W3CDTF">2022-08-24T18:17:00Z</dcterms:created>
  <dcterms:modified xsi:type="dcterms:W3CDTF">2022-10-13T17:35:00Z</dcterms:modified>
</cp:coreProperties>
</file>