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CF8D5" w14:textId="0FFDBA52" w:rsidR="0073530A" w:rsidRPr="0073530A" w:rsidRDefault="0073530A" w:rsidP="002D0532">
      <w:pPr>
        <w:tabs>
          <w:tab w:val="left" w:pos="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73530A">
        <w:rPr>
          <w:rFonts w:asciiTheme="minorHAnsi" w:hAnsiTheme="minorHAnsi" w:cstheme="minorHAnsi"/>
          <w:b/>
        </w:rPr>
        <w:t>IV Regression and 2SLS</w:t>
      </w:r>
    </w:p>
    <w:p w14:paraId="0B37A325" w14:textId="77777777" w:rsidR="0073530A" w:rsidRPr="0073530A" w:rsidRDefault="0073530A" w:rsidP="002D0532">
      <w:pPr>
        <w:tabs>
          <w:tab w:val="left" w:pos="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14:paraId="6B843BE2" w14:textId="300D6032" w:rsidR="002D0532" w:rsidRPr="0073530A" w:rsidRDefault="002D0532" w:rsidP="0073530A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3530A">
        <w:rPr>
          <w:rFonts w:asciiTheme="minorHAnsi" w:hAnsiTheme="minorHAnsi" w:cstheme="minorHAnsi"/>
        </w:rPr>
        <w:t xml:space="preserve">The data in </w:t>
      </w:r>
      <w:proofErr w:type="spellStart"/>
      <w:r w:rsidR="0073530A" w:rsidRPr="0073530A">
        <w:rPr>
          <w:rFonts w:asciiTheme="minorHAnsi" w:hAnsiTheme="minorHAnsi" w:cstheme="minorHAnsi"/>
          <w:b/>
          <w:bCs/>
        </w:rPr>
        <w:t>cigar</w:t>
      </w:r>
      <w:r w:rsidR="0073530A">
        <w:rPr>
          <w:rFonts w:asciiTheme="minorHAnsi" w:hAnsiTheme="minorHAnsi" w:cstheme="minorHAnsi"/>
          <w:b/>
          <w:bCs/>
        </w:rPr>
        <w:t>ette</w:t>
      </w:r>
      <w:r w:rsidR="0073530A" w:rsidRPr="0073530A">
        <w:rPr>
          <w:rFonts w:asciiTheme="minorHAnsi" w:hAnsiTheme="minorHAnsi" w:cstheme="minorHAnsi"/>
          <w:b/>
          <w:bCs/>
        </w:rPr>
        <w:t>.dta</w:t>
      </w:r>
      <w:proofErr w:type="spellEnd"/>
      <w:r w:rsidRPr="0073530A">
        <w:rPr>
          <w:rFonts w:asciiTheme="minorHAnsi" w:hAnsiTheme="minorHAnsi" w:cstheme="minorHAnsi"/>
        </w:rPr>
        <w:t xml:space="preserve"> contains information related to the demand for cigarettes</w:t>
      </w:r>
      <w:r w:rsidR="00EA1BEB">
        <w:rPr>
          <w:rFonts w:asciiTheme="minorHAnsi" w:hAnsiTheme="minorHAnsi" w:cstheme="minorHAnsi"/>
        </w:rPr>
        <w:t xml:space="preserve"> by state in the US</w:t>
      </w:r>
      <w:r w:rsidRPr="0073530A">
        <w:rPr>
          <w:rFonts w:asciiTheme="minorHAnsi" w:hAnsiTheme="minorHAnsi" w:cstheme="minorHAnsi"/>
        </w:rPr>
        <w:t xml:space="preserve">. You are interested in estimating the </w:t>
      </w:r>
      <w:r w:rsidR="0073530A">
        <w:rPr>
          <w:rFonts w:asciiTheme="minorHAnsi" w:hAnsiTheme="minorHAnsi" w:cstheme="minorHAnsi"/>
        </w:rPr>
        <w:t xml:space="preserve">cigarette </w:t>
      </w:r>
      <w:r w:rsidRPr="0073530A">
        <w:rPr>
          <w:rFonts w:asciiTheme="minorHAnsi" w:hAnsiTheme="minorHAnsi" w:cstheme="minorHAnsi"/>
        </w:rPr>
        <w:t xml:space="preserve">demand equation where the dependent variable is the per capita log of packs sold </w:t>
      </w:r>
      <w:r w:rsidR="0073530A" w:rsidRPr="0073530A">
        <w:rPr>
          <w:rFonts w:asciiTheme="minorHAnsi" w:hAnsiTheme="minorHAnsi" w:cstheme="minorHAnsi"/>
          <w:b/>
          <w:bCs/>
        </w:rPr>
        <w:t>log(</w:t>
      </w:r>
      <w:proofErr w:type="spellStart"/>
      <w:r w:rsidR="0073530A" w:rsidRPr="0073530A">
        <w:rPr>
          <w:rFonts w:asciiTheme="minorHAnsi" w:hAnsiTheme="minorHAnsi" w:cstheme="minorHAnsi"/>
          <w:b/>
          <w:bCs/>
        </w:rPr>
        <w:t>packpc</w:t>
      </w:r>
      <w:proofErr w:type="spellEnd"/>
      <w:r w:rsidR="0073530A" w:rsidRPr="0073530A">
        <w:rPr>
          <w:rFonts w:asciiTheme="minorHAnsi" w:hAnsiTheme="minorHAnsi" w:cstheme="minorHAnsi"/>
          <w:b/>
          <w:bCs/>
        </w:rPr>
        <w:t>)</w:t>
      </w:r>
      <w:r w:rsidR="0073530A">
        <w:rPr>
          <w:rFonts w:asciiTheme="minorHAnsi" w:hAnsiTheme="minorHAnsi" w:cstheme="minorHAnsi"/>
        </w:rPr>
        <w:t xml:space="preserve">, with explanatory </w:t>
      </w:r>
      <w:r w:rsidRPr="0073530A">
        <w:rPr>
          <w:rFonts w:asciiTheme="minorHAnsi" w:hAnsiTheme="minorHAnsi" w:cstheme="minorHAnsi"/>
        </w:rPr>
        <w:t xml:space="preserve">the log of real per capita income </w:t>
      </w:r>
      <w:r w:rsidR="0073530A" w:rsidRPr="0073530A">
        <w:rPr>
          <w:rFonts w:asciiTheme="minorHAnsi" w:hAnsiTheme="minorHAnsi" w:cstheme="minorHAnsi"/>
          <w:b/>
          <w:bCs/>
        </w:rPr>
        <w:t>log(</w:t>
      </w:r>
      <w:proofErr w:type="spellStart"/>
      <w:r w:rsidR="0073530A" w:rsidRPr="0073530A">
        <w:rPr>
          <w:rFonts w:asciiTheme="minorHAnsi" w:hAnsiTheme="minorHAnsi" w:cstheme="minorHAnsi"/>
          <w:b/>
          <w:bCs/>
        </w:rPr>
        <w:t>perinc</w:t>
      </w:r>
      <w:proofErr w:type="spellEnd"/>
      <w:r w:rsidR="0073530A" w:rsidRPr="0073530A">
        <w:rPr>
          <w:rFonts w:asciiTheme="minorHAnsi" w:hAnsiTheme="minorHAnsi" w:cstheme="minorHAnsi"/>
          <w:b/>
          <w:bCs/>
        </w:rPr>
        <w:t>)</w:t>
      </w:r>
      <w:r w:rsidR="0073530A">
        <w:rPr>
          <w:rFonts w:asciiTheme="minorHAnsi" w:hAnsiTheme="minorHAnsi" w:cstheme="minorHAnsi"/>
        </w:rPr>
        <w:t xml:space="preserve">, and </w:t>
      </w:r>
      <w:r w:rsidR="0073530A" w:rsidRPr="0073530A">
        <w:rPr>
          <w:rFonts w:asciiTheme="minorHAnsi" w:hAnsiTheme="minorHAnsi" w:cstheme="minorHAnsi"/>
        </w:rPr>
        <w:t xml:space="preserve">log of real after tax price per pack </w:t>
      </w:r>
      <w:r w:rsidR="0073530A" w:rsidRPr="0073530A">
        <w:rPr>
          <w:rFonts w:asciiTheme="minorHAnsi" w:hAnsiTheme="minorHAnsi" w:cstheme="minorHAnsi"/>
          <w:b/>
          <w:bCs/>
        </w:rPr>
        <w:t>log(</w:t>
      </w:r>
      <w:proofErr w:type="spellStart"/>
      <w:r w:rsidR="0073530A" w:rsidRPr="0073530A">
        <w:rPr>
          <w:rFonts w:asciiTheme="minorHAnsi" w:hAnsiTheme="minorHAnsi" w:cstheme="minorHAnsi"/>
          <w:b/>
          <w:bCs/>
        </w:rPr>
        <w:t>ravgprs</w:t>
      </w:r>
      <w:proofErr w:type="spellEnd"/>
      <w:r w:rsidR="0073530A" w:rsidRPr="0073530A">
        <w:rPr>
          <w:rFonts w:asciiTheme="minorHAnsi" w:hAnsiTheme="minorHAnsi" w:cstheme="minorHAnsi"/>
          <w:b/>
          <w:bCs/>
        </w:rPr>
        <w:t>)</w:t>
      </w:r>
      <w:r w:rsidR="0073530A" w:rsidRPr="0073530A">
        <w:rPr>
          <w:rFonts w:asciiTheme="minorHAnsi" w:hAnsiTheme="minorHAnsi" w:cstheme="minorHAnsi"/>
        </w:rPr>
        <w:t>.</w:t>
      </w:r>
    </w:p>
    <w:p w14:paraId="4AFA418A" w14:textId="77777777" w:rsidR="002D0532" w:rsidRPr="0073530A" w:rsidRDefault="002D0532" w:rsidP="002D0532">
      <w:pPr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</w:rPr>
      </w:pPr>
    </w:p>
    <w:p w14:paraId="0F7F5239" w14:textId="4573E8C8" w:rsidR="002D0532" w:rsidRPr="0073530A" w:rsidRDefault="0073530A" w:rsidP="002D0532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</w:t>
      </w:r>
      <w:r w:rsidRPr="0073530A">
        <w:rPr>
          <w:rFonts w:asciiTheme="minorHAnsi" w:hAnsiTheme="minorHAnsi" w:cstheme="minorHAnsi"/>
        </w:rPr>
        <w:t xml:space="preserve">log of real </w:t>
      </w:r>
      <w:r w:rsidR="00B90BC2" w:rsidRPr="0073530A">
        <w:rPr>
          <w:rFonts w:asciiTheme="minorHAnsi" w:hAnsiTheme="minorHAnsi" w:cstheme="minorHAnsi"/>
        </w:rPr>
        <w:t>after-tax</w:t>
      </w:r>
      <w:r w:rsidRPr="0073530A">
        <w:rPr>
          <w:rFonts w:asciiTheme="minorHAnsi" w:hAnsiTheme="minorHAnsi" w:cstheme="minorHAnsi"/>
        </w:rPr>
        <w:t xml:space="preserve"> price per pack </w:t>
      </w:r>
      <w:r w:rsidRPr="0073530A">
        <w:rPr>
          <w:rFonts w:asciiTheme="minorHAnsi" w:hAnsiTheme="minorHAnsi" w:cstheme="minorHAnsi"/>
          <w:b/>
          <w:bCs/>
        </w:rPr>
        <w:t>log(</w:t>
      </w:r>
      <w:proofErr w:type="spellStart"/>
      <w:r w:rsidRPr="0073530A">
        <w:rPr>
          <w:rFonts w:asciiTheme="minorHAnsi" w:hAnsiTheme="minorHAnsi" w:cstheme="minorHAnsi"/>
          <w:b/>
          <w:bCs/>
        </w:rPr>
        <w:t>ravgprs</w:t>
      </w:r>
      <w:proofErr w:type="spellEnd"/>
      <w:r w:rsidRPr="0073530A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</w:rPr>
        <w:t xml:space="preserve">is potentially endogenous, so that the following instruments were collected: </w:t>
      </w:r>
      <w:r w:rsidR="002D0532" w:rsidRPr="0073530A">
        <w:rPr>
          <w:rFonts w:asciiTheme="minorHAnsi" w:hAnsiTheme="minorHAnsi" w:cstheme="minorHAnsi"/>
        </w:rPr>
        <w:t xml:space="preserve">average state sales tax </w:t>
      </w:r>
      <w:r>
        <w:rPr>
          <w:rFonts w:asciiTheme="minorHAnsi" w:hAnsiTheme="minorHAnsi" w:cstheme="minorHAnsi"/>
        </w:rPr>
        <w:t>(</w:t>
      </w:r>
      <w:proofErr w:type="spellStart"/>
      <w:r w:rsidRPr="0073530A">
        <w:rPr>
          <w:rFonts w:asciiTheme="minorHAnsi" w:hAnsiTheme="minorHAnsi" w:cstheme="minorHAnsi"/>
          <w:b/>
          <w:bCs/>
        </w:rPr>
        <w:t>rtaxso</w:t>
      </w:r>
      <w:proofErr w:type="spellEnd"/>
      <w:r w:rsidRPr="0073530A">
        <w:rPr>
          <w:rFonts w:asciiTheme="minorHAnsi" w:hAnsiTheme="minorHAnsi" w:cstheme="minorHAnsi"/>
        </w:rPr>
        <w:t>)</w:t>
      </w:r>
      <w:r w:rsidR="002D0532" w:rsidRPr="0073530A">
        <w:rPr>
          <w:rFonts w:asciiTheme="minorHAnsi" w:hAnsiTheme="minorHAnsi" w:cstheme="minorHAnsi"/>
        </w:rPr>
        <w:t xml:space="preserve">, and cigarette specific taxes </w:t>
      </w:r>
      <w:r>
        <w:rPr>
          <w:rFonts w:asciiTheme="minorHAnsi" w:hAnsiTheme="minorHAnsi" w:cstheme="minorHAnsi"/>
        </w:rPr>
        <w:t>(</w:t>
      </w:r>
      <w:proofErr w:type="spellStart"/>
      <w:r w:rsidRPr="0073530A">
        <w:rPr>
          <w:rFonts w:asciiTheme="minorHAnsi" w:hAnsiTheme="minorHAnsi" w:cstheme="minorHAnsi"/>
          <w:b/>
          <w:bCs/>
        </w:rPr>
        <w:t>rtaxs</w:t>
      </w:r>
      <w:proofErr w:type="spellEnd"/>
      <w:r w:rsidRPr="0073530A">
        <w:rPr>
          <w:rFonts w:asciiTheme="minorHAnsi" w:hAnsiTheme="minorHAnsi" w:cstheme="minorHAnsi"/>
        </w:rPr>
        <w:t>)</w:t>
      </w:r>
      <w:r w:rsidR="002D0532" w:rsidRPr="0073530A">
        <w:rPr>
          <w:rFonts w:asciiTheme="minorHAnsi" w:hAnsiTheme="minorHAnsi" w:cstheme="minorHAnsi"/>
        </w:rPr>
        <w:t xml:space="preserve">. </w:t>
      </w:r>
    </w:p>
    <w:p w14:paraId="22821898" w14:textId="766045C3" w:rsidR="002D0532" w:rsidRDefault="002D0532" w:rsidP="0073530A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66613EE0" w14:textId="4F53D902" w:rsidR="0073530A" w:rsidRPr="00874F3C" w:rsidRDefault="0073530A" w:rsidP="00874F3C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874F3C">
        <w:rPr>
          <w:rFonts w:asciiTheme="minorHAnsi" w:hAnsiTheme="minorHAnsi" w:cstheme="minorHAnsi"/>
        </w:rPr>
        <w:t>Generate the necessary variables for the demand equation of cigarettes.</w:t>
      </w:r>
    </w:p>
    <w:p w14:paraId="1EC13D7A" w14:textId="77777777" w:rsidR="0073530A" w:rsidRDefault="0073530A" w:rsidP="002D0532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73F6486C" w14:textId="1E3929F1" w:rsidR="002D0532" w:rsidRPr="00874F3C" w:rsidRDefault="002D0532" w:rsidP="00874F3C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874F3C">
        <w:rPr>
          <w:rFonts w:asciiTheme="minorHAnsi" w:hAnsiTheme="minorHAnsi" w:cstheme="minorHAnsi"/>
        </w:rPr>
        <w:t xml:space="preserve">Estimate the demand model using </w:t>
      </w:r>
      <w:r w:rsidR="00874F3C">
        <w:rPr>
          <w:rFonts w:asciiTheme="minorHAnsi" w:hAnsiTheme="minorHAnsi" w:cstheme="minorHAnsi"/>
        </w:rPr>
        <w:t>ordinary least squares</w:t>
      </w:r>
      <w:r w:rsidRPr="00874F3C">
        <w:rPr>
          <w:rFonts w:asciiTheme="minorHAnsi" w:hAnsiTheme="minorHAnsi" w:cstheme="minorHAnsi"/>
        </w:rPr>
        <w:t>. Interpret the estimated coefficients. Are the signs of the coefficients consistent with your expectations?</w:t>
      </w:r>
    </w:p>
    <w:p w14:paraId="4A4542D5" w14:textId="77777777" w:rsidR="002D0532" w:rsidRPr="0073530A" w:rsidRDefault="002D0532" w:rsidP="002D0532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11E503DD" w14:textId="6CEC41AB" w:rsidR="00874F3C" w:rsidRDefault="00874F3C" w:rsidP="00874F3C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What is the potential source of endogeneity for </w:t>
      </w:r>
      <w:r w:rsidRPr="0073530A">
        <w:rPr>
          <w:rFonts w:asciiTheme="minorHAnsi" w:hAnsiTheme="minorHAnsi" w:cstheme="minorHAnsi"/>
          <w:b/>
          <w:bCs/>
        </w:rPr>
        <w:t>log(</w:t>
      </w:r>
      <w:proofErr w:type="spellStart"/>
      <w:r w:rsidRPr="0073530A">
        <w:rPr>
          <w:rFonts w:asciiTheme="minorHAnsi" w:hAnsiTheme="minorHAnsi" w:cstheme="minorHAnsi"/>
          <w:b/>
          <w:bCs/>
        </w:rPr>
        <w:t>ravgprs</w:t>
      </w:r>
      <w:proofErr w:type="spellEnd"/>
      <w:r w:rsidRPr="0073530A">
        <w:rPr>
          <w:rFonts w:asciiTheme="minorHAnsi" w:hAnsiTheme="minorHAnsi" w:cstheme="minorHAnsi"/>
          <w:b/>
          <w:bCs/>
        </w:rPr>
        <w:t>)</w:t>
      </w:r>
      <w:r w:rsidRPr="00874F3C">
        <w:rPr>
          <w:rFonts w:asciiTheme="minorHAnsi" w:hAnsiTheme="minorHAnsi" w:cstheme="minorHAnsi"/>
        </w:rPr>
        <w:t>?</w:t>
      </w:r>
      <w:r>
        <w:rPr>
          <w:rFonts w:asciiTheme="minorHAnsi" w:hAnsiTheme="minorHAnsi" w:cstheme="minorHAnsi"/>
        </w:rPr>
        <w:t xml:space="preserve"> Explain why </w:t>
      </w:r>
      <w:proofErr w:type="spellStart"/>
      <w:r w:rsidRPr="00874F3C">
        <w:rPr>
          <w:rFonts w:asciiTheme="minorHAnsi" w:hAnsiTheme="minorHAnsi" w:cstheme="minorHAnsi"/>
          <w:b/>
          <w:bCs/>
        </w:rPr>
        <w:t>rtaxso</w:t>
      </w:r>
      <w:proofErr w:type="spellEnd"/>
      <w:r>
        <w:rPr>
          <w:rFonts w:asciiTheme="minorHAnsi" w:hAnsiTheme="minorHAnsi" w:cstheme="minorHAnsi"/>
        </w:rPr>
        <w:t xml:space="preserve"> and </w:t>
      </w:r>
      <w:proofErr w:type="spellStart"/>
      <w:r w:rsidRPr="00874F3C">
        <w:rPr>
          <w:rFonts w:asciiTheme="minorHAnsi" w:hAnsiTheme="minorHAnsi" w:cstheme="minorHAnsi"/>
          <w:b/>
          <w:bCs/>
        </w:rPr>
        <w:t>rtaxs</w:t>
      </w:r>
      <w:proofErr w:type="spellEnd"/>
      <w:r>
        <w:rPr>
          <w:rFonts w:asciiTheme="minorHAnsi" w:hAnsiTheme="minorHAnsi" w:cstheme="minorHAnsi"/>
        </w:rPr>
        <w:t xml:space="preserve"> are </w:t>
      </w:r>
      <w:r w:rsidR="00B90BC2">
        <w:rPr>
          <w:rFonts w:asciiTheme="minorHAnsi" w:hAnsiTheme="minorHAnsi" w:cstheme="minorHAnsi"/>
        </w:rPr>
        <w:t xml:space="preserve">conceptually </w:t>
      </w:r>
      <w:r>
        <w:rPr>
          <w:rFonts w:asciiTheme="minorHAnsi" w:hAnsiTheme="minorHAnsi" w:cstheme="minorHAnsi"/>
        </w:rPr>
        <w:t xml:space="preserve">sound instrumental variable candidates for </w:t>
      </w:r>
      <w:r w:rsidRPr="0073530A">
        <w:rPr>
          <w:rFonts w:asciiTheme="minorHAnsi" w:hAnsiTheme="minorHAnsi" w:cstheme="minorHAnsi"/>
          <w:b/>
          <w:bCs/>
        </w:rPr>
        <w:t>log(</w:t>
      </w:r>
      <w:proofErr w:type="spellStart"/>
      <w:r w:rsidRPr="0073530A">
        <w:rPr>
          <w:rFonts w:asciiTheme="minorHAnsi" w:hAnsiTheme="minorHAnsi" w:cstheme="minorHAnsi"/>
          <w:b/>
          <w:bCs/>
        </w:rPr>
        <w:t>ravgprs</w:t>
      </w:r>
      <w:proofErr w:type="spellEnd"/>
      <w:r w:rsidRPr="0073530A">
        <w:rPr>
          <w:rFonts w:asciiTheme="minorHAnsi" w:hAnsiTheme="minorHAnsi" w:cstheme="minorHAnsi"/>
          <w:b/>
          <w:bCs/>
        </w:rPr>
        <w:t>)</w:t>
      </w:r>
      <w:r w:rsidRPr="00874F3C">
        <w:rPr>
          <w:rFonts w:asciiTheme="minorHAnsi" w:hAnsiTheme="minorHAnsi" w:cstheme="minorHAnsi"/>
        </w:rPr>
        <w:t>.</w:t>
      </w:r>
    </w:p>
    <w:p w14:paraId="19D1F859" w14:textId="77777777" w:rsidR="00874F3C" w:rsidRPr="00874F3C" w:rsidRDefault="00874F3C" w:rsidP="00874F3C">
      <w:pPr>
        <w:pStyle w:val="ListParagraph"/>
        <w:rPr>
          <w:rFonts w:asciiTheme="minorHAnsi" w:hAnsiTheme="minorHAnsi" w:cstheme="minorHAnsi"/>
        </w:rPr>
      </w:pPr>
    </w:p>
    <w:p w14:paraId="03160A3D" w14:textId="0AED4E10" w:rsidR="00104C4B" w:rsidRDefault="002D0532" w:rsidP="002D0532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874F3C">
        <w:rPr>
          <w:rFonts w:asciiTheme="minorHAnsi" w:hAnsiTheme="minorHAnsi" w:cstheme="minorHAnsi"/>
        </w:rPr>
        <w:t xml:space="preserve">Using the </w:t>
      </w:r>
      <w:proofErr w:type="spellStart"/>
      <w:r w:rsidR="00874F3C" w:rsidRPr="00874F3C">
        <w:rPr>
          <w:rFonts w:asciiTheme="minorHAnsi" w:hAnsiTheme="minorHAnsi" w:cstheme="minorHAnsi"/>
          <w:b/>
          <w:bCs/>
        </w:rPr>
        <w:t>rtaxso</w:t>
      </w:r>
      <w:proofErr w:type="spellEnd"/>
      <w:r w:rsidRPr="00874F3C">
        <w:rPr>
          <w:rFonts w:asciiTheme="minorHAnsi" w:hAnsiTheme="minorHAnsi" w:cstheme="minorHAnsi"/>
        </w:rPr>
        <w:t xml:space="preserve"> and </w:t>
      </w:r>
      <w:proofErr w:type="spellStart"/>
      <w:r w:rsidR="00874F3C" w:rsidRPr="00874F3C">
        <w:rPr>
          <w:rFonts w:asciiTheme="minorHAnsi" w:hAnsiTheme="minorHAnsi" w:cstheme="minorHAnsi"/>
          <w:b/>
          <w:bCs/>
        </w:rPr>
        <w:t>rtaxs</w:t>
      </w:r>
      <w:proofErr w:type="spellEnd"/>
      <w:r w:rsidR="00874F3C">
        <w:rPr>
          <w:rFonts w:asciiTheme="minorHAnsi" w:hAnsiTheme="minorHAnsi" w:cstheme="minorHAnsi"/>
        </w:rPr>
        <w:t xml:space="preserve"> </w:t>
      </w:r>
      <w:r w:rsidRPr="00874F3C">
        <w:rPr>
          <w:rFonts w:asciiTheme="minorHAnsi" w:hAnsiTheme="minorHAnsi" w:cstheme="minorHAnsi"/>
        </w:rPr>
        <w:t xml:space="preserve">as the instrument-candidates, estimate the demand equation using </w:t>
      </w:r>
      <w:r w:rsidR="00874F3C">
        <w:rPr>
          <w:rFonts w:asciiTheme="minorHAnsi" w:hAnsiTheme="minorHAnsi" w:cstheme="minorHAnsi"/>
        </w:rPr>
        <w:t>2SLS</w:t>
      </w:r>
      <w:r w:rsidRPr="00874F3C">
        <w:rPr>
          <w:rFonts w:asciiTheme="minorHAnsi" w:hAnsiTheme="minorHAnsi" w:cstheme="minorHAnsi"/>
        </w:rPr>
        <w:t xml:space="preserve">. Compare </w:t>
      </w:r>
      <w:r w:rsidR="00874F3C">
        <w:rPr>
          <w:rFonts w:asciiTheme="minorHAnsi" w:hAnsiTheme="minorHAnsi" w:cstheme="minorHAnsi"/>
        </w:rPr>
        <w:t xml:space="preserve">the results </w:t>
      </w:r>
      <w:r w:rsidRPr="00874F3C">
        <w:rPr>
          <w:rFonts w:asciiTheme="minorHAnsi" w:hAnsiTheme="minorHAnsi" w:cstheme="minorHAnsi"/>
        </w:rPr>
        <w:t xml:space="preserve">with the </w:t>
      </w:r>
      <w:r w:rsidR="0067186E">
        <w:rPr>
          <w:rFonts w:asciiTheme="minorHAnsi" w:hAnsiTheme="minorHAnsi" w:cstheme="minorHAnsi"/>
        </w:rPr>
        <w:t>O</w:t>
      </w:r>
      <w:r w:rsidR="0067186E" w:rsidRPr="00874F3C">
        <w:rPr>
          <w:rFonts w:asciiTheme="minorHAnsi" w:hAnsiTheme="minorHAnsi" w:cstheme="minorHAnsi"/>
        </w:rPr>
        <w:t>LS</w:t>
      </w:r>
      <w:r w:rsidR="0067186E">
        <w:rPr>
          <w:rFonts w:asciiTheme="minorHAnsi" w:hAnsiTheme="minorHAnsi" w:cstheme="minorHAnsi"/>
        </w:rPr>
        <w:t xml:space="preserve"> and</w:t>
      </w:r>
      <w:r w:rsidRPr="00874F3C">
        <w:rPr>
          <w:rFonts w:asciiTheme="minorHAnsi" w:hAnsiTheme="minorHAnsi" w:cstheme="minorHAnsi"/>
        </w:rPr>
        <w:t xml:space="preserve"> interpret the IV </w:t>
      </w:r>
      <w:r w:rsidR="00874F3C">
        <w:rPr>
          <w:rFonts w:asciiTheme="minorHAnsi" w:hAnsiTheme="minorHAnsi" w:cstheme="minorHAnsi"/>
        </w:rPr>
        <w:t>r</w:t>
      </w:r>
      <w:r w:rsidRPr="00874F3C">
        <w:rPr>
          <w:rFonts w:asciiTheme="minorHAnsi" w:hAnsiTheme="minorHAnsi" w:cstheme="minorHAnsi"/>
        </w:rPr>
        <w:t xml:space="preserve">egression coefficients. What are the noticeable </w:t>
      </w:r>
      <w:proofErr w:type="gramStart"/>
      <w:r w:rsidR="0067186E" w:rsidRPr="00874F3C">
        <w:rPr>
          <w:rFonts w:asciiTheme="minorHAnsi" w:hAnsiTheme="minorHAnsi" w:cstheme="minorHAnsi"/>
        </w:rPr>
        <w:t>differences</w:t>
      </w:r>
      <w:r w:rsidR="0067186E">
        <w:rPr>
          <w:rFonts w:asciiTheme="minorHAnsi" w:hAnsiTheme="minorHAnsi" w:cstheme="minorHAnsi"/>
        </w:rPr>
        <w:t>, if</w:t>
      </w:r>
      <w:proofErr w:type="gramEnd"/>
      <w:r w:rsidRPr="00874F3C">
        <w:rPr>
          <w:rFonts w:asciiTheme="minorHAnsi" w:hAnsiTheme="minorHAnsi" w:cstheme="minorHAnsi"/>
        </w:rPr>
        <w:t xml:space="preserve"> there are any</w:t>
      </w:r>
      <w:r w:rsidR="00874F3C">
        <w:rPr>
          <w:rFonts w:asciiTheme="minorHAnsi" w:hAnsiTheme="minorHAnsi" w:cstheme="minorHAnsi"/>
        </w:rPr>
        <w:t>?</w:t>
      </w:r>
    </w:p>
    <w:p w14:paraId="7F937BCE" w14:textId="77777777" w:rsidR="00104C4B" w:rsidRPr="00104C4B" w:rsidRDefault="00104C4B" w:rsidP="00104C4B">
      <w:pPr>
        <w:pStyle w:val="ListParagraph"/>
        <w:rPr>
          <w:rFonts w:asciiTheme="minorHAnsi" w:hAnsiTheme="minorHAnsi" w:cstheme="minorHAnsi"/>
        </w:rPr>
      </w:pPr>
    </w:p>
    <w:p w14:paraId="3C2D4907" w14:textId="6DF963EC" w:rsidR="002D0532" w:rsidRDefault="002D0532" w:rsidP="002D0532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04C4B">
        <w:rPr>
          <w:rFonts w:asciiTheme="minorHAnsi" w:hAnsiTheme="minorHAnsi" w:cstheme="minorHAnsi"/>
        </w:rPr>
        <w:t xml:space="preserve">Are the instruments </w:t>
      </w:r>
      <w:r w:rsidR="0028219E" w:rsidRPr="00104C4B">
        <w:rPr>
          <w:rFonts w:asciiTheme="minorHAnsi" w:hAnsiTheme="minorHAnsi" w:cstheme="minorHAnsi"/>
        </w:rPr>
        <w:t>relevant</w:t>
      </w:r>
      <w:r w:rsidRPr="00104C4B">
        <w:rPr>
          <w:rFonts w:asciiTheme="minorHAnsi" w:hAnsiTheme="minorHAnsi" w:cstheme="minorHAnsi"/>
        </w:rPr>
        <w:t>? Support your answer with the appropriate test result.</w:t>
      </w:r>
    </w:p>
    <w:p w14:paraId="7B82236F" w14:textId="77777777" w:rsidR="00104C4B" w:rsidRPr="00104C4B" w:rsidRDefault="00104C4B" w:rsidP="00104C4B">
      <w:pPr>
        <w:pStyle w:val="ListParagraph"/>
        <w:rPr>
          <w:rFonts w:asciiTheme="minorHAnsi" w:hAnsiTheme="minorHAnsi" w:cstheme="minorHAnsi"/>
        </w:rPr>
      </w:pPr>
    </w:p>
    <w:p w14:paraId="137B47E7" w14:textId="535F39D2" w:rsidR="00104C4B" w:rsidRDefault="00104C4B" w:rsidP="002D0532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Are</w:t>
      </w:r>
      <w:r w:rsidR="00B90BC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the </w:t>
      </w:r>
      <w:r w:rsidR="00B90BC2">
        <w:rPr>
          <w:rFonts w:asciiTheme="minorHAnsi" w:hAnsiTheme="minorHAnsi" w:cstheme="minorHAnsi"/>
        </w:rPr>
        <w:t xml:space="preserve">instruments exogenous? </w:t>
      </w:r>
      <w:r w:rsidR="00B90BC2" w:rsidRPr="00104C4B">
        <w:rPr>
          <w:rFonts w:asciiTheme="minorHAnsi" w:hAnsiTheme="minorHAnsi" w:cstheme="minorHAnsi"/>
        </w:rPr>
        <w:t>Support your answer with the appropriate test result.</w:t>
      </w:r>
    </w:p>
    <w:p w14:paraId="56F41CE3" w14:textId="77777777" w:rsidR="00B90BC2" w:rsidRPr="00B90BC2" w:rsidRDefault="00B90BC2" w:rsidP="00B90BC2">
      <w:pPr>
        <w:pStyle w:val="ListParagraph"/>
        <w:rPr>
          <w:rFonts w:asciiTheme="minorHAnsi" w:hAnsiTheme="minorHAnsi" w:cstheme="minorHAnsi"/>
        </w:rPr>
      </w:pPr>
    </w:p>
    <w:p w14:paraId="0739FEE4" w14:textId="2A171F75" w:rsidR="00B90BC2" w:rsidRPr="00104C4B" w:rsidRDefault="00B90BC2" w:rsidP="002D0532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Is there evidence to say that </w:t>
      </w:r>
      <w:r w:rsidRPr="0073530A">
        <w:rPr>
          <w:rFonts w:asciiTheme="minorHAnsi" w:hAnsiTheme="minorHAnsi" w:cstheme="minorHAnsi"/>
        </w:rPr>
        <w:t xml:space="preserve">log of real </w:t>
      </w:r>
      <w:r w:rsidR="0067186E" w:rsidRPr="0073530A">
        <w:rPr>
          <w:rFonts w:asciiTheme="minorHAnsi" w:hAnsiTheme="minorHAnsi" w:cstheme="minorHAnsi"/>
        </w:rPr>
        <w:t>after-tax</w:t>
      </w:r>
      <w:r w:rsidRPr="0073530A">
        <w:rPr>
          <w:rFonts w:asciiTheme="minorHAnsi" w:hAnsiTheme="minorHAnsi" w:cstheme="minorHAnsi"/>
        </w:rPr>
        <w:t xml:space="preserve"> price per pack </w:t>
      </w:r>
      <w:r w:rsidRPr="0073530A">
        <w:rPr>
          <w:rFonts w:asciiTheme="minorHAnsi" w:hAnsiTheme="minorHAnsi" w:cstheme="minorHAnsi"/>
          <w:b/>
          <w:bCs/>
        </w:rPr>
        <w:t>log(</w:t>
      </w:r>
      <w:proofErr w:type="spellStart"/>
      <w:r w:rsidRPr="0073530A">
        <w:rPr>
          <w:rFonts w:asciiTheme="minorHAnsi" w:hAnsiTheme="minorHAnsi" w:cstheme="minorHAnsi"/>
          <w:b/>
          <w:bCs/>
        </w:rPr>
        <w:t>ravgprs</w:t>
      </w:r>
      <w:proofErr w:type="spellEnd"/>
      <w:r w:rsidRPr="0073530A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</w:rPr>
        <w:t>is indeed endogenous?</w:t>
      </w:r>
    </w:p>
    <w:p w14:paraId="305766AA" w14:textId="77777777" w:rsidR="002D0532" w:rsidRPr="0073530A" w:rsidRDefault="002D0532" w:rsidP="002D0532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240A486C" w14:textId="77777777" w:rsidR="002D0532" w:rsidRPr="0073530A" w:rsidRDefault="002D0532" w:rsidP="002D0532">
      <w:pPr>
        <w:jc w:val="both"/>
        <w:rPr>
          <w:rFonts w:asciiTheme="minorHAnsi" w:hAnsiTheme="minorHAnsi" w:cstheme="minorHAnsi"/>
        </w:rPr>
      </w:pPr>
    </w:p>
    <w:sectPr w:rsidR="002D0532" w:rsidRPr="0073530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91F05"/>
    <w:multiLevelType w:val="hybridMultilevel"/>
    <w:tmpl w:val="C428E0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A8261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E04245"/>
    <w:multiLevelType w:val="singleLevel"/>
    <w:tmpl w:val="4A48246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EB87CA7"/>
    <w:multiLevelType w:val="hybridMultilevel"/>
    <w:tmpl w:val="7EAA9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yNzAwNTIxMzc0MzBX0lEKTi0uzszPAykwqgUARFKPWSwAAAA="/>
  </w:docVars>
  <w:rsids>
    <w:rsidRoot w:val="002D0532"/>
    <w:rsid w:val="00104C4B"/>
    <w:rsid w:val="001E4A2D"/>
    <w:rsid w:val="0028219E"/>
    <w:rsid w:val="002D0532"/>
    <w:rsid w:val="00520575"/>
    <w:rsid w:val="005539DF"/>
    <w:rsid w:val="005E3088"/>
    <w:rsid w:val="0067186E"/>
    <w:rsid w:val="006D0931"/>
    <w:rsid w:val="006D42C5"/>
    <w:rsid w:val="0073530A"/>
    <w:rsid w:val="00874F3C"/>
    <w:rsid w:val="009563FF"/>
    <w:rsid w:val="009E44CE"/>
    <w:rsid w:val="009F35E1"/>
    <w:rsid w:val="00B40F4F"/>
    <w:rsid w:val="00B90BC2"/>
    <w:rsid w:val="00D97D7F"/>
    <w:rsid w:val="00EA1BEB"/>
    <w:rsid w:val="00EB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527BD"/>
  <w15:docId w15:val="{EC3781DF-85C9-4915-8FB9-A89CA521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D97D7F"/>
    <w:pPr>
      <w:ind w:left="1260" w:hanging="1260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D97D7F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735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John Mark P. Renta</cp:lastModifiedBy>
  <cp:revision>12</cp:revision>
  <dcterms:created xsi:type="dcterms:W3CDTF">2012-09-13T19:30:00Z</dcterms:created>
  <dcterms:modified xsi:type="dcterms:W3CDTF">2022-05-31T00:51:00Z</dcterms:modified>
</cp:coreProperties>
</file>