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15207" w14:textId="77777777" w:rsidR="000A5878" w:rsidRPr="000A5878" w:rsidRDefault="000A5878" w:rsidP="000A5878">
      <w:pPr>
        <w:rPr>
          <w:b/>
          <w:bCs/>
          <w:u w:val="single"/>
        </w:rPr>
      </w:pPr>
      <w:r w:rsidRPr="000A5878">
        <w:rPr>
          <w:b/>
          <w:bCs/>
          <w:u w:val="single"/>
        </w:rPr>
        <w:t>Instructions on Assessment:</w:t>
      </w:r>
    </w:p>
    <w:p w14:paraId="1516D7E8" w14:textId="3C1E4BC0" w:rsidR="000A5878" w:rsidRDefault="000A5878" w:rsidP="000A5878">
      <w:r>
        <w:t>The assignment is an individual written piece of work, and you are required to address all three sections (A,</w:t>
      </w:r>
      <w:r>
        <w:rPr>
          <w:lang w:val="en-US"/>
        </w:rPr>
        <w:t xml:space="preserve"> </w:t>
      </w:r>
      <w:r>
        <w:t>B, and C) of this question in order to achieve the maximum grade. Please choose ONLY ONE (1) out of</w:t>
      </w:r>
      <w:r>
        <w:rPr>
          <w:lang w:val="en-US"/>
        </w:rPr>
        <w:t xml:space="preserve"> </w:t>
      </w:r>
      <w:r>
        <w:t>THREE (3) datasets provided in the Assessment and Submission folder on Blackboard. All datasets include a</w:t>
      </w:r>
      <w:r>
        <w:rPr>
          <w:lang w:val="en-US"/>
        </w:rPr>
        <w:t xml:space="preserve"> </w:t>
      </w:r>
      <w:r>
        <w:t>continuous dependent variable, two continuous independent variables, and a dummy independent variable.</w:t>
      </w:r>
      <w:r>
        <w:rPr>
          <w:lang w:val="en-US"/>
        </w:rPr>
        <w:t xml:space="preserve"> </w:t>
      </w:r>
      <w:r>
        <w:t>You must supply evidence of your calculations and analysis where tables, charts, and figures should be</w:t>
      </w:r>
      <w:r>
        <w:rPr>
          <w:lang w:val="en-US"/>
        </w:rPr>
        <w:t xml:space="preserve"> </w:t>
      </w:r>
      <w:r>
        <w:t>presented from Excel, EViews, Stata, SPSS, or other software of your choice.</w:t>
      </w:r>
    </w:p>
    <w:p w14:paraId="2945943D" w14:textId="77777777" w:rsidR="000A5878" w:rsidRDefault="000A5878" w:rsidP="000A5878"/>
    <w:p w14:paraId="28659E26" w14:textId="0C1F567C" w:rsidR="000A5878" w:rsidRPr="000A5878" w:rsidRDefault="000A5878" w:rsidP="000A5878">
      <w:pPr>
        <w:rPr>
          <w:b/>
          <w:bCs/>
          <w:u w:val="single"/>
        </w:rPr>
      </w:pPr>
      <w:r w:rsidRPr="000A5878">
        <w:rPr>
          <w:b/>
          <w:bCs/>
          <w:u w:val="single"/>
        </w:rPr>
        <w:t>Section A: Ordinary Least Squares (400 words, 12 marks)</w:t>
      </w:r>
    </w:p>
    <w:p w14:paraId="59BF0475" w14:textId="28D8FFC3" w:rsidR="000A5878" w:rsidRDefault="000A5878" w:rsidP="000A5878">
      <w:r>
        <w:t xml:space="preserve">Estimate the regression equation </w:t>
      </w:r>
      <w:r>
        <w:rPr>
          <w:rFonts w:ascii="Cambria Math" w:hAnsi="Cambria Math" w:cs="Cambria Math"/>
        </w:rPr>
        <w:t>𝑌</w:t>
      </w:r>
      <w:r>
        <w:t xml:space="preserve"> = </w:t>
      </w:r>
      <w:r>
        <w:rPr>
          <w:rFonts w:ascii="Cambria Math" w:hAnsi="Cambria Math" w:cs="Cambria Math"/>
        </w:rPr>
        <w:t>𝛽</w:t>
      </w:r>
      <w:r>
        <w:t xml:space="preserve">0 + </w:t>
      </w:r>
      <w:r>
        <w:rPr>
          <w:rFonts w:ascii="Cambria Math" w:hAnsi="Cambria Math" w:cs="Cambria Math"/>
        </w:rPr>
        <w:t>𝛽</w:t>
      </w:r>
      <w:r>
        <w:t>1</w:t>
      </w:r>
      <w:r>
        <w:rPr>
          <w:rFonts w:ascii="Cambria Math" w:hAnsi="Cambria Math" w:cs="Cambria Math"/>
        </w:rPr>
        <w:t>𝑋</w:t>
      </w:r>
      <w:r>
        <w:t xml:space="preserve">1 + </w:t>
      </w:r>
      <w:r>
        <w:rPr>
          <w:rFonts w:ascii="Cambria Math" w:hAnsi="Cambria Math" w:cs="Cambria Math"/>
        </w:rPr>
        <w:t>𝛽</w:t>
      </w:r>
      <w:r>
        <w:t>2</w:t>
      </w:r>
      <w:r>
        <w:rPr>
          <w:rFonts w:ascii="Cambria Math" w:hAnsi="Cambria Math" w:cs="Cambria Math"/>
        </w:rPr>
        <w:t>𝑋</w:t>
      </w:r>
      <w:r>
        <w:t>2 +</w:t>
      </w:r>
      <w:r>
        <w:rPr>
          <w:rFonts w:ascii="Cambria Math" w:hAnsi="Cambria Math" w:cs="Cambria Math"/>
        </w:rPr>
        <w:t>𝛽</w:t>
      </w:r>
      <w:r>
        <w:t>3</w:t>
      </w:r>
      <w:r>
        <w:rPr>
          <w:rFonts w:ascii="Cambria Math" w:hAnsi="Cambria Math" w:cs="Cambria Math"/>
        </w:rPr>
        <w:t>𝑋</w:t>
      </w:r>
      <w:r>
        <w:t>3 +</w:t>
      </w:r>
      <w:r>
        <w:rPr>
          <w:rFonts w:ascii="Cambria Math" w:hAnsi="Cambria Math" w:cs="Cambria Math"/>
        </w:rPr>
        <w:t>𝜀</w:t>
      </w:r>
      <w:r>
        <w:t xml:space="preserve"> via ordinary least squares (2 marks).</w:t>
      </w:r>
      <w:r>
        <w:rPr>
          <w:lang w:val="en-US"/>
        </w:rPr>
        <w:t xml:space="preserve"> </w:t>
      </w:r>
      <w:r>
        <w:t>Interpret all regression coefficients and assess their statistical significance using a T-test (4 marks). Discuss</w:t>
      </w:r>
      <w:r>
        <w:rPr>
          <w:lang w:val="en-US"/>
        </w:rPr>
        <w:t xml:space="preserve"> </w:t>
      </w:r>
      <w:r>
        <w:t>the explanatory power of the model using the R-squared and the F-test (2 marks). Briefly explain the</w:t>
      </w:r>
      <w:r>
        <w:rPr>
          <w:lang w:val="en-US"/>
        </w:rPr>
        <w:t xml:space="preserve"> </w:t>
      </w:r>
      <w:r>
        <w:t>implications of documented relationships or lack thereof for theory and practice in context of relevant academic</w:t>
      </w:r>
      <w:r>
        <w:rPr>
          <w:lang w:val="en-US"/>
        </w:rPr>
        <w:t xml:space="preserve"> </w:t>
      </w:r>
      <w:r>
        <w:t>sources (4 marks).</w:t>
      </w:r>
    </w:p>
    <w:p w14:paraId="0045AD8B" w14:textId="77777777" w:rsidR="000A5878" w:rsidRDefault="000A5878" w:rsidP="000A5878"/>
    <w:p w14:paraId="101AF48B" w14:textId="7F0F1280" w:rsidR="000A5878" w:rsidRPr="000A5878" w:rsidRDefault="000A5878" w:rsidP="000A5878">
      <w:pPr>
        <w:rPr>
          <w:b/>
          <w:bCs/>
          <w:u w:val="single"/>
        </w:rPr>
      </w:pPr>
      <w:r w:rsidRPr="000A5878">
        <w:rPr>
          <w:b/>
          <w:bCs/>
          <w:u w:val="single"/>
        </w:rPr>
        <w:t>Section B: Diagnostic Tests (800 words, 24 marks)</w:t>
      </w:r>
    </w:p>
    <w:p w14:paraId="7C6857C4" w14:textId="1A5863D1" w:rsidR="000A5878" w:rsidRDefault="000A5878" w:rsidP="000A5878">
      <w:r>
        <w:t>Discuss the assumptions you used when performing an ordinary least squares regression (4 marks). Formally</w:t>
      </w:r>
      <w:r>
        <w:rPr>
          <w:lang w:val="en-US"/>
        </w:rPr>
        <w:t xml:space="preserve"> </w:t>
      </w:r>
      <w:r>
        <w:t>test for any THREE (3) different assumption violations using appropriate statistical procedures, justifying and</w:t>
      </w:r>
      <w:r>
        <w:rPr>
          <w:lang w:val="en-US"/>
        </w:rPr>
        <w:t xml:space="preserve"> </w:t>
      </w:r>
      <w:r>
        <w:t>critically evaluating these using relevant literature (15 marks). Briefly discuss the implications of the results for</w:t>
      </w:r>
      <w:r>
        <w:rPr>
          <w:lang w:val="en-US"/>
        </w:rPr>
        <w:t xml:space="preserve"> </w:t>
      </w:r>
      <w:r>
        <w:t>model validity (5 marks). In this section, you can address concepts such as, for example, autocorrelation,</w:t>
      </w:r>
      <w:r>
        <w:rPr>
          <w:lang w:val="en-US"/>
        </w:rPr>
        <w:t xml:space="preserve"> </w:t>
      </w:r>
      <w:r>
        <w:t>heteroskedasticity, multicollinearity, endogeneity, heterogeneity, or omitted variable bias.</w:t>
      </w:r>
    </w:p>
    <w:p w14:paraId="0DE7575C" w14:textId="77777777" w:rsidR="000A5878" w:rsidRDefault="000A5878" w:rsidP="000A5878"/>
    <w:p w14:paraId="49FBF516" w14:textId="75350400" w:rsidR="000A5878" w:rsidRPr="000A5878" w:rsidRDefault="000A5878" w:rsidP="000A5878">
      <w:pPr>
        <w:rPr>
          <w:b/>
          <w:bCs/>
          <w:u w:val="single"/>
        </w:rPr>
      </w:pPr>
      <w:r w:rsidRPr="000A5878">
        <w:rPr>
          <w:b/>
          <w:bCs/>
          <w:u w:val="single"/>
        </w:rPr>
        <w:t>Section C: Robustness Checks (800 words, 24 marks)</w:t>
      </w:r>
    </w:p>
    <w:p w14:paraId="532FDA68" w14:textId="1D34EC5A" w:rsidR="000A5878" w:rsidRDefault="000A5878" w:rsidP="000A5878">
      <w:r>
        <w:t>Perform ONE (1) robustness check of your choice for your model. Present the procedure using necessary</w:t>
      </w:r>
      <w:r>
        <w:rPr>
          <w:lang w:val="en-US"/>
        </w:rPr>
        <w:t xml:space="preserve"> </w:t>
      </w:r>
      <w:r>
        <w:t>equations, tables, and figures, and referencing appropriate academic sources (15 marks). Discuss the</w:t>
      </w:r>
      <w:r>
        <w:rPr>
          <w:lang w:val="en-US"/>
        </w:rPr>
        <w:t xml:space="preserve"> </w:t>
      </w:r>
      <w:r>
        <w:t>relevance of the robustness test employed in relation to model and diagnostic test results (5 marks). Compare</w:t>
      </w:r>
      <w:r>
        <w:rPr>
          <w:lang w:val="en-US"/>
        </w:rPr>
        <w:t xml:space="preserve"> </w:t>
      </w:r>
      <w:r>
        <w:t>the coefficients qualitatively and quantitatively to those obtained from ordinary least squares (4 marks). In this</w:t>
      </w:r>
    </w:p>
    <w:p w14:paraId="3FA636CD" w14:textId="784C64AC" w:rsidR="000A5878" w:rsidRDefault="000A5878" w:rsidP="000A5878">
      <w:r>
        <w:t>section, you can address concepts such as, for example, subsample estimations, structural shifts, robust</w:t>
      </w:r>
      <w:r>
        <w:rPr>
          <w:lang w:val="en-US"/>
        </w:rPr>
        <w:t xml:space="preserve"> </w:t>
      </w:r>
      <w:r>
        <w:t>standard errors, weighted least squares, autoregressive models, GARCH, quantile regression, ridge</w:t>
      </w:r>
      <w:r>
        <w:rPr>
          <w:lang w:val="en-US"/>
        </w:rPr>
        <w:t xml:space="preserve"> </w:t>
      </w:r>
      <w:r>
        <w:t>regression, or LASSO.</w:t>
      </w:r>
    </w:p>
    <w:p w14:paraId="25BF0E8D" w14:textId="77777777" w:rsidR="000A5878" w:rsidRDefault="000A5878">
      <w:r>
        <w:br w:type="page"/>
      </w:r>
    </w:p>
    <w:p w14:paraId="3911BB54" w14:textId="77777777" w:rsidR="000A5878" w:rsidRDefault="000A5878" w:rsidP="000A5878"/>
    <w:sectPr w:rsidR="000A58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878"/>
    <w:rsid w:val="000A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CC77B1"/>
  <w15:chartTrackingRefBased/>
  <w15:docId w15:val="{9D38100E-21B1-FC49-B611-8AB6927D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1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02490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1732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8942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81232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794471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735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552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06382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7080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52385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329555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88527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2598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250295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0082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60059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3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noor.al.haji</dc:creator>
  <cp:keywords/>
  <dc:description/>
  <cp:lastModifiedBy>noor.al.haji</cp:lastModifiedBy>
  <cp:revision>1</cp:revision>
  <dcterms:created xsi:type="dcterms:W3CDTF">2023-04-30T20:24:00Z</dcterms:created>
  <dcterms:modified xsi:type="dcterms:W3CDTF">2023-04-30T21:07:00Z</dcterms:modified>
</cp:coreProperties>
</file>