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9A8F9" w14:textId="77777777" w:rsidR="005211DA" w:rsidRDefault="005211DA" w:rsidP="005211DA">
      <w:r>
        <w:t>IE 4362 Case Presentations</w:t>
      </w:r>
    </w:p>
    <w:p w14:paraId="142427A9" w14:textId="77777777" w:rsidR="005211DA" w:rsidRDefault="005211DA" w:rsidP="005211DA">
      <w:r>
        <w:t>The purpose of this assignment is to practice communicating statistics to an audience with supporting visual aids. Groups of 2-4 students are assigned to a case and a general statistical analysis method. While each case is unique, each case should provide the following:</w:t>
      </w:r>
    </w:p>
    <w:p w14:paraId="4A1248A6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General background and problem statement: what are you trying to find out?</w:t>
      </w:r>
    </w:p>
    <w:p w14:paraId="3A79E25F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Description of the data collected.</w:t>
      </w:r>
    </w:p>
    <w:p w14:paraId="70EE16B9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Descriptive statistics such that the audience can understand the data collected. Be sure to note if any data is removed for any reason, particularly if your group has “real” data.</w:t>
      </w:r>
    </w:p>
    <w:p w14:paraId="78EAAA98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Statistical analysis chosen with justification of analysis and any distributions, significance levels, etc. required.</w:t>
      </w:r>
    </w:p>
    <w:p w14:paraId="5D9F7EEE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Outcomes of the statistical analysis, including how well the analysis “fits” the data.</w:t>
      </w:r>
    </w:p>
    <w:p w14:paraId="4AD55816" w14:textId="77777777" w:rsidR="005211DA" w:rsidRDefault="005211DA" w:rsidP="005211DA">
      <w:pPr>
        <w:pStyle w:val="ListParagraph"/>
        <w:numPr>
          <w:ilvl w:val="0"/>
          <w:numId w:val="2"/>
        </w:numPr>
      </w:pPr>
      <w:r>
        <w:t>Practical conclusions and decisions that result from the analysis.</w:t>
      </w:r>
    </w:p>
    <w:p w14:paraId="75A125D8" w14:textId="77777777" w:rsidR="005211DA" w:rsidRDefault="005211DA" w:rsidP="005211DA">
      <w:r>
        <w:t xml:space="preserve">Each student should speak to at least one item from points 3-6 listed above (students must do more than just </w:t>
      </w:r>
      <w:proofErr w:type="gramStart"/>
      <w:r>
        <w:t>explain</w:t>
      </w:r>
      <w:proofErr w:type="gramEnd"/>
      <w:r>
        <w:t xml:space="preserve"> the background and provided data). Groups should use JMP for analysis and use JMP, Excel, and </w:t>
      </w:r>
      <w:proofErr w:type="spellStart"/>
      <w:r>
        <w:t>Powerpoint</w:t>
      </w:r>
      <w:proofErr w:type="spellEnd"/>
      <w:r>
        <w:t xml:space="preserve"> as needed to create supporting visuals for their presentation. Presentations should be no longer than 5-10 minutes, and an additional 5 minutes will be allowed for questions and discussion with the audience.</w:t>
      </w:r>
    </w:p>
    <w:p w14:paraId="4235D837" w14:textId="77777777" w:rsidR="005211DA" w:rsidRDefault="005211DA" w:rsidP="005211DA">
      <w:r>
        <w:t>Cases have been assigned randomly. The presentation day cannot be changed unless a team member has a valid excuse presented ahead of class time. Students missing the case presentation with a valid excuse may complete a make-up case at the end of the semester as shown on the syllabus.</w:t>
      </w:r>
    </w:p>
    <w:p w14:paraId="26B47C7D" w14:textId="77777777" w:rsidR="005211DA" w:rsidRDefault="005211DA" w:rsidP="005211DA">
      <w:r>
        <w:t>Grading: The instructor will grade the presentation during class using the provided grade sheet. Upload any visuals to Moodle by class time on the day of the presentation.</w:t>
      </w:r>
    </w:p>
    <w:p w14:paraId="75189E53" w14:textId="77777777" w:rsidR="005211DA" w:rsidRDefault="005211DA" w:rsidP="005211DA">
      <w:r>
        <w:br w:type="page"/>
      </w:r>
    </w:p>
    <w:p w14:paraId="4C7ECAF7" w14:textId="77777777" w:rsidR="005211DA" w:rsidRDefault="005211DA" w:rsidP="005211DA">
      <w:r>
        <w:lastRenderedPageBreak/>
        <w:t>IE 4362 Case Presentation Grade Sheet</w:t>
      </w:r>
    </w:p>
    <w:p w14:paraId="373D4677" w14:textId="77777777" w:rsidR="005211DA" w:rsidRDefault="005211DA" w:rsidP="005211DA">
      <w:r>
        <w:t>Case #: ____________</w:t>
      </w:r>
      <w:r>
        <w:tab/>
      </w:r>
      <w:r>
        <w:tab/>
        <w:t>Date: ___________________</w:t>
      </w:r>
    </w:p>
    <w:p w14:paraId="44C509D0" w14:textId="77777777" w:rsidR="005211DA" w:rsidRDefault="005211DA" w:rsidP="005211DA">
      <w:r>
        <w:t>Group Members: 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1132"/>
        <w:gridCol w:w="1023"/>
      </w:tblGrid>
      <w:tr w:rsidR="005211DA" w14:paraId="47BB1290" w14:textId="77777777" w:rsidTr="74C18CED">
        <w:tc>
          <w:tcPr>
            <w:tcW w:w="7195" w:type="dxa"/>
          </w:tcPr>
          <w:p w14:paraId="56164E72" w14:textId="77777777" w:rsidR="005211DA" w:rsidRDefault="005211DA" w:rsidP="005211DA">
            <w:pPr>
              <w:spacing w:after="0" w:line="240" w:lineRule="auto"/>
            </w:pPr>
            <w:r>
              <w:t>Component</w:t>
            </w:r>
          </w:p>
        </w:tc>
        <w:tc>
          <w:tcPr>
            <w:tcW w:w="1132" w:type="dxa"/>
          </w:tcPr>
          <w:p w14:paraId="30CC5C1C" w14:textId="77777777" w:rsidR="005211DA" w:rsidRDefault="005211DA" w:rsidP="005211DA">
            <w:pPr>
              <w:spacing w:after="0" w:line="240" w:lineRule="auto"/>
            </w:pPr>
            <w:r>
              <w:t>Maximum Points</w:t>
            </w:r>
          </w:p>
        </w:tc>
        <w:tc>
          <w:tcPr>
            <w:tcW w:w="1023" w:type="dxa"/>
          </w:tcPr>
          <w:p w14:paraId="2AF658D8" w14:textId="77777777" w:rsidR="005211DA" w:rsidRDefault="005211DA" w:rsidP="005211DA">
            <w:pPr>
              <w:spacing w:after="0" w:line="240" w:lineRule="auto"/>
            </w:pPr>
            <w:r>
              <w:t>Points Received</w:t>
            </w:r>
          </w:p>
        </w:tc>
      </w:tr>
      <w:tr w:rsidR="005211DA" w14:paraId="7EC8F4A7" w14:textId="77777777" w:rsidTr="74C18CED">
        <w:tc>
          <w:tcPr>
            <w:tcW w:w="7195" w:type="dxa"/>
          </w:tcPr>
          <w:p w14:paraId="6EC3EBB6" w14:textId="77777777" w:rsidR="005211DA" w:rsidRDefault="005211DA" w:rsidP="005211DA">
            <w:pPr>
              <w:spacing w:after="0" w:line="240" w:lineRule="auto"/>
            </w:pPr>
            <w:r>
              <w:t>Basic components (20 points)</w:t>
            </w:r>
          </w:p>
          <w:p w14:paraId="6D36974E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>Uses visuals to enhance presentation (graphs, tables)</w:t>
            </w:r>
          </w:p>
          <w:p w14:paraId="625784A5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 xml:space="preserve">Uses JMP to conduct </w:t>
            </w:r>
            <w:proofErr w:type="gramStart"/>
            <w:r>
              <w:t>analysis</w:t>
            </w:r>
            <w:proofErr w:type="gramEnd"/>
          </w:p>
          <w:p w14:paraId="52888AC7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>Each member speaks to a piece of the analysis (items 3-6)</w:t>
            </w:r>
          </w:p>
          <w:p w14:paraId="5B40D027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 xml:space="preserve">The group covers all parts of the </w:t>
            </w:r>
            <w:proofErr w:type="gramStart"/>
            <w:r>
              <w:t>case</w:t>
            </w:r>
            <w:proofErr w:type="gramEnd"/>
          </w:p>
          <w:p w14:paraId="607E5C88" w14:textId="77777777" w:rsidR="005211DA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>
              <w:t>Problem statement, introduction</w:t>
            </w:r>
          </w:p>
          <w:p w14:paraId="6AB0AA9D" w14:textId="77777777" w:rsidR="005211DA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>
              <w:t xml:space="preserve">Data </w:t>
            </w:r>
            <w:proofErr w:type="gramStart"/>
            <w:r>
              <w:t>collected</w:t>
            </w:r>
            <w:proofErr w:type="gramEnd"/>
          </w:p>
          <w:p w14:paraId="168E47BE" w14:textId="77777777" w:rsidR="005211DA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>
              <w:t>Descriptive statistics</w:t>
            </w:r>
          </w:p>
          <w:p w14:paraId="6B62FD6B" w14:textId="77777777" w:rsidR="005211DA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>
              <w:t xml:space="preserve">Statistical analysis chosen, with </w:t>
            </w:r>
            <w:proofErr w:type="gramStart"/>
            <w:r>
              <w:t>justification</w:t>
            </w:r>
            <w:proofErr w:type="gramEnd"/>
          </w:p>
          <w:p w14:paraId="4FA0D0F4" w14:textId="77777777" w:rsidR="005211DA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>
              <w:t>Statistical analysis outcomes</w:t>
            </w:r>
          </w:p>
          <w:p w14:paraId="677D0DCF" w14:textId="77777777" w:rsidR="005211DA" w:rsidRPr="00D401E0" w:rsidRDefault="005211DA" w:rsidP="005211DA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ind w:left="690"/>
            </w:pPr>
            <w:r w:rsidRPr="00D401E0">
              <w:t>Practical conclusions, decisions made based on analysis</w:t>
            </w:r>
          </w:p>
        </w:tc>
        <w:tc>
          <w:tcPr>
            <w:tcW w:w="1132" w:type="dxa"/>
          </w:tcPr>
          <w:p w14:paraId="4387B0FD" w14:textId="77777777" w:rsidR="005211DA" w:rsidRDefault="005211DA" w:rsidP="005211DA">
            <w:pPr>
              <w:spacing w:after="0" w:line="240" w:lineRule="auto"/>
            </w:pPr>
          </w:p>
          <w:p w14:paraId="479DBE3D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09980C52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291D5752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65AB9ABC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</w:tc>
        <w:tc>
          <w:tcPr>
            <w:tcW w:w="1023" w:type="dxa"/>
          </w:tcPr>
          <w:p w14:paraId="035C161C" w14:textId="77777777" w:rsidR="005211DA" w:rsidRDefault="005211DA" w:rsidP="005211DA">
            <w:pPr>
              <w:spacing w:after="0" w:line="240" w:lineRule="auto"/>
            </w:pPr>
          </w:p>
        </w:tc>
      </w:tr>
      <w:tr w:rsidR="005211DA" w14:paraId="3718F17D" w14:textId="77777777" w:rsidTr="74C18CED">
        <w:tc>
          <w:tcPr>
            <w:tcW w:w="7195" w:type="dxa"/>
          </w:tcPr>
          <w:p w14:paraId="7E5EAB9E" w14:textId="46633AE4" w:rsidR="005211DA" w:rsidRDefault="74C18CED" w:rsidP="005211DA">
            <w:pPr>
              <w:spacing w:after="0" w:line="240" w:lineRule="auto"/>
            </w:pPr>
            <w:r>
              <w:t>Statistical Analysis (25 points)</w:t>
            </w:r>
          </w:p>
          <w:p w14:paraId="10EABD78" w14:textId="77777777" w:rsidR="005211DA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Quality of descriptive statistics</w:t>
            </w:r>
          </w:p>
          <w:p w14:paraId="18735BD2" w14:textId="77777777" w:rsidR="005211DA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Justification for analysis assigned/chosen and any parameters (levels of significance, distributions, specific analysis types, etc.)</w:t>
            </w:r>
          </w:p>
          <w:p w14:paraId="4998AB8A" w14:textId="208747F9" w:rsidR="005211DA" w:rsidRDefault="74C18CED" w:rsidP="74C18C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 xml:space="preserve">Accuracy of analysis, depth of analysis (is the analysis a good fit for the data? </w:t>
            </w:r>
            <w:proofErr w:type="gramStart"/>
            <w:r>
              <w:t>Were</w:t>
            </w:r>
            <w:proofErr w:type="gramEnd"/>
            <w:r>
              <w:t xml:space="preserve"> any data removed or problematic?)</w:t>
            </w:r>
          </w:p>
          <w:p w14:paraId="00F9AE18" w14:textId="77777777" w:rsidR="005211DA" w:rsidRPr="00D401E0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 w:rsidRPr="00D401E0">
              <w:t>Statistical conclusions (significance, models, etc.)</w:t>
            </w:r>
          </w:p>
        </w:tc>
        <w:tc>
          <w:tcPr>
            <w:tcW w:w="1132" w:type="dxa"/>
          </w:tcPr>
          <w:p w14:paraId="059883D9" w14:textId="77777777" w:rsidR="005211DA" w:rsidRDefault="005211DA" w:rsidP="005211DA">
            <w:pPr>
              <w:spacing w:after="0" w:line="240" w:lineRule="auto"/>
            </w:pPr>
          </w:p>
          <w:p w14:paraId="4706C6FE" w14:textId="77777777" w:rsidR="005211DA" w:rsidRDefault="005211DA" w:rsidP="005211DA">
            <w:pPr>
              <w:spacing w:after="0" w:line="240" w:lineRule="auto"/>
            </w:pPr>
            <w:r>
              <w:t>6</w:t>
            </w:r>
          </w:p>
          <w:p w14:paraId="6A0CD539" w14:textId="77777777" w:rsidR="005211DA" w:rsidRDefault="005211DA" w:rsidP="005211DA">
            <w:pPr>
              <w:spacing w:after="0" w:line="240" w:lineRule="auto"/>
            </w:pPr>
            <w:r>
              <w:t>4</w:t>
            </w:r>
          </w:p>
          <w:p w14:paraId="095CC939" w14:textId="77777777" w:rsidR="005211DA" w:rsidRDefault="005211DA" w:rsidP="005211DA">
            <w:pPr>
              <w:spacing w:after="0" w:line="240" w:lineRule="auto"/>
            </w:pPr>
          </w:p>
          <w:p w14:paraId="68724870" w14:textId="5E6F62C6" w:rsidR="005211DA" w:rsidRDefault="74C18CED" w:rsidP="005211DA">
            <w:pPr>
              <w:spacing w:after="0" w:line="240" w:lineRule="auto"/>
            </w:pPr>
            <w:r>
              <w:t>10</w:t>
            </w:r>
          </w:p>
          <w:p w14:paraId="0351D146" w14:textId="77777777" w:rsidR="005211DA" w:rsidRDefault="005211DA" w:rsidP="005211DA">
            <w:pPr>
              <w:spacing w:after="0" w:line="240" w:lineRule="auto"/>
            </w:pPr>
          </w:p>
          <w:p w14:paraId="74D62313" w14:textId="0F196C32" w:rsidR="005211DA" w:rsidRDefault="74C18CED" w:rsidP="005211DA">
            <w:pPr>
              <w:spacing w:after="0" w:line="240" w:lineRule="auto"/>
            </w:pPr>
            <w:r>
              <w:t>5</w:t>
            </w:r>
          </w:p>
        </w:tc>
        <w:tc>
          <w:tcPr>
            <w:tcW w:w="1023" w:type="dxa"/>
          </w:tcPr>
          <w:p w14:paraId="560C7608" w14:textId="77777777" w:rsidR="005211DA" w:rsidRDefault="005211DA" w:rsidP="005211DA">
            <w:pPr>
              <w:spacing w:after="0" w:line="240" w:lineRule="auto"/>
            </w:pPr>
          </w:p>
        </w:tc>
      </w:tr>
      <w:tr w:rsidR="005211DA" w14:paraId="6DDDC84E" w14:textId="77777777" w:rsidTr="74C18CED">
        <w:tc>
          <w:tcPr>
            <w:tcW w:w="7195" w:type="dxa"/>
          </w:tcPr>
          <w:p w14:paraId="52F5276B" w14:textId="77777777" w:rsidR="005211DA" w:rsidRDefault="005211DA" w:rsidP="005211DA">
            <w:pPr>
              <w:spacing w:after="0" w:line="240" w:lineRule="auto"/>
            </w:pPr>
            <w:r>
              <w:t>Quality of visuals (20 points)</w:t>
            </w:r>
          </w:p>
          <w:p w14:paraId="21F61A00" w14:textId="77777777" w:rsidR="005211DA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Do visuals enhance audience understanding of the data and descriptive statistics?</w:t>
            </w:r>
          </w:p>
          <w:p w14:paraId="79503B94" w14:textId="77777777" w:rsidR="005211DA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Do visuals enhance audience understanding of the statistical analysis and conclusions? (</w:t>
            </w:r>
            <w:proofErr w:type="gramStart"/>
            <w:r>
              <w:t>both</w:t>
            </w:r>
            <w:proofErr w:type="gramEnd"/>
            <w:r>
              <w:t xml:space="preserve"> statistical and practical conclusions)</w:t>
            </w:r>
          </w:p>
          <w:p w14:paraId="160A84D8" w14:textId="77777777" w:rsidR="005211DA" w:rsidRPr="00D401E0" w:rsidRDefault="005211DA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 w:rsidRPr="00D401E0">
              <w:t>Design of visuals: fonts, use of white space, color contrast, proper labeling, etc.</w:t>
            </w:r>
          </w:p>
        </w:tc>
        <w:tc>
          <w:tcPr>
            <w:tcW w:w="1132" w:type="dxa"/>
          </w:tcPr>
          <w:p w14:paraId="2C97117C" w14:textId="77777777" w:rsidR="005211DA" w:rsidRDefault="005211DA" w:rsidP="005211DA">
            <w:pPr>
              <w:spacing w:after="0" w:line="240" w:lineRule="auto"/>
            </w:pPr>
          </w:p>
          <w:p w14:paraId="3A8692AC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57B5950B" w14:textId="77777777" w:rsidR="005211DA" w:rsidRDefault="005211DA" w:rsidP="005211DA">
            <w:pPr>
              <w:spacing w:after="0" w:line="240" w:lineRule="auto"/>
            </w:pPr>
          </w:p>
          <w:p w14:paraId="6C23A88D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2F061618" w14:textId="77777777" w:rsidR="005211DA" w:rsidRDefault="005211DA" w:rsidP="005211DA">
            <w:pPr>
              <w:spacing w:after="0" w:line="240" w:lineRule="auto"/>
            </w:pPr>
          </w:p>
          <w:p w14:paraId="178A6DB7" w14:textId="77777777" w:rsidR="005211DA" w:rsidRDefault="005211DA" w:rsidP="005211DA">
            <w:pPr>
              <w:spacing w:after="0" w:line="240" w:lineRule="auto"/>
            </w:pPr>
            <w:r>
              <w:t>10</w:t>
            </w:r>
          </w:p>
        </w:tc>
        <w:tc>
          <w:tcPr>
            <w:tcW w:w="1023" w:type="dxa"/>
          </w:tcPr>
          <w:p w14:paraId="349FB489" w14:textId="77777777" w:rsidR="005211DA" w:rsidRDefault="005211DA" w:rsidP="005211DA">
            <w:pPr>
              <w:spacing w:after="0" w:line="240" w:lineRule="auto"/>
            </w:pPr>
          </w:p>
        </w:tc>
      </w:tr>
      <w:tr w:rsidR="005211DA" w14:paraId="10EA8560" w14:textId="77777777" w:rsidTr="74C18CED">
        <w:tc>
          <w:tcPr>
            <w:tcW w:w="7195" w:type="dxa"/>
          </w:tcPr>
          <w:p w14:paraId="705A3EAF" w14:textId="77777777" w:rsidR="005211DA" w:rsidRDefault="005211DA" w:rsidP="005211DA">
            <w:pPr>
              <w:spacing w:after="0" w:line="240" w:lineRule="auto"/>
            </w:pPr>
            <w:r>
              <w:t>Quality of presentation skills (10 points)</w:t>
            </w:r>
          </w:p>
          <w:p w14:paraId="5123C492" w14:textId="1656A2CA" w:rsidR="005211DA" w:rsidRDefault="74C18CED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 xml:space="preserve">Physical quality: makes eye contact, avoids fidgeting, appropriate </w:t>
            </w:r>
            <w:proofErr w:type="gramStart"/>
            <w:r>
              <w:t>dress</w:t>
            </w:r>
            <w:proofErr w:type="gramEnd"/>
          </w:p>
          <w:p w14:paraId="5A4C3D28" w14:textId="468F98F2" w:rsidR="74C18CED" w:rsidRDefault="74C18CED" w:rsidP="74C18C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Team coordination: Smooth flow between elements and between presenters, clear references to other speakers or visuals</w:t>
            </w:r>
          </w:p>
          <w:p w14:paraId="6438FEC3" w14:textId="38350745" w:rsidR="005211DA" w:rsidRPr="00D401E0" w:rsidRDefault="74C18CED" w:rsidP="005211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0"/>
            </w:pPr>
            <w:r>
              <w:t>Speaking and voice quality: everyone avoids “filler” words (uh, um, like), everyone projects to the audience and speaks clearly</w:t>
            </w:r>
          </w:p>
        </w:tc>
        <w:tc>
          <w:tcPr>
            <w:tcW w:w="1132" w:type="dxa"/>
          </w:tcPr>
          <w:p w14:paraId="799263FD" w14:textId="77777777" w:rsidR="005211DA" w:rsidRDefault="005211DA" w:rsidP="005211DA">
            <w:pPr>
              <w:spacing w:after="0" w:line="240" w:lineRule="auto"/>
            </w:pPr>
          </w:p>
          <w:p w14:paraId="0012E95C" w14:textId="7C6E465B" w:rsidR="005211DA" w:rsidRDefault="74C18CED" w:rsidP="005211DA">
            <w:pPr>
              <w:spacing w:after="0" w:line="240" w:lineRule="auto"/>
            </w:pPr>
            <w:r>
              <w:t>2</w:t>
            </w:r>
          </w:p>
          <w:p w14:paraId="708F190E" w14:textId="30F14F66" w:rsidR="005211DA" w:rsidRDefault="74C18CED" w:rsidP="005211DA">
            <w:pPr>
              <w:spacing w:after="0" w:line="240" w:lineRule="auto"/>
            </w:pPr>
            <w:r>
              <w:t>5</w:t>
            </w:r>
          </w:p>
          <w:p w14:paraId="3CC1157D" w14:textId="14873382" w:rsidR="005211DA" w:rsidRDefault="74C18CED" w:rsidP="005211DA">
            <w:pPr>
              <w:spacing w:after="0" w:line="240" w:lineRule="auto"/>
            </w:pPr>
            <w:r>
              <w:t>3</w:t>
            </w:r>
          </w:p>
        </w:tc>
        <w:tc>
          <w:tcPr>
            <w:tcW w:w="1023" w:type="dxa"/>
          </w:tcPr>
          <w:p w14:paraId="56623726" w14:textId="77777777" w:rsidR="005211DA" w:rsidRDefault="005211DA" w:rsidP="005211DA">
            <w:pPr>
              <w:spacing w:after="0" w:line="240" w:lineRule="auto"/>
            </w:pPr>
          </w:p>
        </w:tc>
      </w:tr>
      <w:tr w:rsidR="005211DA" w14:paraId="49B626A7" w14:textId="77777777" w:rsidTr="74C18CED">
        <w:tc>
          <w:tcPr>
            <w:tcW w:w="7195" w:type="dxa"/>
          </w:tcPr>
          <w:p w14:paraId="100B5BD1" w14:textId="77777777" w:rsidR="005211DA" w:rsidRDefault="005211DA" w:rsidP="005211DA">
            <w:pPr>
              <w:spacing w:after="0" w:line="240" w:lineRule="auto"/>
            </w:pPr>
            <w:r>
              <w:t>Ability to translate statistical analysis results into meaningful, practical conclusions (20 points)</w:t>
            </w:r>
          </w:p>
          <w:p w14:paraId="1ECE0D49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 xml:space="preserve">Statistical analysis is </w:t>
            </w:r>
            <w:proofErr w:type="gramStart"/>
            <w:r>
              <w:t>accurate</w:t>
            </w:r>
            <w:proofErr w:type="gramEnd"/>
          </w:p>
          <w:p w14:paraId="61E07160" w14:textId="77777777" w:rsidR="005211DA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>
              <w:t xml:space="preserve">Outcomes make sense based on the statistical analysis </w:t>
            </w:r>
            <w:proofErr w:type="gramStart"/>
            <w:r>
              <w:t>outcomes</w:t>
            </w:r>
            <w:proofErr w:type="gramEnd"/>
          </w:p>
          <w:p w14:paraId="7A6A5121" w14:textId="77777777" w:rsidR="005211DA" w:rsidRPr="00D401E0" w:rsidRDefault="005211DA" w:rsidP="005211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0"/>
            </w:pPr>
            <w:r w:rsidRPr="00D401E0">
              <w:t>Outcomes are clearly explained to the audience incorporating statistical and practical considerations</w:t>
            </w:r>
          </w:p>
        </w:tc>
        <w:tc>
          <w:tcPr>
            <w:tcW w:w="1132" w:type="dxa"/>
          </w:tcPr>
          <w:p w14:paraId="5BB75659" w14:textId="77777777" w:rsidR="005211DA" w:rsidRDefault="005211DA" w:rsidP="005211DA">
            <w:pPr>
              <w:spacing w:after="0" w:line="240" w:lineRule="auto"/>
            </w:pPr>
          </w:p>
          <w:p w14:paraId="23787BCF" w14:textId="77777777" w:rsidR="005211DA" w:rsidRDefault="005211DA" w:rsidP="005211DA">
            <w:pPr>
              <w:spacing w:after="0" w:line="240" w:lineRule="auto"/>
            </w:pPr>
          </w:p>
          <w:p w14:paraId="6032881E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0D9CD186" w14:textId="77777777" w:rsidR="005211DA" w:rsidRDefault="005211DA" w:rsidP="005211DA">
            <w:pPr>
              <w:spacing w:after="0" w:line="240" w:lineRule="auto"/>
            </w:pPr>
            <w:r>
              <w:t>5</w:t>
            </w:r>
          </w:p>
          <w:p w14:paraId="541EC75D" w14:textId="77777777" w:rsidR="005211DA" w:rsidRDefault="005211DA" w:rsidP="005211DA">
            <w:pPr>
              <w:spacing w:after="0" w:line="240" w:lineRule="auto"/>
            </w:pPr>
            <w:r>
              <w:t>10</w:t>
            </w:r>
          </w:p>
          <w:p w14:paraId="3BD311C7" w14:textId="77777777" w:rsidR="005211DA" w:rsidRDefault="005211DA" w:rsidP="005211DA">
            <w:pPr>
              <w:spacing w:after="0" w:line="240" w:lineRule="auto"/>
            </w:pPr>
          </w:p>
        </w:tc>
        <w:tc>
          <w:tcPr>
            <w:tcW w:w="1023" w:type="dxa"/>
          </w:tcPr>
          <w:p w14:paraId="2B5DD4B6" w14:textId="77777777" w:rsidR="005211DA" w:rsidRDefault="005211DA" w:rsidP="005211DA">
            <w:pPr>
              <w:spacing w:after="0" w:line="240" w:lineRule="auto"/>
            </w:pPr>
          </w:p>
        </w:tc>
      </w:tr>
      <w:tr w:rsidR="74C18CED" w14:paraId="243589D8" w14:textId="77777777" w:rsidTr="74C18CED">
        <w:tc>
          <w:tcPr>
            <w:tcW w:w="7195" w:type="dxa"/>
          </w:tcPr>
          <w:p w14:paraId="3A14549E" w14:textId="74B2D6A0" w:rsidR="74C18CED" w:rsidRDefault="74C18CED" w:rsidP="74C18CED">
            <w:pPr>
              <w:spacing w:line="240" w:lineRule="auto"/>
            </w:pPr>
            <w:r>
              <w:t>Step 3 check-in complete (end of module 4): at least one visual and one audio or video thread shared</w:t>
            </w:r>
          </w:p>
        </w:tc>
        <w:tc>
          <w:tcPr>
            <w:tcW w:w="1132" w:type="dxa"/>
          </w:tcPr>
          <w:p w14:paraId="5977ED52" w14:textId="02B8B16D" w:rsidR="74C18CED" w:rsidRDefault="74C18CED" w:rsidP="74C18CED">
            <w:pPr>
              <w:spacing w:line="240" w:lineRule="auto"/>
            </w:pPr>
            <w:r>
              <w:t>5</w:t>
            </w:r>
          </w:p>
        </w:tc>
        <w:tc>
          <w:tcPr>
            <w:tcW w:w="1023" w:type="dxa"/>
          </w:tcPr>
          <w:p w14:paraId="60DF6D00" w14:textId="3757759A" w:rsidR="74C18CED" w:rsidRDefault="74C18CED" w:rsidP="74C18CED">
            <w:pPr>
              <w:spacing w:line="240" w:lineRule="auto"/>
            </w:pPr>
          </w:p>
        </w:tc>
      </w:tr>
    </w:tbl>
    <w:p w14:paraId="6BF5BB05" w14:textId="77777777" w:rsidR="005211DA" w:rsidRDefault="005211DA" w:rsidP="005211DA"/>
    <w:p w14:paraId="4D148D4D" w14:textId="0DD63A10" w:rsidR="005211DA" w:rsidRPr="0086456D" w:rsidRDefault="005211DA" w:rsidP="74C18CED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4C18CED">
        <w:rPr>
          <w:b/>
          <w:bCs/>
        </w:rPr>
        <w:t>Total: _____</w:t>
      </w:r>
      <w:r w:rsidRPr="74C18CED">
        <w:rPr>
          <w:b/>
          <w:bCs/>
          <w:u w:val="single"/>
        </w:rPr>
        <w:t>/100</w:t>
      </w:r>
      <w:r w:rsidRPr="74C18CED">
        <w:rPr>
          <w:b/>
          <w:bCs/>
        </w:rPr>
        <w:t>_____</w:t>
      </w:r>
    </w:p>
    <w:p w14:paraId="287D9EC3" w14:textId="77777777" w:rsidR="005211DA" w:rsidRDefault="005211DA" w:rsidP="005211DA">
      <w:r>
        <w:t>Comments:</w:t>
      </w:r>
    </w:p>
    <w:p w14:paraId="764065DE" w14:textId="77777777" w:rsidR="005211DA" w:rsidRDefault="005211DA" w:rsidP="005211DA"/>
    <w:p w14:paraId="1F90FD59" w14:textId="77777777" w:rsidR="00F9459C" w:rsidRDefault="00F9459C"/>
    <w:sectPr w:rsidR="00F9459C" w:rsidSect="005211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F7186"/>
    <w:multiLevelType w:val="hybridMultilevel"/>
    <w:tmpl w:val="7CD09562"/>
    <w:lvl w:ilvl="0" w:tplc="7F567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E791E"/>
    <w:multiLevelType w:val="hybridMultilevel"/>
    <w:tmpl w:val="99C46D62"/>
    <w:lvl w:ilvl="0" w:tplc="7F567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B70EE"/>
    <w:multiLevelType w:val="hybridMultilevel"/>
    <w:tmpl w:val="48AA1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07804">
    <w:abstractNumId w:val="0"/>
  </w:num>
  <w:num w:numId="2" w16cid:durableId="1559055529">
    <w:abstractNumId w:val="2"/>
  </w:num>
  <w:num w:numId="3" w16cid:durableId="22295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DA"/>
    <w:rsid w:val="0001137D"/>
    <w:rsid w:val="005211DA"/>
    <w:rsid w:val="005C6251"/>
    <w:rsid w:val="006B209D"/>
    <w:rsid w:val="00A13099"/>
    <w:rsid w:val="00B22AB3"/>
    <w:rsid w:val="00BF0F4C"/>
    <w:rsid w:val="00F9459C"/>
    <w:rsid w:val="74C18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9131"/>
  <w15:chartTrackingRefBased/>
  <w15:docId w15:val="{815138A1-5E6B-CE4E-98AD-817C4718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11D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1DA"/>
    <w:pPr>
      <w:ind w:left="720"/>
      <w:contextualSpacing/>
    </w:pPr>
  </w:style>
  <w:style w:type="table" w:styleId="TableGrid">
    <w:name w:val="Table Grid"/>
    <w:basedOn w:val="TableNormal"/>
    <w:uiPriority w:val="39"/>
    <w:rsid w:val="005211DA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 Ikuma</dc:creator>
  <cp:keywords/>
  <dc:description/>
  <cp:lastModifiedBy>Aj Irwin</cp:lastModifiedBy>
  <cp:revision>2</cp:revision>
  <dcterms:created xsi:type="dcterms:W3CDTF">2023-03-26T20:06:00Z</dcterms:created>
  <dcterms:modified xsi:type="dcterms:W3CDTF">2023-03-26T20:06:00Z</dcterms:modified>
</cp:coreProperties>
</file>