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6DD03" w14:textId="40FB2986" w:rsidR="00BE7FF1" w:rsidRDefault="001876A2">
      <w:pPr>
        <w:pStyle w:val="Title"/>
      </w:pPr>
      <w:r>
        <w:rPr>
          <w:color w:val="242424"/>
          <w:w w:val="90"/>
        </w:rPr>
        <w:t>ACCTNG</w:t>
      </w:r>
      <w:r w:rsidR="00000000">
        <w:rPr>
          <w:color w:val="242424"/>
          <w:spacing w:val="43"/>
        </w:rPr>
        <w:t xml:space="preserve"> </w:t>
      </w:r>
      <w:r w:rsidR="00000000">
        <w:rPr>
          <w:color w:val="242424"/>
          <w:spacing w:val="-5"/>
          <w:w w:val="95"/>
        </w:rPr>
        <w:t>306</w:t>
      </w:r>
      <w:r>
        <w:rPr>
          <w:color w:val="242424"/>
          <w:spacing w:val="-5"/>
          <w:w w:val="95"/>
        </w:rPr>
        <w:t>/5517</w:t>
      </w:r>
    </w:p>
    <w:p w14:paraId="453F95B4" w14:textId="51C4A7D0" w:rsidR="001876A2" w:rsidRDefault="001876A2" w:rsidP="006A6F3B">
      <w:pPr>
        <w:pStyle w:val="Title"/>
        <w:spacing w:before="82"/>
        <w:ind w:right="947"/>
        <w:rPr>
          <w:color w:val="242424"/>
          <w:w w:val="90"/>
        </w:rPr>
      </w:pPr>
      <w:r>
        <w:rPr>
          <w:color w:val="242424"/>
          <w:w w:val="90"/>
        </w:rPr>
        <w:t>Instructions and Grading Rubric</w:t>
      </w:r>
    </w:p>
    <w:p w14:paraId="544B6F64" w14:textId="77777777" w:rsidR="001876A2" w:rsidRDefault="00000000" w:rsidP="006A6F3B">
      <w:pPr>
        <w:pStyle w:val="Title"/>
        <w:spacing w:before="82"/>
        <w:ind w:right="947"/>
        <w:rPr>
          <w:color w:val="242424"/>
          <w:spacing w:val="-5"/>
          <w:w w:val="90"/>
        </w:rPr>
      </w:pPr>
      <w:r>
        <w:rPr>
          <w:color w:val="242424"/>
          <w:spacing w:val="-5"/>
          <w:w w:val="90"/>
        </w:rPr>
        <w:t xml:space="preserve"> </w:t>
      </w:r>
      <w:r w:rsidR="001876A2">
        <w:rPr>
          <w:color w:val="242424"/>
          <w:spacing w:val="-5"/>
          <w:w w:val="90"/>
        </w:rPr>
        <w:t>Accounting Cycle Project – Part 2</w:t>
      </w:r>
    </w:p>
    <w:p w14:paraId="18F3EC33" w14:textId="6B86102A" w:rsidR="00BE7FF1" w:rsidRDefault="001876A2" w:rsidP="006A6F3B">
      <w:pPr>
        <w:pStyle w:val="Title"/>
        <w:spacing w:before="82"/>
        <w:ind w:right="947"/>
        <w:rPr>
          <w:color w:val="242424"/>
          <w:spacing w:val="-11"/>
          <w:w w:val="90"/>
        </w:rPr>
      </w:pPr>
      <w:r>
        <w:rPr>
          <w:color w:val="242424"/>
          <w:spacing w:val="-5"/>
          <w:w w:val="90"/>
        </w:rPr>
        <w:t>100 points</w:t>
      </w:r>
      <w:r w:rsidR="00000000">
        <w:rPr>
          <w:color w:val="242424"/>
          <w:spacing w:val="-11"/>
          <w:w w:val="90"/>
        </w:rPr>
        <w:t xml:space="preserve"> </w:t>
      </w:r>
    </w:p>
    <w:p w14:paraId="112705CF" w14:textId="21169511" w:rsidR="001876A2" w:rsidRDefault="001876A2" w:rsidP="006A6F3B">
      <w:pPr>
        <w:pStyle w:val="Title"/>
        <w:spacing w:before="82"/>
        <w:ind w:right="947"/>
        <w:rPr>
          <w:color w:val="242424"/>
          <w:spacing w:val="-11"/>
          <w:w w:val="90"/>
        </w:rPr>
      </w:pPr>
    </w:p>
    <w:p w14:paraId="7A616FDC" w14:textId="7B7494E0" w:rsidR="001876A2" w:rsidRPr="00ED0B95" w:rsidRDefault="001876A2" w:rsidP="00ED0B95">
      <w:pPr>
        <w:pStyle w:val="Title"/>
        <w:spacing w:before="82"/>
        <w:ind w:left="720" w:right="947"/>
        <w:jc w:val="left"/>
        <w:rPr>
          <w:color w:val="242424"/>
          <w:spacing w:val="-11"/>
          <w:w w:val="90"/>
          <w:sz w:val="24"/>
          <w:szCs w:val="24"/>
        </w:rPr>
      </w:pPr>
      <w:r w:rsidRPr="00ED0B95">
        <w:rPr>
          <w:color w:val="242424"/>
          <w:spacing w:val="-11"/>
          <w:w w:val="90"/>
          <w:sz w:val="24"/>
          <w:szCs w:val="24"/>
        </w:rPr>
        <w:t>Due: Thursday, Dec. 1</w:t>
      </w:r>
      <w:r w:rsidR="007C4571" w:rsidRPr="007C4571">
        <w:rPr>
          <w:color w:val="242424"/>
          <w:spacing w:val="-11"/>
          <w:w w:val="90"/>
          <w:sz w:val="24"/>
          <w:szCs w:val="24"/>
          <w:vertAlign w:val="superscript"/>
        </w:rPr>
        <w:t>st</w:t>
      </w:r>
      <w:r w:rsidR="007C4571">
        <w:rPr>
          <w:color w:val="242424"/>
          <w:spacing w:val="-11"/>
          <w:w w:val="90"/>
          <w:sz w:val="24"/>
          <w:szCs w:val="24"/>
        </w:rPr>
        <w:t xml:space="preserve"> </w:t>
      </w:r>
      <w:r w:rsidRPr="00ED0B95">
        <w:rPr>
          <w:color w:val="242424"/>
          <w:spacing w:val="-11"/>
          <w:w w:val="90"/>
          <w:sz w:val="24"/>
          <w:szCs w:val="24"/>
        </w:rPr>
        <w:t xml:space="preserve">by 11:59 pm </w:t>
      </w:r>
      <w:r w:rsidRPr="007C4571">
        <w:rPr>
          <w:b w:val="0"/>
          <w:bCs w:val="0"/>
          <w:color w:val="242424"/>
          <w:spacing w:val="-11"/>
          <w:w w:val="90"/>
          <w:sz w:val="24"/>
          <w:szCs w:val="24"/>
        </w:rPr>
        <w:t>in CANVA</w:t>
      </w:r>
      <w:r w:rsidR="00ED0B95" w:rsidRPr="007C4571">
        <w:rPr>
          <w:b w:val="0"/>
          <w:bCs w:val="0"/>
          <w:color w:val="242424"/>
          <w:spacing w:val="-11"/>
          <w:w w:val="90"/>
          <w:sz w:val="24"/>
          <w:szCs w:val="24"/>
        </w:rPr>
        <w:t>S</w:t>
      </w:r>
    </w:p>
    <w:p w14:paraId="78AD6A3F" w14:textId="570D3755" w:rsidR="00625824" w:rsidRPr="007C4571" w:rsidRDefault="00ED0B95" w:rsidP="00ED0B95">
      <w:pPr>
        <w:pStyle w:val="Title"/>
        <w:spacing w:before="82"/>
        <w:ind w:left="720" w:right="947"/>
        <w:jc w:val="left"/>
        <w:rPr>
          <w:b w:val="0"/>
          <w:bCs w:val="0"/>
          <w:color w:val="242424"/>
          <w:spacing w:val="-11"/>
          <w:w w:val="90"/>
          <w:sz w:val="22"/>
          <w:szCs w:val="22"/>
        </w:rPr>
      </w:pPr>
      <w:r w:rsidRPr="007C4571">
        <w:rPr>
          <w:b w:val="0"/>
          <w:bCs w:val="0"/>
          <w:color w:val="242424"/>
          <w:spacing w:val="-11"/>
          <w:w w:val="90"/>
          <w:sz w:val="22"/>
          <w:szCs w:val="22"/>
        </w:rPr>
        <w:t>Late projects will have 10%</w:t>
      </w:r>
      <w:r w:rsidR="002412FA" w:rsidRPr="007C4571">
        <w:rPr>
          <w:b w:val="0"/>
          <w:bCs w:val="0"/>
          <w:color w:val="242424"/>
          <w:spacing w:val="-11"/>
          <w:w w:val="90"/>
          <w:sz w:val="22"/>
          <w:szCs w:val="22"/>
        </w:rPr>
        <w:t xml:space="preserve"> (10 additional points)</w:t>
      </w:r>
      <w:r w:rsidRPr="007C4571">
        <w:rPr>
          <w:b w:val="0"/>
          <w:bCs w:val="0"/>
          <w:color w:val="242424"/>
          <w:spacing w:val="-11"/>
          <w:w w:val="90"/>
          <w:sz w:val="22"/>
          <w:szCs w:val="22"/>
        </w:rPr>
        <w:t xml:space="preserve"> deducted from their grade for each 24-hour</w:t>
      </w:r>
      <w:r w:rsidR="007C4571">
        <w:rPr>
          <w:b w:val="0"/>
          <w:bCs w:val="0"/>
          <w:color w:val="242424"/>
          <w:spacing w:val="-11"/>
          <w:w w:val="90"/>
          <w:sz w:val="22"/>
          <w:szCs w:val="22"/>
        </w:rPr>
        <w:t xml:space="preserve"> period</w:t>
      </w:r>
      <w:r w:rsidRPr="007C4571">
        <w:rPr>
          <w:b w:val="0"/>
          <w:bCs w:val="0"/>
          <w:color w:val="242424"/>
          <w:spacing w:val="-11"/>
          <w:w w:val="90"/>
          <w:sz w:val="22"/>
          <w:szCs w:val="22"/>
        </w:rPr>
        <w:t xml:space="preserve"> </w:t>
      </w:r>
      <w:r w:rsidR="002412FA" w:rsidRPr="007C4571">
        <w:rPr>
          <w:b w:val="0"/>
          <w:bCs w:val="0"/>
          <w:color w:val="242424"/>
          <w:spacing w:val="-11"/>
          <w:w w:val="90"/>
          <w:sz w:val="22"/>
          <w:szCs w:val="22"/>
        </w:rPr>
        <w:t>they are delayed</w:t>
      </w:r>
    </w:p>
    <w:p w14:paraId="3DA25CA5" w14:textId="77777777" w:rsidR="002412FA" w:rsidRDefault="002412FA">
      <w:pPr>
        <w:pStyle w:val="BodyText"/>
        <w:spacing w:line="307" w:lineRule="auto"/>
        <w:ind w:left="668" w:right="95" w:firstLine="3"/>
        <w:rPr>
          <w:color w:val="242424"/>
          <w:w w:val="105"/>
        </w:rPr>
      </w:pPr>
    </w:p>
    <w:p w14:paraId="60B91400" w14:textId="13910610" w:rsidR="00BE7FF1" w:rsidRDefault="009734E9">
      <w:pPr>
        <w:pStyle w:val="BodyText"/>
        <w:spacing w:line="307" w:lineRule="auto"/>
        <w:ind w:left="668" w:right="95" w:firstLine="3"/>
        <w:rPr>
          <w:color w:val="242424"/>
          <w:w w:val="105"/>
        </w:rPr>
      </w:pPr>
      <w:r>
        <w:rPr>
          <w:color w:val="242424"/>
          <w:w w:val="105"/>
        </w:rPr>
        <w:t>Part 2 of the</w:t>
      </w:r>
      <w:r>
        <w:rPr>
          <w:color w:val="242424"/>
          <w:spacing w:val="-8"/>
          <w:w w:val="105"/>
        </w:rPr>
        <w:t xml:space="preserve"> </w:t>
      </w:r>
      <w:r>
        <w:rPr>
          <w:color w:val="242424"/>
          <w:w w:val="105"/>
        </w:rPr>
        <w:t>20X1</w:t>
      </w:r>
      <w:r>
        <w:rPr>
          <w:color w:val="242424"/>
          <w:spacing w:val="-6"/>
          <w:w w:val="105"/>
        </w:rPr>
        <w:t xml:space="preserve"> </w:t>
      </w:r>
      <w:r>
        <w:rPr>
          <w:color w:val="242424"/>
          <w:w w:val="105"/>
        </w:rPr>
        <w:t>accounting</w:t>
      </w:r>
      <w:r>
        <w:rPr>
          <w:color w:val="242424"/>
          <w:spacing w:val="-13"/>
          <w:w w:val="105"/>
        </w:rPr>
        <w:t xml:space="preserve"> </w:t>
      </w:r>
      <w:r>
        <w:rPr>
          <w:color w:val="242424"/>
          <w:w w:val="105"/>
        </w:rPr>
        <w:t>cycle</w:t>
      </w:r>
      <w:r>
        <w:rPr>
          <w:color w:val="242424"/>
          <w:spacing w:val="-6"/>
          <w:w w:val="105"/>
        </w:rPr>
        <w:t xml:space="preserve"> </w:t>
      </w:r>
      <w:r>
        <w:rPr>
          <w:color w:val="242424"/>
          <w:w w:val="105"/>
        </w:rPr>
        <w:t>project is</w:t>
      </w:r>
      <w:r>
        <w:rPr>
          <w:color w:val="242424"/>
          <w:spacing w:val="-10"/>
          <w:w w:val="105"/>
        </w:rPr>
        <w:t xml:space="preserve"> </w:t>
      </w:r>
      <w:r>
        <w:rPr>
          <w:color w:val="242424"/>
          <w:w w:val="105"/>
        </w:rPr>
        <w:t>to</w:t>
      </w:r>
      <w:r>
        <w:rPr>
          <w:color w:val="242424"/>
          <w:spacing w:val="27"/>
          <w:w w:val="105"/>
        </w:rPr>
        <w:t xml:space="preserve"> </w:t>
      </w:r>
      <w:r>
        <w:rPr>
          <w:color w:val="242424"/>
          <w:w w:val="105"/>
        </w:rPr>
        <w:t>be</w:t>
      </w:r>
      <w:r>
        <w:rPr>
          <w:color w:val="242424"/>
          <w:spacing w:val="-9"/>
          <w:w w:val="105"/>
        </w:rPr>
        <w:t xml:space="preserve"> </w:t>
      </w:r>
      <w:r>
        <w:rPr>
          <w:color w:val="242424"/>
          <w:w w:val="105"/>
        </w:rPr>
        <w:t>completed</w:t>
      </w:r>
      <w:r>
        <w:rPr>
          <w:color w:val="242424"/>
          <w:spacing w:val="-9"/>
          <w:w w:val="105"/>
        </w:rPr>
        <w:t xml:space="preserve"> </w:t>
      </w:r>
      <w:r>
        <w:rPr>
          <w:color w:val="242424"/>
          <w:w w:val="105"/>
        </w:rPr>
        <w:t>entirely using</w:t>
      </w:r>
      <w:r>
        <w:rPr>
          <w:color w:val="242424"/>
          <w:spacing w:val="-14"/>
          <w:w w:val="105"/>
        </w:rPr>
        <w:t xml:space="preserve"> </w:t>
      </w:r>
      <w:r>
        <w:rPr>
          <w:color w:val="242424"/>
          <w:w w:val="105"/>
        </w:rPr>
        <w:t>excel. Students</w:t>
      </w:r>
      <w:r>
        <w:rPr>
          <w:color w:val="242424"/>
          <w:spacing w:val="-3"/>
          <w:w w:val="105"/>
        </w:rPr>
        <w:t xml:space="preserve"> </w:t>
      </w:r>
      <w:r>
        <w:rPr>
          <w:color w:val="242424"/>
          <w:w w:val="105"/>
        </w:rPr>
        <w:t>are</w:t>
      </w:r>
      <w:r>
        <w:rPr>
          <w:color w:val="242424"/>
          <w:spacing w:val="-7"/>
          <w:w w:val="105"/>
        </w:rPr>
        <w:t xml:space="preserve"> </w:t>
      </w:r>
      <w:r>
        <w:rPr>
          <w:color w:val="242424"/>
          <w:w w:val="105"/>
        </w:rPr>
        <w:t>to copy</w:t>
      </w:r>
      <w:r>
        <w:rPr>
          <w:color w:val="242424"/>
          <w:spacing w:val="-3"/>
          <w:w w:val="105"/>
        </w:rPr>
        <w:t xml:space="preserve"> </w:t>
      </w:r>
      <w:r>
        <w:rPr>
          <w:color w:val="242424"/>
          <w:w w:val="105"/>
        </w:rPr>
        <w:t>the accounting</w:t>
      </w:r>
      <w:r>
        <w:rPr>
          <w:color w:val="242424"/>
          <w:spacing w:val="-2"/>
          <w:w w:val="105"/>
        </w:rPr>
        <w:t xml:space="preserve"> </w:t>
      </w:r>
      <w:r>
        <w:rPr>
          <w:color w:val="242424"/>
          <w:w w:val="105"/>
        </w:rPr>
        <w:t>ledger</w:t>
      </w:r>
      <w:r>
        <w:rPr>
          <w:color w:val="242424"/>
          <w:spacing w:val="-6"/>
          <w:w w:val="105"/>
        </w:rPr>
        <w:t xml:space="preserve"> </w:t>
      </w:r>
      <w:r>
        <w:rPr>
          <w:color w:val="242424"/>
          <w:w w:val="105"/>
        </w:rPr>
        <w:t>cycle</w:t>
      </w:r>
      <w:r>
        <w:rPr>
          <w:color w:val="242424"/>
          <w:spacing w:val="-5"/>
          <w:w w:val="105"/>
        </w:rPr>
        <w:t xml:space="preserve"> </w:t>
      </w:r>
      <w:r>
        <w:rPr>
          <w:color w:val="242424"/>
          <w:w w:val="105"/>
        </w:rPr>
        <w:t>project</w:t>
      </w:r>
      <w:r>
        <w:rPr>
          <w:color w:val="242424"/>
          <w:spacing w:val="-6"/>
          <w:w w:val="105"/>
        </w:rPr>
        <w:t xml:space="preserve"> </w:t>
      </w:r>
      <w:r>
        <w:rPr>
          <w:color w:val="242424"/>
          <w:w w:val="105"/>
        </w:rPr>
        <w:t>excel</w:t>
      </w:r>
      <w:r>
        <w:rPr>
          <w:color w:val="242424"/>
          <w:spacing w:val="-13"/>
          <w:w w:val="105"/>
        </w:rPr>
        <w:t xml:space="preserve"> </w:t>
      </w:r>
      <w:r>
        <w:rPr>
          <w:color w:val="242424"/>
          <w:w w:val="105"/>
        </w:rPr>
        <w:t>file</w:t>
      </w:r>
      <w:r>
        <w:rPr>
          <w:color w:val="242424"/>
          <w:spacing w:val="-10"/>
          <w:w w:val="105"/>
        </w:rPr>
        <w:t xml:space="preserve"> </w:t>
      </w:r>
      <w:r>
        <w:rPr>
          <w:color w:val="242424"/>
          <w:w w:val="105"/>
        </w:rPr>
        <w:t>from</w:t>
      </w:r>
      <w:r>
        <w:rPr>
          <w:color w:val="242424"/>
          <w:spacing w:val="-9"/>
          <w:w w:val="105"/>
        </w:rPr>
        <w:t xml:space="preserve"> </w:t>
      </w:r>
      <w:r>
        <w:rPr>
          <w:color w:val="242424"/>
          <w:w w:val="105"/>
        </w:rPr>
        <w:t>CANVAS.</w:t>
      </w:r>
      <w:r>
        <w:rPr>
          <w:color w:val="242424"/>
          <w:spacing w:val="40"/>
          <w:w w:val="105"/>
        </w:rPr>
        <w:t xml:space="preserve"> </w:t>
      </w:r>
      <w:r w:rsidRPr="009734E9">
        <w:rPr>
          <w:color w:val="242424"/>
          <w:w w:val="105"/>
        </w:rPr>
        <w:t xml:space="preserve">Each student will </w:t>
      </w:r>
      <w:r w:rsidR="006A6F3B">
        <w:rPr>
          <w:color w:val="242424"/>
          <w:w w:val="105"/>
        </w:rPr>
        <w:t>be given a</w:t>
      </w:r>
      <w:r w:rsidRPr="009734E9">
        <w:rPr>
          <w:color w:val="242424"/>
          <w:w w:val="105"/>
        </w:rPr>
        <w:t xml:space="preserve"> unique data set</w:t>
      </w:r>
      <w:r w:rsidR="00941B68">
        <w:rPr>
          <w:color w:val="242424"/>
          <w:w w:val="105"/>
        </w:rPr>
        <w:t xml:space="preserve"> for this portion of the project</w:t>
      </w:r>
      <w:r w:rsidRPr="009734E9">
        <w:rPr>
          <w:color w:val="242424"/>
          <w:w w:val="105"/>
        </w:rPr>
        <w:t>.</w:t>
      </w:r>
      <w:r>
        <w:rPr>
          <w:color w:val="242424"/>
          <w:spacing w:val="40"/>
          <w:w w:val="105"/>
        </w:rPr>
        <w:t xml:space="preserve"> </w:t>
      </w:r>
      <w:r w:rsidR="006A6F3B">
        <w:rPr>
          <w:color w:val="242424"/>
          <w:w w:val="105"/>
        </w:rPr>
        <w:t>You</w:t>
      </w:r>
      <w:r>
        <w:rPr>
          <w:color w:val="242424"/>
          <w:spacing w:val="-4"/>
          <w:w w:val="105"/>
        </w:rPr>
        <w:t xml:space="preserve"> </w:t>
      </w:r>
      <w:r w:rsidR="006A6F3B">
        <w:rPr>
          <w:color w:val="242424"/>
          <w:w w:val="105"/>
        </w:rPr>
        <w:t xml:space="preserve">will </w:t>
      </w:r>
      <w:r>
        <w:rPr>
          <w:color w:val="242424"/>
          <w:w w:val="105"/>
        </w:rPr>
        <w:t>not need</w:t>
      </w:r>
      <w:r>
        <w:rPr>
          <w:color w:val="242424"/>
          <w:spacing w:val="-6"/>
          <w:w w:val="105"/>
        </w:rPr>
        <w:t xml:space="preserve"> </w:t>
      </w:r>
      <w:r>
        <w:rPr>
          <w:color w:val="242424"/>
          <w:w w:val="105"/>
        </w:rPr>
        <w:t>to post any information</w:t>
      </w:r>
      <w:r>
        <w:rPr>
          <w:color w:val="242424"/>
          <w:spacing w:val="-14"/>
          <w:w w:val="105"/>
        </w:rPr>
        <w:t xml:space="preserve"> </w:t>
      </w:r>
      <w:r>
        <w:rPr>
          <w:color w:val="242424"/>
          <w:w w:val="105"/>
        </w:rPr>
        <w:t>to</w:t>
      </w:r>
      <w:r>
        <w:rPr>
          <w:color w:val="242424"/>
          <w:spacing w:val="-2"/>
          <w:w w:val="105"/>
        </w:rPr>
        <w:t xml:space="preserve"> </w:t>
      </w:r>
      <w:r>
        <w:rPr>
          <w:color w:val="242424"/>
          <w:w w:val="105"/>
        </w:rPr>
        <w:t>the</w:t>
      </w:r>
      <w:r>
        <w:rPr>
          <w:color w:val="242424"/>
          <w:spacing w:val="-6"/>
          <w:w w:val="105"/>
        </w:rPr>
        <w:t xml:space="preserve"> </w:t>
      </w:r>
      <w:r>
        <w:rPr>
          <w:color w:val="242424"/>
          <w:w w:val="105"/>
        </w:rPr>
        <w:t>accounts</w:t>
      </w:r>
      <w:r>
        <w:rPr>
          <w:color w:val="242424"/>
          <w:spacing w:val="-13"/>
          <w:w w:val="105"/>
        </w:rPr>
        <w:t xml:space="preserve"> </w:t>
      </w:r>
      <w:r>
        <w:rPr>
          <w:color w:val="242424"/>
          <w:w w:val="105"/>
        </w:rPr>
        <w:t>receivables</w:t>
      </w:r>
      <w:r>
        <w:rPr>
          <w:color w:val="242424"/>
          <w:spacing w:val="-14"/>
          <w:w w:val="105"/>
        </w:rPr>
        <w:t xml:space="preserve"> </w:t>
      </w:r>
      <w:r>
        <w:rPr>
          <w:color w:val="242424"/>
          <w:w w:val="105"/>
        </w:rPr>
        <w:t>subsidiary</w:t>
      </w:r>
      <w:r>
        <w:rPr>
          <w:color w:val="242424"/>
          <w:spacing w:val="-3"/>
          <w:w w:val="105"/>
        </w:rPr>
        <w:t xml:space="preserve"> </w:t>
      </w:r>
      <w:r w:rsidR="006A6F3B">
        <w:rPr>
          <w:color w:val="242424"/>
          <w:w w:val="105"/>
        </w:rPr>
        <w:t>ledgers</w:t>
      </w:r>
      <w:r>
        <w:rPr>
          <w:color w:val="242424"/>
          <w:w w:val="105"/>
        </w:rPr>
        <w:t>.</w:t>
      </w:r>
      <w:r>
        <w:rPr>
          <w:color w:val="242424"/>
          <w:spacing w:val="40"/>
          <w:w w:val="105"/>
        </w:rPr>
        <w:t xml:space="preserve"> </w:t>
      </w:r>
      <w:r>
        <w:rPr>
          <w:color w:val="242424"/>
          <w:w w:val="105"/>
        </w:rPr>
        <w:t xml:space="preserve">As such, those workbook pages in excel are not included. </w:t>
      </w:r>
    </w:p>
    <w:p w14:paraId="5D298E2B" w14:textId="1E3FE249" w:rsidR="009734E9" w:rsidRDefault="009734E9">
      <w:pPr>
        <w:pStyle w:val="BodyText"/>
        <w:spacing w:line="307" w:lineRule="auto"/>
        <w:ind w:left="668" w:right="95" w:firstLine="3"/>
        <w:rPr>
          <w:color w:val="242424"/>
          <w:w w:val="105"/>
        </w:rPr>
      </w:pPr>
    </w:p>
    <w:p w14:paraId="13D8DC1F" w14:textId="471FC381" w:rsidR="009734E9" w:rsidRDefault="009734E9">
      <w:pPr>
        <w:pStyle w:val="BodyText"/>
        <w:spacing w:line="307" w:lineRule="auto"/>
        <w:ind w:left="668" w:right="95" w:firstLine="3"/>
        <w:rPr>
          <w:color w:val="242424"/>
          <w:w w:val="105"/>
        </w:rPr>
      </w:pPr>
      <w:r>
        <w:rPr>
          <w:color w:val="242424"/>
          <w:w w:val="105"/>
        </w:rPr>
        <w:t>You will be required to use appropriate excel calculations and link all files in the workbook. As you will see in the grading rubric, your grade is partially based on using the appropriate excel functionality.</w:t>
      </w:r>
    </w:p>
    <w:p w14:paraId="289BF452" w14:textId="01F8BA12" w:rsidR="009734E9" w:rsidRDefault="009734E9">
      <w:pPr>
        <w:pStyle w:val="BodyText"/>
        <w:spacing w:line="307" w:lineRule="auto"/>
        <w:ind w:left="668" w:right="95" w:firstLine="3"/>
        <w:rPr>
          <w:color w:val="242424"/>
          <w:w w:val="105"/>
        </w:rPr>
      </w:pPr>
    </w:p>
    <w:p w14:paraId="3E06F492" w14:textId="33CE8ED9" w:rsidR="009734E9" w:rsidRDefault="009734E9">
      <w:pPr>
        <w:pStyle w:val="BodyText"/>
        <w:spacing w:line="307" w:lineRule="auto"/>
        <w:ind w:left="668" w:right="95" w:firstLine="3"/>
        <w:rPr>
          <w:color w:val="242424"/>
          <w:w w:val="105"/>
        </w:rPr>
      </w:pPr>
      <w:r>
        <w:rPr>
          <w:color w:val="242424"/>
          <w:w w:val="105"/>
        </w:rPr>
        <w:t>The following steps should be taken to complete the project:</w:t>
      </w:r>
    </w:p>
    <w:p w14:paraId="164AD820" w14:textId="063352BA" w:rsidR="009734E9" w:rsidRDefault="009734E9" w:rsidP="009734E9">
      <w:pPr>
        <w:pStyle w:val="BodyText"/>
        <w:numPr>
          <w:ilvl w:val="0"/>
          <w:numId w:val="1"/>
        </w:numPr>
        <w:spacing w:line="307" w:lineRule="auto"/>
        <w:ind w:right="95"/>
        <w:rPr>
          <w:color w:val="242424"/>
          <w:w w:val="105"/>
        </w:rPr>
      </w:pPr>
      <w:r>
        <w:rPr>
          <w:color w:val="242424"/>
          <w:w w:val="105"/>
        </w:rPr>
        <w:t>Post data from the special journals to the appropriate ledger files</w:t>
      </w:r>
      <w:r w:rsidR="001876A2">
        <w:rPr>
          <w:color w:val="242424"/>
          <w:w w:val="105"/>
        </w:rPr>
        <w:t>.</w:t>
      </w:r>
    </w:p>
    <w:p w14:paraId="79AA6129" w14:textId="788B2268" w:rsidR="009734E9" w:rsidRDefault="009734E9" w:rsidP="009734E9">
      <w:pPr>
        <w:pStyle w:val="BodyText"/>
        <w:numPr>
          <w:ilvl w:val="1"/>
          <w:numId w:val="1"/>
        </w:numPr>
        <w:spacing w:line="307" w:lineRule="auto"/>
        <w:ind w:right="95"/>
        <w:rPr>
          <w:color w:val="242424"/>
          <w:w w:val="105"/>
        </w:rPr>
      </w:pPr>
      <w:r>
        <w:rPr>
          <w:color w:val="242424"/>
          <w:w w:val="105"/>
        </w:rPr>
        <w:t>Ensure ledgers are calculating total balances using the appropriate excel formula</w:t>
      </w:r>
    </w:p>
    <w:p w14:paraId="0CB3E86B" w14:textId="60B8694E" w:rsidR="009734E9" w:rsidRDefault="009734E9" w:rsidP="009734E9">
      <w:pPr>
        <w:pStyle w:val="BodyText"/>
        <w:numPr>
          <w:ilvl w:val="0"/>
          <w:numId w:val="1"/>
        </w:numPr>
        <w:spacing w:line="307" w:lineRule="auto"/>
        <w:ind w:right="95"/>
        <w:rPr>
          <w:color w:val="242424"/>
          <w:w w:val="105"/>
        </w:rPr>
      </w:pPr>
      <w:r>
        <w:rPr>
          <w:color w:val="242424"/>
          <w:w w:val="105"/>
        </w:rPr>
        <w:t>Create the unadjusted trial balance by linking total ledger balance</w:t>
      </w:r>
      <w:r w:rsidR="001876A2">
        <w:rPr>
          <w:color w:val="242424"/>
          <w:w w:val="105"/>
        </w:rPr>
        <w:t>s</w:t>
      </w:r>
      <w:r>
        <w:rPr>
          <w:color w:val="242424"/>
          <w:w w:val="105"/>
        </w:rPr>
        <w:t xml:space="preserve"> to </w:t>
      </w:r>
      <w:r w:rsidR="001876A2">
        <w:rPr>
          <w:color w:val="242424"/>
          <w:w w:val="105"/>
        </w:rPr>
        <w:t>a</w:t>
      </w:r>
      <w:r>
        <w:rPr>
          <w:color w:val="242424"/>
          <w:w w:val="105"/>
        </w:rPr>
        <w:t xml:space="preserve"> trial balance worksheet.</w:t>
      </w:r>
    </w:p>
    <w:p w14:paraId="27164F1F" w14:textId="1DACB89E" w:rsidR="009734E9" w:rsidRDefault="009734E9" w:rsidP="009734E9">
      <w:pPr>
        <w:pStyle w:val="BodyText"/>
        <w:numPr>
          <w:ilvl w:val="0"/>
          <w:numId w:val="1"/>
        </w:numPr>
        <w:spacing w:line="307" w:lineRule="auto"/>
        <w:ind w:right="95"/>
        <w:rPr>
          <w:color w:val="242424"/>
          <w:w w:val="105"/>
        </w:rPr>
      </w:pPr>
      <w:r>
        <w:rPr>
          <w:color w:val="242424"/>
          <w:w w:val="105"/>
        </w:rPr>
        <w:t>Record adjusting journal entries in the general journal</w:t>
      </w:r>
      <w:r w:rsidR="001876A2">
        <w:rPr>
          <w:color w:val="242424"/>
          <w:w w:val="105"/>
        </w:rPr>
        <w:t>.</w:t>
      </w:r>
    </w:p>
    <w:p w14:paraId="60F705F2" w14:textId="589A2A3C" w:rsidR="009734E9" w:rsidRDefault="009734E9" w:rsidP="009734E9">
      <w:pPr>
        <w:pStyle w:val="BodyText"/>
        <w:numPr>
          <w:ilvl w:val="0"/>
          <w:numId w:val="1"/>
        </w:numPr>
        <w:spacing w:line="307" w:lineRule="auto"/>
        <w:ind w:right="95"/>
        <w:rPr>
          <w:color w:val="242424"/>
          <w:w w:val="105"/>
        </w:rPr>
      </w:pPr>
      <w:r>
        <w:rPr>
          <w:color w:val="242424"/>
          <w:w w:val="105"/>
        </w:rPr>
        <w:t>Post the adjusting journal entries to ledger files (be sure to link values from the general journal)</w:t>
      </w:r>
    </w:p>
    <w:p w14:paraId="2D5318D0" w14:textId="39F21C20" w:rsidR="00941B68" w:rsidRDefault="00941B68" w:rsidP="009734E9">
      <w:pPr>
        <w:pStyle w:val="BodyText"/>
        <w:numPr>
          <w:ilvl w:val="0"/>
          <w:numId w:val="1"/>
        </w:numPr>
        <w:spacing w:line="307" w:lineRule="auto"/>
        <w:ind w:right="95"/>
        <w:rPr>
          <w:color w:val="242424"/>
          <w:w w:val="105"/>
        </w:rPr>
      </w:pPr>
      <w:r>
        <w:rPr>
          <w:color w:val="242424"/>
          <w:w w:val="105"/>
        </w:rPr>
        <w:t>Create the adjusted trial balance by linking updated total ledger balances to the trial balance worksheet.</w:t>
      </w:r>
    </w:p>
    <w:p w14:paraId="0659988C" w14:textId="1BE8DB93" w:rsidR="009734E9" w:rsidRDefault="009734E9" w:rsidP="009734E9">
      <w:pPr>
        <w:pStyle w:val="BodyText"/>
        <w:numPr>
          <w:ilvl w:val="0"/>
          <w:numId w:val="1"/>
        </w:numPr>
        <w:spacing w:line="307" w:lineRule="auto"/>
        <w:ind w:right="95"/>
        <w:rPr>
          <w:color w:val="242424"/>
          <w:w w:val="105"/>
        </w:rPr>
      </w:pPr>
      <w:r>
        <w:rPr>
          <w:color w:val="242424"/>
          <w:w w:val="105"/>
        </w:rPr>
        <w:t>Create your income statement by linking values to the ledger balances</w:t>
      </w:r>
    </w:p>
    <w:p w14:paraId="086F648A" w14:textId="59C705DB" w:rsidR="009734E9" w:rsidRDefault="009734E9" w:rsidP="009734E9">
      <w:pPr>
        <w:pStyle w:val="BodyText"/>
        <w:numPr>
          <w:ilvl w:val="1"/>
          <w:numId w:val="1"/>
        </w:numPr>
        <w:spacing w:line="307" w:lineRule="auto"/>
        <w:ind w:right="95"/>
        <w:rPr>
          <w:color w:val="242424"/>
          <w:w w:val="105"/>
        </w:rPr>
      </w:pPr>
      <w:r>
        <w:rPr>
          <w:color w:val="242424"/>
          <w:w w:val="105"/>
        </w:rPr>
        <w:t>Appropriately format the statement – use the merge cells feature to make the heading</w:t>
      </w:r>
    </w:p>
    <w:p w14:paraId="43387DD2" w14:textId="45058656" w:rsidR="009734E9" w:rsidRPr="009734E9" w:rsidRDefault="001E45E1" w:rsidP="009734E9">
      <w:pPr>
        <w:pStyle w:val="BodyText"/>
        <w:numPr>
          <w:ilvl w:val="1"/>
          <w:numId w:val="1"/>
        </w:numPr>
        <w:spacing w:line="307" w:lineRule="auto"/>
        <w:ind w:right="95"/>
        <w:rPr>
          <w:color w:val="242424"/>
          <w:w w:val="105"/>
        </w:rPr>
      </w:pPr>
      <w:r>
        <w:rPr>
          <w:color w:val="242424"/>
          <w:w w:val="105"/>
        </w:rPr>
        <w:t>Link information from the ledgers, and use formulas to sum totals</w:t>
      </w:r>
    </w:p>
    <w:p w14:paraId="78D6FE4E" w14:textId="5CC4CB77" w:rsidR="009734E9" w:rsidRDefault="009734E9" w:rsidP="009734E9">
      <w:pPr>
        <w:pStyle w:val="BodyText"/>
        <w:numPr>
          <w:ilvl w:val="0"/>
          <w:numId w:val="1"/>
        </w:numPr>
        <w:spacing w:line="307" w:lineRule="auto"/>
        <w:ind w:right="95"/>
        <w:rPr>
          <w:color w:val="242424"/>
          <w:w w:val="105"/>
        </w:rPr>
      </w:pPr>
      <w:r>
        <w:rPr>
          <w:color w:val="242424"/>
          <w:w w:val="105"/>
        </w:rPr>
        <w:t>Record the tax entry in the general journal (with other AJEs)</w:t>
      </w:r>
    </w:p>
    <w:p w14:paraId="04BE818E" w14:textId="41BF24FE" w:rsidR="009734E9" w:rsidRDefault="009734E9" w:rsidP="009734E9">
      <w:pPr>
        <w:pStyle w:val="BodyText"/>
        <w:numPr>
          <w:ilvl w:val="0"/>
          <w:numId w:val="1"/>
        </w:numPr>
        <w:spacing w:line="307" w:lineRule="auto"/>
        <w:ind w:right="95"/>
        <w:rPr>
          <w:color w:val="242424"/>
          <w:w w:val="105"/>
        </w:rPr>
      </w:pPr>
      <w:r>
        <w:rPr>
          <w:color w:val="242424"/>
          <w:w w:val="105"/>
        </w:rPr>
        <w:t>Post to the appropriate ledger by linking to the general journal (and update ledger totals)</w:t>
      </w:r>
    </w:p>
    <w:p w14:paraId="418A3647" w14:textId="5498D8D2" w:rsidR="009734E9" w:rsidRDefault="009734E9" w:rsidP="001E45E1">
      <w:pPr>
        <w:pStyle w:val="BodyText"/>
        <w:numPr>
          <w:ilvl w:val="0"/>
          <w:numId w:val="1"/>
        </w:numPr>
        <w:spacing w:line="307" w:lineRule="auto"/>
        <w:ind w:right="95"/>
        <w:rPr>
          <w:color w:val="242424"/>
          <w:w w:val="105"/>
        </w:rPr>
      </w:pPr>
      <w:r w:rsidRPr="001E45E1">
        <w:rPr>
          <w:color w:val="242424"/>
          <w:w w:val="105"/>
        </w:rPr>
        <w:t>Prepare the statement of shareholders equity</w:t>
      </w:r>
      <w:r w:rsidR="001E45E1">
        <w:rPr>
          <w:color w:val="242424"/>
          <w:w w:val="105"/>
        </w:rPr>
        <w:t>, prepare the balance sheet, and prepare the statement of cashflows</w:t>
      </w:r>
      <w:r w:rsidR="001876A2">
        <w:rPr>
          <w:color w:val="242424"/>
          <w:w w:val="105"/>
        </w:rPr>
        <w:t xml:space="preserve"> (Indirect method only)</w:t>
      </w:r>
    </w:p>
    <w:p w14:paraId="653C334D" w14:textId="77777777" w:rsidR="001E45E1" w:rsidRDefault="001E45E1" w:rsidP="001E45E1">
      <w:pPr>
        <w:pStyle w:val="BodyText"/>
        <w:numPr>
          <w:ilvl w:val="1"/>
          <w:numId w:val="1"/>
        </w:numPr>
        <w:spacing w:line="307" w:lineRule="auto"/>
        <w:ind w:right="95"/>
        <w:rPr>
          <w:color w:val="242424"/>
          <w:w w:val="105"/>
        </w:rPr>
      </w:pPr>
      <w:r>
        <w:rPr>
          <w:color w:val="242424"/>
          <w:w w:val="105"/>
        </w:rPr>
        <w:t>Appropriately format the statement – use the merge cells feature to make the heading</w:t>
      </w:r>
    </w:p>
    <w:p w14:paraId="5188FD8B" w14:textId="06C2DA51" w:rsidR="001E45E1" w:rsidRDefault="001E45E1" w:rsidP="001E45E1">
      <w:pPr>
        <w:pStyle w:val="BodyText"/>
        <w:numPr>
          <w:ilvl w:val="1"/>
          <w:numId w:val="1"/>
        </w:numPr>
        <w:spacing w:line="307" w:lineRule="auto"/>
        <w:ind w:right="95"/>
        <w:rPr>
          <w:color w:val="242424"/>
          <w:w w:val="105"/>
        </w:rPr>
      </w:pPr>
      <w:r>
        <w:rPr>
          <w:color w:val="242424"/>
          <w:w w:val="105"/>
        </w:rPr>
        <w:t>Link information from the ledgers, and use formulas to sum totals</w:t>
      </w:r>
    </w:p>
    <w:p w14:paraId="7C3E09B9" w14:textId="223AF290" w:rsidR="001876A2" w:rsidRDefault="001876A2" w:rsidP="001E45E1">
      <w:pPr>
        <w:pStyle w:val="BodyText"/>
        <w:numPr>
          <w:ilvl w:val="1"/>
          <w:numId w:val="1"/>
        </w:numPr>
        <w:spacing w:line="307" w:lineRule="auto"/>
        <w:ind w:right="95"/>
        <w:rPr>
          <w:color w:val="242424"/>
          <w:w w:val="105"/>
        </w:rPr>
      </w:pPr>
      <w:r>
        <w:rPr>
          <w:color w:val="242424"/>
          <w:w w:val="105"/>
        </w:rPr>
        <w:t>Link values within F.S. to other F.S. that use that information (see</w:t>
      </w:r>
      <w:r w:rsidR="00750A03">
        <w:rPr>
          <w:color w:val="242424"/>
          <w:w w:val="105"/>
        </w:rPr>
        <w:t xml:space="preserve"> grading</w:t>
      </w:r>
      <w:r>
        <w:rPr>
          <w:color w:val="242424"/>
          <w:w w:val="105"/>
        </w:rPr>
        <w:t xml:space="preserve"> rubric) </w:t>
      </w:r>
    </w:p>
    <w:p w14:paraId="61A3E2DA" w14:textId="57C9A812" w:rsidR="001E45E1" w:rsidRDefault="001E45E1" w:rsidP="001E45E1">
      <w:pPr>
        <w:pStyle w:val="BodyText"/>
        <w:numPr>
          <w:ilvl w:val="0"/>
          <w:numId w:val="1"/>
        </w:numPr>
        <w:spacing w:line="307" w:lineRule="auto"/>
        <w:ind w:right="95"/>
        <w:rPr>
          <w:color w:val="242424"/>
          <w:w w:val="105"/>
        </w:rPr>
      </w:pPr>
      <w:r>
        <w:rPr>
          <w:color w:val="242424"/>
          <w:w w:val="105"/>
        </w:rPr>
        <w:t>Use the general journal to record the post closing entries (you do not need to post these to the ledgers)</w:t>
      </w:r>
    </w:p>
    <w:p w14:paraId="37EE8F6A" w14:textId="39673227" w:rsidR="009734E9" w:rsidRDefault="009734E9">
      <w:pPr>
        <w:pStyle w:val="BodyText"/>
        <w:spacing w:line="307" w:lineRule="auto"/>
        <w:ind w:left="668" w:right="95" w:firstLine="3"/>
      </w:pPr>
    </w:p>
    <w:p w14:paraId="271A0A84" w14:textId="4C146E14" w:rsidR="00BE7FF1" w:rsidRDefault="001E45E1">
      <w:pPr>
        <w:pStyle w:val="BodyText"/>
        <w:spacing w:before="161" w:line="302" w:lineRule="auto"/>
        <w:ind w:left="634" w:right="95" w:firstLine="7"/>
      </w:pPr>
      <w:r>
        <w:rPr>
          <w:color w:val="242424"/>
          <w:w w:val="105"/>
        </w:rPr>
        <w:t>All of your excel worksheets should be linked so they automatically update when changes are made. The</w:t>
      </w:r>
      <w:r>
        <w:rPr>
          <w:color w:val="242424"/>
          <w:spacing w:val="-13"/>
          <w:w w:val="105"/>
        </w:rPr>
        <w:t xml:space="preserve"> </w:t>
      </w:r>
      <w:r>
        <w:rPr>
          <w:color w:val="242424"/>
          <w:w w:val="105"/>
        </w:rPr>
        <w:t>key</w:t>
      </w:r>
      <w:r>
        <w:rPr>
          <w:color w:val="242424"/>
          <w:spacing w:val="-14"/>
          <w:w w:val="105"/>
        </w:rPr>
        <w:t xml:space="preserve"> </w:t>
      </w:r>
      <w:r>
        <w:rPr>
          <w:color w:val="242424"/>
          <w:w w:val="105"/>
        </w:rPr>
        <w:t>to</w:t>
      </w:r>
      <w:r>
        <w:rPr>
          <w:color w:val="242424"/>
          <w:spacing w:val="11"/>
          <w:w w:val="105"/>
        </w:rPr>
        <w:t xml:space="preserve"> </w:t>
      </w:r>
      <w:r>
        <w:rPr>
          <w:color w:val="242424"/>
          <w:w w:val="105"/>
        </w:rPr>
        <w:t>using</w:t>
      </w:r>
      <w:r>
        <w:rPr>
          <w:color w:val="242424"/>
          <w:spacing w:val="-14"/>
          <w:w w:val="105"/>
        </w:rPr>
        <w:t xml:space="preserve"> </w:t>
      </w:r>
      <w:r>
        <w:rPr>
          <w:color w:val="242424"/>
          <w:w w:val="105"/>
        </w:rPr>
        <w:t>excel</w:t>
      </w:r>
      <w:r>
        <w:rPr>
          <w:color w:val="242424"/>
          <w:spacing w:val="-14"/>
          <w:w w:val="105"/>
        </w:rPr>
        <w:t xml:space="preserve"> </w:t>
      </w:r>
      <w:r>
        <w:rPr>
          <w:color w:val="242424"/>
          <w:w w:val="105"/>
        </w:rPr>
        <w:t>is</w:t>
      </w:r>
      <w:r>
        <w:rPr>
          <w:color w:val="242424"/>
          <w:spacing w:val="-14"/>
          <w:w w:val="105"/>
        </w:rPr>
        <w:t xml:space="preserve"> </w:t>
      </w:r>
      <w:r>
        <w:rPr>
          <w:color w:val="242424"/>
          <w:w w:val="105"/>
        </w:rPr>
        <w:t>being</w:t>
      </w:r>
      <w:r>
        <w:rPr>
          <w:color w:val="242424"/>
          <w:spacing w:val="-14"/>
          <w:w w:val="105"/>
        </w:rPr>
        <w:t xml:space="preserve"> </w:t>
      </w:r>
      <w:r>
        <w:rPr>
          <w:color w:val="242424"/>
          <w:w w:val="105"/>
        </w:rPr>
        <w:t>able</w:t>
      </w:r>
      <w:r>
        <w:rPr>
          <w:color w:val="242424"/>
          <w:spacing w:val="-14"/>
          <w:w w:val="105"/>
        </w:rPr>
        <w:t xml:space="preserve"> </w:t>
      </w:r>
      <w:r>
        <w:rPr>
          <w:color w:val="242424"/>
          <w:w w:val="105"/>
        </w:rPr>
        <w:t>to make</w:t>
      </w:r>
      <w:r>
        <w:rPr>
          <w:color w:val="242424"/>
          <w:spacing w:val="-11"/>
          <w:w w:val="105"/>
        </w:rPr>
        <w:t xml:space="preserve"> </w:t>
      </w:r>
      <w:r>
        <w:rPr>
          <w:color w:val="242424"/>
          <w:w w:val="105"/>
        </w:rPr>
        <w:t>a</w:t>
      </w:r>
      <w:r>
        <w:rPr>
          <w:color w:val="242424"/>
          <w:spacing w:val="-18"/>
          <w:w w:val="105"/>
        </w:rPr>
        <w:t xml:space="preserve"> </w:t>
      </w:r>
      <w:r>
        <w:rPr>
          <w:color w:val="242424"/>
          <w:w w:val="105"/>
        </w:rPr>
        <w:t>change</w:t>
      </w:r>
      <w:r>
        <w:rPr>
          <w:color w:val="242424"/>
          <w:spacing w:val="-4"/>
          <w:w w:val="105"/>
        </w:rPr>
        <w:t xml:space="preserve"> </w:t>
      </w:r>
      <w:r>
        <w:rPr>
          <w:color w:val="242424"/>
          <w:w w:val="105"/>
        </w:rPr>
        <w:t>in the</w:t>
      </w:r>
      <w:r>
        <w:rPr>
          <w:color w:val="242424"/>
          <w:spacing w:val="20"/>
          <w:w w:val="105"/>
        </w:rPr>
        <w:t xml:space="preserve"> </w:t>
      </w:r>
      <w:r>
        <w:rPr>
          <w:color w:val="242424"/>
          <w:w w:val="105"/>
        </w:rPr>
        <w:t>general</w:t>
      </w:r>
      <w:r>
        <w:rPr>
          <w:color w:val="242424"/>
          <w:spacing w:val="-10"/>
          <w:w w:val="105"/>
        </w:rPr>
        <w:t xml:space="preserve"> </w:t>
      </w:r>
      <w:r>
        <w:rPr>
          <w:color w:val="242424"/>
          <w:w w:val="105"/>
        </w:rPr>
        <w:t>ledger</w:t>
      </w:r>
      <w:r>
        <w:rPr>
          <w:color w:val="242424"/>
          <w:spacing w:val="-2"/>
          <w:w w:val="105"/>
        </w:rPr>
        <w:t xml:space="preserve"> </w:t>
      </w:r>
      <w:r>
        <w:rPr>
          <w:color w:val="242424"/>
          <w:w w:val="105"/>
        </w:rPr>
        <w:t>or adjusting</w:t>
      </w:r>
      <w:r>
        <w:rPr>
          <w:color w:val="242424"/>
          <w:spacing w:val="-9"/>
          <w:w w:val="105"/>
        </w:rPr>
        <w:t xml:space="preserve"> </w:t>
      </w:r>
      <w:r>
        <w:rPr>
          <w:color w:val="242424"/>
          <w:w w:val="105"/>
        </w:rPr>
        <w:t>entries</w:t>
      </w:r>
      <w:r>
        <w:rPr>
          <w:color w:val="242424"/>
          <w:spacing w:val="-5"/>
          <w:w w:val="105"/>
        </w:rPr>
        <w:t xml:space="preserve"> </w:t>
      </w:r>
      <w:r>
        <w:rPr>
          <w:color w:val="242424"/>
          <w:w w:val="105"/>
        </w:rPr>
        <w:t>and</w:t>
      </w:r>
      <w:r>
        <w:rPr>
          <w:color w:val="242424"/>
          <w:spacing w:val="-16"/>
          <w:w w:val="105"/>
        </w:rPr>
        <w:t xml:space="preserve"> </w:t>
      </w:r>
      <w:r>
        <w:rPr>
          <w:color w:val="242424"/>
          <w:w w:val="105"/>
        </w:rPr>
        <w:t>have</w:t>
      </w:r>
      <w:r>
        <w:rPr>
          <w:color w:val="242424"/>
          <w:spacing w:val="-12"/>
          <w:w w:val="105"/>
        </w:rPr>
        <w:t xml:space="preserve"> </w:t>
      </w:r>
      <w:r>
        <w:rPr>
          <w:color w:val="242424"/>
          <w:w w:val="105"/>
        </w:rPr>
        <w:t>the</w:t>
      </w:r>
      <w:r>
        <w:rPr>
          <w:color w:val="242424"/>
          <w:spacing w:val="19"/>
          <w:w w:val="105"/>
        </w:rPr>
        <w:t xml:space="preserve"> </w:t>
      </w:r>
      <w:r>
        <w:rPr>
          <w:color w:val="242424"/>
          <w:w w:val="105"/>
        </w:rPr>
        <w:t>worksheet and</w:t>
      </w:r>
      <w:r>
        <w:rPr>
          <w:color w:val="242424"/>
          <w:spacing w:val="-7"/>
          <w:w w:val="105"/>
        </w:rPr>
        <w:t xml:space="preserve"> </w:t>
      </w:r>
      <w:r>
        <w:rPr>
          <w:color w:val="242424"/>
          <w:w w:val="105"/>
        </w:rPr>
        <w:t>financial statement automatically correct.</w:t>
      </w:r>
    </w:p>
    <w:p w14:paraId="2EABCC58" w14:textId="4FBC07F5" w:rsidR="00BE7FF1" w:rsidRPr="001E45E1" w:rsidRDefault="00000000">
      <w:pPr>
        <w:pStyle w:val="BodyText"/>
        <w:spacing w:before="138" w:line="300" w:lineRule="auto"/>
        <w:ind w:left="636" w:right="95" w:firstLine="1"/>
        <w:rPr>
          <w:b/>
          <w:bCs/>
        </w:rPr>
      </w:pPr>
      <w:r w:rsidRPr="001E45E1">
        <w:rPr>
          <w:b/>
          <w:bCs/>
          <w:color w:val="242424"/>
          <w:w w:val="105"/>
        </w:rPr>
        <w:t>All</w:t>
      </w:r>
      <w:r w:rsidRPr="001E45E1">
        <w:rPr>
          <w:b/>
          <w:bCs/>
          <w:color w:val="242424"/>
          <w:spacing w:val="-14"/>
          <w:w w:val="105"/>
        </w:rPr>
        <w:t xml:space="preserve"> </w:t>
      </w:r>
      <w:r w:rsidRPr="001E45E1">
        <w:rPr>
          <w:b/>
          <w:bCs/>
          <w:color w:val="242424"/>
          <w:w w:val="105"/>
        </w:rPr>
        <w:t>worksheet and</w:t>
      </w:r>
      <w:r w:rsidRPr="001E45E1">
        <w:rPr>
          <w:b/>
          <w:bCs/>
          <w:color w:val="242424"/>
          <w:spacing w:val="-14"/>
          <w:w w:val="105"/>
        </w:rPr>
        <w:t xml:space="preserve"> </w:t>
      </w:r>
      <w:r w:rsidRPr="001E45E1">
        <w:rPr>
          <w:b/>
          <w:bCs/>
          <w:color w:val="242424"/>
          <w:w w:val="105"/>
        </w:rPr>
        <w:t>financial statements should be well</w:t>
      </w:r>
      <w:r w:rsidR="007C4571">
        <w:rPr>
          <w:b/>
          <w:bCs/>
          <w:color w:val="242424"/>
          <w:spacing w:val="-2"/>
          <w:w w:val="105"/>
        </w:rPr>
        <w:t>-</w:t>
      </w:r>
      <w:r w:rsidRPr="001E45E1">
        <w:rPr>
          <w:b/>
          <w:bCs/>
          <w:color w:val="242424"/>
          <w:w w:val="105"/>
        </w:rPr>
        <w:t>designed and professionally</w:t>
      </w:r>
      <w:r w:rsidRPr="001E45E1">
        <w:rPr>
          <w:b/>
          <w:bCs/>
          <w:color w:val="242424"/>
          <w:spacing w:val="-20"/>
          <w:w w:val="105"/>
        </w:rPr>
        <w:t xml:space="preserve"> </w:t>
      </w:r>
      <w:r w:rsidRPr="001E45E1">
        <w:rPr>
          <w:b/>
          <w:bCs/>
          <w:color w:val="242424"/>
          <w:w w:val="105"/>
        </w:rPr>
        <w:t>presented.</w:t>
      </w:r>
    </w:p>
    <w:p w14:paraId="0FCB207E" w14:textId="77777777" w:rsidR="00BE7FF1" w:rsidRDefault="00BE7FF1">
      <w:pPr>
        <w:spacing w:line="300" w:lineRule="auto"/>
        <w:sectPr w:rsidR="00BE7FF1">
          <w:type w:val="continuous"/>
          <w:pgSz w:w="12240" w:h="15840"/>
          <w:pgMar w:top="1700" w:right="1460" w:bottom="280" w:left="920" w:header="720" w:footer="720" w:gutter="0"/>
          <w:cols w:space="720"/>
        </w:sectPr>
      </w:pPr>
    </w:p>
    <w:p w14:paraId="7EAA310D" w14:textId="77777777" w:rsidR="00BE7FF1" w:rsidRPr="009624E2" w:rsidRDefault="00000000">
      <w:pPr>
        <w:spacing w:before="70"/>
        <w:ind w:left="210"/>
        <w:rPr>
          <w:b/>
          <w:bCs/>
          <w:sz w:val="18"/>
        </w:rPr>
      </w:pPr>
      <w:r>
        <w:rPr>
          <w:b/>
          <w:bCs/>
        </w:rPr>
        <w:lastRenderedPageBreak/>
        <w:pict w14:anchorId="17D7DE2B">
          <v:line id="_x0000_s1026" style="position:absolute;left:0;text-align:left;z-index:15728640;mso-position-horizontal-relative:page;mso-position-vertical-relative:page" from="606.95pt,788.65pt" to="606.95pt,751.15pt" strokeweight=".33919mm">
            <w10:wrap anchorx="page" anchory="page"/>
          </v:line>
        </w:pict>
      </w:r>
      <w:r w:rsidRPr="009624E2">
        <w:rPr>
          <w:b/>
          <w:bCs/>
          <w:color w:val="262626"/>
          <w:sz w:val="18"/>
        </w:rPr>
        <w:t>Accounting</w:t>
      </w:r>
      <w:r w:rsidRPr="009624E2">
        <w:rPr>
          <w:b/>
          <w:bCs/>
          <w:color w:val="262626"/>
          <w:spacing w:val="10"/>
          <w:sz w:val="18"/>
        </w:rPr>
        <w:t xml:space="preserve"> </w:t>
      </w:r>
      <w:r w:rsidRPr="009624E2">
        <w:rPr>
          <w:b/>
          <w:bCs/>
          <w:color w:val="262626"/>
          <w:sz w:val="18"/>
        </w:rPr>
        <w:t>Cycle</w:t>
      </w:r>
      <w:r w:rsidRPr="009624E2">
        <w:rPr>
          <w:b/>
          <w:bCs/>
          <w:color w:val="262626"/>
          <w:spacing w:val="4"/>
          <w:sz w:val="18"/>
        </w:rPr>
        <w:t xml:space="preserve"> </w:t>
      </w:r>
      <w:r w:rsidRPr="009624E2">
        <w:rPr>
          <w:b/>
          <w:bCs/>
          <w:color w:val="262626"/>
          <w:sz w:val="18"/>
        </w:rPr>
        <w:t>Project</w:t>
      </w:r>
      <w:r w:rsidRPr="009624E2">
        <w:rPr>
          <w:b/>
          <w:bCs/>
          <w:color w:val="262626"/>
          <w:spacing w:val="12"/>
          <w:sz w:val="18"/>
        </w:rPr>
        <w:t xml:space="preserve"> </w:t>
      </w:r>
      <w:r w:rsidRPr="009624E2">
        <w:rPr>
          <w:b/>
          <w:bCs/>
          <w:color w:val="262626"/>
          <w:sz w:val="18"/>
        </w:rPr>
        <w:t>-</w:t>
      </w:r>
      <w:r w:rsidRPr="009624E2">
        <w:rPr>
          <w:b/>
          <w:bCs/>
          <w:color w:val="262626"/>
          <w:spacing w:val="-2"/>
          <w:sz w:val="18"/>
        </w:rPr>
        <w:t>NAME:</w:t>
      </w:r>
    </w:p>
    <w:p w14:paraId="6228B12A" w14:textId="77777777" w:rsidR="00BE7FF1" w:rsidRDefault="00BE7FF1">
      <w:pPr>
        <w:pStyle w:val="BodyText"/>
        <w:ind w:right="0"/>
        <w:rPr>
          <w:sz w:val="23"/>
        </w:rPr>
      </w:pPr>
    </w:p>
    <w:tbl>
      <w:tblPr>
        <w:tblW w:w="0" w:type="auto"/>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851"/>
        <w:gridCol w:w="1066"/>
        <w:gridCol w:w="1271"/>
        <w:gridCol w:w="2966"/>
      </w:tblGrid>
      <w:tr w:rsidR="00BE7FF1" w:rsidRPr="00DD5E24" w14:paraId="24E3783F" w14:textId="77777777" w:rsidTr="001876A2">
        <w:trPr>
          <w:trHeight w:val="444"/>
        </w:trPr>
        <w:tc>
          <w:tcPr>
            <w:tcW w:w="3851" w:type="dxa"/>
            <w:vAlign w:val="bottom"/>
          </w:tcPr>
          <w:p w14:paraId="36143F11" w14:textId="20208D5E" w:rsidR="00BE7FF1" w:rsidRPr="00DD5E24" w:rsidRDefault="00000000" w:rsidP="00DD5E24">
            <w:pPr>
              <w:pStyle w:val="TableParagraph"/>
              <w:ind w:left="81"/>
              <w:contextualSpacing/>
              <w:rPr>
                <w:b/>
                <w:sz w:val="20"/>
                <w:szCs w:val="20"/>
              </w:rPr>
            </w:pPr>
            <w:r w:rsidRPr="00DD5E24">
              <w:rPr>
                <w:b/>
                <w:color w:val="262626"/>
                <w:spacing w:val="-2"/>
                <w:sz w:val="20"/>
                <w:szCs w:val="20"/>
              </w:rPr>
              <w:t>Accountin</w:t>
            </w:r>
            <w:r w:rsidRPr="00DD5E24">
              <w:rPr>
                <w:b/>
                <w:color w:val="595959"/>
                <w:spacing w:val="-2"/>
                <w:sz w:val="20"/>
                <w:szCs w:val="20"/>
              </w:rPr>
              <w:t>g</w:t>
            </w:r>
            <w:r w:rsidR="00DD5E24">
              <w:rPr>
                <w:b/>
                <w:color w:val="595959"/>
                <w:spacing w:val="-2"/>
                <w:sz w:val="20"/>
                <w:szCs w:val="20"/>
              </w:rPr>
              <w:t xml:space="preserve"> </w:t>
            </w:r>
            <w:r w:rsidRPr="00DD5E24">
              <w:rPr>
                <w:b/>
                <w:color w:val="262626"/>
                <w:spacing w:val="-2"/>
                <w:sz w:val="20"/>
                <w:szCs w:val="20"/>
              </w:rPr>
              <w:t>Numbers</w:t>
            </w:r>
          </w:p>
        </w:tc>
        <w:tc>
          <w:tcPr>
            <w:tcW w:w="1066" w:type="dxa"/>
            <w:vAlign w:val="bottom"/>
          </w:tcPr>
          <w:p w14:paraId="20B0C175" w14:textId="77777777" w:rsidR="00BE7FF1" w:rsidRPr="00DD5E24" w:rsidRDefault="00BE7FF1" w:rsidP="00DD5E24">
            <w:pPr>
              <w:pStyle w:val="TableParagraph"/>
              <w:contextualSpacing/>
              <w:rPr>
                <w:sz w:val="20"/>
                <w:szCs w:val="20"/>
              </w:rPr>
            </w:pPr>
          </w:p>
          <w:p w14:paraId="582ADF50" w14:textId="77777777" w:rsidR="001876A2" w:rsidRDefault="00000000" w:rsidP="00DD5E24">
            <w:pPr>
              <w:pStyle w:val="TableParagraph"/>
              <w:ind w:left="62"/>
              <w:contextualSpacing/>
              <w:rPr>
                <w:b/>
                <w:color w:val="262626"/>
                <w:spacing w:val="-2"/>
                <w:sz w:val="20"/>
                <w:szCs w:val="20"/>
              </w:rPr>
            </w:pPr>
            <w:r w:rsidRPr="00DD5E24">
              <w:rPr>
                <w:b/>
                <w:color w:val="262626"/>
                <w:spacing w:val="-2"/>
                <w:sz w:val="20"/>
                <w:szCs w:val="20"/>
              </w:rPr>
              <w:t>Points</w:t>
            </w:r>
          </w:p>
          <w:p w14:paraId="37FA67AB" w14:textId="173B474C" w:rsidR="00BE7FF1" w:rsidRPr="00DD5E24" w:rsidRDefault="001876A2" w:rsidP="00DD5E24">
            <w:pPr>
              <w:pStyle w:val="TableParagraph"/>
              <w:ind w:left="62"/>
              <w:contextualSpacing/>
              <w:rPr>
                <w:b/>
                <w:sz w:val="20"/>
                <w:szCs w:val="20"/>
              </w:rPr>
            </w:pPr>
            <w:r>
              <w:rPr>
                <w:b/>
                <w:color w:val="262626"/>
                <w:spacing w:val="-2"/>
                <w:sz w:val="20"/>
                <w:szCs w:val="20"/>
              </w:rPr>
              <w:t>Possible</w:t>
            </w:r>
          </w:p>
        </w:tc>
        <w:tc>
          <w:tcPr>
            <w:tcW w:w="1271" w:type="dxa"/>
            <w:vAlign w:val="bottom"/>
          </w:tcPr>
          <w:p w14:paraId="1C67CD83" w14:textId="77777777" w:rsidR="00BE7FF1" w:rsidRPr="00DD5E24" w:rsidRDefault="00BE7FF1" w:rsidP="00DD5E24">
            <w:pPr>
              <w:pStyle w:val="TableParagraph"/>
              <w:contextualSpacing/>
              <w:rPr>
                <w:sz w:val="20"/>
                <w:szCs w:val="20"/>
              </w:rPr>
            </w:pPr>
          </w:p>
        </w:tc>
        <w:tc>
          <w:tcPr>
            <w:tcW w:w="2966" w:type="dxa"/>
            <w:vAlign w:val="bottom"/>
          </w:tcPr>
          <w:p w14:paraId="5543CB84" w14:textId="77777777" w:rsidR="00BE7FF1" w:rsidRPr="00DD5E24" w:rsidRDefault="00BE7FF1" w:rsidP="00DD5E24">
            <w:pPr>
              <w:pStyle w:val="TableParagraph"/>
              <w:contextualSpacing/>
              <w:rPr>
                <w:sz w:val="20"/>
                <w:szCs w:val="20"/>
              </w:rPr>
            </w:pPr>
          </w:p>
        </w:tc>
      </w:tr>
      <w:tr w:rsidR="00BE7FF1" w:rsidRPr="00DD5E24" w14:paraId="2E35EC0A" w14:textId="77777777" w:rsidTr="001876A2">
        <w:trPr>
          <w:trHeight w:val="331"/>
        </w:trPr>
        <w:tc>
          <w:tcPr>
            <w:tcW w:w="3851" w:type="dxa"/>
            <w:vAlign w:val="bottom"/>
          </w:tcPr>
          <w:p w14:paraId="56168218" w14:textId="77777777" w:rsidR="00BE7FF1" w:rsidRPr="00DD5E24" w:rsidRDefault="00BE7FF1" w:rsidP="00DD5E24">
            <w:pPr>
              <w:pStyle w:val="TableParagraph"/>
              <w:contextualSpacing/>
              <w:rPr>
                <w:sz w:val="20"/>
                <w:szCs w:val="20"/>
              </w:rPr>
            </w:pPr>
          </w:p>
          <w:p w14:paraId="17489D9F" w14:textId="77777777" w:rsidR="00BE7FF1" w:rsidRPr="00DD5E24" w:rsidRDefault="00000000" w:rsidP="00DD5E24">
            <w:pPr>
              <w:pStyle w:val="TableParagraph"/>
              <w:ind w:left="317"/>
              <w:contextualSpacing/>
              <w:rPr>
                <w:sz w:val="20"/>
                <w:szCs w:val="20"/>
              </w:rPr>
            </w:pPr>
            <w:r w:rsidRPr="00DD5E24">
              <w:rPr>
                <w:color w:val="262626"/>
                <w:sz w:val="20"/>
                <w:szCs w:val="20"/>
              </w:rPr>
              <w:t>Post</w:t>
            </w:r>
            <w:r w:rsidRPr="00DD5E24">
              <w:rPr>
                <w:color w:val="262626"/>
                <w:spacing w:val="-10"/>
                <w:sz w:val="20"/>
                <w:szCs w:val="20"/>
              </w:rPr>
              <w:t xml:space="preserve"> </w:t>
            </w:r>
            <w:r w:rsidRPr="00DD5E24">
              <w:rPr>
                <w:color w:val="262626"/>
                <w:sz w:val="20"/>
                <w:szCs w:val="20"/>
              </w:rPr>
              <w:t>Special</w:t>
            </w:r>
            <w:r w:rsidRPr="00DD5E24">
              <w:rPr>
                <w:color w:val="262626"/>
                <w:spacing w:val="-8"/>
                <w:sz w:val="20"/>
                <w:szCs w:val="20"/>
              </w:rPr>
              <w:t xml:space="preserve"> </w:t>
            </w:r>
            <w:r w:rsidRPr="00DD5E24">
              <w:rPr>
                <w:color w:val="262626"/>
                <w:sz w:val="20"/>
                <w:szCs w:val="20"/>
              </w:rPr>
              <w:t>Journal</w:t>
            </w:r>
            <w:r w:rsidRPr="00DD5E24">
              <w:rPr>
                <w:color w:val="262626"/>
                <w:spacing w:val="-11"/>
                <w:sz w:val="20"/>
                <w:szCs w:val="20"/>
              </w:rPr>
              <w:t xml:space="preserve"> </w:t>
            </w:r>
            <w:r w:rsidRPr="00DD5E24">
              <w:rPr>
                <w:color w:val="262626"/>
                <w:spacing w:val="-4"/>
                <w:sz w:val="20"/>
                <w:szCs w:val="20"/>
              </w:rPr>
              <w:t>Data</w:t>
            </w:r>
          </w:p>
        </w:tc>
        <w:tc>
          <w:tcPr>
            <w:tcW w:w="1066" w:type="dxa"/>
            <w:vAlign w:val="bottom"/>
          </w:tcPr>
          <w:p w14:paraId="57D392C9" w14:textId="77777777" w:rsidR="00BE7FF1" w:rsidRPr="00DD5E24" w:rsidRDefault="00BE7FF1" w:rsidP="00DD5E24">
            <w:pPr>
              <w:pStyle w:val="TableParagraph"/>
              <w:contextualSpacing/>
              <w:rPr>
                <w:sz w:val="20"/>
                <w:szCs w:val="20"/>
              </w:rPr>
            </w:pPr>
          </w:p>
          <w:p w14:paraId="704AE60C" w14:textId="0EFFAFD7" w:rsidR="002412FA" w:rsidRPr="002412FA" w:rsidRDefault="002412FA" w:rsidP="002412FA">
            <w:pPr>
              <w:pStyle w:val="TableParagraph"/>
              <w:ind w:left="80"/>
              <w:contextualSpacing/>
              <w:rPr>
                <w:color w:val="262626"/>
                <w:w w:val="105"/>
                <w:sz w:val="20"/>
                <w:szCs w:val="20"/>
              </w:rPr>
            </w:pPr>
            <w:r>
              <w:rPr>
                <w:color w:val="262626"/>
                <w:w w:val="105"/>
                <w:sz w:val="20"/>
                <w:szCs w:val="20"/>
              </w:rPr>
              <w:t>4</w:t>
            </w:r>
          </w:p>
        </w:tc>
        <w:tc>
          <w:tcPr>
            <w:tcW w:w="1271" w:type="dxa"/>
            <w:vAlign w:val="bottom"/>
          </w:tcPr>
          <w:p w14:paraId="04685BB1" w14:textId="77777777" w:rsidR="00BE7FF1" w:rsidRPr="00DD5E24" w:rsidRDefault="00BE7FF1" w:rsidP="00DD5E24">
            <w:pPr>
              <w:pStyle w:val="TableParagraph"/>
              <w:contextualSpacing/>
              <w:rPr>
                <w:sz w:val="20"/>
                <w:szCs w:val="20"/>
              </w:rPr>
            </w:pPr>
          </w:p>
        </w:tc>
        <w:tc>
          <w:tcPr>
            <w:tcW w:w="2966" w:type="dxa"/>
            <w:vAlign w:val="bottom"/>
          </w:tcPr>
          <w:p w14:paraId="32923632" w14:textId="77777777" w:rsidR="00BE7FF1" w:rsidRPr="00DD5E24" w:rsidRDefault="00BE7FF1" w:rsidP="00DD5E24">
            <w:pPr>
              <w:pStyle w:val="TableParagraph"/>
              <w:contextualSpacing/>
              <w:rPr>
                <w:sz w:val="20"/>
                <w:szCs w:val="20"/>
              </w:rPr>
            </w:pPr>
          </w:p>
        </w:tc>
      </w:tr>
      <w:tr w:rsidR="00BE7FF1" w:rsidRPr="00DD5E24" w14:paraId="03AFCEE1" w14:textId="77777777" w:rsidTr="001876A2">
        <w:trPr>
          <w:trHeight w:val="331"/>
        </w:trPr>
        <w:tc>
          <w:tcPr>
            <w:tcW w:w="3851" w:type="dxa"/>
            <w:vAlign w:val="bottom"/>
          </w:tcPr>
          <w:p w14:paraId="65AD073C" w14:textId="77777777" w:rsidR="00BE7FF1" w:rsidRPr="00DD5E24" w:rsidRDefault="00BE7FF1" w:rsidP="00DD5E24">
            <w:pPr>
              <w:pStyle w:val="TableParagraph"/>
              <w:contextualSpacing/>
              <w:rPr>
                <w:sz w:val="20"/>
                <w:szCs w:val="20"/>
              </w:rPr>
            </w:pPr>
          </w:p>
          <w:p w14:paraId="7D9926A6" w14:textId="3B1A7706" w:rsidR="00BE7FF1" w:rsidRPr="00DD5E24" w:rsidRDefault="00DD5E24" w:rsidP="00DD5E24">
            <w:pPr>
              <w:pStyle w:val="TableParagraph"/>
              <w:ind w:left="312"/>
              <w:contextualSpacing/>
              <w:rPr>
                <w:sz w:val="20"/>
                <w:szCs w:val="20"/>
              </w:rPr>
            </w:pPr>
            <w:r>
              <w:rPr>
                <w:color w:val="262626"/>
                <w:w w:val="105"/>
                <w:sz w:val="20"/>
                <w:szCs w:val="20"/>
              </w:rPr>
              <w:t>Record</w:t>
            </w:r>
            <w:r w:rsidRPr="00DD5E24">
              <w:rPr>
                <w:color w:val="262626"/>
                <w:spacing w:val="-1"/>
                <w:w w:val="105"/>
                <w:sz w:val="20"/>
                <w:szCs w:val="20"/>
              </w:rPr>
              <w:t xml:space="preserve"> </w:t>
            </w:r>
            <w:r>
              <w:rPr>
                <w:color w:val="262626"/>
                <w:w w:val="105"/>
                <w:sz w:val="20"/>
                <w:szCs w:val="20"/>
              </w:rPr>
              <w:t>adjusting journal entries</w:t>
            </w:r>
          </w:p>
        </w:tc>
        <w:tc>
          <w:tcPr>
            <w:tcW w:w="1066" w:type="dxa"/>
            <w:vAlign w:val="bottom"/>
          </w:tcPr>
          <w:p w14:paraId="776CA86F" w14:textId="77777777" w:rsidR="00BE7FF1" w:rsidRPr="00DD5E24" w:rsidRDefault="00BE7FF1" w:rsidP="00DD5E24">
            <w:pPr>
              <w:pStyle w:val="TableParagraph"/>
              <w:contextualSpacing/>
              <w:rPr>
                <w:sz w:val="20"/>
                <w:szCs w:val="20"/>
              </w:rPr>
            </w:pPr>
          </w:p>
          <w:p w14:paraId="2FBBC99E" w14:textId="7E505E5D" w:rsidR="00BE7FF1" w:rsidRPr="00DD5E24" w:rsidRDefault="006A6F3B" w:rsidP="00DD5E24">
            <w:pPr>
              <w:pStyle w:val="TableParagraph"/>
              <w:ind w:left="66"/>
              <w:contextualSpacing/>
              <w:rPr>
                <w:sz w:val="20"/>
                <w:szCs w:val="20"/>
              </w:rPr>
            </w:pPr>
            <w:r>
              <w:rPr>
                <w:color w:val="262626"/>
                <w:w w:val="101"/>
                <w:sz w:val="20"/>
                <w:szCs w:val="20"/>
              </w:rPr>
              <w:t>8</w:t>
            </w:r>
          </w:p>
        </w:tc>
        <w:tc>
          <w:tcPr>
            <w:tcW w:w="1271" w:type="dxa"/>
            <w:vAlign w:val="bottom"/>
          </w:tcPr>
          <w:p w14:paraId="5232875E" w14:textId="77777777" w:rsidR="00BE7FF1" w:rsidRPr="00DD5E24" w:rsidRDefault="00BE7FF1" w:rsidP="00DD5E24">
            <w:pPr>
              <w:pStyle w:val="TableParagraph"/>
              <w:contextualSpacing/>
              <w:rPr>
                <w:sz w:val="20"/>
                <w:szCs w:val="20"/>
              </w:rPr>
            </w:pPr>
          </w:p>
        </w:tc>
        <w:tc>
          <w:tcPr>
            <w:tcW w:w="2966" w:type="dxa"/>
            <w:vAlign w:val="bottom"/>
          </w:tcPr>
          <w:p w14:paraId="777FFA3C" w14:textId="77777777" w:rsidR="00BE7FF1" w:rsidRPr="00DD5E24" w:rsidRDefault="00BE7FF1" w:rsidP="00DD5E24">
            <w:pPr>
              <w:pStyle w:val="TableParagraph"/>
              <w:contextualSpacing/>
              <w:rPr>
                <w:sz w:val="20"/>
                <w:szCs w:val="20"/>
              </w:rPr>
            </w:pPr>
          </w:p>
        </w:tc>
      </w:tr>
      <w:tr w:rsidR="00BE7FF1" w:rsidRPr="00DD5E24" w14:paraId="33CA78F9" w14:textId="77777777" w:rsidTr="001876A2">
        <w:trPr>
          <w:trHeight w:val="331"/>
        </w:trPr>
        <w:tc>
          <w:tcPr>
            <w:tcW w:w="3851" w:type="dxa"/>
            <w:vAlign w:val="bottom"/>
          </w:tcPr>
          <w:p w14:paraId="0AA0439E" w14:textId="77777777" w:rsidR="00BE7FF1" w:rsidRPr="00DD5E24" w:rsidRDefault="00BE7FF1" w:rsidP="00DD5E24">
            <w:pPr>
              <w:pStyle w:val="TableParagraph"/>
              <w:contextualSpacing/>
              <w:rPr>
                <w:sz w:val="20"/>
                <w:szCs w:val="20"/>
              </w:rPr>
            </w:pPr>
          </w:p>
          <w:p w14:paraId="01A39890" w14:textId="587EB1F7" w:rsidR="00BE7FF1" w:rsidRPr="00DD5E24" w:rsidRDefault="00DD5E24" w:rsidP="00DD5E24">
            <w:pPr>
              <w:pStyle w:val="TableParagraph"/>
              <w:ind w:left="303"/>
              <w:contextualSpacing/>
              <w:rPr>
                <w:sz w:val="20"/>
                <w:szCs w:val="20"/>
              </w:rPr>
            </w:pPr>
            <w:r>
              <w:rPr>
                <w:color w:val="262626"/>
                <w:sz w:val="20"/>
                <w:szCs w:val="20"/>
              </w:rPr>
              <w:t>Prepare adjusted trial balance</w:t>
            </w:r>
          </w:p>
        </w:tc>
        <w:tc>
          <w:tcPr>
            <w:tcW w:w="1066" w:type="dxa"/>
            <w:vAlign w:val="bottom"/>
          </w:tcPr>
          <w:p w14:paraId="7C208029" w14:textId="77777777" w:rsidR="00BE7FF1" w:rsidRPr="00DD5E24" w:rsidRDefault="00BE7FF1" w:rsidP="00DD5E24">
            <w:pPr>
              <w:pStyle w:val="TableParagraph"/>
              <w:ind w:left="66"/>
              <w:contextualSpacing/>
              <w:rPr>
                <w:color w:val="262626"/>
                <w:w w:val="101"/>
                <w:sz w:val="20"/>
                <w:szCs w:val="20"/>
              </w:rPr>
            </w:pPr>
          </w:p>
          <w:p w14:paraId="3AC7218B" w14:textId="6F7A0AD0" w:rsidR="00BE7FF1" w:rsidRPr="00DD5E24" w:rsidRDefault="002412FA" w:rsidP="00DD5E24">
            <w:pPr>
              <w:pStyle w:val="TableParagraph"/>
              <w:ind w:left="66"/>
              <w:contextualSpacing/>
              <w:rPr>
                <w:color w:val="262626"/>
                <w:w w:val="101"/>
                <w:sz w:val="20"/>
                <w:szCs w:val="20"/>
              </w:rPr>
            </w:pPr>
            <w:r>
              <w:rPr>
                <w:color w:val="262626"/>
                <w:w w:val="101"/>
                <w:sz w:val="20"/>
                <w:szCs w:val="20"/>
              </w:rPr>
              <w:t>8</w:t>
            </w:r>
          </w:p>
        </w:tc>
        <w:tc>
          <w:tcPr>
            <w:tcW w:w="1271" w:type="dxa"/>
            <w:vAlign w:val="bottom"/>
          </w:tcPr>
          <w:p w14:paraId="045EA785" w14:textId="77777777" w:rsidR="00BE7FF1" w:rsidRPr="00DD5E24" w:rsidRDefault="00BE7FF1" w:rsidP="00DD5E24">
            <w:pPr>
              <w:pStyle w:val="TableParagraph"/>
              <w:contextualSpacing/>
              <w:rPr>
                <w:sz w:val="20"/>
                <w:szCs w:val="20"/>
              </w:rPr>
            </w:pPr>
          </w:p>
        </w:tc>
        <w:tc>
          <w:tcPr>
            <w:tcW w:w="2966" w:type="dxa"/>
            <w:vAlign w:val="bottom"/>
          </w:tcPr>
          <w:p w14:paraId="3E4D3A83" w14:textId="77777777" w:rsidR="00BE7FF1" w:rsidRPr="00DD5E24" w:rsidRDefault="00BE7FF1" w:rsidP="00DD5E24">
            <w:pPr>
              <w:pStyle w:val="TableParagraph"/>
              <w:contextualSpacing/>
              <w:rPr>
                <w:sz w:val="20"/>
                <w:szCs w:val="20"/>
              </w:rPr>
            </w:pPr>
          </w:p>
        </w:tc>
      </w:tr>
      <w:tr w:rsidR="00BE7FF1" w:rsidRPr="00DD5E24" w14:paraId="69EF77CB" w14:textId="77777777" w:rsidTr="001876A2">
        <w:trPr>
          <w:trHeight w:val="331"/>
        </w:trPr>
        <w:tc>
          <w:tcPr>
            <w:tcW w:w="3851" w:type="dxa"/>
            <w:vAlign w:val="bottom"/>
          </w:tcPr>
          <w:p w14:paraId="798FC9F0" w14:textId="77777777" w:rsidR="00BE7FF1" w:rsidRPr="00DD5E24" w:rsidRDefault="00BE7FF1" w:rsidP="00DD5E24">
            <w:pPr>
              <w:pStyle w:val="TableParagraph"/>
              <w:contextualSpacing/>
              <w:rPr>
                <w:sz w:val="20"/>
                <w:szCs w:val="20"/>
              </w:rPr>
            </w:pPr>
          </w:p>
          <w:p w14:paraId="4CE86765" w14:textId="77777777" w:rsidR="00BE7FF1" w:rsidRPr="00DD5E24" w:rsidRDefault="00000000" w:rsidP="00DD5E24">
            <w:pPr>
              <w:pStyle w:val="TableParagraph"/>
              <w:ind w:left="303"/>
              <w:contextualSpacing/>
              <w:rPr>
                <w:sz w:val="20"/>
                <w:szCs w:val="20"/>
              </w:rPr>
            </w:pPr>
            <w:r w:rsidRPr="00DD5E24">
              <w:rPr>
                <w:color w:val="262626"/>
                <w:w w:val="95"/>
                <w:sz w:val="20"/>
                <w:szCs w:val="20"/>
              </w:rPr>
              <w:t>Balance</w:t>
            </w:r>
            <w:r w:rsidRPr="00DD5E24">
              <w:rPr>
                <w:color w:val="262626"/>
                <w:spacing w:val="8"/>
                <w:sz w:val="20"/>
                <w:szCs w:val="20"/>
              </w:rPr>
              <w:t xml:space="preserve"> </w:t>
            </w:r>
            <w:r w:rsidRPr="00DD5E24">
              <w:rPr>
                <w:color w:val="262626"/>
                <w:spacing w:val="-2"/>
                <w:sz w:val="20"/>
                <w:szCs w:val="20"/>
              </w:rPr>
              <w:t>Sheet</w:t>
            </w:r>
          </w:p>
        </w:tc>
        <w:tc>
          <w:tcPr>
            <w:tcW w:w="1066" w:type="dxa"/>
            <w:vAlign w:val="bottom"/>
          </w:tcPr>
          <w:p w14:paraId="0AD35BC5" w14:textId="77777777" w:rsidR="00BE7FF1" w:rsidRPr="00DD5E24" w:rsidRDefault="00BE7FF1" w:rsidP="00DD5E24">
            <w:pPr>
              <w:pStyle w:val="TableParagraph"/>
              <w:ind w:left="66"/>
              <w:contextualSpacing/>
              <w:rPr>
                <w:color w:val="262626"/>
                <w:w w:val="101"/>
                <w:sz w:val="20"/>
                <w:szCs w:val="20"/>
              </w:rPr>
            </w:pPr>
          </w:p>
          <w:p w14:paraId="69745261" w14:textId="057F6F7E" w:rsidR="00BE7FF1" w:rsidRPr="00DD5E24" w:rsidRDefault="009624E2" w:rsidP="00DD5E24">
            <w:pPr>
              <w:pStyle w:val="TableParagraph"/>
              <w:ind w:left="66"/>
              <w:contextualSpacing/>
              <w:rPr>
                <w:color w:val="262626"/>
                <w:w w:val="101"/>
                <w:sz w:val="20"/>
                <w:szCs w:val="20"/>
              </w:rPr>
            </w:pPr>
            <w:r>
              <w:rPr>
                <w:color w:val="262626"/>
                <w:w w:val="101"/>
                <w:sz w:val="20"/>
                <w:szCs w:val="20"/>
              </w:rPr>
              <w:t>8</w:t>
            </w:r>
          </w:p>
        </w:tc>
        <w:tc>
          <w:tcPr>
            <w:tcW w:w="1271" w:type="dxa"/>
            <w:vAlign w:val="bottom"/>
          </w:tcPr>
          <w:p w14:paraId="2E894DD3" w14:textId="77777777" w:rsidR="00BE7FF1" w:rsidRPr="00DD5E24" w:rsidRDefault="00BE7FF1" w:rsidP="00DD5E24">
            <w:pPr>
              <w:pStyle w:val="TableParagraph"/>
              <w:contextualSpacing/>
              <w:rPr>
                <w:sz w:val="20"/>
                <w:szCs w:val="20"/>
              </w:rPr>
            </w:pPr>
          </w:p>
        </w:tc>
        <w:tc>
          <w:tcPr>
            <w:tcW w:w="2966" w:type="dxa"/>
            <w:vAlign w:val="bottom"/>
          </w:tcPr>
          <w:p w14:paraId="647B516C" w14:textId="77777777" w:rsidR="00BE7FF1" w:rsidRPr="00DD5E24" w:rsidRDefault="00BE7FF1" w:rsidP="00DD5E24">
            <w:pPr>
              <w:pStyle w:val="TableParagraph"/>
              <w:contextualSpacing/>
              <w:rPr>
                <w:sz w:val="20"/>
                <w:szCs w:val="20"/>
              </w:rPr>
            </w:pPr>
          </w:p>
        </w:tc>
      </w:tr>
      <w:tr w:rsidR="00BE7FF1" w:rsidRPr="00DD5E24" w14:paraId="383851A0" w14:textId="77777777" w:rsidTr="001876A2">
        <w:trPr>
          <w:trHeight w:val="331"/>
        </w:trPr>
        <w:tc>
          <w:tcPr>
            <w:tcW w:w="3851" w:type="dxa"/>
            <w:vAlign w:val="bottom"/>
          </w:tcPr>
          <w:p w14:paraId="7D9D96A2" w14:textId="77777777" w:rsidR="00BE7FF1" w:rsidRPr="00DD5E24" w:rsidRDefault="00000000" w:rsidP="00DD5E24">
            <w:pPr>
              <w:pStyle w:val="TableParagraph"/>
              <w:ind w:left="295"/>
              <w:contextualSpacing/>
              <w:rPr>
                <w:sz w:val="20"/>
                <w:szCs w:val="20"/>
              </w:rPr>
            </w:pPr>
            <w:r w:rsidRPr="00DD5E24">
              <w:rPr>
                <w:color w:val="262626"/>
                <w:sz w:val="20"/>
                <w:szCs w:val="20"/>
              </w:rPr>
              <w:t>Income</w:t>
            </w:r>
            <w:r w:rsidRPr="00DD5E24">
              <w:rPr>
                <w:color w:val="262626"/>
                <w:spacing w:val="4"/>
                <w:w w:val="105"/>
                <w:sz w:val="20"/>
                <w:szCs w:val="20"/>
              </w:rPr>
              <w:t xml:space="preserve"> </w:t>
            </w:r>
            <w:r w:rsidRPr="00DD5E24">
              <w:rPr>
                <w:color w:val="262626"/>
                <w:spacing w:val="-2"/>
                <w:w w:val="105"/>
                <w:sz w:val="20"/>
                <w:szCs w:val="20"/>
              </w:rPr>
              <w:t>Statement</w:t>
            </w:r>
          </w:p>
        </w:tc>
        <w:tc>
          <w:tcPr>
            <w:tcW w:w="1066" w:type="dxa"/>
            <w:vAlign w:val="bottom"/>
          </w:tcPr>
          <w:p w14:paraId="21A8B2B3" w14:textId="77777777" w:rsidR="00BE7FF1" w:rsidRPr="00DD5E24" w:rsidRDefault="00BE7FF1" w:rsidP="00DD5E24">
            <w:pPr>
              <w:pStyle w:val="TableParagraph"/>
              <w:ind w:left="66"/>
              <w:contextualSpacing/>
              <w:rPr>
                <w:color w:val="262626"/>
                <w:w w:val="101"/>
                <w:sz w:val="20"/>
                <w:szCs w:val="20"/>
              </w:rPr>
            </w:pPr>
          </w:p>
          <w:p w14:paraId="1EE70366" w14:textId="5DEDC291" w:rsidR="00BE7FF1" w:rsidRPr="00DD5E24" w:rsidRDefault="009624E2" w:rsidP="00DD5E24">
            <w:pPr>
              <w:pStyle w:val="TableParagraph"/>
              <w:ind w:left="66"/>
              <w:contextualSpacing/>
              <w:rPr>
                <w:color w:val="262626"/>
                <w:w w:val="101"/>
                <w:sz w:val="20"/>
                <w:szCs w:val="20"/>
              </w:rPr>
            </w:pPr>
            <w:r>
              <w:rPr>
                <w:color w:val="262626"/>
                <w:w w:val="101"/>
                <w:sz w:val="20"/>
                <w:szCs w:val="20"/>
              </w:rPr>
              <w:t>8</w:t>
            </w:r>
          </w:p>
        </w:tc>
        <w:tc>
          <w:tcPr>
            <w:tcW w:w="1271" w:type="dxa"/>
            <w:vAlign w:val="bottom"/>
          </w:tcPr>
          <w:p w14:paraId="1F7A16FB" w14:textId="77777777" w:rsidR="00BE7FF1" w:rsidRPr="00DD5E24" w:rsidRDefault="00BE7FF1" w:rsidP="00DD5E24">
            <w:pPr>
              <w:pStyle w:val="TableParagraph"/>
              <w:contextualSpacing/>
              <w:rPr>
                <w:sz w:val="20"/>
                <w:szCs w:val="20"/>
              </w:rPr>
            </w:pPr>
          </w:p>
        </w:tc>
        <w:tc>
          <w:tcPr>
            <w:tcW w:w="2966" w:type="dxa"/>
            <w:vAlign w:val="bottom"/>
          </w:tcPr>
          <w:p w14:paraId="29D05421" w14:textId="77777777" w:rsidR="00BE7FF1" w:rsidRPr="00DD5E24" w:rsidRDefault="00BE7FF1" w:rsidP="00DD5E24">
            <w:pPr>
              <w:pStyle w:val="TableParagraph"/>
              <w:contextualSpacing/>
              <w:rPr>
                <w:sz w:val="20"/>
                <w:szCs w:val="20"/>
              </w:rPr>
            </w:pPr>
          </w:p>
        </w:tc>
      </w:tr>
      <w:tr w:rsidR="00BE7FF1" w:rsidRPr="00DD5E24" w14:paraId="0585B41B" w14:textId="77777777" w:rsidTr="001876A2">
        <w:trPr>
          <w:trHeight w:val="331"/>
        </w:trPr>
        <w:tc>
          <w:tcPr>
            <w:tcW w:w="3851" w:type="dxa"/>
            <w:vAlign w:val="bottom"/>
          </w:tcPr>
          <w:p w14:paraId="63A04695" w14:textId="77777777" w:rsidR="00BE7FF1" w:rsidRPr="00DD5E24" w:rsidRDefault="00BE7FF1" w:rsidP="00DD5E24">
            <w:pPr>
              <w:pStyle w:val="TableParagraph"/>
              <w:contextualSpacing/>
              <w:rPr>
                <w:sz w:val="20"/>
                <w:szCs w:val="20"/>
              </w:rPr>
            </w:pPr>
          </w:p>
          <w:p w14:paraId="7887EF9B" w14:textId="77777777" w:rsidR="00BE7FF1" w:rsidRPr="00DD5E24" w:rsidRDefault="00000000" w:rsidP="00DD5E24">
            <w:pPr>
              <w:pStyle w:val="TableParagraph"/>
              <w:ind w:left="294"/>
              <w:contextualSpacing/>
              <w:rPr>
                <w:sz w:val="20"/>
                <w:szCs w:val="20"/>
              </w:rPr>
            </w:pPr>
            <w:r w:rsidRPr="00DD5E24">
              <w:rPr>
                <w:color w:val="262626"/>
                <w:spacing w:val="-2"/>
                <w:w w:val="105"/>
                <w:sz w:val="20"/>
                <w:szCs w:val="20"/>
              </w:rPr>
              <w:t>Statement</w:t>
            </w:r>
            <w:r w:rsidRPr="00DD5E24">
              <w:rPr>
                <w:color w:val="262626"/>
                <w:spacing w:val="8"/>
                <w:w w:val="105"/>
                <w:sz w:val="20"/>
                <w:szCs w:val="20"/>
              </w:rPr>
              <w:t xml:space="preserve"> </w:t>
            </w:r>
            <w:r w:rsidRPr="00DD5E24">
              <w:rPr>
                <w:color w:val="262626"/>
                <w:spacing w:val="-2"/>
                <w:w w:val="105"/>
                <w:sz w:val="20"/>
                <w:szCs w:val="20"/>
              </w:rPr>
              <w:t>of</w:t>
            </w:r>
            <w:r w:rsidRPr="00DD5E24">
              <w:rPr>
                <w:color w:val="262626"/>
                <w:spacing w:val="-4"/>
                <w:w w:val="105"/>
                <w:sz w:val="20"/>
                <w:szCs w:val="20"/>
              </w:rPr>
              <w:t xml:space="preserve"> </w:t>
            </w:r>
            <w:r w:rsidRPr="00DD5E24">
              <w:rPr>
                <w:color w:val="262626"/>
                <w:spacing w:val="-2"/>
                <w:w w:val="105"/>
                <w:sz w:val="20"/>
                <w:szCs w:val="20"/>
              </w:rPr>
              <w:t>Shareholders</w:t>
            </w:r>
            <w:r w:rsidRPr="00DD5E24">
              <w:rPr>
                <w:color w:val="262626"/>
                <w:spacing w:val="11"/>
                <w:w w:val="105"/>
                <w:sz w:val="20"/>
                <w:szCs w:val="20"/>
              </w:rPr>
              <w:t xml:space="preserve"> </w:t>
            </w:r>
            <w:r w:rsidRPr="00DD5E24">
              <w:rPr>
                <w:color w:val="262626"/>
                <w:spacing w:val="-2"/>
                <w:w w:val="105"/>
                <w:sz w:val="20"/>
                <w:szCs w:val="20"/>
              </w:rPr>
              <w:t>Equity</w:t>
            </w:r>
          </w:p>
        </w:tc>
        <w:tc>
          <w:tcPr>
            <w:tcW w:w="1066" w:type="dxa"/>
            <w:vAlign w:val="bottom"/>
          </w:tcPr>
          <w:p w14:paraId="11FFF7A3" w14:textId="77777777" w:rsidR="00BE7FF1" w:rsidRPr="00DD5E24" w:rsidRDefault="00BE7FF1" w:rsidP="00DD5E24">
            <w:pPr>
              <w:pStyle w:val="TableParagraph"/>
              <w:ind w:left="66"/>
              <w:contextualSpacing/>
              <w:rPr>
                <w:color w:val="262626"/>
                <w:w w:val="101"/>
                <w:sz w:val="20"/>
                <w:szCs w:val="20"/>
              </w:rPr>
            </w:pPr>
          </w:p>
          <w:p w14:paraId="23CBD21A" w14:textId="3F7900CD" w:rsidR="00BE7FF1" w:rsidRPr="00DD5E24" w:rsidRDefault="00DD5E24" w:rsidP="00DD5E24">
            <w:pPr>
              <w:pStyle w:val="TableParagraph"/>
              <w:ind w:left="66"/>
              <w:contextualSpacing/>
              <w:rPr>
                <w:color w:val="262626"/>
                <w:w w:val="101"/>
                <w:sz w:val="20"/>
                <w:szCs w:val="20"/>
              </w:rPr>
            </w:pPr>
            <w:r>
              <w:rPr>
                <w:color w:val="262626"/>
                <w:w w:val="101"/>
                <w:sz w:val="20"/>
                <w:szCs w:val="20"/>
              </w:rPr>
              <w:t>5</w:t>
            </w:r>
          </w:p>
        </w:tc>
        <w:tc>
          <w:tcPr>
            <w:tcW w:w="1271" w:type="dxa"/>
            <w:vAlign w:val="bottom"/>
          </w:tcPr>
          <w:p w14:paraId="5D47F786" w14:textId="77777777" w:rsidR="00BE7FF1" w:rsidRPr="00DD5E24" w:rsidRDefault="00BE7FF1" w:rsidP="00DD5E24">
            <w:pPr>
              <w:pStyle w:val="TableParagraph"/>
              <w:contextualSpacing/>
              <w:rPr>
                <w:sz w:val="20"/>
                <w:szCs w:val="20"/>
              </w:rPr>
            </w:pPr>
          </w:p>
        </w:tc>
        <w:tc>
          <w:tcPr>
            <w:tcW w:w="2966" w:type="dxa"/>
            <w:vAlign w:val="bottom"/>
          </w:tcPr>
          <w:p w14:paraId="2CEFC5D8" w14:textId="77777777" w:rsidR="00BE7FF1" w:rsidRPr="00DD5E24" w:rsidRDefault="00BE7FF1" w:rsidP="00DD5E24">
            <w:pPr>
              <w:pStyle w:val="TableParagraph"/>
              <w:contextualSpacing/>
              <w:rPr>
                <w:sz w:val="20"/>
                <w:szCs w:val="20"/>
              </w:rPr>
            </w:pPr>
          </w:p>
        </w:tc>
      </w:tr>
      <w:tr w:rsidR="00BE7FF1" w:rsidRPr="00DD5E24" w14:paraId="449A808A" w14:textId="77777777" w:rsidTr="001876A2">
        <w:trPr>
          <w:trHeight w:val="331"/>
        </w:trPr>
        <w:tc>
          <w:tcPr>
            <w:tcW w:w="3851" w:type="dxa"/>
            <w:vAlign w:val="bottom"/>
          </w:tcPr>
          <w:p w14:paraId="755B31F8" w14:textId="77777777" w:rsidR="00BE7FF1" w:rsidRPr="00DD5E24" w:rsidRDefault="00BE7FF1" w:rsidP="00DD5E24">
            <w:pPr>
              <w:pStyle w:val="TableParagraph"/>
              <w:contextualSpacing/>
              <w:rPr>
                <w:sz w:val="20"/>
                <w:szCs w:val="20"/>
              </w:rPr>
            </w:pPr>
          </w:p>
          <w:p w14:paraId="71D038E8" w14:textId="77777777" w:rsidR="00BE7FF1" w:rsidRPr="00DD5E24" w:rsidRDefault="00000000" w:rsidP="00DD5E24">
            <w:pPr>
              <w:pStyle w:val="TableParagraph"/>
              <w:ind w:left="299"/>
              <w:contextualSpacing/>
              <w:rPr>
                <w:sz w:val="20"/>
                <w:szCs w:val="20"/>
              </w:rPr>
            </w:pPr>
            <w:r w:rsidRPr="00DD5E24">
              <w:rPr>
                <w:color w:val="262626"/>
                <w:sz w:val="20"/>
                <w:szCs w:val="20"/>
              </w:rPr>
              <w:t>Statement</w:t>
            </w:r>
            <w:r w:rsidRPr="00DD5E24">
              <w:rPr>
                <w:color w:val="262626"/>
                <w:spacing w:val="7"/>
                <w:sz w:val="20"/>
                <w:szCs w:val="20"/>
              </w:rPr>
              <w:t xml:space="preserve"> </w:t>
            </w:r>
            <w:r w:rsidRPr="00DD5E24">
              <w:rPr>
                <w:color w:val="262626"/>
                <w:sz w:val="20"/>
                <w:szCs w:val="20"/>
              </w:rPr>
              <w:t>of</w:t>
            </w:r>
            <w:r w:rsidRPr="00DD5E24">
              <w:rPr>
                <w:color w:val="262626"/>
                <w:spacing w:val="7"/>
                <w:sz w:val="20"/>
                <w:szCs w:val="20"/>
              </w:rPr>
              <w:t xml:space="preserve"> </w:t>
            </w:r>
            <w:r w:rsidRPr="00DD5E24">
              <w:rPr>
                <w:color w:val="262626"/>
                <w:sz w:val="20"/>
                <w:szCs w:val="20"/>
              </w:rPr>
              <w:t>Cash</w:t>
            </w:r>
            <w:r w:rsidRPr="00DD5E24">
              <w:rPr>
                <w:color w:val="262626"/>
                <w:spacing w:val="-5"/>
                <w:sz w:val="20"/>
                <w:szCs w:val="20"/>
              </w:rPr>
              <w:t xml:space="preserve"> </w:t>
            </w:r>
            <w:r w:rsidRPr="00DD5E24">
              <w:rPr>
                <w:color w:val="262626"/>
                <w:spacing w:val="-2"/>
                <w:sz w:val="20"/>
                <w:szCs w:val="20"/>
              </w:rPr>
              <w:t>Flows</w:t>
            </w:r>
          </w:p>
        </w:tc>
        <w:tc>
          <w:tcPr>
            <w:tcW w:w="1066" w:type="dxa"/>
            <w:vAlign w:val="bottom"/>
          </w:tcPr>
          <w:p w14:paraId="5C241B82" w14:textId="77777777" w:rsidR="00BE7FF1" w:rsidRPr="00DD5E24" w:rsidRDefault="00BE7FF1" w:rsidP="00DD5E24">
            <w:pPr>
              <w:pStyle w:val="TableParagraph"/>
              <w:ind w:left="66"/>
              <w:contextualSpacing/>
              <w:rPr>
                <w:color w:val="262626"/>
                <w:w w:val="101"/>
                <w:sz w:val="20"/>
                <w:szCs w:val="20"/>
              </w:rPr>
            </w:pPr>
          </w:p>
          <w:p w14:paraId="6A2CD565" w14:textId="31465D34" w:rsidR="00BE7FF1" w:rsidRPr="00DD5E24" w:rsidRDefault="001E45E1" w:rsidP="00DD5E24">
            <w:pPr>
              <w:pStyle w:val="TableParagraph"/>
              <w:ind w:left="66"/>
              <w:contextualSpacing/>
              <w:rPr>
                <w:color w:val="262626"/>
                <w:w w:val="101"/>
                <w:sz w:val="20"/>
                <w:szCs w:val="20"/>
              </w:rPr>
            </w:pPr>
            <w:r w:rsidRPr="00DD5E24">
              <w:rPr>
                <w:color w:val="262626"/>
                <w:w w:val="101"/>
                <w:sz w:val="20"/>
                <w:szCs w:val="20"/>
              </w:rPr>
              <w:t>10</w:t>
            </w:r>
          </w:p>
        </w:tc>
        <w:tc>
          <w:tcPr>
            <w:tcW w:w="1271" w:type="dxa"/>
            <w:vAlign w:val="bottom"/>
          </w:tcPr>
          <w:p w14:paraId="55036B51" w14:textId="77777777" w:rsidR="00BE7FF1" w:rsidRPr="00DD5E24" w:rsidRDefault="00BE7FF1" w:rsidP="00DD5E24">
            <w:pPr>
              <w:pStyle w:val="TableParagraph"/>
              <w:contextualSpacing/>
              <w:rPr>
                <w:sz w:val="20"/>
                <w:szCs w:val="20"/>
              </w:rPr>
            </w:pPr>
          </w:p>
        </w:tc>
        <w:tc>
          <w:tcPr>
            <w:tcW w:w="2966" w:type="dxa"/>
            <w:vAlign w:val="bottom"/>
          </w:tcPr>
          <w:p w14:paraId="7F38E447" w14:textId="77777777" w:rsidR="00BE7FF1" w:rsidRPr="00DD5E24" w:rsidRDefault="00BE7FF1" w:rsidP="00DD5E24">
            <w:pPr>
              <w:pStyle w:val="TableParagraph"/>
              <w:contextualSpacing/>
              <w:rPr>
                <w:sz w:val="20"/>
                <w:szCs w:val="20"/>
              </w:rPr>
            </w:pPr>
          </w:p>
        </w:tc>
      </w:tr>
      <w:tr w:rsidR="00BE7FF1" w:rsidRPr="00DD5E24" w14:paraId="633D482E" w14:textId="77777777" w:rsidTr="001876A2">
        <w:trPr>
          <w:trHeight w:val="331"/>
        </w:trPr>
        <w:tc>
          <w:tcPr>
            <w:tcW w:w="3851" w:type="dxa"/>
            <w:vAlign w:val="bottom"/>
          </w:tcPr>
          <w:p w14:paraId="5B530E7E" w14:textId="77777777" w:rsidR="00BE7FF1" w:rsidRPr="00DD5E24" w:rsidRDefault="00BE7FF1" w:rsidP="00DD5E24">
            <w:pPr>
              <w:pStyle w:val="TableParagraph"/>
              <w:contextualSpacing/>
              <w:rPr>
                <w:sz w:val="20"/>
                <w:szCs w:val="20"/>
              </w:rPr>
            </w:pPr>
          </w:p>
          <w:p w14:paraId="1C5FEC97" w14:textId="77777777" w:rsidR="00BE7FF1" w:rsidRPr="00DD5E24" w:rsidRDefault="00000000" w:rsidP="00DD5E24">
            <w:pPr>
              <w:pStyle w:val="TableParagraph"/>
              <w:ind w:left="293"/>
              <w:contextualSpacing/>
              <w:rPr>
                <w:sz w:val="20"/>
                <w:szCs w:val="20"/>
              </w:rPr>
            </w:pPr>
            <w:r w:rsidRPr="00DD5E24">
              <w:rPr>
                <w:color w:val="262626"/>
                <w:sz w:val="20"/>
                <w:szCs w:val="20"/>
              </w:rPr>
              <w:t>Closing</w:t>
            </w:r>
            <w:r w:rsidRPr="00DD5E24">
              <w:rPr>
                <w:color w:val="262626"/>
                <w:spacing w:val="21"/>
                <w:sz w:val="20"/>
                <w:szCs w:val="20"/>
              </w:rPr>
              <w:t xml:space="preserve"> </w:t>
            </w:r>
            <w:r w:rsidRPr="00DD5E24">
              <w:rPr>
                <w:color w:val="262626"/>
                <w:spacing w:val="-2"/>
                <w:sz w:val="20"/>
                <w:szCs w:val="20"/>
              </w:rPr>
              <w:t>entries</w:t>
            </w:r>
          </w:p>
        </w:tc>
        <w:tc>
          <w:tcPr>
            <w:tcW w:w="1066" w:type="dxa"/>
            <w:vAlign w:val="bottom"/>
          </w:tcPr>
          <w:p w14:paraId="27041727" w14:textId="77777777" w:rsidR="00BE7FF1" w:rsidRPr="00DD5E24" w:rsidRDefault="00BE7FF1" w:rsidP="00DD5E24">
            <w:pPr>
              <w:pStyle w:val="TableParagraph"/>
              <w:ind w:left="66"/>
              <w:contextualSpacing/>
              <w:rPr>
                <w:color w:val="262626"/>
                <w:w w:val="101"/>
                <w:sz w:val="20"/>
                <w:szCs w:val="20"/>
              </w:rPr>
            </w:pPr>
          </w:p>
          <w:p w14:paraId="0386C4AB" w14:textId="7FACFADE" w:rsidR="00BE7FF1" w:rsidRPr="00DD5E24" w:rsidRDefault="009624E2" w:rsidP="00DD5E24">
            <w:pPr>
              <w:pStyle w:val="TableParagraph"/>
              <w:ind w:left="66"/>
              <w:contextualSpacing/>
              <w:rPr>
                <w:color w:val="262626"/>
                <w:w w:val="101"/>
                <w:sz w:val="20"/>
                <w:szCs w:val="20"/>
              </w:rPr>
            </w:pPr>
            <w:r>
              <w:rPr>
                <w:color w:val="262626"/>
                <w:w w:val="101"/>
                <w:sz w:val="20"/>
                <w:szCs w:val="20"/>
              </w:rPr>
              <w:t>4</w:t>
            </w:r>
          </w:p>
        </w:tc>
        <w:tc>
          <w:tcPr>
            <w:tcW w:w="1271" w:type="dxa"/>
            <w:vAlign w:val="bottom"/>
          </w:tcPr>
          <w:p w14:paraId="643377B6" w14:textId="77777777" w:rsidR="00BE7FF1" w:rsidRPr="00DD5E24" w:rsidRDefault="00BE7FF1" w:rsidP="00DD5E24">
            <w:pPr>
              <w:pStyle w:val="TableParagraph"/>
              <w:contextualSpacing/>
              <w:rPr>
                <w:sz w:val="20"/>
                <w:szCs w:val="20"/>
              </w:rPr>
            </w:pPr>
          </w:p>
        </w:tc>
        <w:tc>
          <w:tcPr>
            <w:tcW w:w="2966" w:type="dxa"/>
            <w:vAlign w:val="bottom"/>
          </w:tcPr>
          <w:p w14:paraId="258465AC" w14:textId="77777777" w:rsidR="00BE7FF1" w:rsidRPr="00DD5E24" w:rsidRDefault="00BE7FF1" w:rsidP="00DD5E24">
            <w:pPr>
              <w:pStyle w:val="TableParagraph"/>
              <w:contextualSpacing/>
              <w:rPr>
                <w:sz w:val="20"/>
                <w:szCs w:val="20"/>
              </w:rPr>
            </w:pPr>
          </w:p>
        </w:tc>
      </w:tr>
      <w:tr w:rsidR="00BE7FF1" w:rsidRPr="00DD5E24" w14:paraId="19180D99" w14:textId="77777777" w:rsidTr="001876A2">
        <w:trPr>
          <w:trHeight w:val="331"/>
        </w:trPr>
        <w:tc>
          <w:tcPr>
            <w:tcW w:w="3851" w:type="dxa"/>
            <w:vAlign w:val="bottom"/>
          </w:tcPr>
          <w:p w14:paraId="4106FE9A" w14:textId="77777777" w:rsidR="00BE7FF1" w:rsidRPr="00DD5E24" w:rsidRDefault="00BE7FF1" w:rsidP="00DD5E24">
            <w:pPr>
              <w:pStyle w:val="TableParagraph"/>
              <w:contextualSpacing/>
              <w:rPr>
                <w:sz w:val="20"/>
                <w:szCs w:val="20"/>
              </w:rPr>
            </w:pPr>
          </w:p>
          <w:p w14:paraId="06F3717D" w14:textId="69244B3E" w:rsidR="00BE7FF1" w:rsidRPr="00DD5E24" w:rsidRDefault="00DD5E24" w:rsidP="00DD5E24">
            <w:pPr>
              <w:pStyle w:val="TableParagraph"/>
              <w:ind w:left="58"/>
              <w:contextualSpacing/>
              <w:rPr>
                <w:b/>
                <w:sz w:val="20"/>
                <w:szCs w:val="20"/>
              </w:rPr>
            </w:pPr>
            <w:r>
              <w:rPr>
                <w:b/>
                <w:color w:val="262626"/>
                <w:w w:val="85"/>
                <w:sz w:val="20"/>
                <w:szCs w:val="20"/>
              </w:rPr>
              <w:t>Excel</w:t>
            </w:r>
          </w:p>
        </w:tc>
        <w:tc>
          <w:tcPr>
            <w:tcW w:w="1066" w:type="dxa"/>
            <w:vAlign w:val="bottom"/>
          </w:tcPr>
          <w:p w14:paraId="44557571" w14:textId="77777777" w:rsidR="00BE7FF1" w:rsidRPr="00DD5E24" w:rsidRDefault="00BE7FF1" w:rsidP="00DD5E24">
            <w:pPr>
              <w:pStyle w:val="TableParagraph"/>
              <w:ind w:left="66"/>
              <w:contextualSpacing/>
              <w:rPr>
                <w:color w:val="262626"/>
                <w:w w:val="101"/>
                <w:sz w:val="20"/>
                <w:szCs w:val="20"/>
              </w:rPr>
            </w:pPr>
          </w:p>
        </w:tc>
        <w:tc>
          <w:tcPr>
            <w:tcW w:w="1271" w:type="dxa"/>
            <w:vAlign w:val="bottom"/>
          </w:tcPr>
          <w:p w14:paraId="1D875043" w14:textId="77777777" w:rsidR="00BE7FF1" w:rsidRPr="00DD5E24" w:rsidRDefault="00BE7FF1" w:rsidP="00DD5E24">
            <w:pPr>
              <w:pStyle w:val="TableParagraph"/>
              <w:contextualSpacing/>
              <w:rPr>
                <w:sz w:val="20"/>
                <w:szCs w:val="20"/>
              </w:rPr>
            </w:pPr>
          </w:p>
        </w:tc>
        <w:tc>
          <w:tcPr>
            <w:tcW w:w="2966" w:type="dxa"/>
            <w:vAlign w:val="bottom"/>
          </w:tcPr>
          <w:p w14:paraId="6B1ED681" w14:textId="77777777" w:rsidR="00BE7FF1" w:rsidRPr="00DD5E24" w:rsidRDefault="00BE7FF1" w:rsidP="00DD5E24">
            <w:pPr>
              <w:pStyle w:val="TableParagraph"/>
              <w:contextualSpacing/>
              <w:rPr>
                <w:sz w:val="20"/>
                <w:szCs w:val="20"/>
              </w:rPr>
            </w:pPr>
          </w:p>
        </w:tc>
      </w:tr>
      <w:tr w:rsidR="00BE7FF1" w:rsidRPr="00DD5E24" w14:paraId="6073A3F5" w14:textId="77777777" w:rsidTr="001876A2">
        <w:trPr>
          <w:trHeight w:val="331"/>
        </w:trPr>
        <w:tc>
          <w:tcPr>
            <w:tcW w:w="3851" w:type="dxa"/>
            <w:vAlign w:val="bottom"/>
          </w:tcPr>
          <w:p w14:paraId="1157D7EA" w14:textId="6775827F" w:rsidR="00BE7FF1" w:rsidRPr="00DD5E24" w:rsidRDefault="001E45E1" w:rsidP="00DD5E24">
            <w:pPr>
              <w:pStyle w:val="TableParagraph"/>
              <w:ind w:left="299"/>
              <w:contextualSpacing/>
              <w:rPr>
                <w:color w:val="262626"/>
                <w:sz w:val="20"/>
                <w:szCs w:val="20"/>
              </w:rPr>
            </w:pPr>
            <w:r w:rsidRPr="00DD5E24">
              <w:rPr>
                <w:color w:val="262626"/>
                <w:sz w:val="20"/>
                <w:szCs w:val="20"/>
              </w:rPr>
              <w:t>General journal entries (AJEs) linked to ledger</w:t>
            </w:r>
          </w:p>
        </w:tc>
        <w:tc>
          <w:tcPr>
            <w:tcW w:w="1066" w:type="dxa"/>
            <w:vAlign w:val="bottom"/>
          </w:tcPr>
          <w:p w14:paraId="754F922E" w14:textId="78057EF5" w:rsidR="00BE7FF1" w:rsidRPr="00DD5E24" w:rsidRDefault="001876A2" w:rsidP="00DD5E24">
            <w:pPr>
              <w:pStyle w:val="TableParagraph"/>
              <w:ind w:left="66"/>
              <w:contextualSpacing/>
              <w:rPr>
                <w:color w:val="262626"/>
                <w:w w:val="101"/>
                <w:sz w:val="20"/>
                <w:szCs w:val="20"/>
              </w:rPr>
            </w:pPr>
            <w:r>
              <w:rPr>
                <w:color w:val="262626"/>
                <w:w w:val="101"/>
                <w:sz w:val="20"/>
                <w:szCs w:val="20"/>
              </w:rPr>
              <w:t>3</w:t>
            </w:r>
          </w:p>
        </w:tc>
        <w:tc>
          <w:tcPr>
            <w:tcW w:w="1271" w:type="dxa"/>
            <w:vAlign w:val="bottom"/>
          </w:tcPr>
          <w:p w14:paraId="08A7D956" w14:textId="77777777" w:rsidR="00BE7FF1" w:rsidRPr="00DD5E24" w:rsidRDefault="00BE7FF1" w:rsidP="00DD5E24">
            <w:pPr>
              <w:pStyle w:val="TableParagraph"/>
              <w:contextualSpacing/>
              <w:rPr>
                <w:sz w:val="20"/>
                <w:szCs w:val="20"/>
              </w:rPr>
            </w:pPr>
          </w:p>
        </w:tc>
        <w:tc>
          <w:tcPr>
            <w:tcW w:w="2966" w:type="dxa"/>
            <w:vAlign w:val="bottom"/>
          </w:tcPr>
          <w:p w14:paraId="2A497E01" w14:textId="77777777" w:rsidR="00BE7FF1" w:rsidRPr="00DD5E24" w:rsidRDefault="00BE7FF1" w:rsidP="00DD5E24">
            <w:pPr>
              <w:pStyle w:val="TableParagraph"/>
              <w:contextualSpacing/>
              <w:rPr>
                <w:sz w:val="20"/>
                <w:szCs w:val="20"/>
              </w:rPr>
            </w:pPr>
          </w:p>
        </w:tc>
      </w:tr>
      <w:tr w:rsidR="00BE7FF1" w:rsidRPr="00DD5E24" w14:paraId="4030F6F4" w14:textId="77777777" w:rsidTr="001876A2">
        <w:trPr>
          <w:trHeight w:val="331"/>
        </w:trPr>
        <w:tc>
          <w:tcPr>
            <w:tcW w:w="3851" w:type="dxa"/>
            <w:vAlign w:val="bottom"/>
          </w:tcPr>
          <w:p w14:paraId="61AA4A01" w14:textId="77777777" w:rsidR="009624E2" w:rsidRDefault="009624E2" w:rsidP="00DD5E24">
            <w:pPr>
              <w:pStyle w:val="TableParagraph"/>
              <w:ind w:left="299"/>
              <w:contextualSpacing/>
              <w:rPr>
                <w:color w:val="262626"/>
                <w:sz w:val="20"/>
                <w:szCs w:val="20"/>
              </w:rPr>
            </w:pPr>
          </w:p>
          <w:p w14:paraId="14E98DF4" w14:textId="0C422C4D" w:rsidR="00BE7FF1" w:rsidRPr="00DD5E24" w:rsidRDefault="001E45E1" w:rsidP="00DD5E24">
            <w:pPr>
              <w:pStyle w:val="TableParagraph"/>
              <w:ind w:left="299"/>
              <w:contextualSpacing/>
              <w:rPr>
                <w:color w:val="262626"/>
                <w:sz w:val="20"/>
                <w:szCs w:val="20"/>
              </w:rPr>
            </w:pPr>
            <w:r w:rsidRPr="00DD5E24">
              <w:rPr>
                <w:color w:val="262626"/>
                <w:sz w:val="20"/>
                <w:szCs w:val="20"/>
              </w:rPr>
              <w:t>Ledger link to adjusted and unadjusted TB</w:t>
            </w:r>
          </w:p>
        </w:tc>
        <w:tc>
          <w:tcPr>
            <w:tcW w:w="1066" w:type="dxa"/>
            <w:vAlign w:val="bottom"/>
          </w:tcPr>
          <w:p w14:paraId="5AE332E7" w14:textId="77777777" w:rsidR="00BE7FF1" w:rsidRPr="00DD5E24" w:rsidRDefault="00BE7FF1" w:rsidP="00DD5E24">
            <w:pPr>
              <w:pStyle w:val="TableParagraph"/>
              <w:ind w:left="66"/>
              <w:contextualSpacing/>
              <w:rPr>
                <w:color w:val="262626"/>
                <w:w w:val="101"/>
                <w:sz w:val="20"/>
                <w:szCs w:val="20"/>
              </w:rPr>
            </w:pPr>
          </w:p>
          <w:p w14:paraId="59249CBC" w14:textId="5790F339" w:rsidR="00BE7FF1" w:rsidRPr="00DD5E24" w:rsidRDefault="00DD5E24" w:rsidP="00DD5E24">
            <w:pPr>
              <w:pStyle w:val="TableParagraph"/>
              <w:ind w:left="66"/>
              <w:contextualSpacing/>
              <w:rPr>
                <w:color w:val="262626"/>
                <w:w w:val="101"/>
                <w:sz w:val="20"/>
                <w:szCs w:val="20"/>
              </w:rPr>
            </w:pPr>
            <w:r>
              <w:rPr>
                <w:color w:val="262626"/>
                <w:w w:val="101"/>
                <w:sz w:val="20"/>
                <w:szCs w:val="20"/>
              </w:rPr>
              <w:t>10</w:t>
            </w:r>
          </w:p>
        </w:tc>
        <w:tc>
          <w:tcPr>
            <w:tcW w:w="1271" w:type="dxa"/>
            <w:vAlign w:val="bottom"/>
          </w:tcPr>
          <w:p w14:paraId="6C9DC9D0" w14:textId="77777777" w:rsidR="00BE7FF1" w:rsidRPr="00DD5E24" w:rsidRDefault="00BE7FF1" w:rsidP="00DD5E24">
            <w:pPr>
              <w:pStyle w:val="TableParagraph"/>
              <w:contextualSpacing/>
              <w:rPr>
                <w:sz w:val="20"/>
                <w:szCs w:val="20"/>
              </w:rPr>
            </w:pPr>
          </w:p>
        </w:tc>
        <w:tc>
          <w:tcPr>
            <w:tcW w:w="2966" w:type="dxa"/>
            <w:vAlign w:val="bottom"/>
          </w:tcPr>
          <w:p w14:paraId="7C541184" w14:textId="77777777" w:rsidR="00BE7FF1" w:rsidRPr="00DD5E24" w:rsidRDefault="00BE7FF1" w:rsidP="00DD5E24">
            <w:pPr>
              <w:pStyle w:val="TableParagraph"/>
              <w:contextualSpacing/>
              <w:rPr>
                <w:sz w:val="20"/>
                <w:szCs w:val="20"/>
              </w:rPr>
            </w:pPr>
          </w:p>
        </w:tc>
      </w:tr>
      <w:tr w:rsidR="00BE7FF1" w:rsidRPr="00DD5E24" w14:paraId="425BEAA7" w14:textId="77777777" w:rsidTr="001876A2">
        <w:trPr>
          <w:trHeight w:val="331"/>
        </w:trPr>
        <w:tc>
          <w:tcPr>
            <w:tcW w:w="3851" w:type="dxa"/>
            <w:vAlign w:val="bottom"/>
          </w:tcPr>
          <w:p w14:paraId="317ECE2D" w14:textId="77777777" w:rsidR="00BE7FF1" w:rsidRPr="00DD5E24" w:rsidRDefault="00BE7FF1" w:rsidP="00DD5E24">
            <w:pPr>
              <w:pStyle w:val="TableParagraph"/>
              <w:ind w:left="299"/>
              <w:contextualSpacing/>
              <w:rPr>
                <w:color w:val="262626"/>
                <w:sz w:val="20"/>
                <w:szCs w:val="20"/>
              </w:rPr>
            </w:pPr>
          </w:p>
          <w:p w14:paraId="040F3424" w14:textId="77777777" w:rsidR="00BE7FF1" w:rsidRPr="00DD5E24" w:rsidRDefault="00000000" w:rsidP="00DD5E24">
            <w:pPr>
              <w:pStyle w:val="TableParagraph"/>
              <w:ind w:left="299"/>
              <w:contextualSpacing/>
              <w:rPr>
                <w:color w:val="262626"/>
                <w:sz w:val="20"/>
                <w:szCs w:val="20"/>
              </w:rPr>
            </w:pPr>
            <w:r w:rsidRPr="00DD5E24">
              <w:rPr>
                <w:color w:val="262626"/>
                <w:sz w:val="20"/>
                <w:szCs w:val="20"/>
              </w:rPr>
              <w:t>Use of formulas for ledger balances</w:t>
            </w:r>
          </w:p>
        </w:tc>
        <w:tc>
          <w:tcPr>
            <w:tcW w:w="1066" w:type="dxa"/>
            <w:vAlign w:val="bottom"/>
          </w:tcPr>
          <w:p w14:paraId="56500D69" w14:textId="77777777" w:rsidR="00BE7FF1" w:rsidRPr="00DD5E24" w:rsidRDefault="00BE7FF1" w:rsidP="00DD5E24">
            <w:pPr>
              <w:pStyle w:val="TableParagraph"/>
              <w:ind w:left="66"/>
              <w:contextualSpacing/>
              <w:rPr>
                <w:color w:val="262626"/>
                <w:w w:val="101"/>
                <w:sz w:val="20"/>
                <w:szCs w:val="20"/>
              </w:rPr>
            </w:pPr>
          </w:p>
          <w:p w14:paraId="581F6829" w14:textId="7D76D427" w:rsidR="00BE7FF1" w:rsidRPr="00DD5E24" w:rsidRDefault="001E45E1" w:rsidP="00DD5E24">
            <w:pPr>
              <w:pStyle w:val="TableParagraph"/>
              <w:ind w:left="66"/>
              <w:contextualSpacing/>
              <w:rPr>
                <w:color w:val="262626"/>
                <w:w w:val="101"/>
                <w:sz w:val="20"/>
                <w:szCs w:val="20"/>
              </w:rPr>
            </w:pPr>
            <w:r w:rsidRPr="00DD5E24">
              <w:rPr>
                <w:color w:val="262626"/>
                <w:w w:val="101"/>
                <w:sz w:val="20"/>
                <w:szCs w:val="20"/>
              </w:rPr>
              <w:t>5</w:t>
            </w:r>
          </w:p>
        </w:tc>
        <w:tc>
          <w:tcPr>
            <w:tcW w:w="1271" w:type="dxa"/>
            <w:vAlign w:val="bottom"/>
          </w:tcPr>
          <w:p w14:paraId="47EBBFC4" w14:textId="77777777" w:rsidR="00BE7FF1" w:rsidRPr="00DD5E24" w:rsidRDefault="00BE7FF1" w:rsidP="00DD5E24">
            <w:pPr>
              <w:pStyle w:val="TableParagraph"/>
              <w:contextualSpacing/>
              <w:rPr>
                <w:sz w:val="20"/>
                <w:szCs w:val="20"/>
              </w:rPr>
            </w:pPr>
          </w:p>
        </w:tc>
        <w:tc>
          <w:tcPr>
            <w:tcW w:w="2966" w:type="dxa"/>
            <w:vAlign w:val="bottom"/>
          </w:tcPr>
          <w:p w14:paraId="3A2897FF" w14:textId="77777777" w:rsidR="00BE7FF1" w:rsidRPr="00DD5E24" w:rsidRDefault="00BE7FF1" w:rsidP="00DD5E24">
            <w:pPr>
              <w:pStyle w:val="TableParagraph"/>
              <w:contextualSpacing/>
              <w:rPr>
                <w:sz w:val="20"/>
                <w:szCs w:val="20"/>
              </w:rPr>
            </w:pPr>
          </w:p>
        </w:tc>
      </w:tr>
      <w:tr w:rsidR="00BE7FF1" w:rsidRPr="00DD5E24" w14:paraId="4FF4EC60" w14:textId="77777777" w:rsidTr="001876A2">
        <w:trPr>
          <w:trHeight w:val="331"/>
        </w:trPr>
        <w:tc>
          <w:tcPr>
            <w:tcW w:w="3851" w:type="dxa"/>
            <w:vAlign w:val="bottom"/>
          </w:tcPr>
          <w:p w14:paraId="5B45DA6A" w14:textId="77777777" w:rsidR="00BE7FF1" w:rsidRPr="00DD5E24" w:rsidRDefault="00BE7FF1" w:rsidP="00DD5E24">
            <w:pPr>
              <w:pStyle w:val="TableParagraph"/>
              <w:ind w:left="299"/>
              <w:contextualSpacing/>
              <w:rPr>
                <w:color w:val="262626"/>
                <w:sz w:val="20"/>
                <w:szCs w:val="20"/>
              </w:rPr>
            </w:pPr>
          </w:p>
          <w:p w14:paraId="1B36B2C1" w14:textId="37FDCD77" w:rsidR="00BE7FF1" w:rsidRPr="00DD5E24" w:rsidRDefault="00DD5E24" w:rsidP="00DD5E24">
            <w:pPr>
              <w:pStyle w:val="TableParagraph"/>
              <w:ind w:left="299" w:right="372"/>
              <w:contextualSpacing/>
              <w:rPr>
                <w:color w:val="262626"/>
                <w:sz w:val="20"/>
                <w:szCs w:val="20"/>
              </w:rPr>
            </w:pPr>
            <w:r>
              <w:rPr>
                <w:color w:val="262626"/>
                <w:sz w:val="20"/>
                <w:szCs w:val="20"/>
              </w:rPr>
              <w:t>Financial Statements linked to Adjusted Trial balance</w:t>
            </w:r>
          </w:p>
        </w:tc>
        <w:tc>
          <w:tcPr>
            <w:tcW w:w="1066" w:type="dxa"/>
            <w:vAlign w:val="bottom"/>
          </w:tcPr>
          <w:p w14:paraId="1C74623E" w14:textId="77777777" w:rsidR="00BE7FF1" w:rsidRPr="00DD5E24" w:rsidRDefault="00BE7FF1" w:rsidP="00DD5E24">
            <w:pPr>
              <w:pStyle w:val="TableParagraph"/>
              <w:ind w:left="66"/>
              <w:contextualSpacing/>
              <w:rPr>
                <w:color w:val="262626"/>
                <w:w w:val="101"/>
                <w:sz w:val="20"/>
                <w:szCs w:val="20"/>
              </w:rPr>
            </w:pPr>
          </w:p>
          <w:p w14:paraId="37E9ACFB" w14:textId="77777777" w:rsidR="00BE7FF1" w:rsidRPr="00DD5E24" w:rsidRDefault="00000000" w:rsidP="00DD5E24">
            <w:pPr>
              <w:pStyle w:val="TableParagraph"/>
              <w:ind w:left="66" w:right="298"/>
              <w:contextualSpacing/>
              <w:rPr>
                <w:color w:val="262626"/>
                <w:w w:val="101"/>
                <w:sz w:val="20"/>
                <w:szCs w:val="20"/>
              </w:rPr>
            </w:pPr>
            <w:r w:rsidRPr="00DD5E24">
              <w:rPr>
                <w:color w:val="262626"/>
                <w:w w:val="101"/>
                <w:sz w:val="20"/>
                <w:szCs w:val="20"/>
              </w:rPr>
              <w:t>10</w:t>
            </w:r>
          </w:p>
        </w:tc>
        <w:tc>
          <w:tcPr>
            <w:tcW w:w="1271" w:type="dxa"/>
            <w:vAlign w:val="bottom"/>
          </w:tcPr>
          <w:p w14:paraId="1A9DE577" w14:textId="77777777" w:rsidR="00BE7FF1" w:rsidRPr="00DD5E24" w:rsidRDefault="00BE7FF1" w:rsidP="00DD5E24">
            <w:pPr>
              <w:pStyle w:val="TableParagraph"/>
              <w:contextualSpacing/>
              <w:rPr>
                <w:sz w:val="20"/>
                <w:szCs w:val="20"/>
              </w:rPr>
            </w:pPr>
          </w:p>
        </w:tc>
        <w:tc>
          <w:tcPr>
            <w:tcW w:w="2966" w:type="dxa"/>
            <w:vAlign w:val="bottom"/>
          </w:tcPr>
          <w:p w14:paraId="3678B643" w14:textId="77777777" w:rsidR="00BE7FF1" w:rsidRPr="00DD5E24" w:rsidRDefault="00BE7FF1" w:rsidP="00DD5E24">
            <w:pPr>
              <w:pStyle w:val="TableParagraph"/>
              <w:contextualSpacing/>
              <w:rPr>
                <w:sz w:val="20"/>
                <w:szCs w:val="20"/>
              </w:rPr>
            </w:pPr>
          </w:p>
        </w:tc>
      </w:tr>
      <w:tr w:rsidR="00BE7FF1" w:rsidRPr="00DD5E24" w14:paraId="063F0279" w14:textId="77777777" w:rsidTr="001876A2">
        <w:trPr>
          <w:trHeight w:val="331"/>
        </w:trPr>
        <w:tc>
          <w:tcPr>
            <w:tcW w:w="3851" w:type="dxa"/>
            <w:vAlign w:val="bottom"/>
          </w:tcPr>
          <w:p w14:paraId="021CF605" w14:textId="77777777" w:rsidR="00BE7FF1" w:rsidRPr="00DD5E24" w:rsidRDefault="00BE7FF1" w:rsidP="00DD5E24">
            <w:pPr>
              <w:pStyle w:val="TableParagraph"/>
              <w:ind w:left="299"/>
              <w:contextualSpacing/>
              <w:rPr>
                <w:color w:val="262626"/>
                <w:sz w:val="20"/>
                <w:szCs w:val="20"/>
              </w:rPr>
            </w:pPr>
          </w:p>
          <w:p w14:paraId="03D50B80" w14:textId="1F6AC89D" w:rsidR="00BE7FF1" w:rsidRPr="00DD5E24" w:rsidRDefault="00DD5E24" w:rsidP="00DD5E24">
            <w:pPr>
              <w:pStyle w:val="TableParagraph"/>
              <w:ind w:left="299" w:right="312"/>
              <w:contextualSpacing/>
              <w:rPr>
                <w:color w:val="262626"/>
                <w:sz w:val="20"/>
                <w:szCs w:val="20"/>
              </w:rPr>
            </w:pPr>
            <w:r>
              <w:rPr>
                <w:color w:val="262626"/>
                <w:sz w:val="20"/>
                <w:szCs w:val="20"/>
              </w:rPr>
              <w:t>Formulas used for sums in the F</w:t>
            </w:r>
            <w:r w:rsidR="009624E2">
              <w:rPr>
                <w:color w:val="262626"/>
                <w:sz w:val="20"/>
                <w:szCs w:val="20"/>
              </w:rPr>
              <w:t>S</w:t>
            </w:r>
          </w:p>
        </w:tc>
        <w:tc>
          <w:tcPr>
            <w:tcW w:w="1066" w:type="dxa"/>
            <w:vAlign w:val="bottom"/>
          </w:tcPr>
          <w:p w14:paraId="1F26DEE1" w14:textId="77777777" w:rsidR="00BE7FF1" w:rsidRPr="00DD5E24" w:rsidRDefault="00BE7FF1" w:rsidP="00DD5E24">
            <w:pPr>
              <w:pStyle w:val="TableParagraph"/>
              <w:ind w:left="66"/>
              <w:contextualSpacing/>
              <w:rPr>
                <w:color w:val="262626"/>
                <w:w w:val="101"/>
                <w:sz w:val="20"/>
                <w:szCs w:val="20"/>
              </w:rPr>
            </w:pPr>
          </w:p>
          <w:p w14:paraId="31412C1D" w14:textId="38B66906" w:rsidR="00BE7FF1" w:rsidRPr="00DD5E24" w:rsidRDefault="0077346D" w:rsidP="00DD5E24">
            <w:pPr>
              <w:pStyle w:val="TableParagraph"/>
              <w:ind w:left="66" w:right="303"/>
              <w:contextualSpacing/>
              <w:rPr>
                <w:color w:val="262626"/>
                <w:w w:val="101"/>
                <w:sz w:val="20"/>
                <w:szCs w:val="20"/>
              </w:rPr>
            </w:pPr>
            <w:r>
              <w:rPr>
                <w:color w:val="262626"/>
                <w:w w:val="101"/>
                <w:sz w:val="20"/>
                <w:szCs w:val="20"/>
              </w:rPr>
              <w:t>3</w:t>
            </w:r>
          </w:p>
        </w:tc>
        <w:tc>
          <w:tcPr>
            <w:tcW w:w="1271" w:type="dxa"/>
            <w:vAlign w:val="bottom"/>
          </w:tcPr>
          <w:p w14:paraId="2C462E3A" w14:textId="77777777" w:rsidR="00BE7FF1" w:rsidRPr="00DD5E24" w:rsidRDefault="00BE7FF1" w:rsidP="00DD5E24">
            <w:pPr>
              <w:pStyle w:val="TableParagraph"/>
              <w:contextualSpacing/>
              <w:rPr>
                <w:sz w:val="20"/>
                <w:szCs w:val="20"/>
              </w:rPr>
            </w:pPr>
          </w:p>
        </w:tc>
        <w:tc>
          <w:tcPr>
            <w:tcW w:w="2966" w:type="dxa"/>
            <w:vAlign w:val="bottom"/>
          </w:tcPr>
          <w:p w14:paraId="1B682ACF" w14:textId="77777777" w:rsidR="00BE7FF1" w:rsidRPr="00DD5E24" w:rsidRDefault="00BE7FF1" w:rsidP="00DD5E24">
            <w:pPr>
              <w:pStyle w:val="TableParagraph"/>
              <w:contextualSpacing/>
              <w:rPr>
                <w:sz w:val="20"/>
                <w:szCs w:val="20"/>
              </w:rPr>
            </w:pPr>
          </w:p>
        </w:tc>
      </w:tr>
      <w:tr w:rsidR="00DD5E24" w:rsidRPr="00DD5E24" w14:paraId="66328506" w14:textId="77777777" w:rsidTr="001876A2">
        <w:trPr>
          <w:trHeight w:val="331"/>
        </w:trPr>
        <w:tc>
          <w:tcPr>
            <w:tcW w:w="3851" w:type="dxa"/>
            <w:vAlign w:val="bottom"/>
          </w:tcPr>
          <w:p w14:paraId="1C1C7F09" w14:textId="77777777" w:rsidR="009624E2" w:rsidRDefault="009624E2" w:rsidP="00DD5E24">
            <w:pPr>
              <w:pStyle w:val="TableParagraph"/>
              <w:ind w:left="299"/>
              <w:contextualSpacing/>
              <w:rPr>
                <w:color w:val="262626"/>
                <w:sz w:val="20"/>
                <w:szCs w:val="20"/>
              </w:rPr>
            </w:pPr>
          </w:p>
          <w:p w14:paraId="0B8E83BA" w14:textId="3FF7AFB5" w:rsidR="00DD5E24" w:rsidRPr="00DD5E24" w:rsidRDefault="00DD5E24" w:rsidP="00DD5E24">
            <w:pPr>
              <w:pStyle w:val="TableParagraph"/>
              <w:ind w:left="299"/>
              <w:contextualSpacing/>
              <w:rPr>
                <w:color w:val="262626"/>
                <w:sz w:val="20"/>
                <w:szCs w:val="20"/>
              </w:rPr>
            </w:pPr>
            <w:r>
              <w:rPr>
                <w:color w:val="262626"/>
                <w:sz w:val="20"/>
                <w:szCs w:val="20"/>
              </w:rPr>
              <w:t>Merge cells and center used for FS headings</w:t>
            </w:r>
          </w:p>
        </w:tc>
        <w:tc>
          <w:tcPr>
            <w:tcW w:w="1066" w:type="dxa"/>
            <w:vAlign w:val="bottom"/>
          </w:tcPr>
          <w:p w14:paraId="75601B0F" w14:textId="014739A4" w:rsidR="00DD5E24" w:rsidRPr="00DD5E24" w:rsidRDefault="0077346D" w:rsidP="00DD5E24">
            <w:pPr>
              <w:pStyle w:val="TableParagraph"/>
              <w:ind w:left="66"/>
              <w:contextualSpacing/>
              <w:rPr>
                <w:color w:val="262626"/>
                <w:w w:val="101"/>
                <w:sz w:val="20"/>
                <w:szCs w:val="20"/>
              </w:rPr>
            </w:pPr>
            <w:r>
              <w:rPr>
                <w:color w:val="262626"/>
                <w:w w:val="101"/>
                <w:sz w:val="20"/>
                <w:szCs w:val="20"/>
              </w:rPr>
              <w:t>3</w:t>
            </w:r>
          </w:p>
        </w:tc>
        <w:tc>
          <w:tcPr>
            <w:tcW w:w="1271" w:type="dxa"/>
            <w:vAlign w:val="bottom"/>
          </w:tcPr>
          <w:p w14:paraId="02FAF9E7" w14:textId="77777777" w:rsidR="00DD5E24" w:rsidRPr="00DD5E24" w:rsidRDefault="00DD5E24" w:rsidP="00DD5E24">
            <w:pPr>
              <w:pStyle w:val="TableParagraph"/>
              <w:contextualSpacing/>
              <w:rPr>
                <w:sz w:val="20"/>
                <w:szCs w:val="20"/>
              </w:rPr>
            </w:pPr>
          </w:p>
        </w:tc>
        <w:tc>
          <w:tcPr>
            <w:tcW w:w="2966" w:type="dxa"/>
            <w:vAlign w:val="bottom"/>
          </w:tcPr>
          <w:p w14:paraId="7151B24F" w14:textId="77777777" w:rsidR="00DD5E24" w:rsidRPr="00DD5E24" w:rsidRDefault="00DD5E24" w:rsidP="00DD5E24">
            <w:pPr>
              <w:pStyle w:val="TableParagraph"/>
              <w:contextualSpacing/>
              <w:rPr>
                <w:sz w:val="20"/>
                <w:szCs w:val="20"/>
              </w:rPr>
            </w:pPr>
          </w:p>
        </w:tc>
      </w:tr>
      <w:tr w:rsidR="0077346D" w:rsidRPr="00DD5E24" w14:paraId="616387C0" w14:textId="77777777" w:rsidTr="001876A2">
        <w:trPr>
          <w:trHeight w:val="331"/>
        </w:trPr>
        <w:tc>
          <w:tcPr>
            <w:tcW w:w="3851" w:type="dxa"/>
            <w:vAlign w:val="bottom"/>
          </w:tcPr>
          <w:p w14:paraId="4C224507" w14:textId="70C45D41" w:rsidR="0077346D" w:rsidRDefault="0077346D" w:rsidP="00DD5E24">
            <w:pPr>
              <w:pStyle w:val="TableParagraph"/>
              <w:ind w:left="299"/>
              <w:contextualSpacing/>
              <w:rPr>
                <w:color w:val="262626"/>
                <w:sz w:val="20"/>
                <w:szCs w:val="20"/>
              </w:rPr>
            </w:pPr>
            <w:r>
              <w:rPr>
                <w:color w:val="262626"/>
                <w:sz w:val="20"/>
                <w:szCs w:val="20"/>
              </w:rPr>
              <w:t xml:space="preserve">FS information linked within </w:t>
            </w:r>
            <w:r w:rsidR="001876A2">
              <w:rPr>
                <w:color w:val="262626"/>
                <w:sz w:val="20"/>
                <w:szCs w:val="20"/>
              </w:rPr>
              <w:t>s</w:t>
            </w:r>
            <w:r>
              <w:rPr>
                <w:color w:val="262626"/>
                <w:sz w:val="20"/>
                <w:szCs w:val="20"/>
              </w:rPr>
              <w:t>tatements</w:t>
            </w:r>
          </w:p>
          <w:p w14:paraId="0CFF0CA0" w14:textId="77777777" w:rsidR="0077346D" w:rsidRDefault="0077346D" w:rsidP="0077346D">
            <w:pPr>
              <w:pStyle w:val="TableParagraph"/>
              <w:numPr>
                <w:ilvl w:val="0"/>
                <w:numId w:val="2"/>
              </w:numPr>
              <w:contextualSpacing/>
              <w:rPr>
                <w:color w:val="262626"/>
                <w:sz w:val="20"/>
                <w:szCs w:val="20"/>
              </w:rPr>
            </w:pPr>
            <w:r>
              <w:rPr>
                <w:color w:val="262626"/>
                <w:sz w:val="20"/>
                <w:szCs w:val="20"/>
              </w:rPr>
              <w:t>Net Income to Stmt SE</w:t>
            </w:r>
          </w:p>
          <w:p w14:paraId="1A035386" w14:textId="77777777" w:rsidR="0077346D" w:rsidRDefault="0077346D" w:rsidP="0077346D">
            <w:pPr>
              <w:pStyle w:val="TableParagraph"/>
              <w:numPr>
                <w:ilvl w:val="0"/>
                <w:numId w:val="2"/>
              </w:numPr>
              <w:contextualSpacing/>
              <w:rPr>
                <w:color w:val="262626"/>
                <w:sz w:val="20"/>
                <w:szCs w:val="20"/>
              </w:rPr>
            </w:pPr>
            <w:r>
              <w:rPr>
                <w:color w:val="262626"/>
                <w:sz w:val="20"/>
                <w:szCs w:val="20"/>
              </w:rPr>
              <w:t>RE from Stmt SE to B.S.</w:t>
            </w:r>
          </w:p>
          <w:p w14:paraId="0A988801" w14:textId="77777777" w:rsidR="0077346D" w:rsidRDefault="0077346D" w:rsidP="0077346D">
            <w:pPr>
              <w:pStyle w:val="TableParagraph"/>
              <w:numPr>
                <w:ilvl w:val="0"/>
                <w:numId w:val="2"/>
              </w:numPr>
              <w:contextualSpacing/>
              <w:rPr>
                <w:color w:val="262626"/>
                <w:sz w:val="20"/>
                <w:szCs w:val="20"/>
              </w:rPr>
            </w:pPr>
            <w:r>
              <w:rPr>
                <w:color w:val="262626"/>
                <w:sz w:val="20"/>
                <w:szCs w:val="20"/>
              </w:rPr>
              <w:t>Net Income to Stmt CF</w:t>
            </w:r>
          </w:p>
          <w:p w14:paraId="3BDB986A" w14:textId="0F381AF4" w:rsidR="0077346D" w:rsidRDefault="001876A2" w:rsidP="0077346D">
            <w:pPr>
              <w:pStyle w:val="TableParagraph"/>
              <w:numPr>
                <w:ilvl w:val="0"/>
                <w:numId w:val="2"/>
              </w:numPr>
              <w:contextualSpacing/>
              <w:rPr>
                <w:color w:val="262626"/>
                <w:sz w:val="20"/>
                <w:szCs w:val="20"/>
              </w:rPr>
            </w:pPr>
            <w:r>
              <w:rPr>
                <w:color w:val="262626"/>
                <w:sz w:val="20"/>
                <w:szCs w:val="20"/>
              </w:rPr>
              <w:t>C</w:t>
            </w:r>
            <w:r w:rsidR="0077346D">
              <w:rPr>
                <w:color w:val="262626"/>
                <w:sz w:val="20"/>
                <w:szCs w:val="20"/>
              </w:rPr>
              <w:t xml:space="preserve">hanges </w:t>
            </w:r>
            <w:r>
              <w:rPr>
                <w:color w:val="262626"/>
                <w:sz w:val="20"/>
                <w:szCs w:val="20"/>
              </w:rPr>
              <w:t>in</w:t>
            </w:r>
            <w:r w:rsidR="0077346D">
              <w:rPr>
                <w:color w:val="262626"/>
                <w:sz w:val="20"/>
                <w:szCs w:val="20"/>
              </w:rPr>
              <w:t xml:space="preserve"> </w:t>
            </w:r>
            <w:r>
              <w:rPr>
                <w:color w:val="262626"/>
                <w:sz w:val="20"/>
                <w:szCs w:val="20"/>
              </w:rPr>
              <w:t>B.S.to Stmt of CF</w:t>
            </w:r>
          </w:p>
        </w:tc>
        <w:tc>
          <w:tcPr>
            <w:tcW w:w="1066" w:type="dxa"/>
            <w:vAlign w:val="bottom"/>
          </w:tcPr>
          <w:p w14:paraId="7272FF95" w14:textId="1DD3856E" w:rsidR="001876A2" w:rsidRDefault="001876A2" w:rsidP="001876A2">
            <w:pPr>
              <w:pStyle w:val="TableParagraph"/>
              <w:ind w:left="66"/>
              <w:contextualSpacing/>
              <w:rPr>
                <w:color w:val="262626"/>
                <w:w w:val="101"/>
                <w:sz w:val="20"/>
                <w:szCs w:val="20"/>
              </w:rPr>
            </w:pPr>
            <w:r>
              <w:rPr>
                <w:color w:val="262626"/>
                <w:w w:val="101"/>
                <w:sz w:val="20"/>
                <w:szCs w:val="20"/>
              </w:rPr>
              <w:t>6</w:t>
            </w:r>
          </w:p>
        </w:tc>
        <w:tc>
          <w:tcPr>
            <w:tcW w:w="1271" w:type="dxa"/>
            <w:vAlign w:val="bottom"/>
          </w:tcPr>
          <w:p w14:paraId="40C3F89B" w14:textId="77777777" w:rsidR="0077346D" w:rsidRPr="00DD5E24" w:rsidRDefault="0077346D" w:rsidP="00DD5E24">
            <w:pPr>
              <w:pStyle w:val="TableParagraph"/>
              <w:contextualSpacing/>
              <w:rPr>
                <w:sz w:val="20"/>
                <w:szCs w:val="20"/>
              </w:rPr>
            </w:pPr>
          </w:p>
        </w:tc>
        <w:tc>
          <w:tcPr>
            <w:tcW w:w="2966" w:type="dxa"/>
            <w:vAlign w:val="bottom"/>
          </w:tcPr>
          <w:p w14:paraId="3925275A" w14:textId="77777777" w:rsidR="0077346D" w:rsidRPr="00DD5E24" w:rsidRDefault="0077346D" w:rsidP="00DD5E24">
            <w:pPr>
              <w:pStyle w:val="TableParagraph"/>
              <w:contextualSpacing/>
              <w:rPr>
                <w:sz w:val="20"/>
                <w:szCs w:val="20"/>
              </w:rPr>
            </w:pPr>
          </w:p>
        </w:tc>
      </w:tr>
      <w:tr w:rsidR="009624E2" w:rsidRPr="00DD5E24" w14:paraId="01E2EB81" w14:textId="77777777" w:rsidTr="001876A2">
        <w:trPr>
          <w:trHeight w:val="331"/>
        </w:trPr>
        <w:tc>
          <w:tcPr>
            <w:tcW w:w="3851" w:type="dxa"/>
            <w:vAlign w:val="bottom"/>
          </w:tcPr>
          <w:p w14:paraId="77044F66" w14:textId="05468D84" w:rsidR="009624E2" w:rsidRPr="009624E2" w:rsidRDefault="009624E2" w:rsidP="009624E2">
            <w:pPr>
              <w:pStyle w:val="TableParagraph"/>
              <w:contextualSpacing/>
              <w:rPr>
                <w:b/>
                <w:bCs/>
                <w:color w:val="262626"/>
                <w:sz w:val="20"/>
                <w:szCs w:val="20"/>
              </w:rPr>
            </w:pPr>
            <w:r w:rsidRPr="009624E2">
              <w:rPr>
                <w:b/>
                <w:bCs/>
                <w:color w:val="262626"/>
                <w:sz w:val="20"/>
                <w:szCs w:val="20"/>
              </w:rPr>
              <w:t>Presentation</w:t>
            </w:r>
          </w:p>
        </w:tc>
        <w:tc>
          <w:tcPr>
            <w:tcW w:w="1066" w:type="dxa"/>
            <w:vAlign w:val="bottom"/>
          </w:tcPr>
          <w:p w14:paraId="7B66F630" w14:textId="77777777" w:rsidR="009624E2" w:rsidRDefault="009624E2" w:rsidP="00DD5E24">
            <w:pPr>
              <w:pStyle w:val="TableParagraph"/>
              <w:ind w:left="66"/>
              <w:contextualSpacing/>
              <w:rPr>
                <w:color w:val="262626"/>
                <w:w w:val="101"/>
                <w:sz w:val="20"/>
                <w:szCs w:val="20"/>
              </w:rPr>
            </w:pPr>
          </w:p>
        </w:tc>
        <w:tc>
          <w:tcPr>
            <w:tcW w:w="1271" w:type="dxa"/>
            <w:vAlign w:val="bottom"/>
          </w:tcPr>
          <w:p w14:paraId="37FF77AA" w14:textId="77777777" w:rsidR="009624E2" w:rsidRPr="00DD5E24" w:rsidRDefault="009624E2" w:rsidP="00DD5E24">
            <w:pPr>
              <w:pStyle w:val="TableParagraph"/>
              <w:contextualSpacing/>
              <w:rPr>
                <w:sz w:val="20"/>
                <w:szCs w:val="20"/>
              </w:rPr>
            </w:pPr>
          </w:p>
        </w:tc>
        <w:tc>
          <w:tcPr>
            <w:tcW w:w="2966" w:type="dxa"/>
            <w:vAlign w:val="bottom"/>
          </w:tcPr>
          <w:p w14:paraId="5E9E81B5" w14:textId="77777777" w:rsidR="009624E2" w:rsidRPr="00DD5E24" w:rsidRDefault="009624E2" w:rsidP="00DD5E24">
            <w:pPr>
              <w:pStyle w:val="TableParagraph"/>
              <w:contextualSpacing/>
              <w:rPr>
                <w:sz w:val="20"/>
                <w:szCs w:val="20"/>
              </w:rPr>
            </w:pPr>
          </w:p>
        </w:tc>
      </w:tr>
      <w:tr w:rsidR="009624E2" w:rsidRPr="00DD5E24" w14:paraId="75566541" w14:textId="77777777" w:rsidTr="001876A2">
        <w:trPr>
          <w:trHeight w:val="331"/>
        </w:trPr>
        <w:tc>
          <w:tcPr>
            <w:tcW w:w="3851" w:type="dxa"/>
            <w:vAlign w:val="bottom"/>
          </w:tcPr>
          <w:p w14:paraId="1DB19040" w14:textId="77777777" w:rsidR="009624E2" w:rsidRDefault="009624E2" w:rsidP="009624E2">
            <w:pPr>
              <w:pStyle w:val="TableParagraph"/>
              <w:ind w:left="299"/>
              <w:contextualSpacing/>
              <w:rPr>
                <w:color w:val="262626"/>
                <w:sz w:val="20"/>
                <w:szCs w:val="20"/>
              </w:rPr>
            </w:pPr>
          </w:p>
          <w:p w14:paraId="396E90F2" w14:textId="6AE992CC" w:rsidR="009624E2" w:rsidRDefault="009624E2" w:rsidP="009624E2">
            <w:pPr>
              <w:pStyle w:val="TableParagraph"/>
              <w:ind w:left="299"/>
              <w:contextualSpacing/>
              <w:rPr>
                <w:color w:val="262626"/>
                <w:sz w:val="20"/>
                <w:szCs w:val="20"/>
              </w:rPr>
            </w:pPr>
            <w:r>
              <w:rPr>
                <w:color w:val="262626"/>
                <w:sz w:val="20"/>
                <w:szCs w:val="20"/>
              </w:rPr>
              <w:t>Workbook looks professional and well formatted</w:t>
            </w:r>
          </w:p>
        </w:tc>
        <w:tc>
          <w:tcPr>
            <w:tcW w:w="1066" w:type="dxa"/>
            <w:vAlign w:val="bottom"/>
          </w:tcPr>
          <w:p w14:paraId="61BB66A2" w14:textId="2A2107A4" w:rsidR="009624E2" w:rsidRDefault="009624E2" w:rsidP="00DD5E24">
            <w:pPr>
              <w:pStyle w:val="TableParagraph"/>
              <w:ind w:left="66"/>
              <w:contextualSpacing/>
              <w:rPr>
                <w:color w:val="262626"/>
                <w:w w:val="101"/>
                <w:sz w:val="20"/>
                <w:szCs w:val="20"/>
              </w:rPr>
            </w:pPr>
            <w:r>
              <w:rPr>
                <w:color w:val="262626"/>
                <w:w w:val="101"/>
                <w:sz w:val="20"/>
                <w:szCs w:val="20"/>
              </w:rPr>
              <w:t>5</w:t>
            </w:r>
          </w:p>
        </w:tc>
        <w:tc>
          <w:tcPr>
            <w:tcW w:w="1271" w:type="dxa"/>
            <w:vAlign w:val="bottom"/>
          </w:tcPr>
          <w:p w14:paraId="6D5D4312" w14:textId="77777777" w:rsidR="009624E2" w:rsidRPr="00DD5E24" w:rsidRDefault="009624E2" w:rsidP="00DD5E24">
            <w:pPr>
              <w:pStyle w:val="TableParagraph"/>
              <w:contextualSpacing/>
              <w:rPr>
                <w:sz w:val="20"/>
                <w:szCs w:val="20"/>
              </w:rPr>
            </w:pPr>
          </w:p>
        </w:tc>
        <w:tc>
          <w:tcPr>
            <w:tcW w:w="2966" w:type="dxa"/>
            <w:vAlign w:val="bottom"/>
          </w:tcPr>
          <w:p w14:paraId="2DE2EACC" w14:textId="77777777" w:rsidR="009624E2" w:rsidRPr="00DD5E24" w:rsidRDefault="009624E2" w:rsidP="00DD5E24">
            <w:pPr>
              <w:pStyle w:val="TableParagraph"/>
              <w:contextualSpacing/>
              <w:rPr>
                <w:sz w:val="20"/>
                <w:szCs w:val="20"/>
              </w:rPr>
            </w:pPr>
          </w:p>
        </w:tc>
      </w:tr>
      <w:tr w:rsidR="001876A2" w:rsidRPr="00DD5E24" w14:paraId="6155C8D7" w14:textId="77777777" w:rsidTr="001876A2">
        <w:trPr>
          <w:trHeight w:val="331"/>
        </w:trPr>
        <w:tc>
          <w:tcPr>
            <w:tcW w:w="3851" w:type="dxa"/>
            <w:vAlign w:val="bottom"/>
          </w:tcPr>
          <w:p w14:paraId="1DA6ABA5" w14:textId="1607A380" w:rsidR="001876A2" w:rsidRPr="001876A2" w:rsidRDefault="001876A2" w:rsidP="001876A2">
            <w:pPr>
              <w:pStyle w:val="TableParagraph"/>
              <w:contextualSpacing/>
              <w:rPr>
                <w:b/>
                <w:bCs/>
                <w:color w:val="262626"/>
                <w:sz w:val="20"/>
                <w:szCs w:val="20"/>
              </w:rPr>
            </w:pPr>
            <w:r w:rsidRPr="001876A2">
              <w:rPr>
                <w:b/>
                <w:bCs/>
                <w:color w:val="262626"/>
                <w:sz w:val="20"/>
                <w:szCs w:val="20"/>
              </w:rPr>
              <w:t>TOTAL POINTS</w:t>
            </w:r>
          </w:p>
        </w:tc>
        <w:tc>
          <w:tcPr>
            <w:tcW w:w="1066" w:type="dxa"/>
            <w:vAlign w:val="bottom"/>
          </w:tcPr>
          <w:p w14:paraId="1E13891F" w14:textId="4262AC0D" w:rsidR="001876A2" w:rsidRDefault="001876A2" w:rsidP="00DD5E24">
            <w:pPr>
              <w:pStyle w:val="TableParagraph"/>
              <w:ind w:left="66"/>
              <w:contextualSpacing/>
              <w:rPr>
                <w:color w:val="262626"/>
                <w:w w:val="101"/>
                <w:sz w:val="20"/>
                <w:szCs w:val="20"/>
              </w:rPr>
            </w:pPr>
            <w:r>
              <w:rPr>
                <w:color w:val="262626"/>
                <w:w w:val="101"/>
                <w:sz w:val="20"/>
                <w:szCs w:val="20"/>
              </w:rPr>
              <w:t>100</w:t>
            </w:r>
          </w:p>
        </w:tc>
        <w:tc>
          <w:tcPr>
            <w:tcW w:w="1271" w:type="dxa"/>
            <w:vAlign w:val="bottom"/>
          </w:tcPr>
          <w:p w14:paraId="6E803C3B" w14:textId="77777777" w:rsidR="001876A2" w:rsidRPr="00DD5E24" w:rsidRDefault="001876A2" w:rsidP="00DD5E24">
            <w:pPr>
              <w:pStyle w:val="TableParagraph"/>
              <w:contextualSpacing/>
              <w:rPr>
                <w:sz w:val="20"/>
                <w:szCs w:val="20"/>
              </w:rPr>
            </w:pPr>
          </w:p>
        </w:tc>
        <w:tc>
          <w:tcPr>
            <w:tcW w:w="2966" w:type="dxa"/>
            <w:vAlign w:val="bottom"/>
          </w:tcPr>
          <w:p w14:paraId="489398B2" w14:textId="77777777" w:rsidR="001876A2" w:rsidRPr="00DD5E24" w:rsidRDefault="001876A2" w:rsidP="00DD5E24">
            <w:pPr>
              <w:pStyle w:val="TableParagraph"/>
              <w:contextualSpacing/>
              <w:rPr>
                <w:sz w:val="20"/>
                <w:szCs w:val="20"/>
              </w:rPr>
            </w:pPr>
          </w:p>
        </w:tc>
      </w:tr>
    </w:tbl>
    <w:p w14:paraId="22FE7B96" w14:textId="77777777" w:rsidR="00565099" w:rsidRDefault="00565099"/>
    <w:sectPr w:rsidR="00565099">
      <w:pgSz w:w="12240" w:h="15840"/>
      <w:pgMar w:top="1760" w:right="1460" w:bottom="0" w:left="9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60894" w14:textId="77777777" w:rsidR="003F7D77" w:rsidRDefault="003F7D77" w:rsidP="001876A2">
      <w:r>
        <w:separator/>
      </w:r>
    </w:p>
  </w:endnote>
  <w:endnote w:type="continuationSeparator" w:id="0">
    <w:p w14:paraId="0783B59A" w14:textId="77777777" w:rsidR="003F7D77" w:rsidRDefault="003F7D77" w:rsidP="00187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8AA7" w14:textId="77777777" w:rsidR="003F7D77" w:rsidRDefault="003F7D77" w:rsidP="001876A2">
      <w:r>
        <w:separator/>
      </w:r>
    </w:p>
  </w:footnote>
  <w:footnote w:type="continuationSeparator" w:id="0">
    <w:p w14:paraId="57CCE276" w14:textId="77777777" w:rsidR="003F7D77" w:rsidRDefault="003F7D77" w:rsidP="00187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2B0F76"/>
    <w:multiLevelType w:val="hybridMultilevel"/>
    <w:tmpl w:val="0B9E1AB4"/>
    <w:lvl w:ilvl="0" w:tplc="E9B213FC">
      <w:numFmt w:val="bullet"/>
      <w:lvlText w:val="-"/>
      <w:lvlJc w:val="left"/>
      <w:pPr>
        <w:ind w:left="659" w:hanging="360"/>
      </w:pPr>
      <w:rPr>
        <w:rFonts w:ascii="Arial" w:eastAsia="Arial" w:hAnsi="Arial" w:cs="Arial" w:hint="default"/>
      </w:rPr>
    </w:lvl>
    <w:lvl w:ilvl="1" w:tplc="04090003" w:tentative="1">
      <w:start w:val="1"/>
      <w:numFmt w:val="bullet"/>
      <w:lvlText w:val="o"/>
      <w:lvlJc w:val="left"/>
      <w:pPr>
        <w:ind w:left="1379" w:hanging="360"/>
      </w:pPr>
      <w:rPr>
        <w:rFonts w:ascii="Courier New" w:hAnsi="Courier New" w:cs="Courier New" w:hint="default"/>
      </w:rPr>
    </w:lvl>
    <w:lvl w:ilvl="2" w:tplc="04090005" w:tentative="1">
      <w:start w:val="1"/>
      <w:numFmt w:val="bullet"/>
      <w:lvlText w:val=""/>
      <w:lvlJc w:val="left"/>
      <w:pPr>
        <w:ind w:left="2099" w:hanging="360"/>
      </w:pPr>
      <w:rPr>
        <w:rFonts w:ascii="Wingdings" w:hAnsi="Wingdings" w:hint="default"/>
      </w:rPr>
    </w:lvl>
    <w:lvl w:ilvl="3" w:tplc="04090001" w:tentative="1">
      <w:start w:val="1"/>
      <w:numFmt w:val="bullet"/>
      <w:lvlText w:val=""/>
      <w:lvlJc w:val="left"/>
      <w:pPr>
        <w:ind w:left="2819" w:hanging="360"/>
      </w:pPr>
      <w:rPr>
        <w:rFonts w:ascii="Symbol" w:hAnsi="Symbol" w:hint="default"/>
      </w:rPr>
    </w:lvl>
    <w:lvl w:ilvl="4" w:tplc="04090003" w:tentative="1">
      <w:start w:val="1"/>
      <w:numFmt w:val="bullet"/>
      <w:lvlText w:val="o"/>
      <w:lvlJc w:val="left"/>
      <w:pPr>
        <w:ind w:left="3539" w:hanging="360"/>
      </w:pPr>
      <w:rPr>
        <w:rFonts w:ascii="Courier New" w:hAnsi="Courier New" w:cs="Courier New" w:hint="default"/>
      </w:rPr>
    </w:lvl>
    <w:lvl w:ilvl="5" w:tplc="04090005" w:tentative="1">
      <w:start w:val="1"/>
      <w:numFmt w:val="bullet"/>
      <w:lvlText w:val=""/>
      <w:lvlJc w:val="left"/>
      <w:pPr>
        <w:ind w:left="4259" w:hanging="360"/>
      </w:pPr>
      <w:rPr>
        <w:rFonts w:ascii="Wingdings" w:hAnsi="Wingdings" w:hint="default"/>
      </w:rPr>
    </w:lvl>
    <w:lvl w:ilvl="6" w:tplc="04090001" w:tentative="1">
      <w:start w:val="1"/>
      <w:numFmt w:val="bullet"/>
      <w:lvlText w:val=""/>
      <w:lvlJc w:val="left"/>
      <w:pPr>
        <w:ind w:left="4979" w:hanging="360"/>
      </w:pPr>
      <w:rPr>
        <w:rFonts w:ascii="Symbol" w:hAnsi="Symbol" w:hint="default"/>
      </w:rPr>
    </w:lvl>
    <w:lvl w:ilvl="7" w:tplc="04090003" w:tentative="1">
      <w:start w:val="1"/>
      <w:numFmt w:val="bullet"/>
      <w:lvlText w:val="o"/>
      <w:lvlJc w:val="left"/>
      <w:pPr>
        <w:ind w:left="5699" w:hanging="360"/>
      </w:pPr>
      <w:rPr>
        <w:rFonts w:ascii="Courier New" w:hAnsi="Courier New" w:cs="Courier New" w:hint="default"/>
      </w:rPr>
    </w:lvl>
    <w:lvl w:ilvl="8" w:tplc="04090005" w:tentative="1">
      <w:start w:val="1"/>
      <w:numFmt w:val="bullet"/>
      <w:lvlText w:val=""/>
      <w:lvlJc w:val="left"/>
      <w:pPr>
        <w:ind w:left="6419" w:hanging="360"/>
      </w:pPr>
      <w:rPr>
        <w:rFonts w:ascii="Wingdings" w:hAnsi="Wingdings" w:hint="default"/>
      </w:rPr>
    </w:lvl>
  </w:abstractNum>
  <w:abstractNum w:abstractNumId="1" w15:restartNumberingAfterBreak="0">
    <w:nsid w:val="7E8E59C9"/>
    <w:multiLevelType w:val="hybridMultilevel"/>
    <w:tmpl w:val="69A686E4"/>
    <w:lvl w:ilvl="0" w:tplc="89F4B9A4">
      <w:start w:val="1"/>
      <w:numFmt w:val="decimal"/>
      <w:lvlText w:val="%1."/>
      <w:lvlJc w:val="left"/>
      <w:pPr>
        <w:ind w:left="1031" w:hanging="360"/>
      </w:pPr>
      <w:rPr>
        <w:rFonts w:hint="default"/>
      </w:rPr>
    </w:lvl>
    <w:lvl w:ilvl="1" w:tplc="04090019">
      <w:start w:val="1"/>
      <w:numFmt w:val="lowerLetter"/>
      <w:lvlText w:val="%2."/>
      <w:lvlJc w:val="left"/>
      <w:pPr>
        <w:ind w:left="1751" w:hanging="360"/>
      </w:pPr>
    </w:lvl>
    <w:lvl w:ilvl="2" w:tplc="0409001B" w:tentative="1">
      <w:start w:val="1"/>
      <w:numFmt w:val="lowerRoman"/>
      <w:lvlText w:val="%3."/>
      <w:lvlJc w:val="right"/>
      <w:pPr>
        <w:ind w:left="2471" w:hanging="180"/>
      </w:pPr>
    </w:lvl>
    <w:lvl w:ilvl="3" w:tplc="0409000F" w:tentative="1">
      <w:start w:val="1"/>
      <w:numFmt w:val="decimal"/>
      <w:lvlText w:val="%4."/>
      <w:lvlJc w:val="left"/>
      <w:pPr>
        <w:ind w:left="3191" w:hanging="360"/>
      </w:pPr>
    </w:lvl>
    <w:lvl w:ilvl="4" w:tplc="04090019" w:tentative="1">
      <w:start w:val="1"/>
      <w:numFmt w:val="lowerLetter"/>
      <w:lvlText w:val="%5."/>
      <w:lvlJc w:val="left"/>
      <w:pPr>
        <w:ind w:left="3911" w:hanging="360"/>
      </w:pPr>
    </w:lvl>
    <w:lvl w:ilvl="5" w:tplc="0409001B" w:tentative="1">
      <w:start w:val="1"/>
      <w:numFmt w:val="lowerRoman"/>
      <w:lvlText w:val="%6."/>
      <w:lvlJc w:val="right"/>
      <w:pPr>
        <w:ind w:left="4631" w:hanging="180"/>
      </w:pPr>
    </w:lvl>
    <w:lvl w:ilvl="6" w:tplc="0409000F" w:tentative="1">
      <w:start w:val="1"/>
      <w:numFmt w:val="decimal"/>
      <w:lvlText w:val="%7."/>
      <w:lvlJc w:val="left"/>
      <w:pPr>
        <w:ind w:left="5351" w:hanging="360"/>
      </w:pPr>
    </w:lvl>
    <w:lvl w:ilvl="7" w:tplc="04090019" w:tentative="1">
      <w:start w:val="1"/>
      <w:numFmt w:val="lowerLetter"/>
      <w:lvlText w:val="%8."/>
      <w:lvlJc w:val="left"/>
      <w:pPr>
        <w:ind w:left="6071" w:hanging="360"/>
      </w:pPr>
    </w:lvl>
    <w:lvl w:ilvl="8" w:tplc="0409001B" w:tentative="1">
      <w:start w:val="1"/>
      <w:numFmt w:val="lowerRoman"/>
      <w:lvlText w:val="%9."/>
      <w:lvlJc w:val="right"/>
      <w:pPr>
        <w:ind w:left="6791" w:hanging="180"/>
      </w:pPr>
    </w:lvl>
  </w:abstractNum>
  <w:num w:numId="1" w16cid:durableId="1146778336">
    <w:abstractNumId w:val="1"/>
  </w:num>
  <w:num w:numId="2" w16cid:durableId="381097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E7FF1"/>
    <w:rsid w:val="001876A2"/>
    <w:rsid w:val="001E45E1"/>
    <w:rsid w:val="002412FA"/>
    <w:rsid w:val="003F7D77"/>
    <w:rsid w:val="00565099"/>
    <w:rsid w:val="00625824"/>
    <w:rsid w:val="006A6F3B"/>
    <w:rsid w:val="00750A03"/>
    <w:rsid w:val="0077346D"/>
    <w:rsid w:val="007C4571"/>
    <w:rsid w:val="00941B68"/>
    <w:rsid w:val="009624E2"/>
    <w:rsid w:val="009734E9"/>
    <w:rsid w:val="00BE7FF1"/>
    <w:rsid w:val="00DD5E24"/>
    <w:rsid w:val="00ED0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E2C1D9"/>
  <w15:docId w15:val="{7F198016-C73C-4937-8765-6D8C5016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right="110"/>
    </w:pPr>
    <w:rPr>
      <w:sz w:val="19"/>
      <w:szCs w:val="19"/>
    </w:rPr>
  </w:style>
  <w:style w:type="paragraph" w:styleId="Title">
    <w:name w:val="Title"/>
    <w:basedOn w:val="Normal"/>
    <w:uiPriority w:val="10"/>
    <w:qFormat/>
    <w:pPr>
      <w:spacing w:before="70"/>
      <w:ind w:left="1567" w:right="931"/>
      <w:jc w:val="center"/>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876A2"/>
    <w:pPr>
      <w:tabs>
        <w:tab w:val="center" w:pos="4680"/>
        <w:tab w:val="right" w:pos="9360"/>
      </w:tabs>
    </w:pPr>
  </w:style>
  <w:style w:type="character" w:customStyle="1" w:styleId="HeaderChar">
    <w:name w:val="Header Char"/>
    <w:basedOn w:val="DefaultParagraphFont"/>
    <w:link w:val="Header"/>
    <w:uiPriority w:val="99"/>
    <w:rsid w:val="001876A2"/>
    <w:rPr>
      <w:rFonts w:ascii="Arial" w:eastAsia="Arial" w:hAnsi="Arial" w:cs="Arial"/>
    </w:rPr>
  </w:style>
  <w:style w:type="paragraph" w:styleId="Footer">
    <w:name w:val="footer"/>
    <w:basedOn w:val="Normal"/>
    <w:link w:val="FooterChar"/>
    <w:uiPriority w:val="99"/>
    <w:unhideWhenUsed/>
    <w:rsid w:val="001876A2"/>
    <w:pPr>
      <w:tabs>
        <w:tab w:val="center" w:pos="4680"/>
        <w:tab w:val="right" w:pos="9360"/>
      </w:tabs>
    </w:pPr>
  </w:style>
  <w:style w:type="character" w:customStyle="1" w:styleId="FooterChar">
    <w:name w:val="Footer Char"/>
    <w:basedOn w:val="DefaultParagraphFont"/>
    <w:link w:val="Footer"/>
    <w:uiPriority w:val="99"/>
    <w:rsid w:val="001876A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D6E56-F541-4376-B085-6823BCD2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SKM_C55820110409090</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SKM_C55820110409090</dc:title>
  <cp:lastModifiedBy>Donnelly, Amy</cp:lastModifiedBy>
  <cp:revision>8</cp:revision>
  <dcterms:created xsi:type="dcterms:W3CDTF">2022-10-26T15:11:00Z</dcterms:created>
  <dcterms:modified xsi:type="dcterms:W3CDTF">2022-11-01T18:40:00Z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2020-11-04T00:00:00Z</vt:filetime>
  </property>
  <property fmtid="{D5CDD505-2E9C-101B-9397-08002B2CF9AE}" pid="3" name="Creator">
    <vt:lpwstr>KM_C558</vt:lpwstr>
  </property>
  <property fmtid="{D5CDD505-2E9C-101B-9397-08002B2CF9AE}" pid="4" name="LastSaved">
    <vt:filetime>2022-10-26T00:00:00Z</vt:filetime>
  </property>
  <property fmtid="{D5CDD505-2E9C-101B-9397-08002B2CF9AE}" pid="5" name="Producer">
    <vt:lpwstr>KONICA MINOLTA bizhub C558</vt:lpwstr>
  </property>
</Properties>
</file>